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2" w:rsidRPr="009D5E5B" w:rsidRDefault="009D5E5B" w:rsidP="009D5E5B">
      <w:pPr>
        <w:pStyle w:val="Textoindependiente2"/>
        <w:spacing w:line="360" w:lineRule="auto"/>
        <w:jc w:val="center"/>
        <w:rPr>
          <w:rFonts w:cs="Arial"/>
          <w:sz w:val="32"/>
          <w:szCs w:val="26"/>
        </w:rPr>
      </w:pPr>
      <w:r w:rsidRPr="009D5E5B">
        <w:rPr>
          <w:rFonts w:cs="Arial"/>
          <w:sz w:val="32"/>
          <w:szCs w:val="26"/>
        </w:rPr>
        <w:t>EVALUACIÓN DE PROPUESTAS DE ACTUALIZACIÓN CURRICULAR</w:t>
      </w:r>
      <w:bookmarkStart w:id="0" w:name="_GoBack"/>
      <w:bookmarkEnd w:id="0"/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8"/>
        <w:gridCol w:w="1011"/>
        <w:gridCol w:w="108"/>
        <w:gridCol w:w="904"/>
        <w:gridCol w:w="276"/>
        <w:gridCol w:w="3248"/>
      </w:tblGrid>
      <w:tr w:rsidR="007C5992" w:rsidRPr="00FF546E" w:rsidTr="00A81FB0">
        <w:trPr>
          <w:trHeight w:val="7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EVALUACIÓN DE PROPUESTAS DE ACTUALIZACIÓN</w:t>
            </w:r>
            <w:r w:rsidR="005A353B">
              <w:rPr>
                <w:rFonts w:cs="Arial"/>
                <w:b/>
                <w:sz w:val="26"/>
                <w:szCs w:val="26"/>
              </w:rPr>
              <w:t xml:space="preserve"> CURRICULAR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DE PROGRAMAS DOCENTES EN LA UAAAN</w:t>
            </w:r>
          </w:p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7C5992" w:rsidRPr="00FF546E" w:rsidRDefault="007C5992" w:rsidP="007D517F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PROGRAMA:  </w:t>
            </w:r>
            <w:r w:rsidR="007D517F">
              <w:rPr>
                <w:rFonts w:cs="Arial"/>
                <w:b/>
                <w:sz w:val="26"/>
                <w:szCs w:val="26"/>
              </w:rPr>
              <w:t xml:space="preserve">INGENIERO AGRÓNOMO EN </w:t>
            </w:r>
            <w:r w:rsidR="00D55173">
              <w:rPr>
                <w:rFonts w:cs="Arial"/>
                <w:b/>
                <w:sz w:val="26"/>
                <w:szCs w:val="26"/>
              </w:rPr>
              <w:t>HORTICULTURA – U.L.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                                                                            FECHA:</w:t>
            </w:r>
            <w:r w:rsidR="00D55173">
              <w:rPr>
                <w:rFonts w:cs="Arial"/>
                <w:b/>
                <w:sz w:val="26"/>
                <w:szCs w:val="26"/>
              </w:rPr>
              <w:t xml:space="preserve"> FEBRERO – MARZO 2017</w:t>
            </w:r>
          </w:p>
        </w:tc>
      </w:tr>
      <w:tr w:rsidR="00A81FB0" w:rsidRPr="00FF546E" w:rsidTr="00A81FB0">
        <w:trPr>
          <w:trHeight w:val="794"/>
        </w:trPr>
        <w:tc>
          <w:tcPr>
            <w:tcW w:w="2228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CRITERIOS</w:t>
            </w:r>
          </w:p>
        </w:tc>
        <w:tc>
          <w:tcPr>
            <w:tcW w:w="559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SUFIC</w:t>
            </w:r>
          </w:p>
        </w:tc>
        <w:tc>
          <w:tcPr>
            <w:tcW w:w="590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INSUF</w:t>
            </w:r>
          </w:p>
        </w:tc>
        <w:tc>
          <w:tcPr>
            <w:tcW w:w="1623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COMENTARIOS Y RECOMENDACIONES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I.- Plan de Desarrollo                                               </w:t>
            </w:r>
          </w:p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Declaración de la misión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Quién eres, qué haces, para qué lo haces, para quién lo haces y a través de qué lo haces.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A4529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A4529E" w:rsidP="00A4529E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No se integró en los primeros apartados del documento. La forma en la que está escrito corresponde a un elemento descriptivo: Puede quedar escrito como sigue sin eliminar las partes importantes del escrito: “El Departamento de Horticultura </w:t>
            </w:r>
            <w:r w:rsidR="002A10A3">
              <w:rPr>
                <w:rFonts w:cs="Arial"/>
                <w:i/>
                <w:sz w:val="26"/>
                <w:szCs w:val="26"/>
              </w:rPr>
              <w:t xml:space="preserve">es reconocido a nivel nacional porque </w:t>
            </w:r>
            <w:r>
              <w:rPr>
                <w:rFonts w:cs="Arial"/>
                <w:i/>
                <w:sz w:val="26"/>
                <w:szCs w:val="26"/>
              </w:rPr>
              <w:t xml:space="preserve">brinda y busca continuar haciéndolo servicios profesionales y científicos en las actividades sustantivas que la </w:t>
            </w:r>
            <w:r>
              <w:rPr>
                <w:rFonts w:cs="Arial"/>
                <w:i/>
                <w:sz w:val="26"/>
                <w:szCs w:val="26"/>
              </w:rPr>
              <w:lastRenderedPageBreak/>
              <w:t>institución ampara de docencia, investigación y extensión de la cultura, así como servicios a la comunidad tendiente a que la beneficien económica y agroalimentariamente.”, puede ser, o algo similar.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Establece la visión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Marca la brecha hacia la cual dirigir los esfuerzos del programa en los próximos 10 años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4529E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A4529E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Si la visión está escrita como la brecha que desean cruzar como departamento, está bien hecha, si es una descripción de las condiciones actuales, es necesario modificarla</w:t>
            </w:r>
          </w:p>
        </w:tc>
      </w:tr>
      <w:tr w:rsidR="00887A2F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887A2F" w:rsidRPr="00FF546E" w:rsidRDefault="00887A2F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Código de Ética</w:t>
            </w:r>
          </w:p>
        </w:tc>
        <w:tc>
          <w:tcPr>
            <w:tcW w:w="505" w:type="pct"/>
            <w:shd w:val="clear" w:color="auto" w:fill="auto"/>
          </w:tcPr>
          <w:p w:rsidR="00887A2F" w:rsidRPr="00FF546E" w:rsidRDefault="00A4529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887A2F" w:rsidRPr="00FF546E" w:rsidRDefault="00887A2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887A2F" w:rsidRPr="00FF546E" w:rsidRDefault="00A4529E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encuentra como valores del departamento de horticultura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El programa en el apartado de plan de desarrollo  con el diagnóstico externo fundamentado en: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económicas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5D5698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educativas, sociales, culturales, demográficas y ambientales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Default="0098202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En algunos puntos  las variables ambientales se presentan como sustentabilidad, pobreza, equidad.</w:t>
            </w:r>
            <w:r w:rsidR="002A7823">
              <w:rPr>
                <w:rFonts w:cs="Arial"/>
                <w:i/>
                <w:sz w:val="26"/>
                <w:szCs w:val="26"/>
              </w:rPr>
              <w:t xml:space="preserve"> Las variables </w:t>
            </w:r>
            <w:r w:rsidR="002A7823">
              <w:rPr>
                <w:rFonts w:cs="Arial"/>
                <w:i/>
                <w:sz w:val="26"/>
                <w:szCs w:val="26"/>
              </w:rPr>
              <w:lastRenderedPageBreak/>
              <w:t>educativas son las del PND Y EN SU PROPIO SUBPUNTO.</w:t>
            </w:r>
          </w:p>
          <w:p w:rsidR="00982025" w:rsidRPr="00982025" w:rsidRDefault="00982025" w:rsidP="002A7823">
            <w:pPr>
              <w:spacing w:line="360" w:lineRule="auto"/>
              <w:jc w:val="both"/>
              <w:rPr>
                <w:rFonts w:cs="Arial"/>
                <w:i/>
                <w:color w:val="FF0000"/>
                <w:sz w:val="26"/>
                <w:szCs w:val="26"/>
              </w:rPr>
            </w:pPr>
            <w:r w:rsidRPr="00982025">
              <w:rPr>
                <w:rFonts w:cs="Arial"/>
                <w:i/>
                <w:color w:val="FF0000"/>
                <w:sz w:val="26"/>
                <w:szCs w:val="26"/>
              </w:rPr>
              <w:t>Las variables demográficas no están abordadas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Variables políticas gubernamentales y legales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982025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98202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integra el PND y algunos programas nacionales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tecnológicas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982025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98202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aborda exclusivamente lo correspondiente a invernaderos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relacionadas con la competencia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2A7823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recopiladas a través de egresados, empleadores, productores, entre otras.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2A7823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oportunidades y amenazas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2A7823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2A7823" w:rsidRDefault="002A7823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En las oportunidades se enlista:</w:t>
            </w:r>
          </w:p>
          <w:p w:rsidR="002A7823" w:rsidRDefault="002A7823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El acceso de egresados a empresas hortícolas, la oportunidad es la “Ampliación de empresas hortícolas tecnificadas” y</w:t>
            </w:r>
          </w:p>
          <w:p w:rsidR="007C5992" w:rsidRPr="00FF546E" w:rsidRDefault="002A7823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 la movilidad de estudiantes, que no se trató en el diagnóstico externo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Matriz de evaluación de factores externos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diagnóstico interno cuentan con variables relacionadas y de: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 de estudios, estructura, contenido y flexibilidad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Matrícula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Ingreso-Egreso-Titulación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Infraestructura y equipo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Publicaciones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Cantidad y calidad de proyectos de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Programas de Educación Continua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19AC" w:rsidP="00CB19AC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Sería bueno agregar un cuadro con la participación de profesores y alumnos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Servicios a la comunidad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Sería bueno agregar un cuadro con la participación de profesores y alumnos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Otros aspectos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Enlistado diferenciado de fortalezas y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debilidades.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5F53A0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Es necesario que las fortalezas y las debilidades </w:t>
            </w:r>
            <w:r>
              <w:rPr>
                <w:rFonts w:cs="Arial"/>
                <w:i/>
                <w:sz w:val="26"/>
                <w:szCs w:val="26"/>
              </w:rPr>
              <w:lastRenderedPageBreak/>
              <w:t>tengan su coherente con el diagnóstico, algunas de las estrategias no se encuentran reflejadas en el diagnóstico.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Matriz de evaluación de factores internos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DOFA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proyectos estratégicos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del Perfil Competitivo interno y externo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Recursos humanos, financieros, técnicos, materiales necesarios para cumplir con los proyectos del plan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5F53A0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Programación de las actividades derivadas de las estrategias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Formas de evaluación de las actividades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7C5992" w:rsidRPr="004D2D8B" w:rsidRDefault="007C5992" w:rsidP="007C5992">
      <w:pPr>
        <w:pStyle w:val="Textoindependiente2"/>
        <w:spacing w:line="360" w:lineRule="auto"/>
        <w:rPr>
          <w:rFonts w:cs="Arial"/>
          <w:sz w:val="26"/>
          <w:szCs w:val="26"/>
          <w:lang w:val="es-ES"/>
        </w:rPr>
      </w:pPr>
    </w:p>
    <w:p w:rsidR="00D869AA" w:rsidRDefault="00D869AA"/>
    <w:sectPr w:rsidR="00D869AA" w:rsidSect="00A81FB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B2"/>
    <w:multiLevelType w:val="hybridMultilevel"/>
    <w:tmpl w:val="D452E0AE"/>
    <w:lvl w:ilvl="0" w:tplc="823CAEC8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8A2"/>
    <w:multiLevelType w:val="hybridMultilevel"/>
    <w:tmpl w:val="22381E0A"/>
    <w:lvl w:ilvl="0" w:tplc="26EECD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3A64"/>
    <w:multiLevelType w:val="hybridMultilevel"/>
    <w:tmpl w:val="D1D09E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F28C90">
      <w:start w:val="1"/>
      <w:numFmt w:val="bullet"/>
      <w:lvlText w:val=""/>
      <w:lvlJc w:val="left"/>
      <w:pPr>
        <w:tabs>
          <w:tab w:val="num" w:pos="2340"/>
        </w:tabs>
        <w:ind w:left="2349" w:hanging="369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7C5992"/>
    <w:rsid w:val="002A10A3"/>
    <w:rsid w:val="002A7823"/>
    <w:rsid w:val="004D2D8B"/>
    <w:rsid w:val="005A353B"/>
    <w:rsid w:val="005D5698"/>
    <w:rsid w:val="005F53A0"/>
    <w:rsid w:val="006C4292"/>
    <w:rsid w:val="007C5992"/>
    <w:rsid w:val="007D517F"/>
    <w:rsid w:val="00855C5B"/>
    <w:rsid w:val="00887A2F"/>
    <w:rsid w:val="008957B8"/>
    <w:rsid w:val="00947877"/>
    <w:rsid w:val="00982025"/>
    <w:rsid w:val="009D5E5B"/>
    <w:rsid w:val="00A4529E"/>
    <w:rsid w:val="00A81FB0"/>
    <w:rsid w:val="00AA117F"/>
    <w:rsid w:val="00BA36EE"/>
    <w:rsid w:val="00C37CB9"/>
    <w:rsid w:val="00CB19AC"/>
    <w:rsid w:val="00D55173"/>
    <w:rsid w:val="00D869AA"/>
    <w:rsid w:val="00EF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25</cp:revision>
  <dcterms:created xsi:type="dcterms:W3CDTF">2017-02-14T17:02:00Z</dcterms:created>
  <dcterms:modified xsi:type="dcterms:W3CDTF">2017-03-23T15:18:00Z</dcterms:modified>
</cp:coreProperties>
</file>