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4496967"/>
        <w:docPartObj>
          <w:docPartGallery w:val="Cover Pages"/>
          <w:docPartUnique/>
        </w:docPartObj>
      </w:sdtPr>
      <w:sdtEndPr>
        <w:rPr>
          <w:lang w:val="es-ES"/>
        </w:rPr>
      </w:sdtEndPr>
      <w:sdtContent>
        <w:p w14:paraId="526F0344" w14:textId="6AE6E357" w:rsidR="00901366" w:rsidRDefault="00901366">
          <w:r>
            <w:rPr>
              <w:noProof/>
              <w:lang w:eastAsia="es-MX"/>
            </w:rPr>
            <mc:AlternateContent>
              <mc:Choice Requires="wps">
                <w:drawing>
                  <wp:anchor distT="0" distB="0" distL="114300" distR="114300" simplePos="0" relativeHeight="251658240" behindDoc="0" locked="0" layoutInCell="1" allowOverlap="1" wp14:anchorId="4DDDC2D5" wp14:editId="36AC72B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F4057" w14:textId="6969E213" w:rsidR="00F41D68" w:rsidRPr="00901366" w:rsidRDefault="00CE0E58">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41D68" w:rsidRPr="00901366">
                                      <w:rPr>
                                        <w:caps/>
                                        <w:sz w:val="40"/>
                                        <w:szCs w:val="40"/>
                                      </w:rPr>
                                      <w:t xml:space="preserve">DOCUMENTO DE autoevaluación del programa academico ingeniero </w:t>
                                    </w:r>
                                    <w:r w:rsidR="00F41D68">
                                      <w:rPr>
                                        <w:caps/>
                                        <w:sz w:val="40"/>
                                        <w:szCs w:val="40"/>
                                      </w:rPr>
                                      <w:t>AGRONOMO EN PARASITOLOGÍA U.L</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B9419EE" w14:textId="5D4A9393" w:rsidR="00F41D68" w:rsidRDefault="00F41D68">
                                    <w:pPr>
                                      <w:jc w:val="right"/>
                                      <w:rPr>
                                        <w:smallCaps/>
                                        <w:color w:val="404040" w:themeColor="text1" w:themeTint="BF"/>
                                        <w:sz w:val="36"/>
                                        <w:szCs w:val="36"/>
                                      </w:rPr>
                                    </w:pPr>
                                    <w:r>
                                      <w:rPr>
                                        <w:color w:val="404040" w:themeColor="text1" w:themeTint="BF"/>
                                        <w:sz w:val="36"/>
                                        <w:szCs w:val="36"/>
                                      </w:rPr>
                                      <w:t>Octubre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DDDC2D5" id="_x0000_t202" coordsize="21600,21600" o:spt="202" path="m,l,21600r21600,l21600,xe">
                    <v:stroke joinstyle="miter"/>
                    <v:path gradientshapeok="t" o:connecttype="rect"/>
                  </v:shapetype>
                  <v:shape id="Cuadro de texto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3E3F4057" w14:textId="6969E213" w:rsidR="00F41D68" w:rsidRPr="00901366" w:rsidRDefault="00CE0E58">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41D68" w:rsidRPr="00901366">
                                <w:rPr>
                                  <w:caps/>
                                  <w:sz w:val="40"/>
                                  <w:szCs w:val="40"/>
                                </w:rPr>
                                <w:t xml:space="preserve">DOCUMENTO DE autoevaluación del programa academico ingeniero </w:t>
                              </w:r>
                              <w:r w:rsidR="00F41D68">
                                <w:rPr>
                                  <w:caps/>
                                  <w:sz w:val="40"/>
                                  <w:szCs w:val="40"/>
                                </w:rPr>
                                <w:t>AGRONOMO EN PARASITOLOGÍA U.L</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B9419EE" w14:textId="5D4A9393" w:rsidR="00F41D68" w:rsidRDefault="00F41D68">
                              <w:pPr>
                                <w:jc w:val="right"/>
                                <w:rPr>
                                  <w:smallCaps/>
                                  <w:color w:val="404040" w:themeColor="text1" w:themeTint="BF"/>
                                  <w:sz w:val="36"/>
                                  <w:szCs w:val="36"/>
                                </w:rPr>
                              </w:pPr>
                              <w:r>
                                <w:rPr>
                                  <w:color w:val="404040" w:themeColor="text1" w:themeTint="BF"/>
                                  <w:sz w:val="36"/>
                                  <w:szCs w:val="36"/>
                                </w:rPr>
                                <w:t>Octubre de  2017</w:t>
                              </w:r>
                            </w:p>
                          </w:sdtContent>
                        </w:sdt>
                      </w:txbxContent>
                    </v:textbox>
                    <w10:wrap type="square" anchorx="page" anchory="page"/>
                  </v:shape>
                </w:pict>
              </mc:Fallback>
            </mc:AlternateContent>
          </w:r>
        </w:p>
        <w:p w14:paraId="3799B30B" w14:textId="7BB8AD8D" w:rsidR="00901366" w:rsidRDefault="00901366">
          <w:pPr>
            <w:spacing w:after="160" w:line="259" w:lineRule="auto"/>
            <w:rPr>
              <w:rFonts w:asciiTheme="majorHAnsi" w:eastAsiaTheme="majorEastAsia" w:hAnsiTheme="majorHAnsi" w:cstheme="majorBidi"/>
              <w:color w:val="2E74B5" w:themeColor="accent1" w:themeShade="BF"/>
              <w:sz w:val="32"/>
              <w:szCs w:val="32"/>
              <w:lang w:val="es-ES" w:eastAsia="es-MX"/>
            </w:rPr>
          </w:pPr>
          <w:r>
            <w:rPr>
              <w:noProof/>
              <w:lang w:eastAsia="es-MX"/>
            </w:rPr>
            <w:drawing>
              <wp:anchor distT="0" distB="0" distL="114300" distR="114300" simplePos="0" relativeHeight="251663360" behindDoc="0" locked="0" layoutInCell="1" allowOverlap="1" wp14:anchorId="5DB6F346" wp14:editId="4E4E5534">
                <wp:simplePos x="0" y="0"/>
                <wp:positionH relativeFrom="column">
                  <wp:posOffset>-3810</wp:posOffset>
                </wp:positionH>
                <wp:positionV relativeFrom="paragraph">
                  <wp:posOffset>43815</wp:posOffset>
                </wp:positionV>
                <wp:extent cx="5612130" cy="1466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466850"/>
                        </a:xfrm>
                        <a:prstGeom prst="rect">
                          <a:avLst/>
                        </a:prstGeom>
                      </pic:spPr>
                    </pic:pic>
                  </a:graphicData>
                </a:graphic>
                <wp14:sizeRelH relativeFrom="page">
                  <wp14:pctWidth>0</wp14:pctWidth>
                </wp14:sizeRelH>
                <wp14:sizeRelV relativeFrom="page">
                  <wp14:pctHeight>0</wp14:pctHeight>
                </wp14:sizeRelV>
              </wp:anchor>
            </w:drawing>
          </w:r>
          <w:r>
            <w:rPr>
              <w:lang w:val="es-ES"/>
            </w:rPr>
            <w:br w:type="page"/>
          </w:r>
        </w:p>
      </w:sdtContent>
    </w:sdt>
    <w:sdt>
      <w:sdtPr>
        <w:rPr>
          <w:rFonts w:asciiTheme="minorHAnsi" w:eastAsiaTheme="minorHAnsi" w:hAnsiTheme="minorHAnsi" w:cstheme="minorBidi"/>
          <w:color w:val="auto"/>
          <w:sz w:val="22"/>
          <w:szCs w:val="22"/>
          <w:lang w:val="es-ES" w:eastAsia="en-US"/>
        </w:rPr>
        <w:id w:val="1061838204"/>
        <w:docPartObj>
          <w:docPartGallery w:val="Table of Contents"/>
          <w:docPartUnique/>
        </w:docPartObj>
      </w:sdtPr>
      <w:sdtEndPr>
        <w:rPr>
          <w:b/>
          <w:bCs/>
        </w:rPr>
      </w:sdtEndPr>
      <w:sdtContent>
        <w:p w14:paraId="272E89C7" w14:textId="06F31C84" w:rsidR="00467551" w:rsidRPr="00E53059" w:rsidRDefault="00467551" w:rsidP="00E53059">
          <w:pPr>
            <w:pStyle w:val="TtuloTDC"/>
            <w:jc w:val="center"/>
            <w:rPr>
              <w:lang w:val="es-ES"/>
            </w:rPr>
          </w:pPr>
          <w:r w:rsidRPr="00E53059">
            <w:rPr>
              <w:rFonts w:ascii="Georgia" w:hAnsi="Georgia"/>
              <w:b/>
              <w:color w:val="auto"/>
              <w:sz w:val="22"/>
              <w:szCs w:val="22"/>
              <w:lang w:val="es-ES"/>
            </w:rPr>
            <w:t>Contenido</w:t>
          </w:r>
        </w:p>
        <w:p w14:paraId="18925CD2" w14:textId="77777777" w:rsidR="00E53059" w:rsidRPr="00E53059" w:rsidRDefault="00E53059" w:rsidP="00E53059">
          <w:pPr>
            <w:jc w:val="center"/>
            <w:rPr>
              <w:b/>
              <w:lang w:val="es-ES" w:eastAsia="es-MX"/>
            </w:rPr>
          </w:pPr>
        </w:p>
        <w:p w14:paraId="11C1DE83" w14:textId="7EA1F06F" w:rsidR="00D52C0F" w:rsidRDefault="00467551">
          <w:pPr>
            <w:pStyle w:val="TDC1"/>
            <w:tabs>
              <w:tab w:val="right" w:leader="dot" w:pos="8828"/>
            </w:tabs>
            <w:rPr>
              <w:rFonts w:eastAsiaTheme="minorEastAsia"/>
              <w:noProof/>
              <w:lang w:eastAsia="es-MX"/>
            </w:rPr>
          </w:pPr>
          <w:r w:rsidRPr="00E53059">
            <w:rPr>
              <w:rFonts w:ascii="Georgia" w:hAnsi="Georgia"/>
            </w:rPr>
            <w:fldChar w:fldCharType="begin"/>
          </w:r>
          <w:r w:rsidRPr="00E53059">
            <w:rPr>
              <w:rFonts w:ascii="Georgia" w:hAnsi="Georgia"/>
            </w:rPr>
            <w:instrText xml:space="preserve"> TOC \o "1-3" \h \z \u </w:instrText>
          </w:r>
          <w:r w:rsidRPr="00E53059">
            <w:rPr>
              <w:rFonts w:ascii="Georgia" w:hAnsi="Georgia"/>
            </w:rPr>
            <w:fldChar w:fldCharType="separate"/>
          </w:r>
          <w:hyperlink w:anchor="_Toc495498534" w:history="1">
            <w:r w:rsidR="00D52C0F" w:rsidRPr="00EA09C1">
              <w:rPr>
                <w:rStyle w:val="Hipervnculo"/>
                <w:rFonts w:ascii="Georgia" w:hAnsi="Georgi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Evaluación de Programas Académicos para su Acreditación y/o Refrendo</w:t>
            </w:r>
            <w:r w:rsidR="00D52C0F">
              <w:rPr>
                <w:noProof/>
                <w:webHidden/>
              </w:rPr>
              <w:tab/>
            </w:r>
            <w:r w:rsidR="00D52C0F">
              <w:rPr>
                <w:noProof/>
                <w:webHidden/>
              </w:rPr>
              <w:fldChar w:fldCharType="begin"/>
            </w:r>
            <w:r w:rsidR="00D52C0F">
              <w:rPr>
                <w:noProof/>
                <w:webHidden/>
              </w:rPr>
              <w:instrText xml:space="preserve"> PAGEREF _Toc495498534 \h </w:instrText>
            </w:r>
            <w:r w:rsidR="00D52C0F">
              <w:rPr>
                <w:noProof/>
                <w:webHidden/>
              </w:rPr>
            </w:r>
            <w:r w:rsidR="00D52C0F">
              <w:rPr>
                <w:noProof/>
                <w:webHidden/>
              </w:rPr>
              <w:fldChar w:fldCharType="separate"/>
            </w:r>
            <w:r w:rsidR="00D52C0F">
              <w:rPr>
                <w:noProof/>
                <w:webHidden/>
              </w:rPr>
              <w:t>3</w:t>
            </w:r>
            <w:r w:rsidR="00D52C0F">
              <w:rPr>
                <w:noProof/>
                <w:webHidden/>
              </w:rPr>
              <w:fldChar w:fldCharType="end"/>
            </w:r>
          </w:hyperlink>
        </w:p>
        <w:p w14:paraId="5581F54C" w14:textId="1A000178" w:rsidR="00D52C0F" w:rsidRDefault="00D52C0F">
          <w:pPr>
            <w:pStyle w:val="TDC2"/>
            <w:tabs>
              <w:tab w:val="right" w:leader="dot" w:pos="8828"/>
            </w:tabs>
            <w:rPr>
              <w:rFonts w:eastAsiaTheme="minorEastAsia"/>
              <w:noProof/>
              <w:lang w:eastAsia="es-MX"/>
            </w:rPr>
          </w:pPr>
          <w:hyperlink w:anchor="_Toc495498535" w:history="1">
            <w:r w:rsidRPr="00EA09C1">
              <w:rPr>
                <w:rStyle w:val="Hipervnculo"/>
                <w:noProof/>
              </w:rPr>
              <w:t>Antecedentes</w:t>
            </w:r>
            <w:r>
              <w:rPr>
                <w:noProof/>
                <w:webHidden/>
              </w:rPr>
              <w:tab/>
            </w:r>
            <w:r>
              <w:rPr>
                <w:noProof/>
                <w:webHidden/>
              </w:rPr>
              <w:fldChar w:fldCharType="begin"/>
            </w:r>
            <w:r>
              <w:rPr>
                <w:noProof/>
                <w:webHidden/>
              </w:rPr>
              <w:instrText xml:space="preserve"> PAGEREF _Toc495498535 \h </w:instrText>
            </w:r>
            <w:r>
              <w:rPr>
                <w:noProof/>
                <w:webHidden/>
              </w:rPr>
            </w:r>
            <w:r>
              <w:rPr>
                <w:noProof/>
                <w:webHidden/>
              </w:rPr>
              <w:fldChar w:fldCharType="separate"/>
            </w:r>
            <w:r>
              <w:rPr>
                <w:noProof/>
                <w:webHidden/>
              </w:rPr>
              <w:t>3</w:t>
            </w:r>
            <w:r>
              <w:rPr>
                <w:noProof/>
                <w:webHidden/>
              </w:rPr>
              <w:fldChar w:fldCharType="end"/>
            </w:r>
          </w:hyperlink>
        </w:p>
        <w:p w14:paraId="75AC36CE" w14:textId="3685FDB4" w:rsidR="00D52C0F" w:rsidRDefault="00D52C0F">
          <w:pPr>
            <w:pStyle w:val="TDC2"/>
            <w:tabs>
              <w:tab w:val="right" w:leader="dot" w:pos="8828"/>
            </w:tabs>
            <w:rPr>
              <w:rFonts w:eastAsiaTheme="minorEastAsia"/>
              <w:noProof/>
              <w:lang w:eastAsia="es-MX"/>
            </w:rPr>
          </w:pPr>
          <w:hyperlink w:anchor="_Toc495498536" w:history="1">
            <w:r w:rsidRPr="00EA09C1">
              <w:rPr>
                <w:rStyle w:val="Hipervnculo"/>
                <w:noProof/>
              </w:rPr>
              <w:t>Organización de las actividades de la Universidad</w:t>
            </w:r>
            <w:r>
              <w:rPr>
                <w:noProof/>
                <w:webHidden/>
              </w:rPr>
              <w:tab/>
            </w:r>
            <w:r>
              <w:rPr>
                <w:noProof/>
                <w:webHidden/>
              </w:rPr>
              <w:fldChar w:fldCharType="begin"/>
            </w:r>
            <w:r>
              <w:rPr>
                <w:noProof/>
                <w:webHidden/>
              </w:rPr>
              <w:instrText xml:space="preserve"> PAGEREF _Toc495498536 \h </w:instrText>
            </w:r>
            <w:r>
              <w:rPr>
                <w:noProof/>
                <w:webHidden/>
              </w:rPr>
            </w:r>
            <w:r>
              <w:rPr>
                <w:noProof/>
                <w:webHidden/>
              </w:rPr>
              <w:fldChar w:fldCharType="separate"/>
            </w:r>
            <w:r>
              <w:rPr>
                <w:noProof/>
                <w:webHidden/>
              </w:rPr>
              <w:t>3</w:t>
            </w:r>
            <w:r>
              <w:rPr>
                <w:noProof/>
                <w:webHidden/>
              </w:rPr>
              <w:fldChar w:fldCharType="end"/>
            </w:r>
          </w:hyperlink>
        </w:p>
        <w:p w14:paraId="6ABF60A3" w14:textId="55AFECB6" w:rsidR="00D52C0F" w:rsidRDefault="00D52C0F">
          <w:pPr>
            <w:pStyle w:val="TDC2"/>
            <w:tabs>
              <w:tab w:val="right" w:leader="dot" w:pos="8828"/>
            </w:tabs>
            <w:rPr>
              <w:rFonts w:eastAsiaTheme="minorEastAsia"/>
              <w:noProof/>
              <w:lang w:eastAsia="es-MX"/>
            </w:rPr>
          </w:pPr>
          <w:hyperlink w:anchor="_Toc495498537" w:history="1">
            <w:r w:rsidRPr="00EA09C1">
              <w:rPr>
                <w:rStyle w:val="Hipervnculo"/>
                <w:noProof/>
              </w:rPr>
              <w:t>Documentos para la evaluación de los programas docentes</w:t>
            </w:r>
            <w:r>
              <w:rPr>
                <w:noProof/>
                <w:webHidden/>
              </w:rPr>
              <w:tab/>
            </w:r>
            <w:r>
              <w:rPr>
                <w:noProof/>
                <w:webHidden/>
              </w:rPr>
              <w:fldChar w:fldCharType="begin"/>
            </w:r>
            <w:r>
              <w:rPr>
                <w:noProof/>
                <w:webHidden/>
              </w:rPr>
              <w:instrText xml:space="preserve"> PAGEREF _Toc495498537 \h </w:instrText>
            </w:r>
            <w:r>
              <w:rPr>
                <w:noProof/>
                <w:webHidden/>
              </w:rPr>
            </w:r>
            <w:r>
              <w:rPr>
                <w:noProof/>
                <w:webHidden/>
              </w:rPr>
              <w:fldChar w:fldCharType="separate"/>
            </w:r>
            <w:r>
              <w:rPr>
                <w:noProof/>
                <w:webHidden/>
              </w:rPr>
              <w:t>4</w:t>
            </w:r>
            <w:r>
              <w:rPr>
                <w:noProof/>
                <w:webHidden/>
              </w:rPr>
              <w:fldChar w:fldCharType="end"/>
            </w:r>
          </w:hyperlink>
        </w:p>
        <w:p w14:paraId="6497E3AE" w14:textId="435AEE3B" w:rsidR="00D52C0F" w:rsidRDefault="00D52C0F" w:rsidP="00D52C0F">
          <w:pPr>
            <w:pStyle w:val="TDC1"/>
            <w:tabs>
              <w:tab w:val="right" w:leader="dot" w:pos="8828"/>
            </w:tabs>
            <w:rPr>
              <w:rFonts w:eastAsiaTheme="minorEastAsia"/>
              <w:noProof/>
              <w:lang w:eastAsia="es-MX"/>
            </w:rPr>
          </w:pPr>
          <w:hyperlink w:anchor="_Toc495498538" w:history="1">
            <w:r w:rsidRPr="00EA09C1">
              <w:rPr>
                <w:rStyle w:val="Hipervnculo"/>
                <w:rFonts w:ascii="Georgia" w:hAnsi="Georgia"/>
                <w:b/>
                <w:noProof/>
              </w:rPr>
              <w:t>Categoría 1. Personal Académico</w:t>
            </w:r>
            <w:r>
              <w:rPr>
                <w:noProof/>
                <w:webHidden/>
              </w:rPr>
              <w:tab/>
            </w:r>
            <w:r>
              <w:rPr>
                <w:noProof/>
                <w:webHidden/>
              </w:rPr>
              <w:fldChar w:fldCharType="begin"/>
            </w:r>
            <w:r>
              <w:rPr>
                <w:noProof/>
                <w:webHidden/>
              </w:rPr>
              <w:instrText xml:space="preserve"> PAGEREF _Toc495498538 \h </w:instrText>
            </w:r>
            <w:r>
              <w:rPr>
                <w:noProof/>
                <w:webHidden/>
              </w:rPr>
            </w:r>
            <w:r>
              <w:rPr>
                <w:noProof/>
                <w:webHidden/>
              </w:rPr>
              <w:fldChar w:fldCharType="separate"/>
            </w:r>
            <w:r>
              <w:rPr>
                <w:noProof/>
                <w:webHidden/>
              </w:rPr>
              <w:t>6</w:t>
            </w:r>
            <w:r>
              <w:rPr>
                <w:noProof/>
                <w:webHidden/>
              </w:rPr>
              <w:fldChar w:fldCharType="end"/>
            </w:r>
          </w:hyperlink>
        </w:p>
        <w:p w14:paraId="3206835F" w14:textId="70B805FD" w:rsidR="00D52C0F" w:rsidRDefault="00D52C0F">
          <w:pPr>
            <w:pStyle w:val="TDC1"/>
            <w:tabs>
              <w:tab w:val="right" w:leader="dot" w:pos="8828"/>
            </w:tabs>
            <w:rPr>
              <w:rFonts w:eastAsiaTheme="minorEastAsia"/>
              <w:noProof/>
              <w:lang w:eastAsia="es-MX"/>
            </w:rPr>
          </w:pPr>
          <w:hyperlink w:anchor="_Toc495498544" w:history="1">
            <w:r w:rsidRPr="00EA09C1">
              <w:rPr>
                <w:rStyle w:val="Hipervnculo"/>
                <w:rFonts w:ascii="Georgia" w:hAnsi="Georgia"/>
                <w:b/>
                <w:noProof/>
              </w:rPr>
              <w:t>Categoría 2. Estudiantes</w:t>
            </w:r>
            <w:r>
              <w:rPr>
                <w:noProof/>
                <w:webHidden/>
              </w:rPr>
              <w:tab/>
            </w:r>
            <w:r>
              <w:rPr>
                <w:noProof/>
                <w:webHidden/>
              </w:rPr>
              <w:fldChar w:fldCharType="begin"/>
            </w:r>
            <w:r>
              <w:rPr>
                <w:noProof/>
                <w:webHidden/>
              </w:rPr>
              <w:instrText xml:space="preserve"> PAGEREF _Toc495498544 \h </w:instrText>
            </w:r>
            <w:r>
              <w:rPr>
                <w:noProof/>
                <w:webHidden/>
              </w:rPr>
            </w:r>
            <w:r>
              <w:rPr>
                <w:noProof/>
                <w:webHidden/>
              </w:rPr>
              <w:fldChar w:fldCharType="separate"/>
            </w:r>
            <w:r>
              <w:rPr>
                <w:noProof/>
                <w:webHidden/>
              </w:rPr>
              <w:t>28</w:t>
            </w:r>
            <w:r>
              <w:rPr>
                <w:noProof/>
                <w:webHidden/>
              </w:rPr>
              <w:fldChar w:fldCharType="end"/>
            </w:r>
          </w:hyperlink>
        </w:p>
        <w:p w14:paraId="4A629A61" w14:textId="4478AA10" w:rsidR="00D52C0F" w:rsidRDefault="00D52C0F">
          <w:pPr>
            <w:pStyle w:val="TDC1"/>
            <w:tabs>
              <w:tab w:val="right" w:leader="dot" w:pos="8828"/>
            </w:tabs>
            <w:rPr>
              <w:rFonts w:eastAsiaTheme="minorEastAsia"/>
              <w:noProof/>
              <w:lang w:eastAsia="es-MX"/>
            </w:rPr>
          </w:pPr>
          <w:hyperlink w:anchor="_Toc495498545" w:history="1">
            <w:r w:rsidRPr="00EA09C1">
              <w:rPr>
                <w:rStyle w:val="Hipervnculo"/>
                <w:rFonts w:ascii="Georgia" w:hAnsi="Georgia"/>
                <w:b/>
                <w:noProof/>
              </w:rPr>
              <w:t>Categoría 3. Plan de Estudios</w:t>
            </w:r>
            <w:r>
              <w:rPr>
                <w:noProof/>
                <w:webHidden/>
              </w:rPr>
              <w:tab/>
            </w:r>
            <w:r>
              <w:rPr>
                <w:noProof/>
                <w:webHidden/>
              </w:rPr>
              <w:fldChar w:fldCharType="begin"/>
            </w:r>
            <w:r>
              <w:rPr>
                <w:noProof/>
                <w:webHidden/>
              </w:rPr>
              <w:instrText xml:space="preserve"> PAGEREF _Toc495498545 \h </w:instrText>
            </w:r>
            <w:r>
              <w:rPr>
                <w:noProof/>
                <w:webHidden/>
              </w:rPr>
            </w:r>
            <w:r>
              <w:rPr>
                <w:noProof/>
                <w:webHidden/>
              </w:rPr>
              <w:fldChar w:fldCharType="separate"/>
            </w:r>
            <w:r>
              <w:rPr>
                <w:noProof/>
                <w:webHidden/>
              </w:rPr>
              <w:t>47</w:t>
            </w:r>
            <w:r>
              <w:rPr>
                <w:noProof/>
                <w:webHidden/>
              </w:rPr>
              <w:fldChar w:fldCharType="end"/>
            </w:r>
          </w:hyperlink>
        </w:p>
        <w:p w14:paraId="1C8CE08E" w14:textId="0F3748F5" w:rsidR="00D52C0F" w:rsidRDefault="00D52C0F" w:rsidP="00D52C0F">
          <w:pPr>
            <w:pStyle w:val="TDC1"/>
            <w:tabs>
              <w:tab w:val="right" w:leader="dot" w:pos="8828"/>
            </w:tabs>
            <w:rPr>
              <w:rFonts w:eastAsiaTheme="minorEastAsia"/>
              <w:noProof/>
              <w:lang w:eastAsia="es-MX"/>
            </w:rPr>
          </w:pPr>
          <w:hyperlink w:anchor="_Toc495498547" w:history="1">
            <w:r w:rsidRPr="00EA09C1">
              <w:rPr>
                <w:rStyle w:val="Hipervnculo"/>
                <w:rFonts w:ascii="Georgia" w:hAnsi="Georgia"/>
                <w:b/>
                <w:noProof/>
              </w:rPr>
              <w:t>Categoría 4. Evaluación del aprendizaje</w:t>
            </w:r>
            <w:r>
              <w:rPr>
                <w:noProof/>
                <w:webHidden/>
              </w:rPr>
              <w:tab/>
            </w:r>
            <w:r>
              <w:rPr>
                <w:noProof/>
                <w:webHidden/>
              </w:rPr>
              <w:fldChar w:fldCharType="begin"/>
            </w:r>
            <w:r>
              <w:rPr>
                <w:noProof/>
                <w:webHidden/>
              </w:rPr>
              <w:instrText xml:space="preserve"> PAGEREF _Toc495498547 \h </w:instrText>
            </w:r>
            <w:r>
              <w:rPr>
                <w:noProof/>
                <w:webHidden/>
              </w:rPr>
            </w:r>
            <w:r>
              <w:rPr>
                <w:noProof/>
                <w:webHidden/>
              </w:rPr>
              <w:fldChar w:fldCharType="separate"/>
            </w:r>
            <w:r>
              <w:rPr>
                <w:noProof/>
                <w:webHidden/>
              </w:rPr>
              <w:t>88</w:t>
            </w:r>
            <w:r>
              <w:rPr>
                <w:noProof/>
                <w:webHidden/>
              </w:rPr>
              <w:fldChar w:fldCharType="end"/>
            </w:r>
          </w:hyperlink>
        </w:p>
        <w:p w14:paraId="186EBF55" w14:textId="38FA65E3" w:rsidR="00D52C0F" w:rsidRDefault="00D52C0F" w:rsidP="00D52C0F">
          <w:pPr>
            <w:pStyle w:val="TDC1"/>
            <w:tabs>
              <w:tab w:val="right" w:leader="dot" w:pos="8828"/>
            </w:tabs>
            <w:rPr>
              <w:rFonts w:eastAsiaTheme="minorEastAsia"/>
              <w:noProof/>
              <w:lang w:eastAsia="es-MX"/>
            </w:rPr>
          </w:pPr>
          <w:hyperlink w:anchor="_Toc495498549" w:history="1">
            <w:r w:rsidRPr="00EA09C1">
              <w:rPr>
                <w:rStyle w:val="Hipervnculo"/>
                <w:rFonts w:ascii="Georgia" w:hAnsi="Georgia"/>
                <w:b/>
                <w:noProof/>
              </w:rPr>
              <w:t>Categoría 5. Formación integral</w:t>
            </w:r>
            <w:r>
              <w:rPr>
                <w:noProof/>
                <w:webHidden/>
              </w:rPr>
              <w:tab/>
            </w:r>
            <w:r>
              <w:rPr>
                <w:noProof/>
                <w:webHidden/>
              </w:rPr>
              <w:fldChar w:fldCharType="begin"/>
            </w:r>
            <w:r>
              <w:rPr>
                <w:noProof/>
                <w:webHidden/>
              </w:rPr>
              <w:instrText xml:space="preserve"> PAGEREF _Toc495498549 \h </w:instrText>
            </w:r>
            <w:r>
              <w:rPr>
                <w:noProof/>
                <w:webHidden/>
              </w:rPr>
            </w:r>
            <w:r>
              <w:rPr>
                <w:noProof/>
                <w:webHidden/>
              </w:rPr>
              <w:fldChar w:fldCharType="separate"/>
            </w:r>
            <w:r>
              <w:rPr>
                <w:noProof/>
                <w:webHidden/>
              </w:rPr>
              <w:t>94</w:t>
            </w:r>
            <w:r>
              <w:rPr>
                <w:noProof/>
                <w:webHidden/>
              </w:rPr>
              <w:fldChar w:fldCharType="end"/>
            </w:r>
          </w:hyperlink>
        </w:p>
        <w:p w14:paraId="2ED7C5BF" w14:textId="6F69BE54" w:rsidR="00D52C0F" w:rsidRDefault="00D52C0F" w:rsidP="00D52C0F">
          <w:pPr>
            <w:pStyle w:val="TDC1"/>
            <w:tabs>
              <w:tab w:val="right" w:leader="dot" w:pos="8828"/>
            </w:tabs>
            <w:rPr>
              <w:rFonts w:eastAsiaTheme="minorEastAsia"/>
              <w:noProof/>
              <w:lang w:eastAsia="es-MX"/>
            </w:rPr>
          </w:pPr>
          <w:hyperlink w:anchor="_Toc495498552" w:history="1">
            <w:r w:rsidRPr="00EA09C1">
              <w:rPr>
                <w:rStyle w:val="Hipervnculo"/>
                <w:rFonts w:ascii="Georgia" w:hAnsi="Georgia" w:cs="Times New Roman"/>
                <w:b/>
                <w:noProof/>
              </w:rPr>
              <w:t>Categoría 6. Servicios de apoyo para el aprendizaje.</w:t>
            </w:r>
            <w:r>
              <w:rPr>
                <w:noProof/>
                <w:webHidden/>
              </w:rPr>
              <w:tab/>
            </w:r>
            <w:r>
              <w:rPr>
                <w:noProof/>
                <w:webHidden/>
              </w:rPr>
              <w:fldChar w:fldCharType="begin"/>
            </w:r>
            <w:r>
              <w:rPr>
                <w:noProof/>
                <w:webHidden/>
              </w:rPr>
              <w:instrText xml:space="preserve"> PAGEREF _Toc495498552 \h </w:instrText>
            </w:r>
            <w:r>
              <w:rPr>
                <w:noProof/>
                <w:webHidden/>
              </w:rPr>
            </w:r>
            <w:r>
              <w:rPr>
                <w:noProof/>
                <w:webHidden/>
              </w:rPr>
              <w:fldChar w:fldCharType="separate"/>
            </w:r>
            <w:r>
              <w:rPr>
                <w:noProof/>
                <w:webHidden/>
              </w:rPr>
              <w:t>109</w:t>
            </w:r>
            <w:r>
              <w:rPr>
                <w:noProof/>
                <w:webHidden/>
              </w:rPr>
              <w:fldChar w:fldCharType="end"/>
            </w:r>
          </w:hyperlink>
        </w:p>
        <w:p w14:paraId="2E64B6D9" w14:textId="6E6A8978" w:rsidR="00D52C0F" w:rsidRDefault="00D52C0F" w:rsidP="00D52C0F">
          <w:pPr>
            <w:pStyle w:val="TDC1"/>
            <w:tabs>
              <w:tab w:val="right" w:leader="dot" w:pos="8828"/>
            </w:tabs>
            <w:rPr>
              <w:rFonts w:eastAsiaTheme="minorEastAsia"/>
              <w:noProof/>
              <w:lang w:eastAsia="es-MX"/>
            </w:rPr>
          </w:pPr>
          <w:hyperlink w:anchor="_Toc495498554" w:history="1">
            <w:r w:rsidRPr="00EA09C1">
              <w:rPr>
                <w:rStyle w:val="Hipervnculo"/>
                <w:rFonts w:ascii="Georgia" w:hAnsi="Georgia"/>
                <w:b/>
                <w:noProof/>
              </w:rPr>
              <w:t>Categoría 7. Vinculación – Extensión</w:t>
            </w:r>
            <w:r>
              <w:rPr>
                <w:noProof/>
                <w:webHidden/>
              </w:rPr>
              <w:tab/>
            </w:r>
            <w:r>
              <w:rPr>
                <w:noProof/>
                <w:webHidden/>
              </w:rPr>
              <w:fldChar w:fldCharType="begin"/>
            </w:r>
            <w:r>
              <w:rPr>
                <w:noProof/>
                <w:webHidden/>
              </w:rPr>
              <w:instrText xml:space="preserve"> PAGEREF _Toc495498554 \h </w:instrText>
            </w:r>
            <w:r>
              <w:rPr>
                <w:noProof/>
                <w:webHidden/>
              </w:rPr>
            </w:r>
            <w:r>
              <w:rPr>
                <w:noProof/>
                <w:webHidden/>
              </w:rPr>
              <w:fldChar w:fldCharType="separate"/>
            </w:r>
            <w:r>
              <w:rPr>
                <w:noProof/>
                <w:webHidden/>
              </w:rPr>
              <w:t>123</w:t>
            </w:r>
            <w:r>
              <w:rPr>
                <w:noProof/>
                <w:webHidden/>
              </w:rPr>
              <w:fldChar w:fldCharType="end"/>
            </w:r>
          </w:hyperlink>
        </w:p>
        <w:p w14:paraId="68C77DB8" w14:textId="268FF807" w:rsidR="00D52C0F" w:rsidRDefault="00D52C0F">
          <w:pPr>
            <w:pStyle w:val="TDC1"/>
            <w:tabs>
              <w:tab w:val="right" w:leader="dot" w:pos="8828"/>
            </w:tabs>
            <w:rPr>
              <w:rFonts w:eastAsiaTheme="minorEastAsia"/>
              <w:noProof/>
              <w:lang w:eastAsia="es-MX"/>
            </w:rPr>
          </w:pPr>
          <w:hyperlink w:anchor="_Toc495498556" w:history="1">
            <w:r w:rsidRPr="00EA09C1">
              <w:rPr>
                <w:rStyle w:val="Hipervnculo"/>
                <w:rFonts w:ascii="Georgia" w:hAnsi="Georgia"/>
                <w:b/>
                <w:noProof/>
              </w:rPr>
              <w:t>Categoría 8. Investigación.</w:t>
            </w:r>
            <w:r>
              <w:rPr>
                <w:noProof/>
                <w:webHidden/>
              </w:rPr>
              <w:tab/>
            </w:r>
            <w:r>
              <w:rPr>
                <w:noProof/>
                <w:webHidden/>
              </w:rPr>
              <w:fldChar w:fldCharType="begin"/>
            </w:r>
            <w:r>
              <w:rPr>
                <w:noProof/>
                <w:webHidden/>
              </w:rPr>
              <w:instrText xml:space="preserve"> PAGEREF _Toc495498556 \h </w:instrText>
            </w:r>
            <w:r>
              <w:rPr>
                <w:noProof/>
                <w:webHidden/>
              </w:rPr>
            </w:r>
            <w:r>
              <w:rPr>
                <w:noProof/>
                <w:webHidden/>
              </w:rPr>
              <w:fldChar w:fldCharType="separate"/>
            </w:r>
            <w:r>
              <w:rPr>
                <w:noProof/>
                <w:webHidden/>
              </w:rPr>
              <w:t>138</w:t>
            </w:r>
            <w:r>
              <w:rPr>
                <w:noProof/>
                <w:webHidden/>
              </w:rPr>
              <w:fldChar w:fldCharType="end"/>
            </w:r>
          </w:hyperlink>
        </w:p>
        <w:p w14:paraId="482EE258" w14:textId="22B885E4" w:rsidR="00D52C0F" w:rsidRDefault="00D52C0F">
          <w:pPr>
            <w:pStyle w:val="TDC1"/>
            <w:tabs>
              <w:tab w:val="right" w:leader="dot" w:pos="8828"/>
            </w:tabs>
            <w:rPr>
              <w:rFonts w:eastAsiaTheme="minorEastAsia"/>
              <w:noProof/>
              <w:lang w:eastAsia="es-MX"/>
            </w:rPr>
          </w:pPr>
          <w:hyperlink w:anchor="_Toc495498557" w:history="1">
            <w:r w:rsidRPr="00EA09C1">
              <w:rPr>
                <w:rStyle w:val="Hipervnculo"/>
                <w:rFonts w:ascii="Georgia" w:hAnsi="Georgia"/>
                <w:b/>
                <w:noProof/>
              </w:rPr>
              <w:t>Categoría 9. Infraestructura y Equipamiento.</w:t>
            </w:r>
            <w:r>
              <w:rPr>
                <w:noProof/>
                <w:webHidden/>
              </w:rPr>
              <w:tab/>
            </w:r>
            <w:r>
              <w:rPr>
                <w:noProof/>
                <w:webHidden/>
              </w:rPr>
              <w:fldChar w:fldCharType="begin"/>
            </w:r>
            <w:r>
              <w:rPr>
                <w:noProof/>
                <w:webHidden/>
              </w:rPr>
              <w:instrText xml:space="preserve"> PAGEREF _Toc495498557 \h </w:instrText>
            </w:r>
            <w:r>
              <w:rPr>
                <w:noProof/>
                <w:webHidden/>
              </w:rPr>
            </w:r>
            <w:r>
              <w:rPr>
                <w:noProof/>
                <w:webHidden/>
              </w:rPr>
              <w:fldChar w:fldCharType="separate"/>
            </w:r>
            <w:r>
              <w:rPr>
                <w:noProof/>
                <w:webHidden/>
              </w:rPr>
              <w:t>150</w:t>
            </w:r>
            <w:r>
              <w:rPr>
                <w:noProof/>
                <w:webHidden/>
              </w:rPr>
              <w:fldChar w:fldCharType="end"/>
            </w:r>
          </w:hyperlink>
        </w:p>
        <w:p w14:paraId="49AE3664" w14:textId="4C0660D0" w:rsidR="00D52C0F" w:rsidRDefault="00D52C0F">
          <w:pPr>
            <w:pStyle w:val="TDC1"/>
            <w:tabs>
              <w:tab w:val="right" w:leader="dot" w:pos="8828"/>
            </w:tabs>
            <w:rPr>
              <w:rFonts w:eastAsiaTheme="minorEastAsia"/>
              <w:noProof/>
              <w:lang w:eastAsia="es-MX"/>
            </w:rPr>
          </w:pPr>
          <w:hyperlink w:anchor="_Toc495498558" w:history="1">
            <w:r w:rsidRPr="00EA09C1">
              <w:rPr>
                <w:rStyle w:val="Hipervnculo"/>
                <w:rFonts w:ascii="Georgia" w:hAnsi="Georgia"/>
                <w:b/>
                <w:noProof/>
              </w:rPr>
              <w:t>Categoría 10. Gestión administrativa y financiamiento.</w:t>
            </w:r>
            <w:r>
              <w:rPr>
                <w:noProof/>
                <w:webHidden/>
              </w:rPr>
              <w:tab/>
            </w:r>
            <w:r>
              <w:rPr>
                <w:noProof/>
                <w:webHidden/>
              </w:rPr>
              <w:fldChar w:fldCharType="begin"/>
            </w:r>
            <w:r>
              <w:rPr>
                <w:noProof/>
                <w:webHidden/>
              </w:rPr>
              <w:instrText xml:space="preserve"> PAGEREF _Toc495498558 \h </w:instrText>
            </w:r>
            <w:r>
              <w:rPr>
                <w:noProof/>
                <w:webHidden/>
              </w:rPr>
            </w:r>
            <w:r>
              <w:rPr>
                <w:noProof/>
                <w:webHidden/>
              </w:rPr>
              <w:fldChar w:fldCharType="separate"/>
            </w:r>
            <w:r>
              <w:rPr>
                <w:noProof/>
                <w:webHidden/>
              </w:rPr>
              <w:t>172</w:t>
            </w:r>
            <w:r>
              <w:rPr>
                <w:noProof/>
                <w:webHidden/>
              </w:rPr>
              <w:fldChar w:fldCharType="end"/>
            </w:r>
          </w:hyperlink>
        </w:p>
        <w:p w14:paraId="3F686153" w14:textId="50CE3486" w:rsidR="00467551" w:rsidRDefault="00467551">
          <w:r w:rsidRPr="00E53059">
            <w:rPr>
              <w:rFonts w:ascii="Georgia" w:hAnsi="Georgia"/>
              <w:bCs/>
              <w:lang w:val="es-ES"/>
            </w:rPr>
            <w:fldChar w:fldCharType="end"/>
          </w:r>
        </w:p>
      </w:sdtContent>
    </w:sdt>
    <w:p w14:paraId="4D0D156C" w14:textId="08620A2E" w:rsidR="00467551" w:rsidRDefault="00467551" w:rsidP="00233FE3">
      <w:pPr>
        <w:pStyle w:val="Ttulo1"/>
        <w:rPr>
          <w:rFonts w:ascii="Georgia" w:hAnsi="Georgia"/>
          <w:b/>
          <w:color w:val="auto"/>
          <w:sz w:val="22"/>
          <w:szCs w:val="22"/>
        </w:rPr>
      </w:pPr>
    </w:p>
    <w:p w14:paraId="342D4580" w14:textId="47D02195" w:rsidR="00467551" w:rsidRDefault="00467551" w:rsidP="00467551"/>
    <w:p w14:paraId="16A5220E" w14:textId="38B0E8A5" w:rsidR="00E53059" w:rsidRDefault="00E53059">
      <w:pPr>
        <w:spacing w:after="160" w:line="259" w:lineRule="auto"/>
      </w:pPr>
      <w:r>
        <w:br w:type="page"/>
      </w:r>
    </w:p>
    <w:p w14:paraId="0134B087" w14:textId="77777777" w:rsidR="00F6120C" w:rsidRDefault="00F6120C" w:rsidP="00233FE3">
      <w:pPr>
        <w:pStyle w:val="Ttulo1"/>
        <w:rPr>
          <w:rFonts w:ascii="Georgia" w:hAnsi="Georgia"/>
          <w:b/>
          <w:color w:val="auto"/>
          <w:sz w:val="22"/>
          <w:szCs w:val="22"/>
        </w:rPr>
      </w:pPr>
    </w:p>
    <w:p w14:paraId="647A2068" w14:textId="2FF77CB8" w:rsidR="00F6120C" w:rsidRDefault="00D52C0F" w:rsidP="00D52C0F">
      <w:pPr>
        <w:pStyle w:val="Ttulo1"/>
        <w:jc w:val="center"/>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91696029"/>
      <w:bookmarkStart w:id="1" w:name="_Toc491697162"/>
      <w:bookmarkStart w:id="2" w:name="_Toc495498534"/>
      <w:r>
        <w:rPr>
          <w:rFonts w:ascii="Georgia" w:hAnsi="Georgia"/>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Evaluación de Programas Académicos para su Acreditación y/o Refrendo</w:t>
      </w:r>
      <w:bookmarkEnd w:id="0"/>
      <w:bookmarkEnd w:id="1"/>
      <w:bookmarkEnd w:id="2"/>
    </w:p>
    <w:p w14:paraId="3C3A3349" w14:textId="77777777" w:rsidR="00F6120C" w:rsidRDefault="00F6120C" w:rsidP="00F6120C">
      <w:pPr>
        <w:pStyle w:val="Default"/>
        <w:spacing w:line="360" w:lineRule="auto"/>
        <w:jc w:val="both"/>
        <w:rPr>
          <w:rFonts w:ascii="Georgia" w:hAnsi="Georgia"/>
          <w:b/>
          <w:sz w:val="22"/>
          <w:szCs w:val="22"/>
        </w:rPr>
      </w:pPr>
    </w:p>
    <w:p w14:paraId="1FCE5AE0" w14:textId="77777777" w:rsidR="00F6120C" w:rsidRDefault="00F6120C" w:rsidP="00F6120C">
      <w:pPr>
        <w:pStyle w:val="Ttulo2"/>
        <w:numPr>
          <w:ilvl w:val="0"/>
          <w:numId w:val="0"/>
        </w:numPr>
        <w:tabs>
          <w:tab w:val="left" w:pos="708"/>
        </w:tabs>
        <w:ind w:left="340" w:hanging="340"/>
      </w:pPr>
      <w:bookmarkStart w:id="3" w:name="_Toc491696030"/>
      <w:bookmarkStart w:id="4" w:name="_Toc491697163"/>
      <w:bookmarkStart w:id="5" w:name="_Toc495498535"/>
      <w:r>
        <w:t>Antecedentes</w:t>
      </w:r>
      <w:bookmarkEnd w:id="3"/>
      <w:bookmarkEnd w:id="4"/>
      <w:bookmarkEnd w:id="5"/>
    </w:p>
    <w:p w14:paraId="4A8117AB" w14:textId="77777777" w:rsidR="00F6120C" w:rsidRDefault="00F6120C" w:rsidP="00F6120C">
      <w:pPr>
        <w:pStyle w:val="Default"/>
        <w:spacing w:line="360" w:lineRule="auto"/>
        <w:jc w:val="both"/>
        <w:rPr>
          <w:rFonts w:ascii="Georgia" w:hAnsi="Georgia"/>
          <w:bCs/>
          <w:color w:val="auto"/>
          <w:sz w:val="22"/>
          <w:szCs w:val="22"/>
        </w:rPr>
      </w:pPr>
    </w:p>
    <w:p w14:paraId="5575E23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En la Universidad Autónoma Agraria Antonio Narro (UAAAN), la evaluación de la calidad de programas académicos de licenciatura, inicio en forma diagnostica en 1999 por los Comités Interinstitucionales para la Evaluación de la Educación Superior CIEES.  En octubre de 2002, el Consejo para la Acreditación de la Educación Superior, A.C. (COPAES) reconoce al Comité Mexicano de Acreditación de la Educación Agronómica A.C. (COMEAA), como organismo acreditador no gubernamental de programas</w:t>
      </w:r>
      <w:r>
        <w:rPr>
          <w:rFonts w:ascii="Georgia" w:hAnsi="Georgia"/>
          <w:bCs/>
          <w:color w:val="17365D"/>
          <w:sz w:val="22"/>
          <w:szCs w:val="22"/>
        </w:rPr>
        <w:t xml:space="preserve"> </w:t>
      </w:r>
      <w:r>
        <w:rPr>
          <w:rFonts w:ascii="Georgia" w:hAnsi="Georgia"/>
          <w:bCs/>
          <w:color w:val="auto"/>
          <w:sz w:val="22"/>
          <w:szCs w:val="22"/>
        </w:rPr>
        <w:t>educativos para la educación agrícola superior en México en los niveles</w:t>
      </w:r>
      <w:r>
        <w:rPr>
          <w:rFonts w:ascii="Georgia" w:hAnsi="Georgia"/>
          <w:bCs/>
          <w:color w:val="17365D"/>
          <w:sz w:val="22"/>
          <w:szCs w:val="22"/>
        </w:rPr>
        <w:t xml:space="preserve"> </w:t>
      </w:r>
      <w:r>
        <w:rPr>
          <w:rFonts w:ascii="Georgia" w:hAnsi="Georgia"/>
          <w:bCs/>
          <w:color w:val="auto"/>
          <w:sz w:val="22"/>
          <w:szCs w:val="22"/>
        </w:rPr>
        <w:t xml:space="preserve">de Licenciatura, Técnico Superior Universitario o Profesional Asociado en las ciencias agrícolas, forestales, ambientales, </w:t>
      </w:r>
      <w:proofErr w:type="spellStart"/>
      <w:r>
        <w:rPr>
          <w:rFonts w:ascii="Georgia" w:hAnsi="Georgia"/>
          <w:bCs/>
          <w:color w:val="auto"/>
          <w:sz w:val="22"/>
          <w:szCs w:val="22"/>
        </w:rPr>
        <w:t>agronegocios</w:t>
      </w:r>
      <w:proofErr w:type="spellEnd"/>
      <w:r>
        <w:rPr>
          <w:rFonts w:ascii="Georgia" w:hAnsi="Georgia"/>
          <w:bCs/>
          <w:color w:val="auto"/>
          <w:sz w:val="22"/>
          <w:szCs w:val="22"/>
        </w:rPr>
        <w:t>, zootecnia, desarrollo rural, y de agroindustria. A partir de entonces el COMEAA ha evaluado y otorgado la acreditación y el refrendo de la misma a los programas académicos de licenciatura de la UAAAN.</w:t>
      </w:r>
    </w:p>
    <w:p w14:paraId="26747C26" w14:textId="77777777" w:rsidR="00F6120C" w:rsidRDefault="00F6120C" w:rsidP="00F6120C">
      <w:pPr>
        <w:pStyle w:val="Default"/>
        <w:spacing w:line="360" w:lineRule="auto"/>
        <w:jc w:val="both"/>
        <w:rPr>
          <w:rFonts w:ascii="Georgia" w:hAnsi="Georgia"/>
          <w:bCs/>
          <w:color w:val="auto"/>
          <w:sz w:val="22"/>
          <w:szCs w:val="22"/>
        </w:rPr>
      </w:pPr>
    </w:p>
    <w:p w14:paraId="5DCB96AB" w14:textId="77777777" w:rsidR="00F6120C" w:rsidRDefault="00F6120C" w:rsidP="00F6120C">
      <w:pPr>
        <w:pStyle w:val="Ttulo2"/>
        <w:numPr>
          <w:ilvl w:val="0"/>
          <w:numId w:val="0"/>
        </w:numPr>
        <w:tabs>
          <w:tab w:val="left" w:pos="708"/>
        </w:tabs>
        <w:ind w:left="340" w:hanging="340"/>
      </w:pPr>
      <w:bookmarkStart w:id="6" w:name="_Toc491696031"/>
      <w:bookmarkStart w:id="7" w:name="_Toc491697164"/>
      <w:bookmarkStart w:id="8" w:name="_Toc495498536"/>
      <w:r>
        <w:t>Organización de las actividades de la Universidad</w:t>
      </w:r>
      <w:bookmarkEnd w:id="6"/>
      <w:bookmarkEnd w:id="7"/>
      <w:bookmarkEnd w:id="8"/>
    </w:p>
    <w:p w14:paraId="6660084B" w14:textId="77777777" w:rsidR="00F6120C" w:rsidRDefault="00F6120C" w:rsidP="00F6120C">
      <w:pPr>
        <w:pStyle w:val="Default"/>
        <w:spacing w:line="360" w:lineRule="auto"/>
        <w:jc w:val="both"/>
        <w:rPr>
          <w:rFonts w:ascii="Georgia" w:hAnsi="Georgia"/>
          <w:bCs/>
          <w:color w:val="auto"/>
          <w:sz w:val="22"/>
          <w:szCs w:val="22"/>
        </w:rPr>
      </w:pPr>
    </w:p>
    <w:p w14:paraId="0D2B0DD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De acuerdo a su estatuto vigente, la UAAAN tiene tres objetivos fundamentales:</w:t>
      </w:r>
    </w:p>
    <w:p w14:paraId="47BF0730"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06838F9D"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Impartir educación y formar recursos humanos en las diferentes áreas y niveles, en el campo de las ciencias agrarias y en otras que la sociedad requiera, buscando que desarrollen el juicio crítico, la vocación humanista, los valores democráticos y los principios nacionalistas y que resulten capaces de contribuir a la solución de los problemas del país en general y de su medio rural, en particular; </w:t>
      </w:r>
    </w:p>
    <w:p w14:paraId="00291EFB" w14:textId="77777777" w:rsidR="00F6120C" w:rsidRDefault="00F6120C" w:rsidP="00F6120C">
      <w:pPr>
        <w:pStyle w:val="Default"/>
        <w:spacing w:line="360" w:lineRule="auto"/>
        <w:ind w:left="720"/>
        <w:jc w:val="both"/>
        <w:rPr>
          <w:rFonts w:ascii="Georgia" w:hAnsi="Georgia"/>
          <w:bCs/>
          <w:color w:val="auto"/>
          <w:sz w:val="22"/>
          <w:szCs w:val="22"/>
        </w:rPr>
      </w:pPr>
    </w:p>
    <w:p w14:paraId="4496255A"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Realizar investigación en las áreas de su competencia, cuyos resultados favorezcan al desarrollo sustentable - tecnológico, social, económico y ecológico del país -, atendiendo a las especificidades regionales; y </w:t>
      </w:r>
    </w:p>
    <w:p w14:paraId="4F23C0F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w:t>
      </w:r>
    </w:p>
    <w:p w14:paraId="29ADBE36" w14:textId="77777777" w:rsidR="00F6120C" w:rsidRDefault="00F6120C" w:rsidP="00F6120C">
      <w:pPr>
        <w:pStyle w:val="Default"/>
        <w:numPr>
          <w:ilvl w:val="0"/>
          <w:numId w:val="143"/>
        </w:numPr>
        <w:spacing w:line="360" w:lineRule="auto"/>
        <w:jc w:val="both"/>
        <w:rPr>
          <w:rFonts w:ascii="Georgia" w:hAnsi="Georgia"/>
          <w:bCs/>
          <w:color w:val="auto"/>
          <w:sz w:val="22"/>
          <w:szCs w:val="22"/>
        </w:rPr>
      </w:pPr>
      <w:r>
        <w:rPr>
          <w:rFonts w:ascii="Georgia" w:hAnsi="Georgia"/>
          <w:bCs/>
          <w:color w:val="auto"/>
          <w:sz w:val="22"/>
          <w:szCs w:val="22"/>
        </w:rPr>
        <w:t xml:space="preserve">Preservar, promover, investigar y acrecentar la cultura, la ciencia y la tecnología en general, y en forma particular las que se relacionan directamente con su naturaleza y misión de servicio, dentro de un proceso de intercambio sistemático con la sociedad, para contribuir al desarrollo sustentable.  </w:t>
      </w:r>
    </w:p>
    <w:p w14:paraId="0966DD3C" w14:textId="77777777" w:rsidR="00F6120C" w:rsidRDefault="00F6120C" w:rsidP="00F6120C">
      <w:pPr>
        <w:pStyle w:val="Default"/>
        <w:spacing w:line="360" w:lineRule="auto"/>
        <w:jc w:val="both"/>
        <w:rPr>
          <w:rFonts w:ascii="Georgia" w:hAnsi="Georgia"/>
          <w:bCs/>
          <w:color w:val="auto"/>
          <w:sz w:val="22"/>
          <w:szCs w:val="22"/>
        </w:rPr>
      </w:pPr>
    </w:p>
    <w:p w14:paraId="4A420271"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Para desarrollar sus actividades y cumplir los objetivos, la Universidad tiene una organización matricial en el que los programas académicos institucionales son atendidos en forma transversal  con los servicios de las tres funciones sustantivas de docencia, investigación y vinculación por los departamentos que pertenecen a divisiones académicas por áreas de conocimiento bajo los lineamientos y directrices de las direcciones de las funciones sustantivas Docencia, Investigación, Comunicaciones y Desarrollo Coordinadas por la Dirección General Académica.</w:t>
      </w:r>
    </w:p>
    <w:p w14:paraId="61647301" w14:textId="77777777" w:rsidR="00F6120C" w:rsidRDefault="00F6120C" w:rsidP="00F6120C">
      <w:pPr>
        <w:pStyle w:val="Default"/>
        <w:spacing w:line="360" w:lineRule="auto"/>
        <w:jc w:val="both"/>
        <w:rPr>
          <w:rFonts w:ascii="Georgia" w:hAnsi="Georgia"/>
          <w:bCs/>
          <w:color w:val="auto"/>
          <w:sz w:val="22"/>
          <w:szCs w:val="22"/>
        </w:rPr>
      </w:pPr>
    </w:p>
    <w:p w14:paraId="659CD1EA"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Los programas académicos institucionales son atendidos también en forma transversal por las direcciones de función adjetiva y sus dependencias como son la Dirección de Planeación y la Dirección General Administrativa</w:t>
      </w:r>
    </w:p>
    <w:p w14:paraId="4C2DF512" w14:textId="77777777" w:rsidR="00F6120C" w:rsidRDefault="00F6120C" w:rsidP="00F6120C">
      <w:pPr>
        <w:pStyle w:val="Default"/>
        <w:spacing w:line="360" w:lineRule="auto"/>
        <w:jc w:val="both"/>
        <w:rPr>
          <w:rFonts w:ascii="Georgia" w:hAnsi="Georgia"/>
          <w:bCs/>
          <w:color w:val="auto"/>
          <w:sz w:val="22"/>
          <w:szCs w:val="22"/>
        </w:rPr>
      </w:pPr>
    </w:p>
    <w:p w14:paraId="1A1F7F12"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La organización descrita anteriormente permite que la normatividad institucional y todos los procedimientos y procesos de docencia, investigación, desarrollo y vinculación, culturales, deportivos, así como servicios de apoyo e infraestructura, procesos de planeación y administrativos tengan una aplicación transversal a todas las actividades desarrolladas en los programas académicos de licenciatura.</w:t>
      </w:r>
    </w:p>
    <w:p w14:paraId="455A8C9D" w14:textId="77777777" w:rsidR="00F6120C" w:rsidRDefault="00F6120C" w:rsidP="00F6120C">
      <w:pPr>
        <w:pStyle w:val="Default"/>
        <w:spacing w:line="360" w:lineRule="auto"/>
        <w:jc w:val="both"/>
        <w:rPr>
          <w:rFonts w:ascii="Georgia" w:hAnsi="Georgia"/>
          <w:bCs/>
          <w:color w:val="auto"/>
          <w:sz w:val="22"/>
          <w:szCs w:val="22"/>
        </w:rPr>
      </w:pPr>
    </w:p>
    <w:p w14:paraId="3DD129EB"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Cada instancia de la estructura de la administración de la Universidad cuenta con manuales de procedimientos y/o documentos en el que se plasman los procesos aplicados para el funcionamiento de los programas académicos. La información generada por cada actividad o proceso de las diferentes dependencias Universitarias está disponible en el Sistema Integral de Información Académica y administrativa (SIIAA) con la que se puede calcular indicadores para el análisis de los resultados de los procesos en la calidad de los programas.</w:t>
      </w:r>
    </w:p>
    <w:p w14:paraId="1C41EFC5" w14:textId="77777777" w:rsidR="00F6120C" w:rsidRDefault="00F6120C" w:rsidP="00F6120C">
      <w:pPr>
        <w:pStyle w:val="Default"/>
        <w:spacing w:line="360" w:lineRule="auto"/>
        <w:jc w:val="both"/>
        <w:rPr>
          <w:rFonts w:ascii="Georgia" w:hAnsi="Georgia"/>
          <w:bCs/>
          <w:color w:val="auto"/>
          <w:sz w:val="22"/>
          <w:szCs w:val="22"/>
        </w:rPr>
      </w:pPr>
    </w:p>
    <w:p w14:paraId="2898126A" w14:textId="77777777" w:rsidR="00F6120C" w:rsidRDefault="00F6120C" w:rsidP="00F6120C">
      <w:pPr>
        <w:pStyle w:val="Ttulo2"/>
        <w:numPr>
          <w:ilvl w:val="0"/>
          <w:numId w:val="0"/>
        </w:numPr>
        <w:tabs>
          <w:tab w:val="left" w:pos="708"/>
        </w:tabs>
        <w:ind w:left="340" w:hanging="340"/>
      </w:pPr>
      <w:bookmarkStart w:id="9" w:name="_Toc491696032"/>
      <w:bookmarkStart w:id="10" w:name="_Toc491697165"/>
      <w:bookmarkStart w:id="11" w:name="_Toc495498537"/>
      <w:r>
        <w:t>Documentos para la evaluación de los programas docentes</w:t>
      </w:r>
      <w:bookmarkEnd w:id="9"/>
      <w:bookmarkEnd w:id="10"/>
      <w:bookmarkEnd w:id="11"/>
    </w:p>
    <w:p w14:paraId="6D0728AC" w14:textId="77777777" w:rsidR="00F6120C" w:rsidRDefault="00F6120C" w:rsidP="00F6120C">
      <w:pPr>
        <w:pStyle w:val="Default"/>
        <w:spacing w:line="360" w:lineRule="auto"/>
        <w:jc w:val="both"/>
        <w:rPr>
          <w:rFonts w:ascii="Georgia" w:hAnsi="Georgia"/>
          <w:bCs/>
          <w:color w:val="auto"/>
          <w:sz w:val="22"/>
          <w:szCs w:val="22"/>
        </w:rPr>
      </w:pPr>
    </w:p>
    <w:p w14:paraId="46B04938"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Considerando la particular organización de la UAAAN, se presenta al COMEAA los documentos institucionales para la evaluación de cada programa, considerando la normatividad y procesos de las distintas instancias universitarias descritos en manuales de procedimientos u otros documentos (en el SIIAA), la infraestructura y servicios de apoyo por cada instancia administrativa. De los resultados de aplicar los procesos institucionales a cada programa académico se genera información para cada uno de ellos, con la que de </w:t>
      </w:r>
      <w:r>
        <w:rPr>
          <w:rFonts w:ascii="Georgia" w:hAnsi="Georgia"/>
          <w:bCs/>
          <w:color w:val="auto"/>
          <w:sz w:val="22"/>
          <w:szCs w:val="22"/>
        </w:rPr>
        <w:lastRenderedPageBreak/>
        <w:t>acuerdo al instrumento de evaluación se realiza el cálculo de indicadores, así como el análisis y discusión de los mismos.</w:t>
      </w:r>
    </w:p>
    <w:p w14:paraId="73F5B132" w14:textId="77777777" w:rsidR="00F6120C" w:rsidRDefault="00F6120C" w:rsidP="00F6120C">
      <w:pPr>
        <w:pStyle w:val="Default"/>
        <w:spacing w:line="360" w:lineRule="auto"/>
        <w:jc w:val="both"/>
        <w:rPr>
          <w:rFonts w:ascii="Georgia" w:hAnsi="Georgia"/>
          <w:bCs/>
          <w:color w:val="auto"/>
          <w:sz w:val="22"/>
          <w:szCs w:val="22"/>
        </w:rPr>
      </w:pPr>
    </w:p>
    <w:p w14:paraId="339BD2C9" w14:textId="77777777" w:rsidR="00F6120C" w:rsidRDefault="00F6120C" w:rsidP="00F6120C">
      <w:pPr>
        <w:pStyle w:val="Default"/>
        <w:spacing w:line="360" w:lineRule="auto"/>
        <w:jc w:val="both"/>
        <w:rPr>
          <w:rFonts w:ascii="Georgia" w:hAnsi="Georgia"/>
          <w:bCs/>
          <w:color w:val="auto"/>
          <w:sz w:val="22"/>
          <w:szCs w:val="22"/>
        </w:rPr>
      </w:pPr>
      <w:r>
        <w:rPr>
          <w:rFonts w:ascii="Georgia" w:hAnsi="Georgia"/>
          <w:bCs/>
          <w:color w:val="auto"/>
          <w:sz w:val="22"/>
          <w:szCs w:val="22"/>
        </w:rPr>
        <w:t xml:space="preserve"> De acuerdo a los resultados obtenidos de la evaluación, el comité de calidad institucional (operado por las direcciones de función sustantiva y adjetiva) dará seguimiento a cada instancia responsable dentro de la estructura administrativa para que ajuste, mejore sus procedimientos, servicios e infraestructura en un programa de mejora continua con objetivos y metas a cumplir en un tiempo oportuno  de acuerdo a los programas de desarrollo de cada programa académico que a su vez son parte integrante del Plan de Desarrollo Institucional, de esta manera se asegura que existan recursos humanos y financieros que operen las actividades de mejora para el alcance de objetivos y metas en un tiempo pertinente.</w:t>
      </w:r>
    </w:p>
    <w:p w14:paraId="7EC847DF" w14:textId="5BB6EEE8" w:rsidR="00F6120C" w:rsidRDefault="00F6120C">
      <w:pPr>
        <w:spacing w:after="160" w:line="259" w:lineRule="auto"/>
        <w:rPr>
          <w:rFonts w:ascii="Georgia" w:eastAsiaTheme="majorEastAsia" w:hAnsi="Georgia" w:cstheme="majorBidi"/>
          <w:b/>
        </w:rPr>
      </w:pPr>
      <w:r>
        <w:rPr>
          <w:rFonts w:ascii="Georgia" w:hAnsi="Georgia"/>
          <w:b/>
        </w:rPr>
        <w:br w:type="page"/>
      </w:r>
    </w:p>
    <w:p w14:paraId="4116CF7B" w14:textId="5D64CAE3" w:rsidR="00027258" w:rsidRPr="00233FE3" w:rsidRDefault="00027258" w:rsidP="00233FE3">
      <w:pPr>
        <w:pStyle w:val="Ttulo1"/>
        <w:rPr>
          <w:rFonts w:ascii="Georgia" w:hAnsi="Georgia"/>
          <w:b/>
          <w:sz w:val="22"/>
          <w:szCs w:val="22"/>
        </w:rPr>
      </w:pPr>
      <w:bookmarkStart w:id="12" w:name="_Toc495498538"/>
      <w:r w:rsidRPr="00233FE3">
        <w:rPr>
          <w:rFonts w:ascii="Georgia" w:hAnsi="Georgia"/>
          <w:b/>
          <w:color w:val="auto"/>
          <w:sz w:val="22"/>
          <w:szCs w:val="22"/>
        </w:rPr>
        <w:lastRenderedPageBreak/>
        <w:t>Categoría 1. Personal Académico</w:t>
      </w:r>
      <w:bookmarkEnd w:id="12"/>
      <w:r w:rsidRPr="00233FE3">
        <w:rPr>
          <w:rFonts w:ascii="Georgia" w:hAnsi="Georgia"/>
          <w:b/>
          <w:sz w:val="22"/>
          <w:szCs w:val="22"/>
        </w:rPr>
        <w:t xml:space="preserve"> </w:t>
      </w:r>
    </w:p>
    <w:p w14:paraId="7C627B6D" w14:textId="5C478F45" w:rsidR="008B2CD8" w:rsidRPr="00467551" w:rsidRDefault="008B2CD8" w:rsidP="00467551">
      <w:pPr>
        <w:spacing w:line="360" w:lineRule="auto"/>
        <w:rPr>
          <w:rFonts w:ascii="Georgia" w:hAnsi="Georgia"/>
        </w:rPr>
      </w:pPr>
      <w:r w:rsidRPr="00467551">
        <w:rPr>
          <w:rFonts w:ascii="Georgia" w:hAnsi="Georgia"/>
        </w:rPr>
        <w:t xml:space="preserve">Criterios: </w:t>
      </w:r>
    </w:p>
    <w:p w14:paraId="69260639" w14:textId="56B14B76" w:rsidR="008B2CD8" w:rsidRPr="00467551" w:rsidRDefault="008B2CD8" w:rsidP="00F6120C">
      <w:pPr>
        <w:spacing w:line="360" w:lineRule="auto"/>
        <w:jc w:val="both"/>
        <w:rPr>
          <w:rFonts w:ascii="Georgia" w:hAnsi="Georgia"/>
        </w:rPr>
      </w:pPr>
      <w:r w:rsidRPr="00E42ABB">
        <w:rPr>
          <w:rFonts w:ascii="Georgia" w:hAnsi="Georgia"/>
          <w:b/>
        </w:rPr>
        <w:t>1.1 Reclutamiento</w:t>
      </w:r>
      <w:r w:rsidR="00467551">
        <w:rPr>
          <w:rStyle w:val="Ttulo2Car"/>
          <w:rFonts w:eastAsiaTheme="minorHAnsi"/>
        </w:rPr>
        <w:t>.</w:t>
      </w:r>
      <w:r w:rsidRPr="00467551">
        <w:rPr>
          <w:rFonts w:ascii="Georgia" w:hAnsi="Georgia"/>
        </w:rPr>
        <w:t xml:space="preserve"> Se evalúa si la institución tiene un proceso de reclutamiento abierto, por medio de convocatorias públicas o instrumentos equivalentes para que sea transparente y permita atraer a un mayor número de candidatos.</w:t>
      </w:r>
    </w:p>
    <w:p w14:paraId="3B6C467F" w14:textId="6AA8BF03" w:rsidR="008B2CD8" w:rsidRPr="00467551" w:rsidRDefault="008B2CD8" w:rsidP="00F6120C">
      <w:pPr>
        <w:spacing w:line="360" w:lineRule="auto"/>
        <w:jc w:val="both"/>
        <w:rPr>
          <w:rFonts w:ascii="Georgia" w:hAnsi="Georgia"/>
        </w:rPr>
      </w:pPr>
      <w:r w:rsidRPr="00E42ABB">
        <w:rPr>
          <w:rFonts w:ascii="Georgia" w:hAnsi="Georgia"/>
          <w:b/>
        </w:rPr>
        <w:t>1.2 Selección</w:t>
      </w:r>
      <w:r w:rsidR="00467551" w:rsidRPr="00E42ABB">
        <w:rPr>
          <w:rFonts w:ascii="Georgia" w:hAnsi="Georgia"/>
          <w:b/>
        </w:rPr>
        <w:t>.</w:t>
      </w:r>
      <w:r w:rsidRPr="00467551">
        <w:rPr>
          <w:rFonts w:ascii="Georgia" w:hAnsi="Georgia"/>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requeridos por el plan de estudios. </w:t>
      </w:r>
    </w:p>
    <w:p w14:paraId="3AD06C88" w14:textId="66B4CB6D" w:rsidR="008B2CD8" w:rsidRPr="00467551" w:rsidRDefault="008B2CD8" w:rsidP="00F6120C">
      <w:pPr>
        <w:spacing w:line="360" w:lineRule="auto"/>
        <w:jc w:val="both"/>
        <w:rPr>
          <w:rFonts w:ascii="Georgia" w:hAnsi="Georgia"/>
        </w:rPr>
      </w:pPr>
      <w:r w:rsidRPr="00E42ABB">
        <w:rPr>
          <w:rFonts w:ascii="Georgia" w:hAnsi="Georgia"/>
          <w:b/>
        </w:rPr>
        <w:t>1.3 Contratación</w:t>
      </w:r>
      <w:r w:rsidR="00467551" w:rsidRPr="00E42ABB">
        <w:rPr>
          <w:rFonts w:ascii="Georgia" w:hAnsi="Georgia"/>
          <w:b/>
        </w:rPr>
        <w:t>.</w:t>
      </w:r>
      <w:r w:rsidRPr="00467551">
        <w:rPr>
          <w:rFonts w:ascii="Georgia" w:hAnsi="Georgia"/>
        </w:rPr>
        <w:t xml:space="preserve"> Se evalúa si la contratación de docentes cubre los requerimientos para el cumplimiento del plan de estudios y si en la misma participan los cuerpos colegiados. </w:t>
      </w:r>
    </w:p>
    <w:p w14:paraId="069EE547" w14:textId="77777777" w:rsidR="008B2CD8" w:rsidRPr="000C7AC0" w:rsidRDefault="008B2CD8" w:rsidP="00F6120C">
      <w:pPr>
        <w:pStyle w:val="Default"/>
        <w:spacing w:line="360" w:lineRule="auto"/>
        <w:jc w:val="both"/>
        <w:rPr>
          <w:rFonts w:ascii="Georgia" w:hAnsi="Georgia"/>
          <w:sz w:val="22"/>
          <w:szCs w:val="22"/>
        </w:rPr>
      </w:pPr>
    </w:p>
    <w:p w14:paraId="18CE7B62"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46026FB"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8570"/>
      </w:tblGrid>
      <w:tr w:rsidR="008B2CD8" w:rsidRPr="000C7AC0" w14:paraId="2FF83E3C" w14:textId="77777777" w:rsidTr="00570CC0">
        <w:trPr>
          <w:trHeight w:val="253"/>
        </w:trPr>
        <w:tc>
          <w:tcPr>
            <w:tcW w:w="5000" w:type="pct"/>
            <w:shd w:val="clear" w:color="auto" w:fill="BFBFBF" w:themeFill="background1" w:themeFillShade="BF"/>
          </w:tcPr>
          <w:p w14:paraId="37C456DB" w14:textId="77777777" w:rsidR="008B2CD8" w:rsidRPr="000C7AC0" w:rsidRDefault="008B2CD8" w:rsidP="000C7AC0">
            <w:pPr>
              <w:pStyle w:val="Default"/>
              <w:spacing w:line="360" w:lineRule="auto"/>
              <w:ind w:left="176"/>
              <w:jc w:val="both"/>
              <w:rPr>
                <w:rFonts w:ascii="Georgia" w:hAnsi="Georgia"/>
                <w:sz w:val="22"/>
                <w:szCs w:val="22"/>
              </w:rPr>
            </w:pPr>
          </w:p>
          <w:p w14:paraId="0244EA13"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r w:rsidRPr="000C7AC0">
              <w:rPr>
                <w:rFonts w:ascii="Georgia" w:hAnsi="Georgia"/>
                <w:b/>
                <w:sz w:val="22"/>
                <w:szCs w:val="22"/>
              </w:rPr>
              <w:t>La institución deberá</w:t>
            </w:r>
            <w:r w:rsidRPr="000C7AC0">
              <w:rPr>
                <w:rFonts w:ascii="Georgia" w:hAnsi="Georgia"/>
                <w:sz w:val="22"/>
                <w:szCs w:val="22"/>
              </w:rPr>
              <w:t xml:space="preserve"> contar en su marco normativo con un proceso para el </w:t>
            </w:r>
            <w:r w:rsidRPr="000C7AC0">
              <w:rPr>
                <w:rFonts w:ascii="Georgia" w:hAnsi="Georgia"/>
                <w:b/>
                <w:color w:val="auto"/>
                <w:sz w:val="22"/>
                <w:szCs w:val="22"/>
              </w:rPr>
              <w:t>reclutamiento, selección y contratación</w:t>
            </w:r>
            <w:r w:rsidRPr="000C7AC0">
              <w:rPr>
                <w:rFonts w:ascii="Georgia" w:hAnsi="Georgia"/>
                <w:sz w:val="22"/>
                <w:szCs w:val="22"/>
              </w:rPr>
              <w:t xml:space="preserve"> de su personal académico y de apoyo, considerando: </w:t>
            </w:r>
          </w:p>
          <w:p w14:paraId="28D49E90"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7FD3D4F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Convocatoria (Difusión),</w:t>
            </w:r>
          </w:p>
          <w:p w14:paraId="7C9E636B"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Forma de selección,</w:t>
            </w:r>
          </w:p>
          <w:p w14:paraId="6358EF96"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Afinidad profesional en la disciplina, preferentemente con posgrado</w:t>
            </w:r>
          </w:p>
          <w:p w14:paraId="65EC4719" w14:textId="77777777" w:rsidR="008B2CD8" w:rsidRPr="000C7AC0" w:rsidRDefault="008B2CD8" w:rsidP="000C7AC0">
            <w:pPr>
              <w:widowControl w:val="0"/>
              <w:numPr>
                <w:ilvl w:val="0"/>
                <w:numId w:val="2"/>
              </w:numPr>
              <w:suppressLineNumbers/>
              <w:shd w:val="clear" w:color="auto" w:fill="BFBFBF" w:themeFill="background1" w:themeFillShade="BF"/>
              <w:tabs>
                <w:tab w:val="left" w:pos="74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Experiencia laboral y/o perfil en el área de la asignatura o asignaturas en que se pretende contratar. </w:t>
            </w:r>
          </w:p>
          <w:p w14:paraId="347082B8" w14:textId="77777777" w:rsidR="008B2CD8" w:rsidRPr="000C7AC0" w:rsidRDefault="008B2CD8" w:rsidP="000C7AC0">
            <w:pPr>
              <w:pStyle w:val="Default"/>
              <w:shd w:val="clear" w:color="auto" w:fill="BFBFBF" w:themeFill="background1" w:themeFillShade="BF"/>
              <w:spacing w:line="360" w:lineRule="auto"/>
              <w:ind w:left="176"/>
              <w:jc w:val="both"/>
              <w:rPr>
                <w:rFonts w:ascii="Georgia" w:hAnsi="Georgia"/>
                <w:sz w:val="22"/>
                <w:szCs w:val="22"/>
              </w:rPr>
            </w:pPr>
          </w:p>
          <w:p w14:paraId="5B539140"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55F310A" w14:textId="77777777" w:rsidTr="00741640">
        <w:trPr>
          <w:trHeight w:val="253"/>
        </w:trPr>
        <w:tc>
          <w:tcPr>
            <w:tcW w:w="5000" w:type="pct"/>
            <w:shd w:val="clear" w:color="auto" w:fill="F3F3F3"/>
          </w:tcPr>
          <w:p w14:paraId="6178528B"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60039B06"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B2CD8" w:rsidRPr="000C7AC0" w14:paraId="1A28D32A" w14:textId="77777777" w:rsidTr="00FA74DA">
        <w:trPr>
          <w:trHeight w:val="253"/>
        </w:trPr>
        <w:tc>
          <w:tcPr>
            <w:tcW w:w="5000" w:type="pct"/>
            <w:shd w:val="clear" w:color="auto" w:fill="auto"/>
          </w:tcPr>
          <w:p w14:paraId="32AA5C6C" w14:textId="77777777" w:rsidR="008B2CD8" w:rsidRDefault="00D54054" w:rsidP="00467551">
            <w:pPr>
              <w:pStyle w:val="Default"/>
              <w:spacing w:line="360" w:lineRule="auto"/>
              <w:ind w:left="201"/>
              <w:jc w:val="both"/>
              <w:rPr>
                <w:rFonts w:ascii="Georgia" w:hAnsi="Georgia"/>
                <w:color w:val="auto"/>
                <w:sz w:val="22"/>
                <w:szCs w:val="22"/>
              </w:rPr>
            </w:pPr>
            <w:r w:rsidRPr="000C7AC0">
              <w:rPr>
                <w:rFonts w:ascii="Georgia" w:hAnsi="Georgia"/>
                <w:sz w:val="22"/>
                <w:szCs w:val="22"/>
              </w:rPr>
              <w:t xml:space="preserve">La universidad cuenta con procedimientos definidos y acordes a la normatividad  para el reclutamiento, selección y contratación del personal académico, los cuales se </w:t>
            </w:r>
            <w:r w:rsidRPr="000C7AC0">
              <w:rPr>
                <w:rFonts w:ascii="Georgia" w:hAnsi="Georgia"/>
                <w:sz w:val="22"/>
                <w:szCs w:val="22"/>
              </w:rPr>
              <w:lastRenderedPageBreak/>
              <w:t xml:space="preserve">describen en el </w:t>
            </w:r>
            <w:hyperlink r:id="rId9" w:history="1">
              <w:r w:rsidRPr="00E253D0">
                <w:rPr>
                  <w:rStyle w:val="Hipervnculo"/>
                  <w:rFonts w:ascii="Georgia" w:hAnsi="Georgia"/>
                  <w:sz w:val="22"/>
                  <w:szCs w:val="22"/>
                </w:rPr>
                <w:t>Manual para el Procedimiento de Selección y Contratación del Personal Académico de la UAAAN</w:t>
              </w:r>
            </w:hyperlink>
            <w:r w:rsidR="00E253D0">
              <w:rPr>
                <w:rFonts w:ascii="Georgia" w:hAnsi="Georgia"/>
                <w:color w:val="auto"/>
                <w:sz w:val="22"/>
                <w:szCs w:val="22"/>
              </w:rPr>
              <w:t>.</w:t>
            </w:r>
          </w:p>
          <w:p w14:paraId="2FE909C7" w14:textId="0DB61693" w:rsidR="00357E79" w:rsidRPr="00357E79" w:rsidRDefault="00357E79" w:rsidP="00071D4D">
            <w:pPr>
              <w:pStyle w:val="Default"/>
              <w:spacing w:line="360" w:lineRule="auto"/>
              <w:ind w:left="201"/>
              <w:jc w:val="both"/>
              <w:rPr>
                <w:rFonts w:ascii="Georgia" w:hAnsi="Georgia"/>
                <w:sz w:val="22"/>
                <w:szCs w:val="22"/>
              </w:rPr>
            </w:pPr>
          </w:p>
        </w:tc>
      </w:tr>
    </w:tbl>
    <w:p w14:paraId="2B39AAC1" w14:textId="77777777" w:rsidR="008B2CD8" w:rsidRPr="000C7AC0" w:rsidRDefault="008B2CD8" w:rsidP="000C7AC0">
      <w:pPr>
        <w:pStyle w:val="Default"/>
        <w:spacing w:line="360" w:lineRule="auto"/>
        <w:jc w:val="both"/>
        <w:rPr>
          <w:rFonts w:ascii="Georgia" w:hAnsi="Georgia"/>
          <w:sz w:val="22"/>
          <w:szCs w:val="22"/>
          <w:highlight w:val="yellow"/>
        </w:rPr>
      </w:pPr>
    </w:p>
    <w:p w14:paraId="5E58864D" w14:textId="40306C0C" w:rsidR="008B2CD8" w:rsidRDefault="008B2CD8" w:rsidP="000C7AC0">
      <w:pPr>
        <w:pStyle w:val="Default"/>
        <w:spacing w:line="360" w:lineRule="auto"/>
        <w:jc w:val="both"/>
        <w:rPr>
          <w:rFonts w:ascii="Georgia" w:hAnsi="Georgia"/>
          <w:sz w:val="22"/>
          <w:szCs w:val="22"/>
        </w:rPr>
      </w:pPr>
      <w:r w:rsidRPr="00E42ABB">
        <w:rPr>
          <w:rFonts w:ascii="Georgia" w:hAnsi="Georgia"/>
          <w:b/>
          <w:sz w:val="22"/>
          <w:szCs w:val="22"/>
        </w:rPr>
        <w:t>1.4 Desarrollo</w:t>
      </w:r>
      <w:r w:rsidRPr="000C7AC0">
        <w:rPr>
          <w:rFonts w:ascii="Georgia" w:hAnsi="Georgia"/>
          <w:b/>
          <w:bCs/>
          <w:sz w:val="22"/>
          <w:szCs w:val="22"/>
        </w:rPr>
        <w:t xml:space="preserve"> </w:t>
      </w:r>
      <w:r w:rsidRPr="000C7AC0">
        <w:rPr>
          <w:rFonts w:ascii="Georgia" w:hAnsi="Georgia"/>
          <w:sz w:val="22"/>
          <w:szCs w:val="22"/>
        </w:rPr>
        <w:t xml:space="preserve">Se evalúan los diferentes mecanismos para la superación de la planta docente. </w:t>
      </w:r>
    </w:p>
    <w:p w14:paraId="1CADCEF2" w14:textId="77777777" w:rsidR="00E42ABB" w:rsidRPr="000C7AC0" w:rsidRDefault="00E42ABB" w:rsidP="000C7AC0">
      <w:pPr>
        <w:pStyle w:val="Default"/>
        <w:spacing w:line="360" w:lineRule="auto"/>
        <w:jc w:val="both"/>
        <w:rPr>
          <w:rFonts w:ascii="Georgia" w:hAnsi="Georgia"/>
          <w:sz w:val="22"/>
          <w:szCs w:val="22"/>
        </w:rPr>
      </w:pPr>
    </w:p>
    <w:p w14:paraId="0525302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Programas y/o cursos </w:t>
      </w:r>
    </w:p>
    <w:p w14:paraId="7EB555DB" w14:textId="77777777" w:rsidR="008B2CD8" w:rsidRPr="000C7AC0" w:rsidRDefault="008B2CD8" w:rsidP="000C7AC0">
      <w:pPr>
        <w:pStyle w:val="Default"/>
        <w:spacing w:line="360" w:lineRule="auto"/>
        <w:jc w:val="both"/>
        <w:rPr>
          <w:rFonts w:ascii="Georgia" w:hAnsi="Georgia"/>
          <w:sz w:val="22"/>
          <w:szCs w:val="22"/>
        </w:rPr>
      </w:pPr>
    </w:p>
    <w:p w14:paraId="0DAB9EE9"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sz w:val="22"/>
          <w:szCs w:val="22"/>
        </w:rPr>
        <w:t xml:space="preserve">Lo ideal es que los cursos de formación y actualización docente, </w:t>
      </w:r>
      <w:proofErr w:type="spellStart"/>
      <w:r w:rsidRPr="000C7AC0">
        <w:rPr>
          <w:rFonts w:ascii="Georgia" w:hAnsi="Georgia"/>
          <w:sz w:val="22"/>
          <w:szCs w:val="22"/>
        </w:rPr>
        <w:t>profesionalizante</w:t>
      </w:r>
      <w:proofErr w:type="spellEnd"/>
      <w:r w:rsidRPr="000C7AC0">
        <w:rPr>
          <w:rFonts w:ascii="Georgia" w:hAnsi="Georgia"/>
          <w:sz w:val="22"/>
          <w:szCs w:val="22"/>
        </w:rPr>
        <w:t xml:space="preserv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contienen el análisis y conclusiones. </w:t>
      </w:r>
    </w:p>
    <w:p w14:paraId="0BFBF6F0" w14:textId="77777777" w:rsidR="008B2CD8" w:rsidRPr="000C7AC0" w:rsidRDefault="008B2CD8" w:rsidP="000C7AC0">
      <w:pPr>
        <w:pStyle w:val="Default"/>
        <w:spacing w:line="360" w:lineRule="auto"/>
        <w:jc w:val="both"/>
        <w:rPr>
          <w:rFonts w:ascii="Georgia" w:hAnsi="Georgia"/>
          <w:sz w:val="22"/>
          <w:szCs w:val="22"/>
        </w:rPr>
      </w:pPr>
    </w:p>
    <w:p w14:paraId="5C3D01B2" w14:textId="77777777" w:rsidR="008B2CD8" w:rsidRPr="000C7AC0" w:rsidRDefault="008B2CD8" w:rsidP="000C7AC0">
      <w:pPr>
        <w:pStyle w:val="Default"/>
        <w:spacing w:line="360" w:lineRule="auto"/>
        <w:jc w:val="both"/>
        <w:rPr>
          <w:rFonts w:ascii="Georgia" w:hAnsi="Georgia"/>
          <w:sz w:val="22"/>
          <w:szCs w:val="22"/>
        </w:rPr>
      </w:pPr>
      <w:r w:rsidRPr="000C7AC0">
        <w:rPr>
          <w:rFonts w:ascii="Georgia" w:hAnsi="Georgia"/>
          <w:b/>
          <w:bCs/>
          <w:sz w:val="22"/>
          <w:szCs w:val="22"/>
        </w:rPr>
        <w:t xml:space="preserve">Estrategias para la incorporación de los profesores a estudios de posgrado </w:t>
      </w:r>
    </w:p>
    <w:p w14:paraId="2B76DF75" w14:textId="77777777" w:rsidR="008B2CD8" w:rsidRPr="000C7AC0" w:rsidRDefault="008B2CD8" w:rsidP="000C7AC0">
      <w:pPr>
        <w:pStyle w:val="Default"/>
        <w:spacing w:line="360" w:lineRule="auto"/>
        <w:jc w:val="both"/>
        <w:rPr>
          <w:rFonts w:ascii="Georgia" w:hAnsi="Georgia"/>
          <w:sz w:val="22"/>
          <w:szCs w:val="22"/>
        </w:rPr>
      </w:pPr>
    </w:p>
    <w:p w14:paraId="0A676486"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sz w:val="22"/>
          <w:szCs w:val="22"/>
        </w:rPr>
        <w:t xml:space="preserve">Este rubro debe permitir apreciar el apoyo otorgado a los docentes a fin de que realicen estudios de posgrado, especialmente los relacionados con el programa académico (becas, acceso a programas de la SEP y del CONACYT). </w:t>
      </w:r>
    </w:p>
    <w:p w14:paraId="3B881410" w14:textId="77777777" w:rsidR="008B2CD8" w:rsidRPr="000C7AC0" w:rsidRDefault="008B2CD8" w:rsidP="000C7AC0">
      <w:pPr>
        <w:pStyle w:val="Default"/>
        <w:spacing w:line="360" w:lineRule="auto"/>
        <w:jc w:val="both"/>
        <w:rPr>
          <w:rFonts w:ascii="Georgia" w:hAnsi="Georgia"/>
          <w:b/>
          <w:sz w:val="22"/>
          <w:szCs w:val="22"/>
        </w:rPr>
      </w:pPr>
    </w:p>
    <w:p w14:paraId="6E768A2B" w14:textId="77777777" w:rsidR="008B2CD8" w:rsidRPr="000C7AC0" w:rsidRDefault="008B2CD8"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49F8416" w14:textId="77777777" w:rsidR="008B2CD8" w:rsidRPr="000C7AC0" w:rsidRDefault="008B2CD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8B2CD8" w:rsidRPr="000C7AC0" w14:paraId="2A5187AD" w14:textId="77777777" w:rsidTr="00570CC0">
        <w:trPr>
          <w:trHeight w:val="253"/>
        </w:trPr>
        <w:tc>
          <w:tcPr>
            <w:tcW w:w="5000" w:type="pct"/>
            <w:shd w:val="clear" w:color="auto" w:fill="BFBFBF" w:themeFill="background1" w:themeFillShade="BF"/>
          </w:tcPr>
          <w:p w14:paraId="069B3290"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0AEF6760"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eastAsia="Arial Unicode MS" w:hAnsi="Georgia" w:cs="Arial"/>
              </w:rPr>
            </w:pPr>
            <w:r w:rsidRPr="000C7AC0">
              <w:rPr>
                <w:rFonts w:ascii="Georgia" w:hAnsi="Georgia" w:cs="Arial"/>
                <w:b/>
              </w:rPr>
              <w:t xml:space="preserve">Del programa académico el 100% </w:t>
            </w:r>
            <w:r w:rsidRPr="000C7AC0">
              <w:rPr>
                <w:rFonts w:ascii="Georgia" w:hAnsi="Georgia" w:cs="Arial"/>
              </w:rPr>
              <w:t xml:space="preserve">de los profesores de </w:t>
            </w:r>
            <w:r w:rsidRPr="000C7AC0">
              <w:rPr>
                <w:rFonts w:ascii="Georgia" w:hAnsi="Georgia" w:cs="Arial"/>
                <w:b/>
              </w:rPr>
              <w:t>tiempo completo</w:t>
            </w:r>
            <w:r w:rsidRPr="000C7AC0">
              <w:rPr>
                <w:rFonts w:ascii="Georgia" w:hAnsi="Georgia" w:cs="Arial"/>
              </w:rPr>
              <w:t xml:space="preserve"> deben participar </w:t>
            </w:r>
            <w:r w:rsidRPr="000C7AC0">
              <w:rPr>
                <w:rFonts w:ascii="Georgia" w:hAnsi="Georgia" w:cs="Arial"/>
                <w:b/>
              </w:rPr>
              <w:t>anualmente</w:t>
            </w:r>
            <w:r w:rsidRPr="000C7AC0">
              <w:rPr>
                <w:rFonts w:ascii="Georgia" w:hAnsi="Georgia" w:cs="Arial"/>
              </w:rPr>
              <w:t xml:space="preserve"> al menos en un curso de actualización profesional, de docencia; o bien, en congresos de especialidad en calidad de ponentes.</w:t>
            </w:r>
          </w:p>
          <w:p w14:paraId="1D5D9609" w14:textId="77777777" w:rsidR="008B2CD8" w:rsidRPr="000C7AC0" w:rsidRDefault="008B2CD8" w:rsidP="000C7AC0">
            <w:pPr>
              <w:pStyle w:val="Default"/>
              <w:spacing w:line="360" w:lineRule="auto"/>
              <w:jc w:val="both"/>
              <w:rPr>
                <w:rFonts w:ascii="Georgia" w:hAnsi="Georgia"/>
                <w:sz w:val="22"/>
                <w:szCs w:val="22"/>
              </w:rPr>
            </w:pPr>
          </w:p>
        </w:tc>
      </w:tr>
      <w:tr w:rsidR="008B2CD8" w:rsidRPr="000C7AC0" w14:paraId="0B56EF82" w14:textId="77777777" w:rsidTr="00741640">
        <w:trPr>
          <w:trHeight w:val="253"/>
        </w:trPr>
        <w:tc>
          <w:tcPr>
            <w:tcW w:w="5000" w:type="pct"/>
            <w:shd w:val="clear" w:color="auto" w:fill="F2F2F2" w:themeFill="background1" w:themeFillShade="F2"/>
          </w:tcPr>
          <w:p w14:paraId="14CEB85D"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b/>
                <w:sz w:val="22"/>
                <w:szCs w:val="22"/>
              </w:rPr>
              <w:t>Nivel de Cumplimiento</w:t>
            </w:r>
            <w:r w:rsidRPr="000C7AC0">
              <w:rPr>
                <w:rFonts w:ascii="Georgia" w:hAnsi="Georgia"/>
                <w:sz w:val="22"/>
                <w:szCs w:val="22"/>
              </w:rPr>
              <w:t>:</w:t>
            </w:r>
          </w:p>
          <w:p w14:paraId="59838A52"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265E5105"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0EA2F6AF" w14:textId="77777777" w:rsidTr="00FA74DA">
        <w:trPr>
          <w:trHeight w:val="1410"/>
        </w:trPr>
        <w:tc>
          <w:tcPr>
            <w:tcW w:w="5000" w:type="pct"/>
            <w:shd w:val="clear" w:color="auto" w:fill="auto"/>
          </w:tcPr>
          <w:p w14:paraId="212EF4AB"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216CFE91" w14:textId="77777777" w:rsidR="008B2CD8" w:rsidRPr="000C7AC0" w:rsidRDefault="008B2CD8" w:rsidP="000C7AC0">
            <w:pPr>
              <w:pStyle w:val="Default"/>
              <w:spacing w:line="360" w:lineRule="auto"/>
              <w:ind w:left="176"/>
              <w:jc w:val="both"/>
              <w:rPr>
                <w:rFonts w:ascii="Georgia" w:hAnsi="Georgia"/>
                <w:sz w:val="22"/>
                <w:szCs w:val="22"/>
              </w:rPr>
            </w:pPr>
          </w:p>
          <w:p w14:paraId="6D6ECE39" w14:textId="5A03BC6F" w:rsidR="008B2CD8" w:rsidRPr="000C7AC0" w:rsidRDefault="00D4387C" w:rsidP="00467551">
            <w:pPr>
              <w:pStyle w:val="Default"/>
              <w:spacing w:line="360" w:lineRule="auto"/>
              <w:ind w:left="342"/>
              <w:jc w:val="both"/>
              <w:rPr>
                <w:rFonts w:ascii="Georgia" w:hAnsi="Georgia"/>
                <w:sz w:val="22"/>
                <w:szCs w:val="22"/>
              </w:rPr>
            </w:pPr>
            <w:r w:rsidRPr="000C7AC0">
              <w:rPr>
                <w:rFonts w:ascii="Georgia" w:hAnsi="Georgia"/>
                <w:sz w:val="22"/>
                <w:szCs w:val="22"/>
              </w:rPr>
              <w:t>La univer</w:t>
            </w:r>
            <w:r w:rsidR="00AC614E" w:rsidRPr="000C7AC0">
              <w:rPr>
                <w:rFonts w:ascii="Georgia" w:hAnsi="Georgia"/>
                <w:sz w:val="22"/>
                <w:szCs w:val="22"/>
              </w:rPr>
              <w:t xml:space="preserve">sidad cuenta con procedimientos normados </w:t>
            </w:r>
            <w:r w:rsidR="00E253D0">
              <w:rPr>
                <w:rFonts w:ascii="Georgia" w:hAnsi="Georgia"/>
                <w:sz w:val="22"/>
                <w:szCs w:val="22"/>
              </w:rPr>
              <w:t xml:space="preserve">en el </w:t>
            </w:r>
            <w:hyperlink r:id="rId10" w:history="1">
              <w:r w:rsidR="00E253D0" w:rsidRPr="00E253D0">
                <w:rPr>
                  <w:rStyle w:val="Hipervnculo"/>
                  <w:rFonts w:ascii="Georgia" w:hAnsi="Georgia"/>
                  <w:sz w:val="22"/>
                  <w:szCs w:val="22"/>
                </w:rPr>
                <w:t>Manual de Procedimientos Para Implementar Actividades de Superación y Actualización del Personal Académico de la UAAAN</w:t>
              </w:r>
            </w:hyperlink>
            <w:r w:rsidR="00E253D0" w:rsidRPr="000C7AC0">
              <w:rPr>
                <w:rFonts w:ascii="Georgia" w:hAnsi="Georgia"/>
                <w:sz w:val="22"/>
                <w:szCs w:val="22"/>
              </w:rPr>
              <w:t xml:space="preserve"> </w:t>
            </w:r>
            <w:r w:rsidR="00AC614E" w:rsidRPr="000C7AC0">
              <w:rPr>
                <w:rFonts w:ascii="Georgia" w:hAnsi="Georgia"/>
                <w:sz w:val="22"/>
                <w:szCs w:val="22"/>
              </w:rPr>
              <w:t>para</w:t>
            </w:r>
            <w:r w:rsidRPr="000C7AC0">
              <w:rPr>
                <w:rFonts w:ascii="Georgia" w:hAnsi="Georgia"/>
                <w:sz w:val="22"/>
                <w:szCs w:val="22"/>
              </w:rPr>
              <w:t xml:space="preserve"> </w:t>
            </w:r>
            <w:r w:rsidR="00AC614E" w:rsidRPr="000C7AC0">
              <w:rPr>
                <w:rFonts w:ascii="Georgia" w:hAnsi="Georgia"/>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p>
          <w:p w14:paraId="4EEA60D5" w14:textId="77777777" w:rsidR="00AC614E" w:rsidRPr="000C7AC0" w:rsidRDefault="00AC614E" w:rsidP="00467551">
            <w:pPr>
              <w:pStyle w:val="Default"/>
              <w:spacing w:line="360" w:lineRule="auto"/>
              <w:ind w:left="342"/>
              <w:jc w:val="both"/>
              <w:rPr>
                <w:rFonts w:ascii="Georgia" w:hAnsi="Georgia"/>
                <w:sz w:val="22"/>
                <w:szCs w:val="22"/>
              </w:rPr>
            </w:pPr>
          </w:p>
          <w:p w14:paraId="1091BC99" w14:textId="3250C154" w:rsidR="00AC614E" w:rsidRPr="000C7AC0" w:rsidRDefault="002931DF" w:rsidP="00467551">
            <w:pPr>
              <w:pStyle w:val="Default"/>
              <w:spacing w:line="360" w:lineRule="auto"/>
              <w:ind w:left="342"/>
              <w:jc w:val="both"/>
              <w:rPr>
                <w:rFonts w:ascii="Georgia" w:hAnsi="Georgia"/>
                <w:color w:val="FF0000"/>
                <w:sz w:val="22"/>
                <w:szCs w:val="22"/>
              </w:rPr>
            </w:pPr>
            <w:r w:rsidRPr="000C7AC0">
              <w:rPr>
                <w:rFonts w:ascii="Georgia" w:hAnsi="Georgia"/>
                <w:sz w:val="22"/>
                <w:szCs w:val="22"/>
              </w:rPr>
              <w:t>Para el Programa Académico</w:t>
            </w:r>
            <w:r w:rsidR="00AC614E" w:rsidRPr="000C7AC0">
              <w:rPr>
                <w:rFonts w:ascii="Georgia" w:hAnsi="Georgia"/>
                <w:sz w:val="22"/>
                <w:szCs w:val="22"/>
              </w:rPr>
              <w:t xml:space="preserve"> de Ingeniero</w:t>
            </w:r>
            <w:r w:rsidR="00071D4D">
              <w:rPr>
                <w:rFonts w:ascii="Georgia" w:hAnsi="Georgia"/>
                <w:sz w:val="22"/>
                <w:szCs w:val="22"/>
              </w:rPr>
              <w:t xml:space="preserve"> Parasitólogo </w:t>
            </w:r>
            <w:r w:rsidR="00D51A19">
              <w:rPr>
                <w:rFonts w:ascii="Georgia" w:hAnsi="Georgia"/>
                <w:sz w:val="22"/>
                <w:szCs w:val="22"/>
              </w:rPr>
              <w:t>U.L. (PAIA</w:t>
            </w:r>
            <w:r w:rsidR="00071D4D">
              <w:rPr>
                <w:rFonts w:ascii="Georgia" w:hAnsi="Georgia"/>
                <w:sz w:val="22"/>
                <w:szCs w:val="22"/>
              </w:rPr>
              <w:t>P</w:t>
            </w:r>
            <w:r w:rsidR="004E5B06">
              <w:rPr>
                <w:rFonts w:ascii="Georgia" w:hAnsi="Georgia"/>
                <w:sz w:val="22"/>
                <w:szCs w:val="22"/>
              </w:rPr>
              <w:t>UL</w:t>
            </w:r>
            <w:r w:rsidR="00D51A19">
              <w:rPr>
                <w:rFonts w:ascii="Georgia" w:hAnsi="Georgia"/>
                <w:sz w:val="22"/>
                <w:szCs w:val="22"/>
              </w:rPr>
              <w:t xml:space="preserve">) </w:t>
            </w:r>
            <w:r w:rsidR="00AC614E" w:rsidRPr="000C7AC0">
              <w:rPr>
                <w:rFonts w:ascii="Georgia" w:hAnsi="Georgia"/>
                <w:sz w:val="22"/>
                <w:szCs w:val="22"/>
              </w:rPr>
              <w:t xml:space="preserve">la participación en los últimos 3 años se describe a </w:t>
            </w:r>
            <w:r w:rsidR="00462888" w:rsidRPr="000C7AC0">
              <w:rPr>
                <w:rFonts w:ascii="Georgia" w:hAnsi="Georgia"/>
                <w:sz w:val="22"/>
                <w:szCs w:val="22"/>
              </w:rPr>
              <w:t>conti</w:t>
            </w:r>
            <w:r w:rsidR="00D51A19">
              <w:rPr>
                <w:rFonts w:ascii="Georgia" w:hAnsi="Georgia"/>
                <w:sz w:val="22"/>
                <w:szCs w:val="22"/>
              </w:rPr>
              <w:t xml:space="preserve">nuación. </w:t>
            </w:r>
            <w:hyperlink r:id="rId11" w:history="1">
              <w:r w:rsidR="00D51A19" w:rsidRPr="00D51A19">
                <w:rPr>
                  <w:rStyle w:val="Hipervnculo"/>
                  <w:rFonts w:ascii="Georgia" w:hAnsi="Georgia"/>
                  <w:sz w:val="22"/>
                  <w:szCs w:val="22"/>
                </w:rPr>
                <w:t>(Ficha Técnica No. 2)</w:t>
              </w:r>
            </w:hyperlink>
          </w:p>
          <w:p w14:paraId="41FCFEAB" w14:textId="77777777" w:rsidR="00C56E74" w:rsidRPr="000C7AC0" w:rsidRDefault="00C56E74" w:rsidP="00467551">
            <w:pPr>
              <w:pStyle w:val="Default"/>
              <w:spacing w:line="360" w:lineRule="auto"/>
              <w:ind w:left="342"/>
              <w:jc w:val="both"/>
              <w:rPr>
                <w:rFonts w:ascii="Georgia" w:hAnsi="Georgia"/>
                <w:color w:val="FF0000"/>
                <w:sz w:val="22"/>
                <w:szCs w:val="22"/>
              </w:rPr>
            </w:pPr>
          </w:p>
          <w:p w14:paraId="21C2ABBB" w14:textId="2DB5283B" w:rsidR="008B2CD8" w:rsidRPr="00F434FD" w:rsidRDefault="001811C1" w:rsidP="00467551">
            <w:pPr>
              <w:pStyle w:val="Default"/>
              <w:spacing w:line="360" w:lineRule="auto"/>
              <w:ind w:left="342"/>
              <w:jc w:val="both"/>
              <w:rPr>
                <w:rFonts w:ascii="Georgia" w:hAnsi="Georgia"/>
                <w:sz w:val="22"/>
                <w:szCs w:val="22"/>
              </w:rPr>
            </w:pPr>
            <w:r w:rsidRPr="00F434FD">
              <w:rPr>
                <w:rFonts w:ascii="Georgia" w:hAnsi="Georgia"/>
                <w:sz w:val="22"/>
                <w:szCs w:val="22"/>
              </w:rPr>
              <w:t>Participación de PTC</w:t>
            </w:r>
            <w:r w:rsidR="008B2CD8" w:rsidRPr="00F434FD">
              <w:rPr>
                <w:rFonts w:ascii="Georgia" w:hAnsi="Georgia"/>
                <w:sz w:val="22"/>
                <w:szCs w:val="22"/>
              </w:rPr>
              <w:t xml:space="preserve"> del P</w:t>
            </w:r>
            <w:r w:rsidR="00FB472D" w:rsidRPr="00F434FD">
              <w:rPr>
                <w:rFonts w:ascii="Georgia" w:hAnsi="Georgia"/>
                <w:sz w:val="22"/>
                <w:szCs w:val="22"/>
              </w:rPr>
              <w:t>AIA</w:t>
            </w:r>
            <w:r w:rsidR="00CD4A1D" w:rsidRPr="00F434FD">
              <w:rPr>
                <w:rFonts w:ascii="Georgia" w:hAnsi="Georgia"/>
                <w:sz w:val="22"/>
                <w:szCs w:val="22"/>
              </w:rPr>
              <w:t xml:space="preserve">PUL </w:t>
            </w:r>
            <w:r w:rsidR="008B2CD8" w:rsidRPr="00F434FD">
              <w:rPr>
                <w:rFonts w:ascii="Georgia" w:hAnsi="Georgia"/>
                <w:sz w:val="22"/>
                <w:szCs w:val="22"/>
              </w:rPr>
              <w:t>en cursos y congresos (201</w:t>
            </w:r>
            <w:r w:rsidR="00797C9A" w:rsidRPr="00F434FD">
              <w:rPr>
                <w:rFonts w:ascii="Georgia" w:hAnsi="Georgia"/>
                <w:sz w:val="22"/>
                <w:szCs w:val="22"/>
              </w:rPr>
              <w:t>4-2016</w:t>
            </w:r>
            <w:r w:rsidR="008B2CD8" w:rsidRPr="00F434FD">
              <w:rPr>
                <w:rFonts w:ascii="Georgia" w:hAnsi="Georgia"/>
                <w:sz w:val="22"/>
                <w:szCs w:val="22"/>
              </w:rPr>
              <w:t>).</w:t>
            </w:r>
          </w:p>
          <w:p w14:paraId="4442F4F5" w14:textId="77777777" w:rsidR="008B2CD8" w:rsidRPr="00F434FD" w:rsidRDefault="008B2CD8"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5351CF" w:rsidRPr="00F434FD" w14:paraId="26BAFD91" w14:textId="77777777" w:rsidTr="005351CF">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BC348B" w14:textId="77777777" w:rsidR="005351CF" w:rsidRPr="00F434FD" w:rsidRDefault="005351CF" w:rsidP="000C7AC0">
                  <w:pPr>
                    <w:spacing w:after="0" w:line="360" w:lineRule="auto"/>
                    <w:jc w:val="both"/>
                    <w:rPr>
                      <w:rFonts w:ascii="Georgia" w:eastAsia="Times New Roman" w:hAnsi="Georgia" w:cs="Arial"/>
                      <w:color w:val="000000"/>
                      <w:lang w:eastAsia="es-MX"/>
                    </w:rPr>
                  </w:pPr>
                  <w:r w:rsidRPr="00F434FD">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3894A8" w14:textId="77777777" w:rsidR="005351CF" w:rsidRPr="00F434FD" w:rsidRDefault="005351CF" w:rsidP="000C7AC0">
                  <w:pPr>
                    <w:spacing w:after="0" w:line="360" w:lineRule="auto"/>
                    <w:jc w:val="both"/>
                    <w:rPr>
                      <w:rFonts w:ascii="Georgia" w:eastAsia="Times New Roman" w:hAnsi="Georgia" w:cs="Arial"/>
                      <w:color w:val="000000"/>
                      <w:lang w:eastAsia="es-MX"/>
                    </w:rPr>
                  </w:pPr>
                  <w:r w:rsidRPr="00F434FD">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17ABDAE8" w14:textId="77777777" w:rsidR="005351CF" w:rsidRPr="00F434FD" w:rsidRDefault="005351CF" w:rsidP="000C7AC0">
                  <w:pPr>
                    <w:spacing w:after="0" w:line="360" w:lineRule="auto"/>
                    <w:jc w:val="both"/>
                    <w:rPr>
                      <w:rFonts w:ascii="Georgia" w:eastAsia="Times New Roman" w:hAnsi="Georgia" w:cs="Arial"/>
                      <w:color w:val="000000"/>
                      <w:lang w:eastAsia="es-MX"/>
                    </w:rPr>
                  </w:pPr>
                  <w:r w:rsidRPr="00F434FD">
                    <w:rPr>
                      <w:rFonts w:ascii="Georgia" w:eastAsia="Times New Roman" w:hAnsi="Georgia" w:cs="Arial"/>
                      <w:color w:val="000000"/>
                      <w:lang w:eastAsia="es-MX"/>
                    </w:rPr>
                    <w:t>Total de PTC</w:t>
                  </w:r>
                </w:p>
              </w:tc>
              <w:tc>
                <w:tcPr>
                  <w:tcW w:w="1488" w:type="dxa"/>
                  <w:tcBorders>
                    <w:top w:val="single" w:sz="8" w:space="0" w:color="auto"/>
                    <w:left w:val="nil"/>
                    <w:right w:val="single" w:sz="8" w:space="0" w:color="000000"/>
                  </w:tcBorders>
                </w:tcPr>
                <w:p w14:paraId="36F9C302" w14:textId="77777777" w:rsidR="005351CF" w:rsidRPr="00F434FD" w:rsidRDefault="005351CF" w:rsidP="000C7AC0">
                  <w:pPr>
                    <w:spacing w:after="0" w:line="360" w:lineRule="auto"/>
                    <w:jc w:val="both"/>
                    <w:rPr>
                      <w:rFonts w:ascii="Georgia" w:eastAsia="Times New Roman" w:hAnsi="Georgia" w:cs="Arial"/>
                      <w:color w:val="000000"/>
                      <w:lang w:eastAsia="es-MX"/>
                    </w:rPr>
                  </w:pPr>
                  <w:r w:rsidRPr="00F434FD">
                    <w:rPr>
                      <w:rFonts w:ascii="Georgia" w:eastAsia="Times New Roman" w:hAnsi="Georgia" w:cs="Arial"/>
                      <w:color w:val="000000"/>
                      <w:lang w:eastAsia="es-MX"/>
                    </w:rPr>
                    <w:t>% de participación</w:t>
                  </w:r>
                </w:p>
              </w:tc>
            </w:tr>
            <w:tr w:rsidR="005351CF" w:rsidRPr="00F434FD" w14:paraId="22839A23" w14:textId="77777777" w:rsidTr="005351CF">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6E9E7558" w14:textId="77777777" w:rsidR="005351CF" w:rsidRPr="00F434FD" w:rsidRDefault="005351CF"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5008B0B9" w14:textId="77777777" w:rsidR="005351CF" w:rsidRPr="00F434FD" w:rsidRDefault="005351CF"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8707781" w14:textId="77777777" w:rsidR="005351CF" w:rsidRPr="00F434FD" w:rsidRDefault="005351CF"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0DA588F3" w14:textId="77777777" w:rsidR="005351CF" w:rsidRPr="00F434FD" w:rsidRDefault="005351CF" w:rsidP="000C7AC0">
                  <w:pPr>
                    <w:spacing w:after="0" w:line="360" w:lineRule="auto"/>
                    <w:jc w:val="both"/>
                    <w:rPr>
                      <w:rFonts w:ascii="Georgia" w:eastAsia="Times New Roman" w:hAnsi="Georgia" w:cs="Arial"/>
                      <w:color w:val="000000"/>
                      <w:lang w:eastAsia="es-MX"/>
                    </w:rPr>
                  </w:pPr>
                </w:p>
              </w:tc>
            </w:tr>
            <w:tr w:rsidR="005351CF" w:rsidRPr="00F434FD" w14:paraId="3E2D9B3C" w14:textId="77777777" w:rsidTr="005351CF">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2DBCEB9C" w14:textId="77777777" w:rsidR="005351CF" w:rsidRPr="00F434FD" w:rsidRDefault="005351CF" w:rsidP="000C7AC0">
                  <w:pPr>
                    <w:spacing w:after="0" w:line="360" w:lineRule="auto"/>
                    <w:jc w:val="both"/>
                    <w:rPr>
                      <w:rFonts w:ascii="Georgia" w:eastAsia="Times New Roman" w:hAnsi="Georgia" w:cs="Arial"/>
                      <w:color w:val="000000"/>
                      <w:lang w:eastAsia="es-MX"/>
                    </w:rPr>
                  </w:pPr>
                  <w:r w:rsidRPr="00F434FD">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43A790AB" w14:textId="054E879F" w:rsidR="005351CF" w:rsidRPr="00F434FD" w:rsidRDefault="00CD4A1D" w:rsidP="00E42ABB">
                  <w:pPr>
                    <w:spacing w:after="0" w:line="360" w:lineRule="auto"/>
                    <w:jc w:val="center"/>
                    <w:rPr>
                      <w:rFonts w:ascii="Georgia" w:eastAsia="Times New Roman" w:hAnsi="Georgia" w:cs="Arial"/>
                      <w:color w:val="000000"/>
                      <w:lang w:eastAsia="es-MX"/>
                    </w:rPr>
                  </w:pPr>
                  <w:r w:rsidRPr="00F434FD">
                    <w:rPr>
                      <w:rFonts w:ascii="Georgia" w:eastAsia="Times New Roman" w:hAnsi="Georgia" w:cs="Arial"/>
                      <w:color w:val="000000"/>
                      <w:lang w:eastAsia="es-MX"/>
                    </w:rPr>
                    <w:t>0</w:t>
                  </w:r>
                </w:p>
              </w:tc>
              <w:tc>
                <w:tcPr>
                  <w:tcW w:w="1575" w:type="dxa"/>
                  <w:tcBorders>
                    <w:top w:val="nil"/>
                    <w:left w:val="nil"/>
                    <w:bottom w:val="single" w:sz="4" w:space="0" w:color="auto"/>
                    <w:right w:val="single" w:sz="8" w:space="0" w:color="auto"/>
                  </w:tcBorders>
                </w:tcPr>
                <w:p w14:paraId="0E65D787" w14:textId="13278FC7" w:rsidR="005351CF" w:rsidRPr="00F434FD" w:rsidRDefault="00CD4A1D" w:rsidP="00E42ABB">
                  <w:pPr>
                    <w:spacing w:after="0" w:line="360" w:lineRule="auto"/>
                    <w:jc w:val="center"/>
                    <w:rPr>
                      <w:rFonts w:ascii="Georgia" w:eastAsia="Times New Roman" w:hAnsi="Georgia" w:cs="Arial"/>
                      <w:color w:val="000000"/>
                      <w:lang w:eastAsia="es-MX"/>
                    </w:rPr>
                  </w:pPr>
                  <w:r w:rsidRPr="00F434FD">
                    <w:rPr>
                      <w:rFonts w:ascii="Georgia" w:eastAsia="Times New Roman" w:hAnsi="Georgia" w:cs="Arial"/>
                      <w:color w:val="000000"/>
                      <w:lang w:eastAsia="es-MX"/>
                    </w:rPr>
                    <w:t>10</w:t>
                  </w:r>
                </w:p>
              </w:tc>
              <w:tc>
                <w:tcPr>
                  <w:tcW w:w="1488" w:type="dxa"/>
                  <w:tcBorders>
                    <w:top w:val="nil"/>
                    <w:left w:val="nil"/>
                    <w:bottom w:val="single" w:sz="4" w:space="0" w:color="auto"/>
                    <w:right w:val="single" w:sz="8" w:space="0" w:color="auto"/>
                  </w:tcBorders>
                </w:tcPr>
                <w:p w14:paraId="7409FCA1" w14:textId="33CD6D59" w:rsidR="005351CF" w:rsidRPr="00F434FD" w:rsidRDefault="00CD4A1D" w:rsidP="00B526BC">
                  <w:pPr>
                    <w:spacing w:after="0" w:line="360" w:lineRule="auto"/>
                    <w:jc w:val="center"/>
                    <w:rPr>
                      <w:rFonts w:ascii="Georgia" w:eastAsia="Times New Roman" w:hAnsi="Georgia" w:cs="Arial"/>
                      <w:color w:val="000000"/>
                      <w:lang w:eastAsia="es-MX"/>
                    </w:rPr>
                  </w:pPr>
                  <w:r w:rsidRPr="00F434FD">
                    <w:rPr>
                      <w:rFonts w:ascii="Georgia" w:eastAsia="Times New Roman" w:hAnsi="Georgia" w:cs="Arial"/>
                      <w:color w:val="000000"/>
                      <w:lang w:eastAsia="es-MX"/>
                    </w:rPr>
                    <w:t>0</w:t>
                  </w:r>
                </w:p>
              </w:tc>
            </w:tr>
            <w:tr w:rsidR="005351CF" w:rsidRPr="00F434FD" w14:paraId="4E806E30" w14:textId="77777777" w:rsidTr="005351CF">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1241" w14:textId="77777777" w:rsidR="005351CF" w:rsidRPr="00F434FD" w:rsidRDefault="005351CF" w:rsidP="000C7AC0">
                  <w:pPr>
                    <w:spacing w:after="0" w:line="360" w:lineRule="auto"/>
                    <w:jc w:val="both"/>
                    <w:rPr>
                      <w:rFonts w:ascii="Georgia" w:eastAsia="Times New Roman" w:hAnsi="Georgia" w:cs="Arial"/>
                      <w:color w:val="000000"/>
                      <w:lang w:eastAsia="es-MX"/>
                    </w:rPr>
                  </w:pPr>
                  <w:r w:rsidRPr="00F434FD">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3010" w14:textId="428C9640" w:rsidR="005351CF" w:rsidRPr="00F434FD" w:rsidRDefault="00CD4A1D" w:rsidP="00E42ABB">
                  <w:pPr>
                    <w:spacing w:after="0" w:line="360" w:lineRule="auto"/>
                    <w:jc w:val="center"/>
                    <w:rPr>
                      <w:rFonts w:ascii="Georgia" w:eastAsia="Times New Roman" w:hAnsi="Georgia" w:cs="Arial"/>
                      <w:color w:val="000000"/>
                      <w:lang w:eastAsia="es-MX"/>
                    </w:rPr>
                  </w:pPr>
                  <w:r w:rsidRPr="00F434FD">
                    <w:rPr>
                      <w:rFonts w:ascii="Georgia" w:eastAsia="Times New Roman" w:hAnsi="Georgia" w:cs="Arial"/>
                      <w:color w:val="000000"/>
                      <w:lang w:eastAsia="es-MX"/>
                    </w:rPr>
                    <w:t>0</w:t>
                  </w:r>
                </w:p>
              </w:tc>
              <w:tc>
                <w:tcPr>
                  <w:tcW w:w="1575" w:type="dxa"/>
                  <w:tcBorders>
                    <w:top w:val="single" w:sz="4" w:space="0" w:color="auto"/>
                    <w:left w:val="single" w:sz="4" w:space="0" w:color="auto"/>
                    <w:bottom w:val="single" w:sz="4" w:space="0" w:color="auto"/>
                    <w:right w:val="single" w:sz="4" w:space="0" w:color="auto"/>
                  </w:tcBorders>
                </w:tcPr>
                <w:p w14:paraId="39F6B7BF" w14:textId="7F506C67" w:rsidR="005351CF" w:rsidRPr="00F434FD" w:rsidRDefault="00CD4A1D" w:rsidP="00E42ABB">
                  <w:pPr>
                    <w:spacing w:after="0" w:line="360" w:lineRule="auto"/>
                    <w:jc w:val="center"/>
                    <w:rPr>
                      <w:rFonts w:ascii="Georgia" w:eastAsia="Times New Roman" w:hAnsi="Georgia" w:cs="Arial"/>
                      <w:color w:val="000000"/>
                      <w:lang w:eastAsia="es-MX"/>
                    </w:rPr>
                  </w:pPr>
                  <w:r w:rsidRPr="00F434FD">
                    <w:rPr>
                      <w:rFonts w:ascii="Georgia" w:eastAsia="Times New Roman" w:hAnsi="Georgia" w:cs="Arial"/>
                      <w:color w:val="000000"/>
                      <w:lang w:eastAsia="es-MX"/>
                    </w:rPr>
                    <w:t>11</w:t>
                  </w:r>
                </w:p>
              </w:tc>
              <w:tc>
                <w:tcPr>
                  <w:tcW w:w="1488" w:type="dxa"/>
                  <w:tcBorders>
                    <w:top w:val="single" w:sz="4" w:space="0" w:color="auto"/>
                    <w:left w:val="single" w:sz="4" w:space="0" w:color="auto"/>
                    <w:bottom w:val="single" w:sz="4" w:space="0" w:color="auto"/>
                    <w:right w:val="single" w:sz="4" w:space="0" w:color="auto"/>
                  </w:tcBorders>
                </w:tcPr>
                <w:p w14:paraId="48F3DD5F" w14:textId="7C7DD10E" w:rsidR="005351CF" w:rsidRPr="00F434FD" w:rsidRDefault="00CD4A1D" w:rsidP="00B526BC">
                  <w:pPr>
                    <w:spacing w:after="0" w:line="360" w:lineRule="auto"/>
                    <w:jc w:val="center"/>
                    <w:rPr>
                      <w:rFonts w:ascii="Georgia" w:eastAsia="Times New Roman" w:hAnsi="Georgia" w:cs="Arial"/>
                      <w:color w:val="000000"/>
                      <w:lang w:eastAsia="es-MX"/>
                    </w:rPr>
                  </w:pPr>
                  <w:r w:rsidRPr="00F434FD">
                    <w:rPr>
                      <w:rFonts w:ascii="Georgia" w:eastAsia="Times New Roman" w:hAnsi="Georgia" w:cs="Arial"/>
                      <w:color w:val="000000"/>
                      <w:lang w:eastAsia="es-MX"/>
                    </w:rPr>
                    <w:t>0</w:t>
                  </w:r>
                </w:p>
              </w:tc>
            </w:tr>
            <w:tr w:rsidR="005351CF" w:rsidRPr="00F434FD" w14:paraId="7883D28A" w14:textId="77777777" w:rsidTr="005351CF">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00FF7C3" w14:textId="77777777" w:rsidR="005351CF" w:rsidRPr="00F434FD" w:rsidRDefault="005351CF" w:rsidP="000C7AC0">
                  <w:pPr>
                    <w:spacing w:after="0" w:line="360" w:lineRule="auto"/>
                    <w:jc w:val="both"/>
                    <w:rPr>
                      <w:rFonts w:ascii="Georgia" w:eastAsia="Times New Roman" w:hAnsi="Georgia" w:cs="Arial"/>
                      <w:color w:val="000000"/>
                      <w:lang w:eastAsia="es-MX"/>
                    </w:rPr>
                  </w:pPr>
                  <w:r w:rsidRPr="00F434FD">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6FA0C2E3" w14:textId="3A2A5D6E" w:rsidR="005351CF" w:rsidRPr="00F434FD" w:rsidRDefault="00CD4A1D" w:rsidP="00E42ABB">
                  <w:pPr>
                    <w:spacing w:after="0" w:line="360" w:lineRule="auto"/>
                    <w:jc w:val="center"/>
                    <w:rPr>
                      <w:rFonts w:ascii="Georgia" w:eastAsia="Times New Roman" w:hAnsi="Georgia" w:cs="Arial"/>
                      <w:color w:val="000000"/>
                      <w:lang w:eastAsia="es-MX"/>
                    </w:rPr>
                  </w:pPr>
                  <w:r w:rsidRPr="00F434FD">
                    <w:rPr>
                      <w:rFonts w:ascii="Georgia" w:eastAsia="Times New Roman" w:hAnsi="Georgia" w:cs="Arial"/>
                      <w:color w:val="000000"/>
                      <w:lang w:eastAsia="es-MX"/>
                    </w:rPr>
                    <w:t>0</w:t>
                  </w:r>
                </w:p>
              </w:tc>
              <w:tc>
                <w:tcPr>
                  <w:tcW w:w="1575" w:type="dxa"/>
                  <w:tcBorders>
                    <w:top w:val="single" w:sz="4" w:space="0" w:color="auto"/>
                    <w:left w:val="single" w:sz="4" w:space="0" w:color="auto"/>
                    <w:bottom w:val="single" w:sz="4" w:space="0" w:color="auto"/>
                    <w:right w:val="single" w:sz="4" w:space="0" w:color="auto"/>
                  </w:tcBorders>
                </w:tcPr>
                <w:p w14:paraId="05617082" w14:textId="2260059F" w:rsidR="005351CF" w:rsidRPr="00F434FD" w:rsidRDefault="00CD4A1D" w:rsidP="00E42ABB">
                  <w:pPr>
                    <w:spacing w:after="0" w:line="360" w:lineRule="auto"/>
                    <w:jc w:val="center"/>
                    <w:rPr>
                      <w:rFonts w:ascii="Georgia" w:eastAsia="Times New Roman" w:hAnsi="Georgia" w:cs="Arial"/>
                      <w:color w:val="000000"/>
                      <w:lang w:eastAsia="es-MX"/>
                    </w:rPr>
                  </w:pPr>
                  <w:r w:rsidRPr="00F434FD">
                    <w:rPr>
                      <w:rFonts w:ascii="Georgia" w:eastAsia="Times New Roman" w:hAnsi="Georgia" w:cs="Arial"/>
                      <w:color w:val="000000"/>
                      <w:lang w:eastAsia="es-MX"/>
                    </w:rPr>
                    <w:t>10</w:t>
                  </w:r>
                </w:p>
              </w:tc>
              <w:tc>
                <w:tcPr>
                  <w:tcW w:w="1488" w:type="dxa"/>
                  <w:tcBorders>
                    <w:top w:val="single" w:sz="4" w:space="0" w:color="auto"/>
                    <w:left w:val="single" w:sz="4" w:space="0" w:color="auto"/>
                    <w:bottom w:val="single" w:sz="4" w:space="0" w:color="auto"/>
                    <w:right w:val="single" w:sz="4" w:space="0" w:color="auto"/>
                  </w:tcBorders>
                </w:tcPr>
                <w:p w14:paraId="0625F064" w14:textId="3BDC3399" w:rsidR="005351CF" w:rsidRPr="00F434FD" w:rsidRDefault="00CD4A1D" w:rsidP="00B526BC">
                  <w:pPr>
                    <w:spacing w:after="0" w:line="360" w:lineRule="auto"/>
                    <w:jc w:val="center"/>
                    <w:rPr>
                      <w:rFonts w:ascii="Georgia" w:eastAsia="Times New Roman" w:hAnsi="Georgia" w:cs="Arial"/>
                      <w:color w:val="000000"/>
                      <w:lang w:eastAsia="es-MX"/>
                    </w:rPr>
                  </w:pPr>
                  <w:r w:rsidRPr="00F434FD">
                    <w:rPr>
                      <w:rFonts w:ascii="Georgia" w:eastAsia="Times New Roman" w:hAnsi="Georgia" w:cs="Arial"/>
                      <w:color w:val="000000"/>
                      <w:lang w:eastAsia="es-MX"/>
                    </w:rPr>
                    <w:t>0</w:t>
                  </w:r>
                </w:p>
              </w:tc>
            </w:tr>
          </w:tbl>
          <w:p w14:paraId="7430EA65" w14:textId="77777777" w:rsidR="008B2CD8" w:rsidRPr="00F434FD" w:rsidRDefault="008B2CD8" w:rsidP="000C7AC0">
            <w:pPr>
              <w:pStyle w:val="Default"/>
              <w:spacing w:line="360" w:lineRule="auto"/>
              <w:jc w:val="both"/>
              <w:rPr>
                <w:rFonts w:ascii="Georgia" w:hAnsi="Georgia"/>
                <w:sz w:val="22"/>
                <w:szCs w:val="22"/>
              </w:rPr>
            </w:pPr>
          </w:p>
          <w:p w14:paraId="2DE9FC68" w14:textId="52F56412" w:rsidR="00B74F1E" w:rsidRPr="000C7AC0" w:rsidRDefault="00B74F1E" w:rsidP="000C7AC0">
            <w:pPr>
              <w:pStyle w:val="Default"/>
              <w:spacing w:line="360" w:lineRule="auto"/>
              <w:jc w:val="both"/>
              <w:rPr>
                <w:rFonts w:ascii="Georgia" w:hAnsi="Georgia"/>
                <w:sz w:val="22"/>
                <w:szCs w:val="22"/>
              </w:rPr>
            </w:pPr>
            <w:r w:rsidRPr="00F434FD">
              <w:rPr>
                <w:rFonts w:ascii="Georgia" w:hAnsi="Georgia"/>
                <w:sz w:val="22"/>
                <w:szCs w:val="22"/>
              </w:rPr>
              <w:t xml:space="preserve">Los PTC del PAIAPUL participan en congresos y </w:t>
            </w:r>
            <w:hyperlink r:id="rId12" w:history="1">
              <w:r w:rsidRPr="00302D1E">
                <w:rPr>
                  <w:rStyle w:val="Hipervnculo"/>
                  <w:rFonts w:ascii="Georgia" w:hAnsi="Georgia"/>
                  <w:sz w:val="22"/>
                  <w:szCs w:val="22"/>
                </w:rPr>
                <w:t>cursos na</w:t>
              </w:r>
              <w:r w:rsidR="00F434FD" w:rsidRPr="00302D1E">
                <w:rPr>
                  <w:rStyle w:val="Hipervnculo"/>
                  <w:rFonts w:ascii="Georgia" w:hAnsi="Georgia"/>
                  <w:sz w:val="22"/>
                  <w:szCs w:val="22"/>
                </w:rPr>
                <w:t>cionales y extranjeros</w:t>
              </w:r>
            </w:hyperlink>
            <w:r w:rsidRPr="00F434FD">
              <w:rPr>
                <w:rFonts w:ascii="Georgia" w:hAnsi="Georgia"/>
                <w:sz w:val="22"/>
                <w:szCs w:val="22"/>
              </w:rPr>
              <w:t xml:space="preserve">, sin </w:t>
            </w:r>
            <w:r w:rsidR="00F41D68" w:rsidRPr="00F434FD">
              <w:rPr>
                <w:rFonts w:ascii="Georgia" w:hAnsi="Georgia"/>
                <w:sz w:val="22"/>
                <w:szCs w:val="22"/>
              </w:rPr>
              <w:t>embargo,</w:t>
            </w:r>
            <w:r w:rsidRPr="00F434FD">
              <w:rPr>
                <w:rFonts w:ascii="Georgia" w:hAnsi="Georgia"/>
                <w:sz w:val="22"/>
                <w:szCs w:val="22"/>
              </w:rPr>
              <w:t xml:space="preserve"> en el cuadro anterior no se refleja dicha participación por no estar </w:t>
            </w:r>
            <w:r w:rsidR="00F434FD">
              <w:rPr>
                <w:rFonts w:ascii="Georgia" w:hAnsi="Georgia"/>
                <w:sz w:val="22"/>
                <w:szCs w:val="22"/>
              </w:rPr>
              <w:t xml:space="preserve">la </w:t>
            </w:r>
            <w:r w:rsidR="00F41D68">
              <w:rPr>
                <w:rFonts w:ascii="Georgia" w:hAnsi="Georgia"/>
                <w:sz w:val="22"/>
                <w:szCs w:val="22"/>
              </w:rPr>
              <w:t>información disponible</w:t>
            </w:r>
            <w:r w:rsidR="00F434FD">
              <w:rPr>
                <w:rFonts w:ascii="Georgia" w:hAnsi="Georgia"/>
                <w:sz w:val="22"/>
                <w:szCs w:val="22"/>
              </w:rPr>
              <w:t xml:space="preserve"> al momento de vincular los datos.</w:t>
            </w:r>
          </w:p>
          <w:p w14:paraId="139D250C" w14:textId="77777777" w:rsidR="008B2CD8" w:rsidRPr="000C7AC0" w:rsidRDefault="008B2CD8" w:rsidP="000C7AC0">
            <w:pPr>
              <w:pStyle w:val="Default"/>
              <w:spacing w:line="360" w:lineRule="auto"/>
              <w:ind w:left="176"/>
              <w:jc w:val="both"/>
              <w:rPr>
                <w:rFonts w:ascii="Georgia" w:hAnsi="Georgia"/>
                <w:b/>
                <w:sz w:val="22"/>
                <w:szCs w:val="22"/>
              </w:rPr>
            </w:pPr>
          </w:p>
        </w:tc>
      </w:tr>
      <w:tr w:rsidR="008B2CD8" w:rsidRPr="000C7AC0" w14:paraId="3D02A631" w14:textId="77777777" w:rsidTr="00570CC0">
        <w:trPr>
          <w:trHeight w:val="253"/>
        </w:trPr>
        <w:tc>
          <w:tcPr>
            <w:tcW w:w="5000" w:type="pct"/>
            <w:shd w:val="clear" w:color="auto" w:fill="BFBFBF" w:themeFill="background1" w:themeFillShade="BF"/>
          </w:tcPr>
          <w:p w14:paraId="1CDE4954" w14:textId="77777777" w:rsidR="008B2CD8" w:rsidRPr="000C7AC0" w:rsidRDefault="008B2CD8"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b/>
              </w:rPr>
            </w:pPr>
          </w:p>
          <w:p w14:paraId="16AFE65F" w14:textId="77777777" w:rsidR="008B2CD8" w:rsidRPr="000C7AC0" w:rsidRDefault="008B2CD8"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Del programa académico al menos un 25%</w:t>
            </w:r>
            <w:r w:rsidRPr="000C7AC0">
              <w:rPr>
                <w:rFonts w:ascii="Georgia" w:hAnsi="Georgia" w:cs="Arial"/>
              </w:rPr>
              <w:t xml:space="preserve"> de los profesores de asignatura, deben participar </w:t>
            </w:r>
            <w:r w:rsidRPr="000C7AC0">
              <w:rPr>
                <w:rFonts w:ascii="Georgia" w:hAnsi="Georgia" w:cs="Arial"/>
                <w:b/>
              </w:rPr>
              <w:t>anualmente</w:t>
            </w:r>
            <w:r w:rsidRPr="000C7AC0">
              <w:rPr>
                <w:rFonts w:ascii="Georgia" w:hAnsi="Georgia" w:cs="Arial"/>
              </w:rPr>
              <w:t xml:space="preserve"> en un curso de actualización profesional, de docencia; o bien, en congresos de su especialidad.</w:t>
            </w:r>
          </w:p>
          <w:p w14:paraId="75258F98" w14:textId="77777777" w:rsidR="00722BDD" w:rsidRPr="000C7AC0" w:rsidRDefault="00722BD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8B2CD8" w:rsidRPr="000C7AC0" w14:paraId="31B91F72" w14:textId="77777777" w:rsidTr="00741640">
        <w:trPr>
          <w:trHeight w:val="253"/>
        </w:trPr>
        <w:tc>
          <w:tcPr>
            <w:tcW w:w="5000" w:type="pct"/>
            <w:shd w:val="clear" w:color="auto" w:fill="F2F2F2" w:themeFill="background1" w:themeFillShade="F2"/>
          </w:tcPr>
          <w:p w14:paraId="29AE75E7"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4EDD910" w14:textId="77777777" w:rsidR="008B2CD8" w:rsidRPr="000C7AC0" w:rsidRDefault="008B2CD8"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 xml:space="preserve">Cumple </w:t>
            </w:r>
            <w:r w:rsidR="00741640" w:rsidRPr="000C7AC0">
              <w:rPr>
                <w:rFonts w:ascii="Georgia" w:hAnsi="Georgia"/>
                <w:sz w:val="22"/>
                <w:szCs w:val="22"/>
              </w:rPr>
              <w:t>totalmente</w:t>
            </w:r>
            <w:r w:rsidRPr="000C7AC0">
              <w:rPr>
                <w:rFonts w:ascii="Georgia" w:hAnsi="Georgia"/>
                <w:sz w:val="22"/>
                <w:szCs w:val="22"/>
              </w:rPr>
              <w:t>____                  Cumple parcialmente_____%                 No cumple_____</w:t>
            </w:r>
          </w:p>
          <w:p w14:paraId="53AD12DA" w14:textId="77777777" w:rsidR="008B2CD8" w:rsidRPr="000C7AC0" w:rsidRDefault="008B2CD8" w:rsidP="000C7AC0">
            <w:pPr>
              <w:pStyle w:val="Default"/>
              <w:spacing w:line="360" w:lineRule="auto"/>
              <w:ind w:left="176"/>
              <w:jc w:val="both"/>
              <w:rPr>
                <w:rFonts w:ascii="Georgia" w:hAnsi="Georgia"/>
                <w:sz w:val="22"/>
                <w:szCs w:val="22"/>
              </w:rPr>
            </w:pPr>
          </w:p>
        </w:tc>
      </w:tr>
      <w:tr w:rsidR="008B2CD8" w:rsidRPr="000C7AC0" w14:paraId="41D82762" w14:textId="77777777" w:rsidTr="00FA74DA">
        <w:trPr>
          <w:trHeight w:val="253"/>
        </w:trPr>
        <w:tc>
          <w:tcPr>
            <w:tcW w:w="5000" w:type="pct"/>
            <w:shd w:val="clear" w:color="auto" w:fill="auto"/>
          </w:tcPr>
          <w:p w14:paraId="25F8219F" w14:textId="77777777" w:rsidR="008B2CD8" w:rsidRPr="000C7AC0" w:rsidRDefault="008B2CD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3B2E95FF" w14:textId="77777777" w:rsidR="008B2CD8" w:rsidRPr="000C7AC0" w:rsidRDefault="008B2CD8" w:rsidP="000C7AC0">
            <w:pPr>
              <w:pStyle w:val="Default"/>
              <w:spacing w:line="360" w:lineRule="auto"/>
              <w:jc w:val="both"/>
              <w:rPr>
                <w:rFonts w:ascii="Georgia" w:hAnsi="Georgia"/>
                <w:sz w:val="22"/>
                <w:szCs w:val="22"/>
              </w:rPr>
            </w:pPr>
          </w:p>
          <w:p w14:paraId="053D2B30" w14:textId="06235380" w:rsidR="001500A4" w:rsidRPr="000C7AC0" w:rsidRDefault="002931DF" w:rsidP="00D51A19">
            <w:pPr>
              <w:pStyle w:val="Default"/>
              <w:spacing w:line="360" w:lineRule="auto"/>
              <w:jc w:val="both"/>
              <w:rPr>
                <w:rFonts w:ascii="Georgia" w:hAnsi="Georgia"/>
                <w:color w:val="FF0000"/>
                <w:sz w:val="22"/>
                <w:szCs w:val="22"/>
              </w:rPr>
            </w:pPr>
            <w:r w:rsidRPr="000C7AC0">
              <w:rPr>
                <w:rFonts w:ascii="Georgia" w:hAnsi="Georgia"/>
                <w:sz w:val="22"/>
                <w:szCs w:val="22"/>
              </w:rPr>
              <w:t>Para el P</w:t>
            </w:r>
            <w:r w:rsidR="00D51A19">
              <w:rPr>
                <w:rFonts w:ascii="Georgia" w:hAnsi="Georgia"/>
                <w:sz w:val="22"/>
                <w:szCs w:val="22"/>
              </w:rPr>
              <w:t>AIA</w:t>
            </w:r>
            <w:r w:rsidR="00CD4A1D">
              <w:rPr>
                <w:rFonts w:ascii="Georgia" w:hAnsi="Georgia"/>
                <w:sz w:val="22"/>
                <w:szCs w:val="22"/>
              </w:rPr>
              <w:t>P</w:t>
            </w:r>
            <w:r w:rsidR="00D51A19">
              <w:rPr>
                <w:rFonts w:ascii="Georgia" w:hAnsi="Georgia"/>
                <w:sz w:val="22"/>
                <w:szCs w:val="22"/>
              </w:rPr>
              <w:t xml:space="preserve">UL </w:t>
            </w:r>
            <w:r w:rsidR="001500A4" w:rsidRPr="000C7AC0">
              <w:rPr>
                <w:rFonts w:ascii="Georgia" w:hAnsi="Georgia"/>
                <w:sz w:val="22"/>
                <w:szCs w:val="22"/>
              </w:rPr>
              <w:t>la participación de los profesores de asignatura (apoyo) en los últimos 3 años se describe a continuación</w:t>
            </w:r>
            <w:r w:rsidR="00D51A19">
              <w:rPr>
                <w:rFonts w:ascii="Georgia" w:hAnsi="Georgia"/>
                <w:sz w:val="22"/>
                <w:szCs w:val="22"/>
              </w:rPr>
              <w:t xml:space="preserve">. </w:t>
            </w:r>
            <w:hyperlink r:id="rId13" w:history="1">
              <w:r w:rsidR="00D51A19" w:rsidRPr="00D51A19">
                <w:rPr>
                  <w:rStyle w:val="Hipervnculo"/>
                  <w:rFonts w:ascii="Georgia" w:hAnsi="Georgia"/>
                  <w:sz w:val="22"/>
                  <w:szCs w:val="22"/>
                </w:rPr>
                <w:t>(Ficha Técnica No. 2)</w:t>
              </w:r>
            </w:hyperlink>
          </w:p>
          <w:p w14:paraId="16AE71DC" w14:textId="77777777" w:rsidR="001500A4" w:rsidRPr="000C7AC0" w:rsidRDefault="001500A4" w:rsidP="00467551">
            <w:pPr>
              <w:pStyle w:val="Default"/>
              <w:spacing w:line="360" w:lineRule="auto"/>
              <w:ind w:left="342"/>
              <w:jc w:val="both"/>
              <w:rPr>
                <w:rFonts w:ascii="Georgia" w:hAnsi="Georgia"/>
                <w:sz w:val="22"/>
                <w:szCs w:val="22"/>
              </w:rPr>
            </w:pPr>
          </w:p>
          <w:p w14:paraId="3D52B8D9" w14:textId="5E62B10D" w:rsidR="001500A4" w:rsidRPr="000C7AC0" w:rsidRDefault="001500A4" w:rsidP="00427DD1">
            <w:pPr>
              <w:pStyle w:val="Default"/>
              <w:spacing w:line="360" w:lineRule="auto"/>
              <w:ind w:left="342"/>
              <w:jc w:val="both"/>
              <w:rPr>
                <w:rFonts w:ascii="Georgia" w:hAnsi="Georgia"/>
                <w:sz w:val="22"/>
                <w:szCs w:val="22"/>
              </w:rPr>
            </w:pPr>
            <w:r w:rsidRPr="000C7AC0">
              <w:rPr>
                <w:rFonts w:ascii="Georgia" w:hAnsi="Georgia"/>
                <w:sz w:val="22"/>
                <w:szCs w:val="22"/>
              </w:rPr>
              <w:t>Participación de profesores de</w:t>
            </w:r>
            <w:r w:rsidR="001811C1" w:rsidRPr="000C7AC0">
              <w:rPr>
                <w:rFonts w:ascii="Georgia" w:hAnsi="Georgia"/>
                <w:sz w:val="22"/>
                <w:szCs w:val="22"/>
              </w:rPr>
              <w:t xml:space="preserve"> apoyo del P</w:t>
            </w:r>
            <w:r w:rsidR="002D4EDC">
              <w:rPr>
                <w:rFonts w:ascii="Georgia" w:hAnsi="Georgia"/>
                <w:sz w:val="22"/>
                <w:szCs w:val="22"/>
              </w:rPr>
              <w:t>AIAPUL</w:t>
            </w:r>
            <w:r w:rsidRPr="000C7AC0">
              <w:rPr>
                <w:rFonts w:ascii="Georgia" w:hAnsi="Georgia"/>
                <w:sz w:val="22"/>
                <w:szCs w:val="22"/>
              </w:rPr>
              <w:t>, en cursos y congresos (2014-2016).</w:t>
            </w:r>
          </w:p>
          <w:p w14:paraId="298A31F4" w14:textId="77777777" w:rsidR="001500A4" w:rsidRPr="000C7AC0" w:rsidRDefault="001500A4" w:rsidP="000C7AC0">
            <w:pPr>
              <w:pStyle w:val="Default"/>
              <w:spacing w:line="360" w:lineRule="auto"/>
              <w:ind w:left="176"/>
              <w:jc w:val="both"/>
              <w:rPr>
                <w:rFonts w:ascii="Georgia" w:hAnsi="Georgia"/>
                <w:sz w:val="22"/>
                <w:szCs w:val="22"/>
              </w:rPr>
            </w:pPr>
          </w:p>
          <w:tbl>
            <w:tblPr>
              <w:tblW w:w="6404" w:type="dxa"/>
              <w:jc w:val="center"/>
              <w:tblCellMar>
                <w:left w:w="70" w:type="dxa"/>
                <w:right w:w="70" w:type="dxa"/>
              </w:tblCellMar>
              <w:tblLook w:val="04A0" w:firstRow="1" w:lastRow="0" w:firstColumn="1" w:lastColumn="0" w:noHBand="0" w:noVBand="1"/>
            </w:tblPr>
            <w:tblGrid>
              <w:gridCol w:w="674"/>
              <w:gridCol w:w="2667"/>
              <w:gridCol w:w="1575"/>
              <w:gridCol w:w="1488"/>
            </w:tblGrid>
            <w:tr w:rsidR="001500A4" w:rsidRPr="00C9455B" w14:paraId="563476AC" w14:textId="77777777" w:rsidTr="00741640">
              <w:trPr>
                <w:trHeight w:val="315"/>
                <w:jc w:val="cent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AB1E4E" w14:textId="77777777" w:rsidR="001500A4" w:rsidRPr="00C9455B" w:rsidRDefault="001500A4" w:rsidP="000C7AC0">
                  <w:pPr>
                    <w:spacing w:after="0" w:line="360" w:lineRule="auto"/>
                    <w:jc w:val="both"/>
                    <w:rPr>
                      <w:rFonts w:ascii="Georgia" w:eastAsia="Times New Roman" w:hAnsi="Georgia" w:cs="Arial"/>
                      <w:color w:val="000000"/>
                      <w:lang w:eastAsia="es-MX"/>
                    </w:rPr>
                  </w:pPr>
                  <w:r w:rsidRPr="00C9455B">
                    <w:rPr>
                      <w:rFonts w:ascii="Georgia" w:eastAsia="Times New Roman" w:hAnsi="Georgia" w:cs="Arial"/>
                      <w:color w:val="000000"/>
                      <w:lang w:eastAsia="es-MX"/>
                    </w:rPr>
                    <w:t>Año</w:t>
                  </w:r>
                </w:p>
              </w:tc>
              <w:tc>
                <w:tcPr>
                  <w:tcW w:w="2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B666D0" w14:textId="77777777" w:rsidR="001500A4" w:rsidRPr="00C9455B" w:rsidRDefault="001500A4" w:rsidP="000C7AC0">
                  <w:pPr>
                    <w:spacing w:after="0" w:line="360" w:lineRule="auto"/>
                    <w:jc w:val="both"/>
                    <w:rPr>
                      <w:rFonts w:ascii="Georgia" w:eastAsia="Times New Roman" w:hAnsi="Georgia" w:cs="Arial"/>
                      <w:color w:val="000000"/>
                      <w:lang w:eastAsia="es-MX"/>
                    </w:rPr>
                  </w:pPr>
                  <w:r w:rsidRPr="00C9455B">
                    <w:rPr>
                      <w:rFonts w:ascii="Georgia" w:eastAsia="Times New Roman" w:hAnsi="Georgia" w:cs="Arial"/>
                      <w:color w:val="000000"/>
                      <w:lang w:eastAsia="es-MX"/>
                    </w:rPr>
                    <w:t>Profesores que Participaron en Cursos y o Congresos</w:t>
                  </w:r>
                </w:p>
              </w:tc>
              <w:tc>
                <w:tcPr>
                  <w:tcW w:w="1575" w:type="dxa"/>
                  <w:vMerge w:val="restart"/>
                  <w:tcBorders>
                    <w:top w:val="single" w:sz="8" w:space="0" w:color="auto"/>
                    <w:left w:val="nil"/>
                    <w:right w:val="single" w:sz="8" w:space="0" w:color="000000"/>
                  </w:tcBorders>
                </w:tcPr>
                <w:p w14:paraId="7092F02F" w14:textId="594217BA" w:rsidR="001500A4" w:rsidRPr="00C9455B" w:rsidRDefault="00D51A19" w:rsidP="000C7AC0">
                  <w:pPr>
                    <w:spacing w:after="0" w:line="360" w:lineRule="auto"/>
                    <w:jc w:val="both"/>
                    <w:rPr>
                      <w:rFonts w:ascii="Georgia" w:eastAsia="Times New Roman" w:hAnsi="Georgia" w:cs="Arial"/>
                      <w:color w:val="000000"/>
                      <w:lang w:eastAsia="es-MX"/>
                    </w:rPr>
                  </w:pPr>
                  <w:r w:rsidRPr="00C9455B">
                    <w:rPr>
                      <w:rFonts w:ascii="Georgia" w:eastAsia="Times New Roman" w:hAnsi="Georgia" w:cs="Arial"/>
                      <w:color w:val="000000"/>
                      <w:lang w:eastAsia="es-MX"/>
                    </w:rPr>
                    <w:t>Total de apoyo</w:t>
                  </w:r>
                </w:p>
              </w:tc>
              <w:tc>
                <w:tcPr>
                  <w:tcW w:w="1488" w:type="dxa"/>
                  <w:tcBorders>
                    <w:top w:val="single" w:sz="8" w:space="0" w:color="auto"/>
                    <w:left w:val="nil"/>
                    <w:right w:val="single" w:sz="8" w:space="0" w:color="000000"/>
                  </w:tcBorders>
                </w:tcPr>
                <w:p w14:paraId="501524E0" w14:textId="77777777" w:rsidR="001500A4" w:rsidRPr="00C9455B" w:rsidRDefault="001500A4" w:rsidP="000C7AC0">
                  <w:pPr>
                    <w:spacing w:after="0" w:line="360" w:lineRule="auto"/>
                    <w:jc w:val="both"/>
                    <w:rPr>
                      <w:rFonts w:ascii="Georgia" w:eastAsia="Times New Roman" w:hAnsi="Georgia" w:cs="Arial"/>
                      <w:color w:val="000000"/>
                      <w:lang w:eastAsia="es-MX"/>
                    </w:rPr>
                  </w:pPr>
                  <w:r w:rsidRPr="00C9455B">
                    <w:rPr>
                      <w:rFonts w:ascii="Georgia" w:eastAsia="Times New Roman" w:hAnsi="Georgia" w:cs="Arial"/>
                      <w:color w:val="000000"/>
                      <w:lang w:eastAsia="es-MX"/>
                    </w:rPr>
                    <w:t>% de participación</w:t>
                  </w:r>
                </w:p>
              </w:tc>
            </w:tr>
            <w:tr w:rsidR="001500A4" w:rsidRPr="00C9455B" w14:paraId="6A3A53A9" w14:textId="77777777" w:rsidTr="00741640">
              <w:trPr>
                <w:trHeight w:val="315"/>
                <w:jc w:val="center"/>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5B98165" w14:textId="77777777" w:rsidR="001500A4" w:rsidRPr="00C9455B" w:rsidRDefault="001500A4" w:rsidP="000C7AC0">
                  <w:pPr>
                    <w:spacing w:after="0" w:line="360" w:lineRule="auto"/>
                    <w:jc w:val="both"/>
                    <w:rPr>
                      <w:rFonts w:ascii="Georgia" w:eastAsia="Times New Roman" w:hAnsi="Georgia" w:cs="Arial"/>
                      <w:color w:val="000000"/>
                      <w:lang w:eastAsia="es-MX"/>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14:paraId="28A5E286" w14:textId="77777777" w:rsidR="001500A4" w:rsidRPr="00C9455B" w:rsidRDefault="001500A4" w:rsidP="000C7AC0">
                  <w:pPr>
                    <w:spacing w:after="0" w:line="360" w:lineRule="auto"/>
                    <w:jc w:val="both"/>
                    <w:rPr>
                      <w:rFonts w:ascii="Georgia" w:eastAsia="Times New Roman" w:hAnsi="Georgia" w:cs="Arial"/>
                      <w:color w:val="000000"/>
                      <w:lang w:eastAsia="es-MX"/>
                    </w:rPr>
                  </w:pPr>
                </w:p>
              </w:tc>
              <w:tc>
                <w:tcPr>
                  <w:tcW w:w="1575" w:type="dxa"/>
                  <w:vMerge/>
                  <w:tcBorders>
                    <w:left w:val="nil"/>
                    <w:bottom w:val="single" w:sz="8" w:space="0" w:color="auto"/>
                    <w:right w:val="single" w:sz="8" w:space="0" w:color="000000"/>
                  </w:tcBorders>
                </w:tcPr>
                <w:p w14:paraId="7EEFF88E" w14:textId="77777777" w:rsidR="001500A4" w:rsidRPr="00C9455B" w:rsidRDefault="001500A4" w:rsidP="000C7AC0">
                  <w:pPr>
                    <w:spacing w:after="0" w:line="360" w:lineRule="auto"/>
                    <w:jc w:val="both"/>
                    <w:rPr>
                      <w:rFonts w:ascii="Georgia" w:eastAsia="Times New Roman" w:hAnsi="Georgia" w:cs="Arial"/>
                      <w:color w:val="000000"/>
                      <w:lang w:eastAsia="es-MX"/>
                    </w:rPr>
                  </w:pPr>
                </w:p>
              </w:tc>
              <w:tc>
                <w:tcPr>
                  <w:tcW w:w="1488" w:type="dxa"/>
                  <w:tcBorders>
                    <w:left w:val="nil"/>
                    <w:bottom w:val="single" w:sz="8" w:space="0" w:color="auto"/>
                    <w:right w:val="single" w:sz="8" w:space="0" w:color="000000"/>
                  </w:tcBorders>
                </w:tcPr>
                <w:p w14:paraId="571F6389" w14:textId="77777777" w:rsidR="001500A4" w:rsidRPr="00C9455B" w:rsidRDefault="001500A4" w:rsidP="000C7AC0">
                  <w:pPr>
                    <w:spacing w:after="0" w:line="360" w:lineRule="auto"/>
                    <w:jc w:val="both"/>
                    <w:rPr>
                      <w:rFonts w:ascii="Georgia" w:eastAsia="Times New Roman" w:hAnsi="Georgia" w:cs="Arial"/>
                      <w:color w:val="000000"/>
                      <w:lang w:eastAsia="es-MX"/>
                    </w:rPr>
                  </w:pPr>
                </w:p>
              </w:tc>
            </w:tr>
            <w:tr w:rsidR="001500A4" w:rsidRPr="00C9455B" w14:paraId="3A1D4DAD" w14:textId="77777777" w:rsidTr="00741640">
              <w:trPr>
                <w:trHeight w:val="315"/>
                <w:jc w:val="center"/>
              </w:trPr>
              <w:tc>
                <w:tcPr>
                  <w:tcW w:w="674" w:type="dxa"/>
                  <w:tcBorders>
                    <w:top w:val="nil"/>
                    <w:left w:val="single" w:sz="8" w:space="0" w:color="auto"/>
                    <w:bottom w:val="single" w:sz="4" w:space="0" w:color="auto"/>
                    <w:right w:val="single" w:sz="8" w:space="0" w:color="auto"/>
                  </w:tcBorders>
                  <w:shd w:val="clear" w:color="auto" w:fill="auto"/>
                  <w:vAlign w:val="center"/>
                </w:tcPr>
                <w:p w14:paraId="5AA872E1" w14:textId="77777777" w:rsidR="001500A4" w:rsidRPr="00C9455B" w:rsidRDefault="001500A4" w:rsidP="000C7AC0">
                  <w:pPr>
                    <w:spacing w:after="0" w:line="360" w:lineRule="auto"/>
                    <w:jc w:val="both"/>
                    <w:rPr>
                      <w:rFonts w:ascii="Georgia" w:eastAsia="Times New Roman" w:hAnsi="Georgia" w:cs="Arial"/>
                      <w:color w:val="000000"/>
                      <w:lang w:eastAsia="es-MX"/>
                    </w:rPr>
                  </w:pPr>
                  <w:r w:rsidRPr="00C9455B">
                    <w:rPr>
                      <w:rFonts w:ascii="Georgia" w:eastAsia="Times New Roman" w:hAnsi="Georgia" w:cs="Arial"/>
                      <w:color w:val="000000"/>
                      <w:lang w:eastAsia="es-MX"/>
                    </w:rPr>
                    <w:t>2014</w:t>
                  </w:r>
                </w:p>
              </w:tc>
              <w:tc>
                <w:tcPr>
                  <w:tcW w:w="2667" w:type="dxa"/>
                  <w:tcBorders>
                    <w:top w:val="nil"/>
                    <w:left w:val="nil"/>
                    <w:bottom w:val="single" w:sz="4" w:space="0" w:color="auto"/>
                    <w:right w:val="single" w:sz="8" w:space="0" w:color="auto"/>
                  </w:tcBorders>
                  <w:shd w:val="clear" w:color="auto" w:fill="auto"/>
                  <w:vAlign w:val="center"/>
                </w:tcPr>
                <w:p w14:paraId="0B4BFE94" w14:textId="31DC759B" w:rsidR="001500A4" w:rsidRPr="00C9455B" w:rsidRDefault="00CD4A1D" w:rsidP="00B526BC">
                  <w:pPr>
                    <w:spacing w:after="0" w:line="360" w:lineRule="auto"/>
                    <w:jc w:val="center"/>
                    <w:rPr>
                      <w:rFonts w:ascii="Georgia" w:eastAsia="Times New Roman" w:hAnsi="Georgia" w:cs="Arial"/>
                      <w:color w:val="000000"/>
                      <w:lang w:eastAsia="es-MX"/>
                    </w:rPr>
                  </w:pPr>
                  <w:r w:rsidRPr="00C9455B">
                    <w:rPr>
                      <w:rFonts w:ascii="Georgia" w:eastAsia="Times New Roman" w:hAnsi="Georgia" w:cs="Arial"/>
                      <w:color w:val="000000"/>
                      <w:lang w:eastAsia="es-MX"/>
                    </w:rPr>
                    <w:t>6</w:t>
                  </w:r>
                </w:p>
              </w:tc>
              <w:tc>
                <w:tcPr>
                  <w:tcW w:w="1575" w:type="dxa"/>
                  <w:tcBorders>
                    <w:top w:val="nil"/>
                    <w:left w:val="nil"/>
                    <w:bottom w:val="single" w:sz="4" w:space="0" w:color="auto"/>
                    <w:right w:val="single" w:sz="8" w:space="0" w:color="auto"/>
                  </w:tcBorders>
                </w:tcPr>
                <w:p w14:paraId="7D722943" w14:textId="23E882F9" w:rsidR="001500A4" w:rsidRPr="00C9455B" w:rsidRDefault="00CD4A1D" w:rsidP="00D51A19">
                  <w:pPr>
                    <w:spacing w:after="0" w:line="360" w:lineRule="auto"/>
                    <w:jc w:val="center"/>
                    <w:rPr>
                      <w:rFonts w:ascii="Georgia" w:eastAsia="Times New Roman" w:hAnsi="Georgia" w:cs="Arial"/>
                      <w:color w:val="000000"/>
                      <w:lang w:eastAsia="es-MX"/>
                    </w:rPr>
                  </w:pPr>
                  <w:r w:rsidRPr="00C9455B">
                    <w:rPr>
                      <w:rFonts w:ascii="Georgia" w:eastAsia="Times New Roman" w:hAnsi="Georgia" w:cs="Arial"/>
                      <w:color w:val="000000"/>
                      <w:lang w:eastAsia="es-MX"/>
                    </w:rPr>
                    <w:t>25</w:t>
                  </w:r>
                </w:p>
              </w:tc>
              <w:tc>
                <w:tcPr>
                  <w:tcW w:w="1488" w:type="dxa"/>
                  <w:tcBorders>
                    <w:top w:val="nil"/>
                    <w:left w:val="nil"/>
                    <w:bottom w:val="single" w:sz="4" w:space="0" w:color="auto"/>
                    <w:right w:val="single" w:sz="8" w:space="0" w:color="auto"/>
                  </w:tcBorders>
                </w:tcPr>
                <w:p w14:paraId="1FA5E3B5" w14:textId="62237977" w:rsidR="001500A4" w:rsidRPr="00C9455B" w:rsidRDefault="00CD4A1D" w:rsidP="00B526BC">
                  <w:pPr>
                    <w:spacing w:after="0" w:line="360" w:lineRule="auto"/>
                    <w:jc w:val="center"/>
                    <w:rPr>
                      <w:rFonts w:ascii="Georgia" w:eastAsia="Times New Roman" w:hAnsi="Georgia" w:cs="Arial"/>
                      <w:color w:val="000000"/>
                      <w:lang w:eastAsia="es-MX"/>
                    </w:rPr>
                  </w:pPr>
                  <w:r w:rsidRPr="00C9455B">
                    <w:rPr>
                      <w:rFonts w:ascii="Georgia" w:eastAsia="Times New Roman" w:hAnsi="Georgia" w:cs="Arial"/>
                      <w:color w:val="000000"/>
                      <w:lang w:eastAsia="es-MX"/>
                    </w:rPr>
                    <w:t>24</w:t>
                  </w:r>
                </w:p>
              </w:tc>
            </w:tr>
            <w:tr w:rsidR="001500A4" w:rsidRPr="00C9455B" w14:paraId="1E7CC711" w14:textId="77777777" w:rsidTr="00741640">
              <w:trPr>
                <w:trHeight w:val="468"/>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C529" w14:textId="77777777" w:rsidR="001500A4" w:rsidRPr="00C9455B" w:rsidRDefault="001500A4" w:rsidP="000C7AC0">
                  <w:pPr>
                    <w:spacing w:after="0" w:line="360" w:lineRule="auto"/>
                    <w:jc w:val="both"/>
                    <w:rPr>
                      <w:rFonts w:ascii="Georgia" w:eastAsia="Times New Roman" w:hAnsi="Georgia" w:cs="Arial"/>
                      <w:color w:val="000000"/>
                      <w:lang w:eastAsia="es-MX"/>
                    </w:rPr>
                  </w:pPr>
                  <w:r w:rsidRPr="00C9455B">
                    <w:rPr>
                      <w:rFonts w:ascii="Georgia" w:eastAsia="Times New Roman" w:hAnsi="Georgia" w:cs="Arial"/>
                      <w:color w:val="000000"/>
                      <w:lang w:eastAsia="es-MX"/>
                    </w:rPr>
                    <w:t>2015</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704D6B2A" w14:textId="5DFFFBAE" w:rsidR="001500A4" w:rsidRPr="00C9455B" w:rsidRDefault="00CD4A1D" w:rsidP="00B526BC">
                  <w:pPr>
                    <w:spacing w:after="0" w:line="360" w:lineRule="auto"/>
                    <w:jc w:val="center"/>
                    <w:rPr>
                      <w:rFonts w:ascii="Georgia" w:eastAsia="Times New Roman" w:hAnsi="Georgia" w:cs="Arial"/>
                      <w:color w:val="000000"/>
                      <w:lang w:eastAsia="es-MX"/>
                    </w:rPr>
                  </w:pPr>
                  <w:r w:rsidRPr="00C9455B">
                    <w:rPr>
                      <w:rFonts w:ascii="Georgia" w:eastAsia="Times New Roman" w:hAnsi="Georgia" w:cs="Arial"/>
                      <w:color w:val="000000"/>
                      <w:lang w:eastAsia="es-MX"/>
                    </w:rPr>
                    <w:t>8</w:t>
                  </w:r>
                </w:p>
              </w:tc>
              <w:tc>
                <w:tcPr>
                  <w:tcW w:w="1575" w:type="dxa"/>
                  <w:tcBorders>
                    <w:top w:val="single" w:sz="4" w:space="0" w:color="auto"/>
                    <w:left w:val="single" w:sz="4" w:space="0" w:color="auto"/>
                    <w:bottom w:val="single" w:sz="4" w:space="0" w:color="auto"/>
                    <w:right w:val="single" w:sz="4" w:space="0" w:color="auto"/>
                  </w:tcBorders>
                </w:tcPr>
                <w:p w14:paraId="65153014" w14:textId="535154CE" w:rsidR="001500A4" w:rsidRPr="00C9455B" w:rsidRDefault="00CD4A1D" w:rsidP="00D51A19">
                  <w:pPr>
                    <w:spacing w:after="0" w:line="360" w:lineRule="auto"/>
                    <w:jc w:val="center"/>
                    <w:rPr>
                      <w:rFonts w:ascii="Georgia" w:eastAsia="Times New Roman" w:hAnsi="Georgia" w:cs="Arial"/>
                      <w:color w:val="000000"/>
                      <w:lang w:eastAsia="es-MX"/>
                    </w:rPr>
                  </w:pPr>
                  <w:r w:rsidRPr="00C9455B">
                    <w:rPr>
                      <w:rFonts w:ascii="Georgia" w:eastAsia="Times New Roman" w:hAnsi="Georgia" w:cs="Arial"/>
                      <w:color w:val="000000"/>
                      <w:lang w:eastAsia="es-MX"/>
                    </w:rPr>
                    <w:t>23</w:t>
                  </w:r>
                </w:p>
              </w:tc>
              <w:tc>
                <w:tcPr>
                  <w:tcW w:w="1488" w:type="dxa"/>
                  <w:tcBorders>
                    <w:top w:val="single" w:sz="4" w:space="0" w:color="auto"/>
                    <w:left w:val="single" w:sz="4" w:space="0" w:color="auto"/>
                    <w:bottom w:val="single" w:sz="4" w:space="0" w:color="auto"/>
                    <w:right w:val="single" w:sz="4" w:space="0" w:color="auto"/>
                  </w:tcBorders>
                </w:tcPr>
                <w:p w14:paraId="78E258FC" w14:textId="63BA0171" w:rsidR="001500A4" w:rsidRPr="00C9455B" w:rsidRDefault="00CD4A1D" w:rsidP="00B526BC">
                  <w:pPr>
                    <w:spacing w:after="0" w:line="360" w:lineRule="auto"/>
                    <w:jc w:val="center"/>
                    <w:rPr>
                      <w:rFonts w:ascii="Georgia" w:eastAsia="Times New Roman" w:hAnsi="Georgia" w:cs="Arial"/>
                      <w:color w:val="000000"/>
                      <w:lang w:eastAsia="es-MX"/>
                    </w:rPr>
                  </w:pPr>
                  <w:r w:rsidRPr="00C9455B">
                    <w:rPr>
                      <w:rFonts w:ascii="Georgia" w:eastAsia="Times New Roman" w:hAnsi="Georgia" w:cs="Arial"/>
                      <w:color w:val="000000"/>
                      <w:lang w:eastAsia="es-MX"/>
                    </w:rPr>
                    <w:t>34</w:t>
                  </w:r>
                </w:p>
              </w:tc>
            </w:tr>
            <w:tr w:rsidR="001500A4" w:rsidRPr="000C7AC0" w14:paraId="4EC9EB5D" w14:textId="77777777" w:rsidTr="00741640">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3ED930B" w14:textId="77777777" w:rsidR="001500A4" w:rsidRPr="00C9455B" w:rsidRDefault="001500A4" w:rsidP="000C7AC0">
                  <w:pPr>
                    <w:spacing w:after="0" w:line="360" w:lineRule="auto"/>
                    <w:jc w:val="both"/>
                    <w:rPr>
                      <w:rFonts w:ascii="Georgia" w:eastAsia="Times New Roman" w:hAnsi="Georgia" w:cs="Arial"/>
                      <w:color w:val="000000"/>
                      <w:lang w:eastAsia="es-MX"/>
                    </w:rPr>
                  </w:pPr>
                  <w:r w:rsidRPr="00C9455B">
                    <w:rPr>
                      <w:rFonts w:ascii="Georgia" w:eastAsia="Times New Roman" w:hAnsi="Georgia" w:cs="Arial"/>
                      <w:color w:val="000000"/>
                      <w:lang w:eastAsia="es-MX"/>
                    </w:rPr>
                    <w:t>2016</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C2EEBDB" w14:textId="71994772" w:rsidR="001500A4" w:rsidRPr="00C9455B" w:rsidRDefault="00CD4A1D" w:rsidP="00B526BC">
                  <w:pPr>
                    <w:spacing w:after="0" w:line="360" w:lineRule="auto"/>
                    <w:jc w:val="center"/>
                    <w:rPr>
                      <w:rFonts w:ascii="Georgia" w:eastAsia="Times New Roman" w:hAnsi="Georgia" w:cs="Arial"/>
                      <w:color w:val="000000"/>
                      <w:lang w:eastAsia="es-MX"/>
                    </w:rPr>
                  </w:pPr>
                  <w:r w:rsidRPr="00C9455B">
                    <w:rPr>
                      <w:rFonts w:ascii="Georgia" w:eastAsia="Times New Roman" w:hAnsi="Georgia" w:cs="Arial"/>
                      <w:color w:val="000000"/>
                      <w:lang w:eastAsia="es-MX"/>
                    </w:rPr>
                    <w:t>8</w:t>
                  </w:r>
                </w:p>
              </w:tc>
              <w:tc>
                <w:tcPr>
                  <w:tcW w:w="1575" w:type="dxa"/>
                  <w:tcBorders>
                    <w:top w:val="single" w:sz="4" w:space="0" w:color="auto"/>
                    <w:left w:val="single" w:sz="4" w:space="0" w:color="auto"/>
                    <w:bottom w:val="single" w:sz="4" w:space="0" w:color="auto"/>
                    <w:right w:val="single" w:sz="4" w:space="0" w:color="auto"/>
                  </w:tcBorders>
                </w:tcPr>
                <w:p w14:paraId="6F1B08BF" w14:textId="2823F9FD" w:rsidR="001500A4" w:rsidRPr="00C9455B" w:rsidRDefault="00CD4A1D" w:rsidP="00D51A19">
                  <w:pPr>
                    <w:spacing w:after="0" w:line="360" w:lineRule="auto"/>
                    <w:jc w:val="center"/>
                    <w:rPr>
                      <w:rFonts w:ascii="Georgia" w:eastAsia="Times New Roman" w:hAnsi="Georgia" w:cs="Arial"/>
                      <w:color w:val="000000"/>
                      <w:lang w:eastAsia="es-MX"/>
                    </w:rPr>
                  </w:pPr>
                  <w:r w:rsidRPr="00C9455B">
                    <w:rPr>
                      <w:rFonts w:ascii="Georgia" w:eastAsia="Times New Roman" w:hAnsi="Georgia" w:cs="Arial"/>
                      <w:color w:val="000000"/>
                      <w:lang w:eastAsia="es-MX"/>
                    </w:rPr>
                    <w:t>24</w:t>
                  </w:r>
                </w:p>
              </w:tc>
              <w:tc>
                <w:tcPr>
                  <w:tcW w:w="1488" w:type="dxa"/>
                  <w:tcBorders>
                    <w:top w:val="single" w:sz="4" w:space="0" w:color="auto"/>
                    <w:left w:val="single" w:sz="4" w:space="0" w:color="auto"/>
                    <w:bottom w:val="single" w:sz="4" w:space="0" w:color="auto"/>
                    <w:right w:val="single" w:sz="4" w:space="0" w:color="auto"/>
                  </w:tcBorders>
                </w:tcPr>
                <w:p w14:paraId="7B2B7F92" w14:textId="34BF061E" w:rsidR="001500A4" w:rsidRPr="000C7AC0" w:rsidRDefault="00CD4A1D" w:rsidP="00B526BC">
                  <w:pPr>
                    <w:spacing w:after="0" w:line="360" w:lineRule="auto"/>
                    <w:jc w:val="center"/>
                    <w:rPr>
                      <w:rFonts w:ascii="Georgia" w:eastAsia="Times New Roman" w:hAnsi="Georgia" w:cs="Arial"/>
                      <w:color w:val="000000"/>
                      <w:lang w:eastAsia="es-MX"/>
                    </w:rPr>
                  </w:pPr>
                  <w:r w:rsidRPr="00C9455B">
                    <w:rPr>
                      <w:rFonts w:ascii="Georgia" w:eastAsia="Times New Roman" w:hAnsi="Georgia" w:cs="Arial"/>
                      <w:color w:val="000000"/>
                      <w:lang w:eastAsia="es-MX"/>
                    </w:rPr>
                    <w:t>33</w:t>
                  </w:r>
                </w:p>
              </w:tc>
            </w:tr>
          </w:tbl>
          <w:p w14:paraId="33573B35" w14:textId="77777777" w:rsidR="008B2CD8" w:rsidRPr="000C7AC0" w:rsidRDefault="008B2CD8" w:rsidP="000C7AC0">
            <w:pPr>
              <w:pStyle w:val="Default"/>
              <w:spacing w:line="360" w:lineRule="auto"/>
              <w:jc w:val="both"/>
              <w:rPr>
                <w:rFonts w:ascii="Georgia" w:hAnsi="Georgia"/>
                <w:color w:val="0000FF"/>
                <w:sz w:val="22"/>
                <w:szCs w:val="22"/>
              </w:rPr>
            </w:pPr>
          </w:p>
          <w:p w14:paraId="348733BA" w14:textId="77777777" w:rsidR="008B2CD8" w:rsidRPr="000C7AC0" w:rsidRDefault="008B2CD8" w:rsidP="000C7AC0">
            <w:pPr>
              <w:overflowPunct w:val="0"/>
              <w:autoSpaceDE w:val="0"/>
              <w:autoSpaceDN w:val="0"/>
              <w:adjustRightInd w:val="0"/>
              <w:spacing w:after="0" w:line="360" w:lineRule="auto"/>
              <w:ind w:right="1480"/>
              <w:jc w:val="both"/>
              <w:textAlignment w:val="baseline"/>
              <w:rPr>
                <w:rFonts w:ascii="Georgia" w:hAnsi="Georgia" w:cs="Arial"/>
                <w:color w:val="FF0000"/>
              </w:rPr>
            </w:pPr>
          </w:p>
        </w:tc>
      </w:tr>
    </w:tbl>
    <w:p w14:paraId="1C6BB904" w14:textId="77777777" w:rsidR="008B2CD8" w:rsidRPr="000C7AC0" w:rsidRDefault="008B2CD8" w:rsidP="000C7AC0">
      <w:pPr>
        <w:pStyle w:val="Default"/>
        <w:spacing w:line="360" w:lineRule="auto"/>
        <w:jc w:val="both"/>
        <w:rPr>
          <w:rFonts w:ascii="Georgia" w:hAnsi="Georgia"/>
          <w:sz w:val="22"/>
          <w:szCs w:val="22"/>
        </w:rPr>
      </w:pPr>
    </w:p>
    <w:p w14:paraId="6BA57CD5" w14:textId="77777777" w:rsidR="001811C1" w:rsidRPr="000C7AC0" w:rsidRDefault="001811C1"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570"/>
      </w:tblGrid>
      <w:tr w:rsidR="001811C1" w:rsidRPr="000C7AC0" w14:paraId="5AAB0554" w14:textId="77777777" w:rsidTr="00570CC0">
        <w:trPr>
          <w:trHeight w:val="253"/>
        </w:trPr>
        <w:tc>
          <w:tcPr>
            <w:tcW w:w="5000" w:type="pct"/>
            <w:shd w:val="clear" w:color="auto" w:fill="BFBFBF" w:themeFill="background1" w:themeFillShade="BF"/>
          </w:tcPr>
          <w:p w14:paraId="46B2E1ED"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57922653"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movilidad e intercambio académico y evaluar su impacto a través de los indicadores de eficiencia, considerando:</w:t>
            </w:r>
          </w:p>
          <w:p w14:paraId="1CD52734"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384DC2B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a.- Estancias posdoctorales</w:t>
            </w:r>
            <w:r w:rsidRPr="000C7AC0">
              <w:rPr>
                <w:rFonts w:ascii="Georgia" w:hAnsi="Georgia" w:cs="Arial"/>
              </w:rPr>
              <w:t>:</w:t>
            </w:r>
          </w:p>
          <w:p w14:paraId="1A32E11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i/>
              </w:rPr>
            </w:pPr>
            <w:r w:rsidRPr="000C7AC0">
              <w:rPr>
                <w:rFonts w:ascii="Georgia" w:hAnsi="Georgia" w:cs="Arial"/>
                <w:i/>
              </w:rPr>
              <w:t xml:space="preserve"> Número de estancias posdoctorales visitantes / Número total de PTC.</w:t>
            </w:r>
          </w:p>
          <w:p w14:paraId="2CF2BCB9" w14:textId="77777777" w:rsidR="001811C1" w:rsidRPr="000C7AC0" w:rsidRDefault="001811C1" w:rsidP="000C7AC0">
            <w:pPr>
              <w:pStyle w:val="Default"/>
              <w:spacing w:line="360" w:lineRule="auto"/>
              <w:ind w:left="743" w:firstLine="283"/>
              <w:jc w:val="both"/>
              <w:rPr>
                <w:rFonts w:ascii="Georgia" w:hAnsi="Georgia"/>
                <w:i/>
                <w:sz w:val="22"/>
                <w:szCs w:val="22"/>
              </w:rPr>
            </w:pPr>
            <w:r w:rsidRPr="000C7AC0">
              <w:rPr>
                <w:rFonts w:ascii="Georgia" w:hAnsi="Georgia"/>
                <w:i/>
                <w:sz w:val="22"/>
                <w:szCs w:val="22"/>
              </w:rPr>
              <w:t xml:space="preserve"> Número de estancias posdoctorales realizadas / Número total de PTC.</w:t>
            </w:r>
          </w:p>
          <w:p w14:paraId="773EDEF8"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rPr>
            </w:pPr>
          </w:p>
          <w:p w14:paraId="41FCC12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Georgia" w:hAnsi="Georgia" w:cs="Arial"/>
                <w:b/>
              </w:rPr>
            </w:pPr>
            <w:r w:rsidRPr="000C7AC0">
              <w:rPr>
                <w:rFonts w:ascii="Georgia" w:hAnsi="Georgia" w:cs="Arial"/>
                <w:b/>
              </w:rPr>
              <w:t>b.- Intercambio académico:</w:t>
            </w:r>
          </w:p>
          <w:p w14:paraId="188B1F7C"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Georgia" w:hAnsi="Georgia" w:cs="Arial"/>
              </w:rPr>
            </w:pPr>
            <w:r w:rsidRPr="000C7AC0">
              <w:rPr>
                <w:rFonts w:ascii="Georgia" w:hAnsi="Georgia" w:cs="Arial"/>
                <w:i/>
              </w:rPr>
              <w:t xml:space="preserve"> Número de profesores invitados / Número total de PTC.</w:t>
            </w:r>
          </w:p>
          <w:p w14:paraId="2C43868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Georgia" w:hAnsi="Georgia" w:cs="Arial"/>
                <w:i/>
              </w:rPr>
            </w:pPr>
            <w:r w:rsidRPr="000C7AC0">
              <w:rPr>
                <w:rFonts w:ascii="Georgia" w:hAnsi="Georgia" w:cs="Arial"/>
                <w:i/>
              </w:rPr>
              <w:t xml:space="preserve">        Número de profesores recibidos / Número total de PTC.</w:t>
            </w:r>
          </w:p>
          <w:p w14:paraId="358BCE04" w14:textId="77777777" w:rsidR="001811C1" w:rsidRPr="000C7AC0" w:rsidRDefault="001811C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4F6B5069"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Georgia" w:hAnsi="Georgia" w:cs="Arial"/>
              </w:rPr>
            </w:pPr>
            <w:r w:rsidRPr="000C7AC0">
              <w:rPr>
                <w:rFonts w:ascii="Georgia" w:hAnsi="Georgia" w:cs="Arial"/>
                <w:b/>
              </w:rPr>
              <w:t>c.- Modalidad</w:t>
            </w:r>
            <w:r w:rsidRPr="000C7AC0">
              <w:rPr>
                <w:rFonts w:ascii="Georgia" w:hAnsi="Georgia" w:cs="Arial"/>
              </w:rPr>
              <w:t xml:space="preserve">: </w:t>
            </w:r>
          </w:p>
          <w:p w14:paraId="62F8A7A1"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1026" w:hanging="567"/>
              <w:jc w:val="both"/>
              <w:textAlignment w:val="baseline"/>
              <w:rPr>
                <w:rFonts w:ascii="Georgia" w:hAnsi="Georgia" w:cs="Arial"/>
              </w:rPr>
            </w:pPr>
            <w:r w:rsidRPr="000C7AC0">
              <w:rPr>
                <w:rFonts w:ascii="Georgia" w:hAnsi="Georgia" w:cs="Arial"/>
              </w:rPr>
              <w:lastRenderedPageBreak/>
              <w:t xml:space="preserve">          Presencial, semipresencial o a distancia.</w:t>
            </w:r>
          </w:p>
          <w:p w14:paraId="7843C35F" w14:textId="77777777" w:rsidR="001811C1" w:rsidRPr="000C7AC0" w:rsidRDefault="001811C1"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tc>
      </w:tr>
      <w:tr w:rsidR="001811C1" w:rsidRPr="000C7AC0" w14:paraId="64151689" w14:textId="77777777" w:rsidTr="00741640">
        <w:trPr>
          <w:trHeight w:val="253"/>
        </w:trPr>
        <w:tc>
          <w:tcPr>
            <w:tcW w:w="5000" w:type="pct"/>
            <w:shd w:val="clear" w:color="auto" w:fill="F2F2F2" w:themeFill="background1" w:themeFillShade="F2"/>
          </w:tcPr>
          <w:p w14:paraId="6DF83E0E" w14:textId="77777777" w:rsidR="001811C1" w:rsidRPr="000C7AC0" w:rsidRDefault="001811C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771976B" w14:textId="77777777" w:rsidR="001811C1" w:rsidRPr="000C7AC0" w:rsidRDefault="001811C1" w:rsidP="000C7AC0">
            <w:pPr>
              <w:pStyle w:val="Default"/>
              <w:spacing w:line="360" w:lineRule="auto"/>
              <w:ind w:left="176"/>
              <w:jc w:val="both"/>
              <w:rPr>
                <w:rFonts w:ascii="Georgia" w:hAnsi="Georgia"/>
                <w:b/>
                <w:sz w:val="22"/>
                <w:szCs w:val="22"/>
              </w:rPr>
            </w:pPr>
          </w:p>
          <w:p w14:paraId="0BCAD94A" w14:textId="77777777" w:rsidR="001811C1" w:rsidRPr="000C7AC0" w:rsidRDefault="001811C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7FFE9132" w14:textId="77777777" w:rsidR="001811C1" w:rsidRPr="000C7AC0" w:rsidRDefault="001811C1" w:rsidP="000C7AC0">
            <w:pPr>
              <w:pStyle w:val="Default"/>
              <w:spacing w:line="360" w:lineRule="auto"/>
              <w:ind w:left="176"/>
              <w:jc w:val="both"/>
              <w:rPr>
                <w:rFonts w:ascii="Georgia" w:hAnsi="Georgia"/>
                <w:sz w:val="22"/>
                <w:szCs w:val="22"/>
              </w:rPr>
            </w:pPr>
          </w:p>
        </w:tc>
      </w:tr>
      <w:tr w:rsidR="000C5D2D" w:rsidRPr="000C7AC0" w14:paraId="506A05DA" w14:textId="77777777" w:rsidTr="00FA74DA">
        <w:trPr>
          <w:trHeight w:val="253"/>
        </w:trPr>
        <w:tc>
          <w:tcPr>
            <w:tcW w:w="5000" w:type="pct"/>
            <w:shd w:val="clear" w:color="auto" w:fill="auto"/>
          </w:tcPr>
          <w:p w14:paraId="180E6ADA" w14:textId="0113029A"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25E1F1" w14:textId="77777777" w:rsidR="000C5D2D" w:rsidRPr="000C7AC0" w:rsidRDefault="000C5D2D" w:rsidP="000C7AC0">
            <w:pPr>
              <w:pStyle w:val="Default"/>
              <w:spacing w:line="360" w:lineRule="auto"/>
              <w:ind w:left="176"/>
              <w:jc w:val="both"/>
              <w:rPr>
                <w:rFonts w:ascii="Georgia" w:hAnsi="Georgia"/>
                <w:b/>
                <w:sz w:val="22"/>
                <w:szCs w:val="22"/>
              </w:rPr>
            </w:pPr>
          </w:p>
          <w:p w14:paraId="5459D5F5" w14:textId="0D82AC93" w:rsidR="000C5D2D" w:rsidRDefault="000C5D2D" w:rsidP="00B526BC">
            <w:pPr>
              <w:pStyle w:val="Default"/>
              <w:spacing w:line="360" w:lineRule="auto"/>
              <w:ind w:left="342"/>
              <w:jc w:val="both"/>
              <w:rPr>
                <w:rFonts w:ascii="Georgia" w:hAnsi="Georgia"/>
                <w:color w:val="auto"/>
                <w:sz w:val="22"/>
                <w:szCs w:val="22"/>
              </w:rPr>
            </w:pPr>
            <w:r w:rsidRPr="000C7AC0">
              <w:rPr>
                <w:rFonts w:ascii="Georgia" w:hAnsi="Georgia"/>
                <w:sz w:val="22"/>
                <w:szCs w:val="22"/>
              </w:rPr>
              <w:t xml:space="preserve">La Universidad en su </w:t>
            </w:r>
            <w:hyperlink r:id="rId14" w:history="1">
              <w:r w:rsidRPr="004F1383">
                <w:rPr>
                  <w:rStyle w:val="Hipervnculo"/>
                  <w:rFonts w:ascii="Georgia" w:hAnsi="Georgia"/>
                  <w:sz w:val="22"/>
                  <w:szCs w:val="22"/>
                </w:rPr>
                <w:t>Contrato Colectivo de Trabajo</w:t>
              </w:r>
            </w:hyperlink>
            <w:r w:rsidRPr="000C7AC0">
              <w:rPr>
                <w:rFonts w:ascii="Georgia" w:hAnsi="Georgia"/>
                <w:sz w:val="22"/>
                <w:szCs w:val="22"/>
              </w:rPr>
              <w:t xml:space="preserve"> menciona que está obligada </w:t>
            </w:r>
            <w:r w:rsidR="00FA74DA" w:rsidRPr="000C7AC0">
              <w:rPr>
                <w:rFonts w:ascii="Georgia" w:hAnsi="Georgia"/>
                <w:sz w:val="22"/>
                <w:szCs w:val="22"/>
              </w:rPr>
              <w:t xml:space="preserve">a </w:t>
            </w:r>
            <w:r w:rsidRPr="000C7AC0">
              <w:rPr>
                <w:rFonts w:ascii="Georgia" w:hAnsi="Georgia"/>
                <w:sz w:val="22"/>
                <w:szCs w:val="22"/>
              </w:rPr>
              <w:t>tener una programa de formación del personal, otorgar licencias para cursos, seminarios, así como realizar movilidad con otras instituciones a través de un periodo sabático, todo ello basado en las cláusulas 148, 150, 154 y 126</w:t>
            </w:r>
            <w:r w:rsidRPr="000C7AC0">
              <w:rPr>
                <w:rFonts w:ascii="Georgia" w:hAnsi="Georgia"/>
                <w:color w:val="auto"/>
                <w:sz w:val="22"/>
                <w:szCs w:val="22"/>
              </w:rPr>
              <w:t>;</w:t>
            </w:r>
            <w:r w:rsidRPr="000C7AC0">
              <w:rPr>
                <w:rFonts w:ascii="Georgia" w:hAnsi="Georgia"/>
                <w:color w:val="FF0000"/>
                <w:sz w:val="22"/>
                <w:szCs w:val="22"/>
              </w:rPr>
              <w:t xml:space="preserve"> </w:t>
            </w:r>
            <w:r w:rsidRPr="000C7AC0">
              <w:rPr>
                <w:rFonts w:ascii="Georgia" w:hAnsi="Georgia"/>
                <w:color w:val="auto"/>
                <w:sz w:val="22"/>
                <w:szCs w:val="22"/>
              </w:rPr>
              <w:t xml:space="preserve">así mismo se cuenta con un </w:t>
            </w:r>
            <w:hyperlink r:id="rId15" w:history="1">
              <w:r w:rsidRPr="006B51AA">
                <w:rPr>
                  <w:rStyle w:val="Hipervnculo"/>
                  <w:rFonts w:ascii="Georgia" w:hAnsi="Georgia"/>
                  <w:sz w:val="22"/>
                  <w:szCs w:val="22"/>
                </w:rPr>
                <w:t xml:space="preserve">Reglamento para la realización de un periodo </w:t>
              </w:r>
              <w:r w:rsidR="00975B15" w:rsidRPr="006B51AA">
                <w:rPr>
                  <w:rStyle w:val="Hipervnculo"/>
                  <w:rFonts w:ascii="Georgia" w:hAnsi="Georgia"/>
                  <w:sz w:val="22"/>
                  <w:szCs w:val="22"/>
                </w:rPr>
                <w:t>sabático</w:t>
              </w:r>
            </w:hyperlink>
            <w:r w:rsidRPr="000C7AC0">
              <w:rPr>
                <w:rFonts w:ascii="Georgia" w:hAnsi="Georgia"/>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Pr>
                <w:rFonts w:ascii="Georgia" w:hAnsi="Georgia"/>
                <w:color w:val="auto"/>
                <w:sz w:val="22"/>
                <w:szCs w:val="22"/>
              </w:rPr>
              <w:t>periodo ante Secretaria General.</w:t>
            </w:r>
            <w:r w:rsidR="00702DD4">
              <w:rPr>
                <w:rFonts w:ascii="Georgia" w:hAnsi="Georgia"/>
                <w:color w:val="auto"/>
                <w:sz w:val="22"/>
                <w:szCs w:val="22"/>
              </w:rPr>
              <w:t xml:space="preserve"> </w:t>
            </w:r>
          </w:p>
          <w:p w14:paraId="5BE7C295" w14:textId="77777777" w:rsidR="00702DD4" w:rsidRDefault="00702DD4" w:rsidP="00B526BC">
            <w:pPr>
              <w:pStyle w:val="Default"/>
              <w:spacing w:line="360" w:lineRule="auto"/>
              <w:ind w:left="342"/>
              <w:jc w:val="both"/>
              <w:rPr>
                <w:rFonts w:ascii="Georgia" w:hAnsi="Georgia"/>
                <w:color w:val="auto"/>
                <w:sz w:val="22"/>
                <w:szCs w:val="22"/>
              </w:rPr>
            </w:pPr>
          </w:p>
          <w:p w14:paraId="12A5E370" w14:textId="34B0B098" w:rsidR="00702DD4" w:rsidRDefault="00702DD4" w:rsidP="00B526BC">
            <w:pPr>
              <w:pStyle w:val="Default"/>
              <w:spacing w:line="360" w:lineRule="auto"/>
              <w:ind w:left="342"/>
              <w:jc w:val="both"/>
              <w:rPr>
                <w:rFonts w:ascii="Georgia" w:hAnsi="Georgia"/>
                <w:color w:val="auto"/>
                <w:sz w:val="22"/>
                <w:szCs w:val="22"/>
              </w:rPr>
            </w:pPr>
            <w:r w:rsidRPr="00E01D85">
              <w:rPr>
                <w:rFonts w:ascii="Georgia" w:hAnsi="Georgia"/>
                <w:color w:val="auto"/>
                <w:sz w:val="22"/>
                <w:szCs w:val="22"/>
              </w:rPr>
              <w:t xml:space="preserve">En el PAIAPUL </w:t>
            </w:r>
            <w:r w:rsidR="00C9455B" w:rsidRPr="00E01D85">
              <w:rPr>
                <w:rFonts w:ascii="Georgia" w:hAnsi="Georgia"/>
                <w:color w:val="auto"/>
                <w:sz w:val="22"/>
                <w:szCs w:val="22"/>
              </w:rPr>
              <w:t>de 2014-</w:t>
            </w:r>
            <w:r w:rsidR="00F41D68" w:rsidRPr="00E01D85">
              <w:rPr>
                <w:rFonts w:ascii="Georgia" w:hAnsi="Georgia"/>
                <w:color w:val="auto"/>
                <w:sz w:val="22"/>
                <w:szCs w:val="22"/>
              </w:rPr>
              <w:t>2016 dos</w:t>
            </w:r>
            <w:r w:rsidRPr="00E01D85">
              <w:rPr>
                <w:rFonts w:ascii="Georgia" w:hAnsi="Georgia"/>
                <w:color w:val="auto"/>
                <w:sz w:val="22"/>
                <w:szCs w:val="22"/>
              </w:rPr>
              <w:t xml:space="preserve"> profesores han utilizado el beneficio del año sabático de acuerdo a las cláusulas 148,</w:t>
            </w:r>
            <w:r w:rsidR="006C3957" w:rsidRPr="00E01D85">
              <w:rPr>
                <w:rFonts w:ascii="Georgia" w:hAnsi="Georgia"/>
                <w:color w:val="auto"/>
                <w:sz w:val="22"/>
                <w:szCs w:val="22"/>
              </w:rPr>
              <w:t xml:space="preserve"> </w:t>
            </w:r>
            <w:r w:rsidRPr="00E01D85">
              <w:rPr>
                <w:rFonts w:ascii="Georgia" w:hAnsi="Georgia"/>
                <w:color w:val="auto"/>
                <w:sz w:val="22"/>
                <w:szCs w:val="22"/>
              </w:rPr>
              <w:t>150,</w:t>
            </w:r>
            <w:r w:rsidR="006C3957" w:rsidRPr="00E01D85">
              <w:rPr>
                <w:rFonts w:ascii="Georgia" w:hAnsi="Georgia"/>
                <w:color w:val="auto"/>
                <w:sz w:val="22"/>
                <w:szCs w:val="22"/>
              </w:rPr>
              <w:t xml:space="preserve"> </w:t>
            </w:r>
            <w:r w:rsidRPr="00E01D85">
              <w:rPr>
                <w:rFonts w:ascii="Georgia" w:hAnsi="Georgia"/>
                <w:color w:val="auto"/>
                <w:sz w:val="22"/>
                <w:szCs w:val="22"/>
              </w:rPr>
              <w:t>154 y 126</w:t>
            </w:r>
            <w:r w:rsidR="006C3957" w:rsidRPr="00E01D85">
              <w:rPr>
                <w:rFonts w:ascii="Georgia" w:hAnsi="Georgia"/>
                <w:color w:val="auto"/>
                <w:sz w:val="22"/>
                <w:szCs w:val="22"/>
              </w:rPr>
              <w:t xml:space="preserve"> del Contrato Colectivo de Trabajo</w:t>
            </w:r>
            <w:r w:rsidRPr="00E01D85">
              <w:rPr>
                <w:rFonts w:ascii="Georgia" w:hAnsi="Georgia"/>
                <w:color w:val="auto"/>
                <w:sz w:val="22"/>
                <w:szCs w:val="22"/>
              </w:rPr>
              <w:t xml:space="preserve">, </w:t>
            </w:r>
            <w:r w:rsidR="00F41D68" w:rsidRPr="00E01D85">
              <w:rPr>
                <w:rFonts w:ascii="Georgia" w:hAnsi="Georgia"/>
                <w:color w:val="auto"/>
                <w:sz w:val="22"/>
                <w:szCs w:val="22"/>
              </w:rPr>
              <w:t>en 2014</w:t>
            </w:r>
            <w:r w:rsidR="00D66306" w:rsidRPr="00E01D85">
              <w:rPr>
                <w:rFonts w:ascii="Georgia" w:hAnsi="Georgia"/>
                <w:color w:val="auto"/>
                <w:sz w:val="22"/>
                <w:szCs w:val="22"/>
              </w:rPr>
              <w:t xml:space="preserve"> </w:t>
            </w:r>
            <w:r w:rsidRPr="00E01D85">
              <w:rPr>
                <w:rFonts w:ascii="Georgia" w:hAnsi="Georgia"/>
                <w:color w:val="auto"/>
                <w:sz w:val="22"/>
                <w:szCs w:val="22"/>
              </w:rPr>
              <w:t xml:space="preserve">Dr. Vicente Hernández </w:t>
            </w:r>
            <w:proofErr w:type="spellStart"/>
            <w:r w:rsidRPr="00E01D85">
              <w:rPr>
                <w:rFonts w:ascii="Georgia" w:hAnsi="Georgia"/>
                <w:color w:val="auto"/>
                <w:sz w:val="22"/>
                <w:szCs w:val="22"/>
              </w:rPr>
              <w:t>Hernández</w:t>
            </w:r>
            <w:proofErr w:type="spellEnd"/>
            <w:r w:rsidRPr="00E01D85">
              <w:rPr>
                <w:rFonts w:ascii="Georgia" w:hAnsi="Georgia"/>
                <w:color w:val="auto"/>
                <w:sz w:val="22"/>
                <w:szCs w:val="22"/>
              </w:rPr>
              <w:t xml:space="preserve"> y 2016 la Dra. Ma. Teresa Valdés </w:t>
            </w:r>
            <w:proofErr w:type="spellStart"/>
            <w:r w:rsidRPr="00E01D85">
              <w:rPr>
                <w:rFonts w:ascii="Georgia" w:hAnsi="Georgia"/>
                <w:color w:val="auto"/>
                <w:sz w:val="22"/>
                <w:szCs w:val="22"/>
              </w:rPr>
              <w:t>Perezgasga</w:t>
            </w:r>
            <w:proofErr w:type="spellEnd"/>
            <w:r w:rsidRPr="00E01D85">
              <w:rPr>
                <w:rFonts w:ascii="Georgia" w:hAnsi="Georgia"/>
                <w:color w:val="auto"/>
                <w:sz w:val="22"/>
                <w:szCs w:val="22"/>
              </w:rPr>
              <w:t>.</w:t>
            </w:r>
          </w:p>
          <w:p w14:paraId="69234783" w14:textId="411BC82D" w:rsidR="00B526BC" w:rsidRPr="000C7AC0" w:rsidRDefault="00B526BC" w:rsidP="00B526BC">
            <w:pPr>
              <w:pStyle w:val="Default"/>
              <w:spacing w:line="360" w:lineRule="auto"/>
              <w:ind w:left="342"/>
              <w:jc w:val="both"/>
              <w:rPr>
                <w:rFonts w:ascii="Georgia" w:hAnsi="Georgia"/>
                <w:color w:val="FF0000"/>
                <w:sz w:val="22"/>
                <w:szCs w:val="22"/>
              </w:rPr>
            </w:pPr>
          </w:p>
          <w:p w14:paraId="1571F824" w14:textId="097B4AB4" w:rsidR="000C5D2D" w:rsidRDefault="000C5D2D" w:rsidP="00B526BC">
            <w:pPr>
              <w:pStyle w:val="Default"/>
              <w:spacing w:line="360" w:lineRule="auto"/>
              <w:ind w:left="342"/>
              <w:jc w:val="both"/>
              <w:rPr>
                <w:rFonts w:ascii="Georgia" w:hAnsi="Georgia"/>
                <w:color w:val="0000FF"/>
                <w:sz w:val="22"/>
                <w:szCs w:val="22"/>
              </w:rPr>
            </w:pPr>
            <w:r w:rsidRPr="000C7AC0">
              <w:rPr>
                <w:rFonts w:ascii="Georgia" w:hAnsi="Georgia"/>
                <w:sz w:val="22"/>
                <w:szCs w:val="22"/>
              </w:rPr>
              <w:t xml:space="preserve">La Universidad a través de la Dirección General Académica ha implementado acciones en fomentar la movilidad e intercambio académico de profesores y alumnos a través de los </w:t>
            </w:r>
            <w:hyperlink r:id="rId16" w:history="1">
              <w:r w:rsidRPr="002D5576">
                <w:rPr>
                  <w:rStyle w:val="Hipervnculo"/>
                  <w:rFonts w:ascii="Georgia" w:hAnsi="Georgia"/>
                  <w:sz w:val="22"/>
                  <w:szCs w:val="22"/>
                </w:rPr>
                <w:t>convenios marco</w:t>
              </w:r>
            </w:hyperlink>
            <w:r w:rsidRPr="000C7AC0">
              <w:rPr>
                <w:rFonts w:ascii="Georgia" w:hAnsi="Georgia"/>
                <w:sz w:val="22"/>
                <w:szCs w:val="22"/>
              </w:rPr>
              <w:t xml:space="preserve"> establecidos con instituciones como la UNAM, Universidad Autónoma Chapingo, entre otras.</w:t>
            </w:r>
            <w:r w:rsidRPr="000C7AC0">
              <w:rPr>
                <w:rFonts w:ascii="Georgia" w:hAnsi="Georgia"/>
                <w:color w:val="0000FF"/>
                <w:sz w:val="22"/>
                <w:szCs w:val="22"/>
              </w:rPr>
              <w:t xml:space="preserve"> </w:t>
            </w:r>
          </w:p>
          <w:p w14:paraId="59ED9443" w14:textId="77777777" w:rsidR="00B526BC" w:rsidRDefault="00B526BC" w:rsidP="00B526BC">
            <w:pPr>
              <w:pStyle w:val="Default"/>
              <w:spacing w:line="360" w:lineRule="auto"/>
              <w:ind w:left="342"/>
              <w:jc w:val="both"/>
              <w:rPr>
                <w:rFonts w:ascii="Georgia" w:hAnsi="Georgia"/>
                <w:color w:val="FFC000" w:themeColor="accent4"/>
                <w:sz w:val="22"/>
                <w:szCs w:val="22"/>
              </w:rPr>
            </w:pPr>
          </w:p>
          <w:p w14:paraId="231AA649" w14:textId="46A0586C" w:rsidR="000C5D2D" w:rsidRPr="000C7AC0" w:rsidRDefault="000C5D2D" w:rsidP="000C7AC0">
            <w:pPr>
              <w:pStyle w:val="Default"/>
              <w:spacing w:line="360" w:lineRule="auto"/>
              <w:ind w:left="176"/>
              <w:jc w:val="both"/>
              <w:rPr>
                <w:rFonts w:ascii="Georgia" w:hAnsi="Georgia"/>
                <w:b/>
                <w:sz w:val="22"/>
                <w:szCs w:val="22"/>
              </w:rPr>
            </w:pPr>
          </w:p>
        </w:tc>
      </w:tr>
      <w:tr w:rsidR="000C5D2D" w:rsidRPr="000C7AC0" w14:paraId="644E1B45" w14:textId="77777777" w:rsidTr="00570CC0">
        <w:trPr>
          <w:trHeight w:val="253"/>
        </w:trPr>
        <w:tc>
          <w:tcPr>
            <w:tcW w:w="5000" w:type="pct"/>
            <w:shd w:val="clear" w:color="auto" w:fill="BFBFBF" w:themeFill="background1" w:themeFillShade="BF"/>
          </w:tcPr>
          <w:p w14:paraId="0E6F530A" w14:textId="77777777" w:rsidR="000C5D2D" w:rsidRPr="000C7AC0" w:rsidRDefault="000C5D2D"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p>
          <w:p w14:paraId="5FD16E1D" w14:textId="77777777" w:rsidR="000C5D2D" w:rsidRPr="000C7AC0" w:rsidRDefault="000C5D2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de formación y superación académica, como parte de su plan de desarrollo, con respecto a:</w:t>
            </w:r>
          </w:p>
          <w:p w14:paraId="007A335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318"/>
              <w:jc w:val="both"/>
              <w:textAlignment w:val="baseline"/>
              <w:rPr>
                <w:rFonts w:ascii="Georgia" w:hAnsi="Georgia" w:cs="Arial"/>
              </w:rPr>
            </w:pPr>
          </w:p>
          <w:p w14:paraId="6B0F69AA"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r w:rsidRPr="000C7AC0">
              <w:rPr>
                <w:rFonts w:ascii="Georgia" w:hAnsi="Georgia" w:cs="Arial"/>
              </w:rPr>
              <w:t xml:space="preserve">     a.- Las oportunidades para la realización de estudios de posgrado en áreas </w:t>
            </w:r>
            <w:r w:rsidRPr="000C7AC0">
              <w:rPr>
                <w:rFonts w:ascii="Georgia" w:hAnsi="Georgia" w:cs="Arial"/>
              </w:rPr>
              <w:lastRenderedPageBreak/>
              <w:t>emergentes o fundamentales para el programa académico.</w:t>
            </w:r>
          </w:p>
          <w:p w14:paraId="49558449"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Georgia" w:hAnsi="Georgia" w:cs="Arial"/>
              </w:rPr>
            </w:pPr>
          </w:p>
          <w:p w14:paraId="70C0CEB1"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r w:rsidRPr="000C7AC0">
              <w:rPr>
                <w:rFonts w:ascii="Georgia" w:hAnsi="Georgia" w:cs="Arial"/>
              </w:rPr>
              <w:t xml:space="preserve">   b.- El uso y efectos de la participación en programas nacionales de la SEP (PRODEP), el </w:t>
            </w:r>
            <w:proofErr w:type="spellStart"/>
            <w:r w:rsidRPr="000C7AC0">
              <w:rPr>
                <w:rFonts w:ascii="Georgia" w:hAnsi="Georgia" w:cs="Arial"/>
              </w:rPr>
              <w:t>CONACyT</w:t>
            </w:r>
            <w:proofErr w:type="spellEnd"/>
            <w:r w:rsidRPr="000C7AC0">
              <w:rPr>
                <w:rFonts w:ascii="Georgia" w:hAnsi="Georgia" w:cs="Arial"/>
              </w:rPr>
              <w:t>, entre otros.</w:t>
            </w:r>
          </w:p>
          <w:p w14:paraId="2FC644E7" w14:textId="77777777" w:rsidR="000C5D2D" w:rsidRPr="000C7AC0" w:rsidRDefault="000C5D2D" w:rsidP="000C7AC0">
            <w:pPr>
              <w:widowControl w:val="0"/>
              <w:suppressLineNumbers/>
              <w:suppressAutoHyphens/>
              <w:overflowPunct w:val="0"/>
              <w:autoSpaceDE w:val="0"/>
              <w:autoSpaceDN w:val="0"/>
              <w:adjustRightInd w:val="0"/>
              <w:spacing w:after="0" w:line="360" w:lineRule="auto"/>
              <w:ind w:left="1310" w:hanging="425"/>
              <w:jc w:val="both"/>
              <w:textAlignment w:val="baseline"/>
              <w:rPr>
                <w:rFonts w:ascii="Georgia" w:hAnsi="Georgia" w:cs="Arial"/>
              </w:rPr>
            </w:pPr>
          </w:p>
        </w:tc>
      </w:tr>
      <w:tr w:rsidR="000C5D2D" w:rsidRPr="000C7AC0" w14:paraId="69D77030" w14:textId="77777777" w:rsidTr="00741640">
        <w:trPr>
          <w:trHeight w:val="253"/>
        </w:trPr>
        <w:tc>
          <w:tcPr>
            <w:tcW w:w="5000" w:type="pct"/>
            <w:shd w:val="clear" w:color="auto" w:fill="F2F2F2" w:themeFill="background1" w:themeFillShade="F2"/>
          </w:tcPr>
          <w:p w14:paraId="23791F9A" w14:textId="77777777" w:rsidR="000C5D2D" w:rsidRPr="000C7AC0" w:rsidRDefault="000C5D2D" w:rsidP="000C7AC0">
            <w:pPr>
              <w:pStyle w:val="Default"/>
              <w:spacing w:line="360" w:lineRule="auto"/>
              <w:ind w:left="176"/>
              <w:jc w:val="both"/>
              <w:rPr>
                <w:rFonts w:ascii="Georgia" w:hAnsi="Georgia"/>
                <w:b/>
                <w:sz w:val="22"/>
                <w:szCs w:val="22"/>
              </w:rPr>
            </w:pPr>
          </w:p>
          <w:p w14:paraId="78BE223F" w14:textId="77777777" w:rsidR="000C5D2D" w:rsidRPr="000C7AC0" w:rsidRDefault="000C5D2D"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134B9C8" w14:textId="77777777" w:rsidR="000C5D2D" w:rsidRPr="000C7AC0" w:rsidRDefault="000C5D2D"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p w14:paraId="4EC800E7" w14:textId="77777777" w:rsidR="000C5D2D" w:rsidRPr="000C7AC0" w:rsidRDefault="000C5D2D" w:rsidP="000C7AC0">
            <w:pPr>
              <w:pStyle w:val="Default"/>
              <w:spacing w:line="360" w:lineRule="auto"/>
              <w:ind w:left="176"/>
              <w:jc w:val="both"/>
              <w:rPr>
                <w:rFonts w:ascii="Georgia" w:hAnsi="Georgia"/>
                <w:sz w:val="22"/>
                <w:szCs w:val="22"/>
              </w:rPr>
            </w:pPr>
          </w:p>
        </w:tc>
      </w:tr>
      <w:tr w:rsidR="004C778B" w:rsidRPr="000C7AC0" w14:paraId="2D4BE60F" w14:textId="77777777" w:rsidTr="004C778B">
        <w:trPr>
          <w:trHeight w:val="2877"/>
        </w:trPr>
        <w:tc>
          <w:tcPr>
            <w:tcW w:w="5000" w:type="pct"/>
            <w:shd w:val="clear" w:color="auto" w:fill="auto"/>
          </w:tcPr>
          <w:p w14:paraId="08F7CC37"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562073D" w14:textId="77777777" w:rsidR="004C778B" w:rsidRPr="000C7AC0" w:rsidRDefault="004C778B" w:rsidP="000C7AC0">
            <w:pPr>
              <w:pStyle w:val="Default"/>
              <w:spacing w:line="360" w:lineRule="auto"/>
              <w:ind w:left="176"/>
              <w:jc w:val="both"/>
              <w:rPr>
                <w:rFonts w:ascii="Georgia" w:hAnsi="Georgia"/>
                <w:b/>
                <w:sz w:val="22"/>
                <w:szCs w:val="22"/>
              </w:rPr>
            </w:pPr>
          </w:p>
          <w:p w14:paraId="13E6F57C" w14:textId="023AB385" w:rsidR="007D117E" w:rsidRPr="00B526BC" w:rsidRDefault="004C778B" w:rsidP="0046755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sz w:val="22"/>
                <w:szCs w:val="22"/>
              </w:rPr>
              <w:t xml:space="preserve">En el </w:t>
            </w:r>
            <w:hyperlink r:id="rId17" w:history="1">
              <w:r w:rsidRPr="001B27CA">
                <w:rPr>
                  <w:rStyle w:val="Hipervnculo"/>
                  <w:rFonts w:ascii="Georgia" w:hAnsi="Georgia"/>
                  <w:sz w:val="22"/>
                  <w:szCs w:val="22"/>
                </w:rPr>
                <w:t>Plan de Desarrollo Institucional 2013-2018</w:t>
              </w:r>
            </w:hyperlink>
            <w:r w:rsidRPr="000C7AC0">
              <w:rPr>
                <w:rFonts w:ascii="Georgia" w:hAnsi="Georgia"/>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Pr>
                <w:rFonts w:ascii="Georgia" w:hAnsi="Georgia"/>
                <w:sz w:val="22"/>
                <w:szCs w:val="22"/>
              </w:rPr>
              <w:t xml:space="preserve">. </w:t>
            </w:r>
            <w:r w:rsidRPr="000C7AC0">
              <w:rPr>
                <w:rFonts w:ascii="Georgia" w:hAnsi="Georgia"/>
                <w:color w:val="auto"/>
                <w:sz w:val="22"/>
                <w:szCs w:val="22"/>
              </w:rPr>
              <w:t xml:space="preserve">Además, en el </w:t>
            </w:r>
            <w:r w:rsidRPr="00084502">
              <w:rPr>
                <w:rFonts w:ascii="Georgia" w:hAnsi="Georgia"/>
                <w:color w:val="auto"/>
                <w:sz w:val="22"/>
                <w:szCs w:val="22"/>
              </w:rPr>
              <w:t>Plan de Desarrollo del Departamento</w:t>
            </w:r>
            <w:r w:rsidR="00084502">
              <w:rPr>
                <w:rFonts w:ascii="Georgia" w:hAnsi="Georgia"/>
                <w:color w:val="auto"/>
                <w:sz w:val="22"/>
                <w:szCs w:val="22"/>
              </w:rPr>
              <w:t xml:space="preserve"> y </w:t>
            </w:r>
            <w:hyperlink r:id="rId18" w:history="1">
              <w:r w:rsidR="00F43A6F" w:rsidRPr="00823C35">
                <w:rPr>
                  <w:rStyle w:val="Hipervnculo"/>
                  <w:rFonts w:ascii="Georgia" w:hAnsi="Georgia"/>
                  <w:sz w:val="22"/>
                  <w:szCs w:val="22"/>
                </w:rPr>
                <w:t xml:space="preserve">Plan de Desarrollo  del Programa Académico de Ingeniero </w:t>
              </w:r>
              <w:r w:rsidR="000219C1">
                <w:rPr>
                  <w:rStyle w:val="Hipervnculo"/>
                  <w:rFonts w:ascii="Georgia" w:hAnsi="Georgia"/>
                  <w:sz w:val="22"/>
                  <w:szCs w:val="22"/>
                </w:rPr>
                <w:t>Parasitólogo</w:t>
              </w:r>
              <w:r w:rsidR="00F43A6F" w:rsidRPr="00823C35">
                <w:rPr>
                  <w:rStyle w:val="Hipervnculo"/>
                  <w:rFonts w:ascii="Georgia" w:hAnsi="Georgia"/>
                  <w:sz w:val="22"/>
                  <w:szCs w:val="22"/>
                </w:rPr>
                <w:t xml:space="preserve"> U.L</w:t>
              </w:r>
            </w:hyperlink>
            <w:r w:rsidRPr="000C7AC0">
              <w:rPr>
                <w:rFonts w:ascii="Georgia" w:hAnsi="Georgia"/>
                <w:color w:val="auto"/>
                <w:sz w:val="22"/>
                <w:szCs w:val="22"/>
              </w:rPr>
              <w:t xml:space="preserve"> contempla los periodos de formación y superación académica a corto y largo plazo</w:t>
            </w:r>
            <w:r w:rsidR="00084502">
              <w:rPr>
                <w:rFonts w:ascii="Georgia" w:hAnsi="Georgia"/>
                <w:color w:val="0000FF"/>
                <w:sz w:val="22"/>
                <w:szCs w:val="22"/>
              </w:rPr>
              <w:t>.</w:t>
            </w:r>
            <w:r w:rsidRPr="000C7AC0">
              <w:rPr>
                <w:rFonts w:ascii="Georgia" w:hAnsi="Georgia"/>
                <w:color w:val="FF0000"/>
                <w:sz w:val="22"/>
                <w:szCs w:val="22"/>
              </w:rPr>
              <w:t xml:space="preserve"> </w:t>
            </w:r>
            <w:r w:rsidRPr="000C7AC0">
              <w:rPr>
                <w:rFonts w:ascii="Georgia" w:hAnsi="Georgia"/>
                <w:sz w:val="22"/>
                <w:szCs w:val="22"/>
              </w:rPr>
              <w:t xml:space="preserve">Además, la Universidad está comprometida en dar las oportunidades de superación académica contempladas en el </w:t>
            </w:r>
            <w:hyperlink r:id="rId19" w:history="1">
              <w:r w:rsidR="007D117E" w:rsidRPr="004F1383">
                <w:rPr>
                  <w:rStyle w:val="Hipervnculo"/>
                  <w:rFonts w:ascii="Georgia" w:hAnsi="Georgia"/>
                  <w:sz w:val="22"/>
                  <w:szCs w:val="22"/>
                </w:rPr>
                <w:t>Contrato Colectivo de Trabajo</w:t>
              </w:r>
            </w:hyperlink>
            <w:r w:rsidRPr="000C7AC0">
              <w:rPr>
                <w:rFonts w:ascii="Georgia" w:hAnsi="Georgia"/>
                <w:sz w:val="22"/>
                <w:szCs w:val="22"/>
              </w:rPr>
              <w:t xml:space="preserve"> en las</w:t>
            </w:r>
            <w:r w:rsidR="007D117E">
              <w:rPr>
                <w:rFonts w:ascii="Georgia" w:hAnsi="Georgia"/>
                <w:sz w:val="22"/>
                <w:szCs w:val="22"/>
              </w:rPr>
              <w:t xml:space="preserve"> cláusulas 147, 148, 149 y 151.</w:t>
            </w:r>
          </w:p>
          <w:p w14:paraId="4543674E" w14:textId="77777777" w:rsidR="00B526BC" w:rsidRPr="007D117E" w:rsidRDefault="00B526BC" w:rsidP="00B526BC">
            <w:pPr>
              <w:pStyle w:val="Default"/>
              <w:tabs>
                <w:tab w:val="left" w:pos="346"/>
              </w:tabs>
              <w:spacing w:line="360" w:lineRule="auto"/>
              <w:ind w:left="720"/>
              <w:jc w:val="both"/>
              <w:rPr>
                <w:rFonts w:ascii="Georgia" w:hAnsi="Georgia"/>
                <w:b/>
                <w:sz w:val="22"/>
                <w:szCs w:val="22"/>
              </w:rPr>
            </w:pPr>
          </w:p>
          <w:p w14:paraId="263729D0" w14:textId="71B33F36" w:rsidR="004C778B" w:rsidRPr="00427DD1" w:rsidRDefault="006A5893" w:rsidP="000219C1">
            <w:pPr>
              <w:pStyle w:val="Default"/>
              <w:numPr>
                <w:ilvl w:val="0"/>
                <w:numId w:val="3"/>
              </w:numPr>
              <w:tabs>
                <w:tab w:val="left" w:pos="346"/>
              </w:tabs>
              <w:spacing w:line="360" w:lineRule="auto"/>
              <w:ind w:left="342"/>
              <w:jc w:val="both"/>
              <w:rPr>
                <w:rFonts w:ascii="Georgia" w:hAnsi="Georgia"/>
                <w:b/>
                <w:sz w:val="22"/>
                <w:szCs w:val="22"/>
              </w:rPr>
            </w:pPr>
            <w:r w:rsidRPr="000C7AC0">
              <w:rPr>
                <w:rFonts w:ascii="Georgia" w:hAnsi="Georgia"/>
                <w:color w:val="auto"/>
                <w:sz w:val="22"/>
                <w:szCs w:val="22"/>
              </w:rPr>
              <w:t xml:space="preserve">En el periodo 2014-2016 </w:t>
            </w:r>
            <w:r w:rsidR="00B560D8" w:rsidRPr="000C7AC0">
              <w:rPr>
                <w:rFonts w:ascii="Georgia" w:hAnsi="Georgia"/>
                <w:color w:val="auto"/>
                <w:sz w:val="22"/>
                <w:szCs w:val="22"/>
              </w:rPr>
              <w:t xml:space="preserve">ningún profesor del </w:t>
            </w:r>
            <w:r w:rsidR="00427DD1">
              <w:rPr>
                <w:rFonts w:ascii="Georgia" w:hAnsi="Georgia"/>
                <w:color w:val="auto"/>
                <w:sz w:val="22"/>
                <w:szCs w:val="22"/>
              </w:rPr>
              <w:t>PAIA</w:t>
            </w:r>
            <w:r w:rsidR="000219C1">
              <w:rPr>
                <w:rFonts w:ascii="Georgia" w:hAnsi="Georgia"/>
                <w:color w:val="auto"/>
                <w:sz w:val="22"/>
                <w:szCs w:val="22"/>
              </w:rPr>
              <w:t>P</w:t>
            </w:r>
            <w:r w:rsidR="00427DD1">
              <w:rPr>
                <w:rFonts w:ascii="Georgia" w:hAnsi="Georgia"/>
                <w:color w:val="auto"/>
                <w:sz w:val="22"/>
                <w:szCs w:val="22"/>
              </w:rPr>
              <w:t>UL</w:t>
            </w:r>
            <w:r w:rsidR="002931DF" w:rsidRPr="00427DD1">
              <w:rPr>
                <w:rFonts w:ascii="Georgia" w:hAnsi="Georgia"/>
                <w:color w:val="auto"/>
                <w:sz w:val="22"/>
                <w:szCs w:val="22"/>
              </w:rPr>
              <w:t xml:space="preserve"> </w:t>
            </w:r>
            <w:r w:rsidR="00B560D8" w:rsidRPr="00427DD1">
              <w:rPr>
                <w:rFonts w:ascii="Georgia" w:hAnsi="Georgia"/>
                <w:color w:val="auto"/>
                <w:sz w:val="22"/>
                <w:szCs w:val="22"/>
              </w:rPr>
              <w:t>ha utilizado las becas de PRODEP o CONACYT para realizar estudios de postgrado u otros grados académicos.</w:t>
            </w:r>
          </w:p>
        </w:tc>
      </w:tr>
      <w:tr w:rsidR="004C778B" w:rsidRPr="000C7AC0" w14:paraId="4E8D5263" w14:textId="77777777" w:rsidTr="00570CC0">
        <w:trPr>
          <w:trHeight w:val="253"/>
        </w:trPr>
        <w:tc>
          <w:tcPr>
            <w:tcW w:w="5000" w:type="pct"/>
            <w:shd w:val="clear" w:color="auto" w:fill="BFBFBF" w:themeFill="background1" w:themeFillShade="BF"/>
          </w:tcPr>
          <w:p w14:paraId="53C58A97" w14:textId="77777777" w:rsidR="004C778B" w:rsidRPr="000C7AC0" w:rsidRDefault="004C778B" w:rsidP="000C7AC0">
            <w:pPr>
              <w:widowControl w:val="0"/>
              <w:suppressLineNumbers/>
              <w:tabs>
                <w:tab w:val="left" w:pos="240"/>
                <w:tab w:val="left" w:pos="5215"/>
              </w:tabs>
              <w:suppressAutoHyphens/>
              <w:overflowPunct w:val="0"/>
              <w:autoSpaceDE w:val="0"/>
              <w:autoSpaceDN w:val="0"/>
              <w:adjustRightInd w:val="0"/>
              <w:spacing w:after="0" w:line="360" w:lineRule="auto"/>
              <w:jc w:val="both"/>
              <w:textAlignment w:val="baseline"/>
              <w:rPr>
                <w:rFonts w:ascii="Georgia" w:hAnsi="Georgia" w:cs="Arial"/>
                <w:b/>
                <w:bCs/>
                <w:highlight w:val="green"/>
              </w:rPr>
            </w:pPr>
          </w:p>
          <w:p w14:paraId="5C62A516"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Cs/>
              </w:rPr>
            </w:pPr>
            <w:r w:rsidRPr="000C7AC0">
              <w:rPr>
                <w:rFonts w:ascii="Georgia" w:hAnsi="Georgia" w:cs="Arial"/>
                <w:b/>
                <w:bCs/>
              </w:rPr>
              <w:t>La institución debe</w:t>
            </w:r>
            <w:r w:rsidRPr="000C7AC0">
              <w:rPr>
                <w:rFonts w:ascii="Georgia" w:hAnsi="Georgia" w:cs="Arial"/>
                <w:bCs/>
              </w:rPr>
              <w:t xml:space="preserve"> contar con un programa de reemplazo del profesorado por causas de jubilación o retiro, que garantice la atención a las funciones del programa académico, del plan de estudios, el equilibrio de la planta docente y el aseguramiento de la calidad.</w:t>
            </w:r>
          </w:p>
          <w:p w14:paraId="4F641BDA" w14:textId="77777777" w:rsidR="004C778B" w:rsidRPr="000C7AC0" w:rsidRDefault="004C778B" w:rsidP="000C7AC0">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Georgia" w:hAnsi="Georgia" w:cs="Arial"/>
                <w:b/>
                <w:bCs/>
              </w:rPr>
            </w:pPr>
          </w:p>
        </w:tc>
      </w:tr>
      <w:tr w:rsidR="004C778B" w:rsidRPr="000C7AC0" w14:paraId="0E3D9D66" w14:textId="77777777" w:rsidTr="00741640">
        <w:trPr>
          <w:trHeight w:val="253"/>
        </w:trPr>
        <w:tc>
          <w:tcPr>
            <w:tcW w:w="5000" w:type="pct"/>
            <w:shd w:val="clear" w:color="auto" w:fill="F2F2F2" w:themeFill="background1" w:themeFillShade="F2"/>
          </w:tcPr>
          <w:p w14:paraId="1E9E71CA" w14:textId="77777777" w:rsidR="004C778B" w:rsidRPr="000C7AC0" w:rsidRDefault="004C778B" w:rsidP="000C7AC0">
            <w:pPr>
              <w:pStyle w:val="Default"/>
              <w:spacing w:line="360" w:lineRule="auto"/>
              <w:ind w:left="176"/>
              <w:jc w:val="both"/>
              <w:rPr>
                <w:rFonts w:ascii="Georgia" w:hAnsi="Georgia"/>
                <w:b/>
                <w:sz w:val="22"/>
                <w:szCs w:val="22"/>
              </w:rPr>
            </w:pPr>
          </w:p>
          <w:p w14:paraId="3F801359" w14:textId="77777777" w:rsidR="004C778B" w:rsidRPr="000C7AC0" w:rsidRDefault="004C778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F730351" w14:textId="77777777" w:rsidR="004C778B" w:rsidRPr="000C7AC0" w:rsidRDefault="004C778B"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p w14:paraId="6A5306ED" w14:textId="77777777" w:rsidR="004C778B" w:rsidRPr="000C7AC0" w:rsidRDefault="004C778B" w:rsidP="000C7AC0">
            <w:pPr>
              <w:pStyle w:val="Default"/>
              <w:spacing w:line="360" w:lineRule="auto"/>
              <w:ind w:left="176"/>
              <w:jc w:val="both"/>
              <w:rPr>
                <w:rFonts w:ascii="Georgia" w:hAnsi="Georgia"/>
                <w:sz w:val="22"/>
                <w:szCs w:val="22"/>
              </w:rPr>
            </w:pPr>
          </w:p>
        </w:tc>
      </w:tr>
      <w:tr w:rsidR="000D6344" w:rsidRPr="000C7AC0" w14:paraId="37249D6E" w14:textId="77777777" w:rsidTr="00741640">
        <w:trPr>
          <w:trHeight w:val="253"/>
        </w:trPr>
        <w:tc>
          <w:tcPr>
            <w:tcW w:w="5000" w:type="pct"/>
            <w:shd w:val="clear" w:color="auto" w:fill="F2F2F2" w:themeFill="background1" w:themeFillShade="F2"/>
          </w:tcPr>
          <w:p w14:paraId="6CCC09B9" w14:textId="77777777" w:rsidR="000D6344" w:rsidRPr="000C7AC0" w:rsidRDefault="000D6344" w:rsidP="000C7AC0">
            <w:pPr>
              <w:spacing w:after="0" w:line="360" w:lineRule="auto"/>
              <w:jc w:val="both"/>
              <w:rPr>
                <w:rFonts w:ascii="Georgia" w:hAnsi="Georgia" w:cs="Arial"/>
                <w:color w:val="000000"/>
              </w:rPr>
            </w:pPr>
          </w:p>
          <w:p w14:paraId="6A9DFCD5" w14:textId="77777777" w:rsidR="000D6344" w:rsidRPr="000C7AC0" w:rsidRDefault="00330E55" w:rsidP="000C7AC0">
            <w:pPr>
              <w:spacing w:after="0" w:line="360" w:lineRule="auto"/>
              <w:jc w:val="both"/>
              <w:rPr>
                <w:rFonts w:ascii="Georgia" w:hAnsi="Georgia" w:cs="Arial"/>
                <w:b/>
                <w:color w:val="000000"/>
              </w:rPr>
            </w:pPr>
            <w:r w:rsidRPr="000C7AC0">
              <w:rPr>
                <w:rFonts w:ascii="Georgia" w:hAnsi="Georgia" w:cs="Arial"/>
                <w:b/>
                <w:color w:val="000000"/>
              </w:rPr>
              <w:t>Descripción del IES y/o del PA</w:t>
            </w:r>
          </w:p>
          <w:p w14:paraId="49F976AF" w14:textId="77777777" w:rsidR="00330E55" w:rsidRPr="000C7AC0" w:rsidRDefault="00330E55" w:rsidP="000C7AC0">
            <w:pPr>
              <w:spacing w:after="0" w:line="360" w:lineRule="auto"/>
              <w:jc w:val="both"/>
              <w:rPr>
                <w:rFonts w:ascii="Georgia" w:hAnsi="Georgia" w:cs="Arial"/>
                <w:b/>
                <w:color w:val="000000"/>
              </w:rPr>
            </w:pPr>
          </w:p>
          <w:p w14:paraId="024AE25B" w14:textId="77777777" w:rsidR="00C56E7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E</w:t>
            </w:r>
            <w:r w:rsidR="00C56E74" w:rsidRPr="000C7AC0">
              <w:rPr>
                <w:rFonts w:ascii="Georgia" w:hAnsi="Georgia" w:cs="Arial"/>
                <w:color w:val="000000"/>
              </w:rPr>
              <w:t>xisten antecedentes para la implementación de un programa</w:t>
            </w:r>
            <w:r w:rsidRPr="000C7AC0">
              <w:rPr>
                <w:rFonts w:ascii="Georgia" w:hAnsi="Georgia" w:cs="Arial"/>
                <w:color w:val="000000"/>
              </w:rPr>
              <w:t xml:space="preserve"> de reemplazo del profesorado por jubilación de la universidad</w:t>
            </w:r>
            <w:r w:rsidR="00C56E74" w:rsidRPr="000C7AC0">
              <w:rPr>
                <w:rFonts w:ascii="Georgia" w:hAnsi="Georgia" w:cs="Arial"/>
                <w:color w:val="000000"/>
              </w:rPr>
              <w:t xml:space="preserve">. </w:t>
            </w:r>
          </w:p>
          <w:p w14:paraId="0DDA7B2D" w14:textId="77777777" w:rsidR="00C56E74" w:rsidRPr="000C7AC0" w:rsidRDefault="00C56E74" w:rsidP="000C7AC0">
            <w:pPr>
              <w:spacing w:after="0" w:line="360" w:lineRule="auto"/>
              <w:ind w:left="342"/>
              <w:jc w:val="both"/>
              <w:rPr>
                <w:rFonts w:ascii="Georgia" w:hAnsi="Georgia" w:cs="Arial"/>
                <w:color w:val="000000"/>
              </w:rPr>
            </w:pPr>
          </w:p>
          <w:p w14:paraId="5941A788" w14:textId="7A89D3D0" w:rsidR="00E42ABB" w:rsidRDefault="00C56E74" w:rsidP="00E42ABB">
            <w:pPr>
              <w:spacing w:after="0" w:line="360" w:lineRule="auto"/>
              <w:ind w:left="342"/>
              <w:jc w:val="both"/>
              <w:rPr>
                <w:rFonts w:ascii="Georgia" w:hAnsi="Georgia" w:cs="Arial"/>
                <w:color w:val="000000"/>
              </w:rPr>
            </w:pPr>
            <w:r w:rsidRPr="000C7AC0">
              <w:rPr>
                <w:rFonts w:ascii="Georgia" w:hAnsi="Georgia" w:cs="Arial"/>
                <w:color w:val="000000"/>
              </w:rPr>
              <w:t xml:space="preserve">En el año 2008, </w:t>
            </w:r>
            <w:r w:rsidR="000D6344" w:rsidRPr="000C7AC0">
              <w:rPr>
                <w:rFonts w:ascii="Georgia" w:hAnsi="Georgia" w:cs="Arial"/>
                <w:color w:val="000000"/>
              </w:rPr>
              <w:t xml:space="preserve">un grupo de 10 prospectos, los cuales reunieron 4 requisitos indispensables </w:t>
            </w:r>
            <w:r w:rsidRPr="000C7AC0">
              <w:rPr>
                <w:rFonts w:ascii="Georgia" w:hAnsi="Georgia" w:cs="Arial"/>
                <w:color w:val="000000"/>
              </w:rPr>
              <w:t>para participar en el programa</w:t>
            </w:r>
            <w:r w:rsidR="00C01137" w:rsidRPr="000C7AC0">
              <w:rPr>
                <w:rFonts w:ascii="Georgia" w:hAnsi="Georgia" w:cs="Arial"/>
                <w:color w:val="000000"/>
              </w:rPr>
              <w:t xml:space="preserve"> (</w:t>
            </w:r>
            <w:r w:rsidRPr="000C7AC0">
              <w:rPr>
                <w:rFonts w:ascii="Georgia" w:hAnsi="Georgia" w:cs="Arial"/>
                <w:color w:val="000000"/>
              </w:rPr>
              <w:t>1</w:t>
            </w:r>
            <w:r w:rsidR="00C01137" w:rsidRPr="000C7AC0">
              <w:rPr>
                <w:rFonts w:ascii="Georgia" w:hAnsi="Georgia" w:cs="Arial"/>
                <w:color w:val="000000"/>
              </w:rPr>
              <w:t>.</w:t>
            </w:r>
            <w:r w:rsidRPr="000C7AC0">
              <w:rPr>
                <w:rFonts w:ascii="Georgia" w:hAnsi="Georgia" w:cs="Arial"/>
                <w:color w:val="000000"/>
              </w:rPr>
              <w:t xml:space="preserve"> </w:t>
            </w:r>
            <w:r w:rsidR="000D6344" w:rsidRPr="000C7AC0">
              <w:rPr>
                <w:rFonts w:ascii="Georgia" w:hAnsi="Georgia" w:cs="Arial"/>
                <w:color w:val="000000"/>
              </w:rPr>
              <w:t>Perfil profesional de acuerdo al plan de desarrollo y mejora de cada programa educativo al que apoy</w:t>
            </w:r>
            <w:r w:rsidR="00C01137" w:rsidRPr="000C7AC0">
              <w:rPr>
                <w:rFonts w:ascii="Georgia" w:hAnsi="Georgia" w:cs="Arial"/>
                <w:color w:val="000000"/>
              </w:rPr>
              <w:t>aría;</w:t>
            </w:r>
            <w:r w:rsidR="000D6344" w:rsidRPr="000C7AC0">
              <w:rPr>
                <w:rFonts w:ascii="Georgia" w:hAnsi="Georgia" w:cs="Arial"/>
                <w:color w:val="000000"/>
              </w:rPr>
              <w:t xml:space="preserve"> </w:t>
            </w:r>
            <w:r w:rsidR="00C01137" w:rsidRPr="000C7AC0">
              <w:rPr>
                <w:rFonts w:ascii="Georgia" w:hAnsi="Georgia" w:cs="Arial"/>
                <w:color w:val="000000"/>
              </w:rPr>
              <w:t>2.</w:t>
            </w:r>
            <w:r w:rsidR="000D6344" w:rsidRPr="000C7AC0">
              <w:rPr>
                <w:rFonts w:ascii="Georgia" w:hAnsi="Georgia" w:cs="Arial"/>
                <w:color w:val="000000"/>
              </w:rPr>
              <w:t xml:space="preserve"> Apoyo con la carga académica y de investigación propias </w:t>
            </w:r>
            <w:r w:rsidR="00330E55" w:rsidRPr="000C7AC0">
              <w:rPr>
                <w:rFonts w:ascii="Georgia" w:hAnsi="Georgia" w:cs="Arial"/>
                <w:color w:val="000000"/>
              </w:rPr>
              <w:t>del programa educativo</w:t>
            </w:r>
            <w:r w:rsidRPr="000C7AC0">
              <w:rPr>
                <w:rFonts w:ascii="Georgia" w:hAnsi="Georgia" w:cs="Arial"/>
                <w:color w:val="000000"/>
              </w:rPr>
              <w:t xml:space="preserve"> correspondiente</w:t>
            </w:r>
            <w:r w:rsidR="00760D40" w:rsidRPr="000C7AC0">
              <w:rPr>
                <w:rFonts w:ascii="Georgia" w:hAnsi="Georgia" w:cs="Arial"/>
                <w:color w:val="000000"/>
              </w:rPr>
              <w:t>; 3</w:t>
            </w:r>
            <w:r w:rsidR="00C01137" w:rsidRPr="000C7AC0">
              <w:rPr>
                <w:rFonts w:ascii="Georgia" w:hAnsi="Georgia" w:cs="Arial"/>
                <w:color w:val="000000"/>
              </w:rPr>
              <w:t>.</w:t>
            </w:r>
            <w:r w:rsidR="000D6344" w:rsidRPr="000C7AC0">
              <w:rPr>
                <w:rFonts w:ascii="Georgia" w:hAnsi="Georgia" w:cs="Arial"/>
                <w:color w:val="000000"/>
              </w:rPr>
              <w:t xml:space="preserve"> Capacidad y habilidad de trabajar dentro y con otros </w:t>
            </w:r>
            <w:r w:rsidR="00330E55" w:rsidRPr="000C7AC0">
              <w:rPr>
                <w:rFonts w:ascii="Georgia" w:hAnsi="Georgia" w:cs="Arial"/>
                <w:color w:val="000000"/>
              </w:rPr>
              <w:t>programas</w:t>
            </w:r>
            <w:r w:rsidR="000D6344" w:rsidRPr="000C7AC0">
              <w:rPr>
                <w:rFonts w:ascii="Georgia" w:hAnsi="Georgia" w:cs="Arial"/>
                <w:color w:val="000000"/>
              </w:rPr>
              <w:t xml:space="preserve"> </w:t>
            </w:r>
            <w:r w:rsidR="00330E55" w:rsidRPr="000C7AC0">
              <w:rPr>
                <w:rFonts w:ascii="Georgia" w:hAnsi="Georgia" w:cs="Arial"/>
                <w:color w:val="000000"/>
              </w:rPr>
              <w:t>educativos</w:t>
            </w:r>
            <w:r w:rsidR="000D6344" w:rsidRPr="000C7AC0">
              <w:rPr>
                <w:rFonts w:ascii="Georgia" w:hAnsi="Georgia" w:cs="Arial"/>
                <w:color w:val="000000"/>
              </w:rPr>
              <w:t xml:space="preserve"> de la </w:t>
            </w:r>
            <w:r w:rsidR="00330E55" w:rsidRPr="000C7AC0">
              <w:rPr>
                <w:rFonts w:ascii="Georgia" w:hAnsi="Georgia" w:cs="Arial"/>
                <w:color w:val="000000"/>
              </w:rPr>
              <w:t>universidad,</w:t>
            </w:r>
            <w:r w:rsidR="000D6344" w:rsidRPr="000C7AC0">
              <w:rPr>
                <w:rFonts w:ascii="Georgia" w:hAnsi="Georgia" w:cs="Arial"/>
                <w:color w:val="000000"/>
              </w:rPr>
              <w:t xml:space="preserve"> </w:t>
            </w:r>
            <w:r w:rsidR="00330E55" w:rsidRPr="000C7AC0">
              <w:rPr>
                <w:rFonts w:ascii="Georgia" w:hAnsi="Georgia" w:cs="Arial"/>
                <w:color w:val="000000"/>
              </w:rPr>
              <w:t>así</w:t>
            </w:r>
            <w:r w:rsidR="000D6344" w:rsidRPr="000C7AC0">
              <w:rPr>
                <w:rFonts w:ascii="Georgia" w:hAnsi="Georgia" w:cs="Arial"/>
                <w:color w:val="000000"/>
              </w:rPr>
              <w:t xml:space="preserve"> como promover la excelencia de los estudiantes en los programas </w:t>
            </w:r>
            <w:r w:rsidR="00330E55" w:rsidRPr="000C7AC0">
              <w:rPr>
                <w:rFonts w:ascii="Georgia" w:hAnsi="Georgia" w:cs="Arial"/>
                <w:color w:val="000000"/>
              </w:rPr>
              <w:t>educativos</w:t>
            </w:r>
            <w:r w:rsidR="00C01137" w:rsidRPr="000C7AC0">
              <w:rPr>
                <w:rFonts w:ascii="Georgia" w:hAnsi="Georgia" w:cs="Arial"/>
                <w:color w:val="000000"/>
              </w:rPr>
              <w:t xml:space="preserve"> en los que participara;</w:t>
            </w:r>
            <w:r w:rsidR="004F6B08" w:rsidRPr="000C7AC0">
              <w:rPr>
                <w:rFonts w:ascii="Georgia" w:hAnsi="Georgia" w:cs="Arial"/>
                <w:color w:val="000000"/>
              </w:rPr>
              <w:t xml:space="preserve"> 4</w:t>
            </w:r>
            <w:r w:rsidR="00C01137" w:rsidRPr="000C7AC0">
              <w:rPr>
                <w:rFonts w:ascii="Georgia" w:hAnsi="Georgia" w:cs="Arial"/>
                <w:color w:val="000000"/>
              </w:rPr>
              <w:t xml:space="preserve">. </w:t>
            </w:r>
            <w:r w:rsidR="000D6344" w:rsidRPr="000C7AC0">
              <w:rPr>
                <w:rFonts w:ascii="Georgia" w:hAnsi="Georgia" w:cs="Arial"/>
                <w:color w:val="000000"/>
              </w:rPr>
              <w:t xml:space="preserve"> Compromiso y capacidad para obtener </w:t>
            </w:r>
            <w:r w:rsidR="00330E55" w:rsidRPr="000C7AC0">
              <w:rPr>
                <w:rFonts w:ascii="Georgia" w:hAnsi="Georgia" w:cs="Arial"/>
                <w:color w:val="000000"/>
              </w:rPr>
              <w:t>preparación</w:t>
            </w:r>
            <w:r w:rsidR="000D6344" w:rsidRPr="000C7AC0">
              <w:rPr>
                <w:rFonts w:ascii="Georgia" w:hAnsi="Georgia" w:cs="Arial"/>
                <w:color w:val="000000"/>
              </w:rPr>
              <w:t xml:space="preserve"> de posgrado en el </w:t>
            </w:r>
            <w:r w:rsidR="00330E55" w:rsidRPr="000C7AC0">
              <w:rPr>
                <w:rFonts w:ascii="Georgia" w:hAnsi="Georgia" w:cs="Arial"/>
                <w:color w:val="000000"/>
              </w:rPr>
              <w:t>área</w:t>
            </w:r>
            <w:r w:rsidR="000D6344" w:rsidRPr="000C7AC0">
              <w:rPr>
                <w:rFonts w:ascii="Georgia" w:hAnsi="Georgia" w:cs="Arial"/>
                <w:color w:val="000000"/>
              </w:rPr>
              <w:t xml:space="preserve"> de estudios requerida</w:t>
            </w:r>
            <w:r w:rsidR="00C01137" w:rsidRPr="000C7AC0">
              <w:rPr>
                <w:rFonts w:ascii="Georgia" w:hAnsi="Georgia" w:cs="Arial"/>
                <w:color w:val="000000"/>
              </w:rPr>
              <w:t xml:space="preserve">), </w:t>
            </w:r>
            <w:r w:rsidR="003C47E7" w:rsidRPr="000C7AC0">
              <w:rPr>
                <w:rFonts w:ascii="Georgia" w:hAnsi="Georgia" w:cs="Arial"/>
                <w:color w:val="000000"/>
              </w:rPr>
              <w:t xml:space="preserve">recibieron apoyo </w:t>
            </w:r>
            <w:r w:rsidRPr="000C7AC0">
              <w:rPr>
                <w:rFonts w:ascii="Georgia" w:hAnsi="Georgia" w:cs="Arial"/>
                <w:color w:val="000000"/>
              </w:rPr>
              <w:t>para formarse como profesores resultando en la contratación de</w:t>
            </w:r>
            <w:r w:rsidR="00C01137" w:rsidRPr="000C7AC0">
              <w:rPr>
                <w:rFonts w:ascii="Georgia" w:hAnsi="Georgia" w:cs="Arial"/>
                <w:color w:val="000000"/>
              </w:rPr>
              <w:t xml:space="preserve"> 3 de ellos (</w:t>
            </w:r>
            <w:r w:rsidR="000D6344" w:rsidRPr="000C7AC0">
              <w:rPr>
                <w:rFonts w:ascii="Georgia" w:hAnsi="Georgia" w:cs="Arial"/>
                <w:color w:val="000000"/>
              </w:rPr>
              <w:t xml:space="preserve">MC </w:t>
            </w:r>
            <w:r w:rsidR="00330E55" w:rsidRPr="000C7AC0">
              <w:rPr>
                <w:rFonts w:ascii="Georgia" w:hAnsi="Georgia" w:cs="Arial"/>
                <w:color w:val="000000"/>
              </w:rPr>
              <w:t>Méndez</w:t>
            </w:r>
            <w:r w:rsidR="000D6344" w:rsidRPr="000C7AC0">
              <w:rPr>
                <w:rFonts w:ascii="Georgia" w:hAnsi="Georgia" w:cs="Arial"/>
                <w:color w:val="000000"/>
              </w:rPr>
              <w:t xml:space="preserve"> Dorado, adscrito al departamento de Maquinaria </w:t>
            </w:r>
            <w:r w:rsidR="00330E55" w:rsidRPr="000C7AC0">
              <w:rPr>
                <w:rFonts w:ascii="Georgia" w:hAnsi="Georgia" w:cs="Arial"/>
                <w:color w:val="000000"/>
              </w:rPr>
              <w:t>Agrícola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Mecánico</w:t>
            </w:r>
            <w:r w:rsidR="000D6344" w:rsidRPr="000C7AC0">
              <w:rPr>
                <w:rFonts w:ascii="Georgia" w:hAnsi="Georgia" w:cs="Arial"/>
                <w:color w:val="000000"/>
              </w:rPr>
              <w:t xml:space="preserve"> </w:t>
            </w:r>
            <w:r w:rsidR="00330E55" w:rsidRPr="000C7AC0">
              <w:rPr>
                <w:rFonts w:ascii="Georgia" w:hAnsi="Georgia" w:cs="Arial"/>
                <w:color w:val="000000"/>
              </w:rPr>
              <w:t>Agrícola</w:t>
            </w:r>
            <w:r w:rsidR="00C01137" w:rsidRPr="000C7AC0">
              <w:rPr>
                <w:rFonts w:ascii="Georgia" w:hAnsi="Georgia" w:cs="Arial"/>
                <w:color w:val="000000"/>
              </w:rPr>
              <w:t xml:space="preserve">; </w:t>
            </w:r>
            <w:r w:rsidR="000D6344" w:rsidRPr="000C7AC0">
              <w:rPr>
                <w:rFonts w:ascii="Georgia" w:hAnsi="Georgia" w:cs="Arial"/>
                <w:color w:val="000000"/>
              </w:rPr>
              <w:t xml:space="preserve">MC </w:t>
            </w:r>
            <w:r w:rsidR="00330E55" w:rsidRPr="000C7AC0">
              <w:rPr>
                <w:rFonts w:ascii="Georgia" w:hAnsi="Georgia" w:cs="Arial"/>
                <w:color w:val="000000"/>
              </w:rPr>
              <w:t>Fabián</w:t>
            </w:r>
            <w:r w:rsidR="000D6344" w:rsidRPr="000C7AC0">
              <w:rPr>
                <w:rFonts w:ascii="Georgia" w:hAnsi="Georgia" w:cs="Arial"/>
                <w:color w:val="000000"/>
              </w:rPr>
              <w:t xml:space="preserve"> </w:t>
            </w:r>
            <w:r w:rsidR="00330E55" w:rsidRPr="000C7AC0">
              <w:rPr>
                <w:rFonts w:ascii="Georgia" w:hAnsi="Georgia" w:cs="Arial"/>
                <w:color w:val="000000"/>
              </w:rPr>
              <w:t>García</w:t>
            </w:r>
            <w:r w:rsidR="000D6344" w:rsidRPr="000C7AC0">
              <w:rPr>
                <w:rFonts w:ascii="Georgia" w:hAnsi="Georgia" w:cs="Arial"/>
                <w:color w:val="000000"/>
              </w:rPr>
              <w:t xml:space="preserve"> Espinoza,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r w:rsidR="00330E55" w:rsidRPr="000C7AC0">
              <w:rPr>
                <w:rFonts w:ascii="Georgia" w:hAnsi="Georgia" w:cs="Arial"/>
                <w:color w:val="000000"/>
              </w:rPr>
              <w:t>parasitología</w:t>
            </w:r>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0D6344" w:rsidRPr="000C7AC0">
              <w:rPr>
                <w:rFonts w:ascii="Georgia" w:hAnsi="Georgia" w:cs="Arial"/>
                <w:color w:val="000000"/>
              </w:rPr>
              <w:t xml:space="preserve"> </w:t>
            </w:r>
            <w:r w:rsidR="00330E55" w:rsidRPr="000C7AC0">
              <w:rPr>
                <w:rFonts w:ascii="Georgia" w:hAnsi="Georgia" w:cs="Arial"/>
                <w:color w:val="000000"/>
              </w:rPr>
              <w:t>Parasitólogo</w:t>
            </w:r>
            <w:r w:rsidR="000D6344" w:rsidRPr="000C7AC0">
              <w:rPr>
                <w:rFonts w:ascii="Georgia" w:hAnsi="Georgia" w:cs="Arial"/>
                <w:color w:val="000000"/>
              </w:rPr>
              <w:t xml:space="preserve"> y al MC </w:t>
            </w:r>
            <w:r w:rsidR="00330E55" w:rsidRPr="000C7AC0">
              <w:rPr>
                <w:rFonts w:ascii="Georgia" w:hAnsi="Georgia" w:cs="Arial"/>
                <w:color w:val="000000"/>
              </w:rPr>
              <w:t>José</w:t>
            </w:r>
            <w:r w:rsidR="000D6344" w:rsidRPr="000C7AC0">
              <w:rPr>
                <w:rFonts w:ascii="Georgia" w:hAnsi="Georgia" w:cs="Arial"/>
                <w:color w:val="000000"/>
              </w:rPr>
              <w:t xml:space="preserve"> Luis </w:t>
            </w:r>
            <w:proofErr w:type="spellStart"/>
            <w:r w:rsidR="000D6344" w:rsidRPr="000C7AC0">
              <w:rPr>
                <w:rFonts w:ascii="Georgia" w:hAnsi="Georgia" w:cs="Arial"/>
                <w:color w:val="000000"/>
              </w:rPr>
              <w:t>Collac</w:t>
            </w:r>
            <w:proofErr w:type="spellEnd"/>
            <w:r w:rsidR="000D6344" w:rsidRPr="000C7AC0">
              <w:rPr>
                <w:rFonts w:ascii="Georgia" w:hAnsi="Georgia" w:cs="Arial"/>
                <w:color w:val="000000"/>
              </w:rPr>
              <w:t xml:space="preserve"> adscrito al </w:t>
            </w:r>
            <w:r w:rsidR="00330E55" w:rsidRPr="000C7AC0">
              <w:rPr>
                <w:rFonts w:ascii="Georgia" w:hAnsi="Georgia" w:cs="Arial"/>
                <w:color w:val="000000"/>
              </w:rPr>
              <w:t>departamento</w:t>
            </w:r>
            <w:r w:rsidR="000D6344" w:rsidRPr="000C7AC0">
              <w:rPr>
                <w:rFonts w:ascii="Georgia" w:hAnsi="Georgia" w:cs="Arial"/>
                <w:color w:val="000000"/>
              </w:rPr>
              <w:t xml:space="preserve"> de </w:t>
            </w:r>
            <w:proofErr w:type="spellStart"/>
            <w:r w:rsidR="00C0644C">
              <w:rPr>
                <w:rFonts w:ascii="Georgia" w:hAnsi="Georgia" w:cs="Arial"/>
                <w:color w:val="000000"/>
              </w:rPr>
              <w:t>Fito</w:t>
            </w:r>
            <w:r w:rsidR="00330E55" w:rsidRPr="000C7AC0">
              <w:rPr>
                <w:rFonts w:ascii="Georgia" w:hAnsi="Georgia" w:cs="Arial"/>
                <w:color w:val="000000"/>
              </w:rPr>
              <w:t>mejoramiento</w:t>
            </w:r>
            <w:proofErr w:type="spellEnd"/>
            <w:r w:rsidR="000D6344" w:rsidRPr="000C7AC0">
              <w:rPr>
                <w:rFonts w:ascii="Georgia" w:hAnsi="Georgia" w:cs="Arial"/>
                <w:color w:val="000000"/>
              </w:rPr>
              <w:t xml:space="preserve"> para apoyo al programa educativo de Ingeniero </w:t>
            </w:r>
            <w:r w:rsidR="00330E55" w:rsidRPr="000C7AC0">
              <w:rPr>
                <w:rFonts w:ascii="Georgia" w:hAnsi="Georgia" w:cs="Arial"/>
                <w:color w:val="000000"/>
              </w:rPr>
              <w:t>Agrónomo</w:t>
            </w:r>
            <w:r w:rsidR="00C01137" w:rsidRPr="000C7AC0">
              <w:rPr>
                <w:rFonts w:ascii="Georgia" w:hAnsi="Georgia" w:cs="Arial"/>
                <w:color w:val="000000"/>
              </w:rPr>
              <w:t>)</w:t>
            </w:r>
            <w:r w:rsidR="000D6344" w:rsidRPr="000C7AC0">
              <w:rPr>
                <w:rFonts w:ascii="Georgia" w:hAnsi="Georgia" w:cs="Arial"/>
                <w:color w:val="000000"/>
              </w:rPr>
              <w:t>.</w:t>
            </w:r>
            <w:r w:rsidR="00E42ABB">
              <w:rPr>
                <w:rFonts w:ascii="Georgia" w:hAnsi="Georgia" w:cs="Arial"/>
                <w:color w:val="000000"/>
              </w:rPr>
              <w:t xml:space="preserve"> </w:t>
            </w:r>
          </w:p>
          <w:p w14:paraId="0B7298A5" w14:textId="77777777" w:rsidR="00E42ABB" w:rsidRDefault="00E42ABB" w:rsidP="00E42ABB">
            <w:pPr>
              <w:spacing w:after="0" w:line="360" w:lineRule="auto"/>
              <w:ind w:left="342"/>
              <w:jc w:val="both"/>
              <w:rPr>
                <w:rFonts w:ascii="Georgia" w:hAnsi="Georgia" w:cs="Arial"/>
                <w:color w:val="000000"/>
              </w:rPr>
            </w:pPr>
          </w:p>
          <w:p w14:paraId="49B1E0EB" w14:textId="46C4EADA" w:rsidR="000D6344" w:rsidRPr="000C7AC0" w:rsidRDefault="003C47E7" w:rsidP="00E42ABB">
            <w:pPr>
              <w:spacing w:after="0" w:line="360" w:lineRule="auto"/>
              <w:ind w:left="342"/>
              <w:jc w:val="both"/>
              <w:rPr>
                <w:rFonts w:ascii="Georgia" w:hAnsi="Georgia" w:cs="Arial"/>
                <w:color w:val="000000"/>
              </w:rPr>
            </w:pPr>
            <w:r w:rsidRPr="000C7AC0">
              <w:rPr>
                <w:rFonts w:ascii="Georgia" w:hAnsi="Georgia" w:cs="Arial"/>
                <w:color w:val="000000"/>
              </w:rPr>
              <w:t>Sin embargo, en 2010</w:t>
            </w:r>
            <w:r w:rsidR="000D6344" w:rsidRPr="000C7AC0">
              <w:rPr>
                <w:rFonts w:ascii="Georgia" w:hAnsi="Georgia" w:cs="Arial"/>
                <w:color w:val="000000"/>
              </w:rPr>
              <w:t xml:space="preserve"> debido al exceso de trabajadores </w:t>
            </w:r>
            <w:r w:rsidR="00330E55" w:rsidRPr="000C7AC0">
              <w:rPr>
                <w:rFonts w:ascii="Georgia" w:hAnsi="Georgia" w:cs="Arial"/>
                <w:color w:val="000000"/>
              </w:rPr>
              <w:t>académicos</w:t>
            </w:r>
            <w:r w:rsidR="000D6344" w:rsidRPr="000C7AC0">
              <w:rPr>
                <w:rFonts w:ascii="Georgia" w:hAnsi="Georgia" w:cs="Arial"/>
                <w:color w:val="000000"/>
              </w:rPr>
              <w:t xml:space="preserve"> en la </w:t>
            </w:r>
            <w:r w:rsidR="00330E55" w:rsidRPr="000C7AC0">
              <w:rPr>
                <w:rFonts w:ascii="Georgia" w:hAnsi="Georgia" w:cs="Arial"/>
                <w:color w:val="000000"/>
              </w:rPr>
              <w:t>nómina</w:t>
            </w:r>
            <w:r w:rsidR="000D6344" w:rsidRPr="000C7AC0">
              <w:rPr>
                <w:rFonts w:ascii="Georgia" w:hAnsi="Georgia" w:cs="Arial"/>
                <w:color w:val="000000"/>
              </w:rPr>
              <w:t xml:space="preserve"> de la universidad </w:t>
            </w:r>
            <w:r w:rsidR="004F6B08" w:rsidRPr="000C7AC0">
              <w:rPr>
                <w:rFonts w:ascii="Georgia" w:hAnsi="Georgia" w:cs="Arial"/>
                <w:color w:val="000000"/>
              </w:rPr>
              <w:t>las actividades anteriormente mencionadas quedaron suspendidas</w:t>
            </w:r>
            <w:r w:rsidRPr="000C7AC0">
              <w:rPr>
                <w:rFonts w:ascii="Georgia" w:hAnsi="Georgia" w:cs="Arial"/>
                <w:color w:val="000000"/>
              </w:rPr>
              <w:t>.</w:t>
            </w:r>
            <w:r w:rsidR="000D6344" w:rsidRPr="000C7AC0">
              <w:rPr>
                <w:rFonts w:ascii="Georgia" w:hAnsi="Georgia" w:cs="Arial"/>
                <w:color w:val="000000"/>
              </w:rPr>
              <w:t xml:space="preserve"> </w:t>
            </w:r>
            <w:r w:rsidRPr="000C7AC0">
              <w:rPr>
                <w:rFonts w:ascii="Georgia" w:hAnsi="Georgia" w:cs="Arial"/>
                <w:color w:val="000000"/>
              </w:rPr>
              <w:t>Actualmente</w:t>
            </w:r>
            <w:r w:rsidR="000D6344" w:rsidRPr="000C7AC0">
              <w:rPr>
                <w:rFonts w:ascii="Georgia" w:hAnsi="Georgia" w:cs="Arial"/>
                <w:color w:val="000000"/>
              </w:rPr>
              <w:t xml:space="preserve">, la Universidad en conjunto con el sindicato único de trabajadores académicos de la universidad Autónoma Agraria Antonio Narro (SUTAUAAAN), inicio un trabajo arduo para la reducción del personal </w:t>
            </w:r>
            <w:r w:rsidR="00330E55" w:rsidRPr="000C7AC0">
              <w:rPr>
                <w:rFonts w:ascii="Georgia" w:hAnsi="Georgia" w:cs="Arial"/>
                <w:color w:val="000000"/>
              </w:rPr>
              <w:t>excedido</w:t>
            </w:r>
            <w:r w:rsidR="000D6344" w:rsidRPr="000C7AC0">
              <w:rPr>
                <w:rFonts w:ascii="Georgia" w:hAnsi="Georgia" w:cs="Arial"/>
                <w:color w:val="000000"/>
              </w:rPr>
              <w:t xml:space="preserve"> en la nómina. Con e</w:t>
            </w:r>
            <w:r w:rsidRPr="000C7AC0">
              <w:rPr>
                <w:rFonts w:ascii="Georgia" w:hAnsi="Georgia" w:cs="Arial"/>
                <w:color w:val="000000"/>
              </w:rPr>
              <w:t xml:space="preserve">ste esfuerzo </w:t>
            </w:r>
            <w:r w:rsidR="000D6344" w:rsidRPr="000C7AC0">
              <w:rPr>
                <w:rFonts w:ascii="Georgia" w:hAnsi="Georgia" w:cs="Arial"/>
                <w:color w:val="000000"/>
              </w:rPr>
              <w:t xml:space="preserve">conjunto se </w:t>
            </w:r>
            <w:r w:rsidR="00330E55" w:rsidRPr="000C7AC0">
              <w:rPr>
                <w:rFonts w:ascii="Georgia" w:hAnsi="Georgia" w:cs="Arial"/>
                <w:color w:val="000000"/>
              </w:rPr>
              <w:t>logró</w:t>
            </w:r>
            <w:r w:rsidRPr="000C7AC0">
              <w:rPr>
                <w:rFonts w:ascii="Georgia" w:hAnsi="Georgia" w:cs="Arial"/>
                <w:color w:val="000000"/>
              </w:rPr>
              <w:t xml:space="preserve"> disminuir el número de profesores y </w:t>
            </w:r>
            <w:r w:rsidR="000D6344" w:rsidRPr="000C7AC0">
              <w:rPr>
                <w:rFonts w:ascii="Georgia" w:hAnsi="Georgia" w:cs="Arial"/>
                <w:color w:val="000000"/>
              </w:rPr>
              <w:t>estar en posibilidades de p</w:t>
            </w:r>
            <w:r w:rsidRPr="000C7AC0">
              <w:rPr>
                <w:rFonts w:ascii="Georgia" w:hAnsi="Georgia" w:cs="Arial"/>
                <w:color w:val="000000"/>
              </w:rPr>
              <w:t xml:space="preserve">roponer e implementar un </w:t>
            </w:r>
            <w:r w:rsidR="000D6344" w:rsidRPr="000C7AC0">
              <w:rPr>
                <w:rFonts w:ascii="Georgia" w:hAnsi="Georgia" w:cs="Arial"/>
                <w:color w:val="000000"/>
              </w:rPr>
              <w:t>programa de reemplazo del profesorado en la Universidad.</w:t>
            </w:r>
          </w:p>
          <w:p w14:paraId="480E6B5E" w14:textId="77777777" w:rsidR="000D6344" w:rsidRPr="000C7AC0" w:rsidRDefault="000D6344" w:rsidP="000C7AC0">
            <w:pPr>
              <w:spacing w:after="0" w:line="360" w:lineRule="auto"/>
              <w:jc w:val="both"/>
              <w:rPr>
                <w:rFonts w:ascii="Georgia" w:hAnsi="Georgia" w:cs="Arial"/>
                <w:color w:val="000000"/>
              </w:rPr>
            </w:pPr>
          </w:p>
          <w:p w14:paraId="6C39C060" w14:textId="4861866D" w:rsidR="000D6344" w:rsidRDefault="003C47E7" w:rsidP="000C7AC0">
            <w:pPr>
              <w:spacing w:after="0" w:line="360" w:lineRule="auto"/>
              <w:ind w:left="342"/>
              <w:jc w:val="both"/>
              <w:rPr>
                <w:rFonts w:ascii="Georgia" w:hAnsi="Georgia" w:cs="Arial"/>
                <w:color w:val="000000"/>
              </w:rPr>
            </w:pPr>
            <w:r w:rsidRPr="000C7AC0">
              <w:rPr>
                <w:rFonts w:ascii="Georgia" w:hAnsi="Georgia" w:cs="Arial"/>
                <w:color w:val="000000"/>
              </w:rPr>
              <w:lastRenderedPageBreak/>
              <w:t xml:space="preserve">El nuevo profesor contratado en reemplazo para cubrir una plaza vacante derivada de jubilaciones debe de documentarse y justificarse, y ser avalada por la academia departamental, seguir con el procedimiento descrito en el </w:t>
            </w:r>
            <w:r w:rsidR="00C01137" w:rsidRPr="000C7AC0">
              <w:rPr>
                <w:rFonts w:ascii="Georgia" w:hAnsi="Georgia"/>
              </w:rPr>
              <w:t>Manual para el Procedimiento de Selección y Contratación del Personal Académico de la UAAAN</w:t>
            </w:r>
            <w:r w:rsidRPr="000C7AC0">
              <w:rPr>
                <w:rFonts w:ascii="Georgia" w:hAnsi="Georgia" w:cs="Arial"/>
                <w:color w:val="000000"/>
              </w:rPr>
              <w:t xml:space="preserve"> y cubrir los requisitos </w:t>
            </w:r>
            <w:r w:rsidR="000D6344" w:rsidRPr="000C7AC0">
              <w:rPr>
                <w:rFonts w:ascii="Georgia" w:hAnsi="Georgia" w:cs="Arial"/>
                <w:color w:val="000000"/>
              </w:rPr>
              <w:t>de perfil</w:t>
            </w:r>
            <w:r w:rsidRPr="000C7AC0">
              <w:rPr>
                <w:rFonts w:ascii="Georgia" w:hAnsi="Georgia" w:cs="Arial"/>
                <w:color w:val="000000"/>
              </w:rPr>
              <w:t xml:space="preserve"> técnico profesional </w:t>
            </w:r>
            <w:r w:rsidR="000D6344" w:rsidRPr="000C7AC0">
              <w:rPr>
                <w:rFonts w:ascii="Georgia" w:hAnsi="Georgia" w:cs="Arial"/>
                <w:color w:val="000000"/>
              </w:rPr>
              <w:t xml:space="preserve">definido por cada academia departamental, de acuerdo a los programas educativos donde </w:t>
            </w:r>
            <w:r w:rsidR="00330E55" w:rsidRPr="000C7AC0">
              <w:rPr>
                <w:rFonts w:ascii="Georgia" w:hAnsi="Georgia" w:cs="Arial"/>
                <w:color w:val="000000"/>
              </w:rPr>
              <w:t>participará</w:t>
            </w:r>
            <w:r w:rsidR="000D6344" w:rsidRPr="000C7AC0">
              <w:rPr>
                <w:rFonts w:ascii="Georgia" w:hAnsi="Georgia" w:cs="Arial"/>
                <w:color w:val="000000"/>
              </w:rPr>
              <w:t xml:space="preserve">, </w:t>
            </w:r>
            <w:r w:rsidR="00C01137" w:rsidRPr="000C7AC0">
              <w:rPr>
                <w:rFonts w:ascii="Georgia" w:hAnsi="Georgia" w:cs="Arial"/>
                <w:color w:val="000000"/>
              </w:rPr>
              <w:t>además de satisfacer l</w:t>
            </w:r>
            <w:r w:rsidR="000D6344" w:rsidRPr="000C7AC0">
              <w:rPr>
                <w:rFonts w:ascii="Georgia" w:hAnsi="Georgia" w:cs="Arial"/>
                <w:color w:val="000000"/>
              </w:rPr>
              <w:t xml:space="preserve">os siguientes requisitos institucionales: </w:t>
            </w:r>
          </w:p>
          <w:p w14:paraId="606EDFC2" w14:textId="77777777" w:rsidR="00E42ABB" w:rsidRPr="000C7AC0" w:rsidRDefault="00E42ABB" w:rsidP="000C7AC0">
            <w:pPr>
              <w:spacing w:after="0" w:line="360" w:lineRule="auto"/>
              <w:ind w:left="342"/>
              <w:jc w:val="both"/>
              <w:rPr>
                <w:rFonts w:ascii="Georgia" w:hAnsi="Georgia" w:cs="Arial"/>
                <w:color w:val="000000"/>
              </w:rPr>
            </w:pPr>
          </w:p>
          <w:p w14:paraId="7E960ACC"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1.- Tener grado de Doctor</w:t>
            </w:r>
          </w:p>
          <w:p w14:paraId="5D2931EA"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2-. Pertenecer al sistema nacional de investigadores (SIN), en caso de no pertenecer al SNI estar en posibilidades de ingresar en los próximos 2 años.</w:t>
            </w:r>
          </w:p>
          <w:p w14:paraId="106CB6F3" w14:textId="377D5C45"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3.- Comprobar conocimientos del idioma ingles con un examen TOEFL institucional con una puntuación mínima de 500 puntos o Examen TOEFL </w:t>
            </w:r>
            <w:proofErr w:type="spellStart"/>
            <w:r w:rsidRPr="000C7AC0">
              <w:rPr>
                <w:rFonts w:ascii="Georgia" w:hAnsi="Georgia" w:cs="Arial"/>
                <w:color w:val="000000"/>
              </w:rPr>
              <w:t>iBT</w:t>
            </w:r>
            <w:proofErr w:type="spellEnd"/>
            <w:r w:rsidRPr="000C7AC0">
              <w:rPr>
                <w:rFonts w:ascii="Georgia" w:hAnsi="Georgia" w:cs="Arial"/>
                <w:color w:val="000000"/>
              </w:rPr>
              <w:t xml:space="preserve"> equivalente. En caso de no contar con el documento probatorio tendrá una prórroga de 3 meses para entregarlo.</w:t>
            </w:r>
          </w:p>
          <w:p w14:paraId="5F498959" w14:textId="77777777" w:rsidR="002D1613" w:rsidRPr="000C7AC0" w:rsidRDefault="002D1613" w:rsidP="000C7AC0">
            <w:pPr>
              <w:spacing w:after="0" w:line="360" w:lineRule="auto"/>
              <w:ind w:left="342"/>
              <w:jc w:val="both"/>
              <w:rPr>
                <w:rFonts w:ascii="Georgia" w:hAnsi="Georgia" w:cs="Arial"/>
                <w:color w:val="000000"/>
              </w:rPr>
            </w:pPr>
          </w:p>
          <w:p w14:paraId="35B3530F" w14:textId="02A1EAFE" w:rsidR="00C01137" w:rsidRPr="000C7AC0" w:rsidRDefault="004F6B08" w:rsidP="000C7AC0">
            <w:pPr>
              <w:spacing w:after="0" w:line="360" w:lineRule="auto"/>
              <w:ind w:left="342"/>
              <w:jc w:val="both"/>
              <w:rPr>
                <w:rFonts w:ascii="Georgia" w:hAnsi="Georgia" w:cs="Arial"/>
                <w:color w:val="000000"/>
              </w:rPr>
            </w:pPr>
            <w:r w:rsidRPr="000C7AC0">
              <w:rPr>
                <w:rFonts w:ascii="Georgia" w:hAnsi="Georgia" w:cs="Arial"/>
                <w:color w:val="000000"/>
              </w:rPr>
              <w:t>Actualmente por la oferta de jóvenes profesionales altamente capacitados, con el grado de doctor no se requiere un programa propio de formación de recursos</w:t>
            </w:r>
            <w:r w:rsidR="002D1613" w:rsidRPr="000C7AC0">
              <w:rPr>
                <w:rFonts w:ascii="Georgia" w:hAnsi="Georgia" w:cs="Arial"/>
                <w:color w:val="000000"/>
              </w:rPr>
              <w:t>. Las nuevas contrataciones son convocadas con el propósito de dar oportunidad a los recursos humanos de alto nivel ya formados tanto en México como en el extranjero.</w:t>
            </w:r>
          </w:p>
          <w:p w14:paraId="18C0CCCC" w14:textId="77777777" w:rsidR="002D1613" w:rsidRPr="000C7AC0" w:rsidRDefault="002D1613" w:rsidP="000C7AC0">
            <w:pPr>
              <w:spacing w:after="0" w:line="360" w:lineRule="auto"/>
              <w:ind w:left="342"/>
              <w:jc w:val="both"/>
              <w:rPr>
                <w:rFonts w:ascii="Georgia" w:hAnsi="Georgia" w:cs="Arial"/>
                <w:color w:val="000000"/>
              </w:rPr>
            </w:pPr>
          </w:p>
          <w:p w14:paraId="3B862491" w14:textId="77777777" w:rsidR="000D6344" w:rsidRPr="000C7AC0" w:rsidRDefault="000D6344" w:rsidP="000C7AC0">
            <w:pPr>
              <w:spacing w:after="0" w:line="360" w:lineRule="auto"/>
              <w:ind w:left="342"/>
              <w:jc w:val="both"/>
              <w:rPr>
                <w:rFonts w:ascii="Georgia" w:hAnsi="Georgia" w:cs="Arial"/>
                <w:color w:val="000000"/>
              </w:rPr>
            </w:pPr>
            <w:r w:rsidRPr="000C7AC0">
              <w:rPr>
                <w:rFonts w:ascii="Georgia" w:hAnsi="Georgia" w:cs="Arial"/>
                <w:color w:val="000000"/>
              </w:rPr>
              <w:t xml:space="preserve">Para el reemplazo de un Técnico académico, el grado es licenciatura o posgrado y el perfil técnico profesional es definido por la academia departamental de acuerdo a los programas y laboratorios que apoyara.  </w:t>
            </w:r>
          </w:p>
          <w:p w14:paraId="24359868" w14:textId="77777777" w:rsidR="000D6344" w:rsidRPr="000C7AC0" w:rsidRDefault="000D6344" w:rsidP="000C7AC0">
            <w:pPr>
              <w:spacing w:after="0" w:line="360" w:lineRule="auto"/>
              <w:jc w:val="both"/>
              <w:rPr>
                <w:rFonts w:ascii="Georgia" w:hAnsi="Georgia" w:cs="Arial"/>
                <w:color w:val="000000"/>
              </w:rPr>
            </w:pPr>
          </w:p>
        </w:tc>
      </w:tr>
    </w:tbl>
    <w:p w14:paraId="12B86206" w14:textId="77777777" w:rsidR="001811C1" w:rsidRPr="000C7AC0" w:rsidRDefault="001811C1" w:rsidP="000C7AC0">
      <w:pPr>
        <w:pStyle w:val="Default"/>
        <w:spacing w:line="360" w:lineRule="auto"/>
        <w:jc w:val="both"/>
        <w:rPr>
          <w:rFonts w:ascii="Georgia" w:hAnsi="Georgia"/>
          <w:sz w:val="22"/>
          <w:szCs w:val="22"/>
        </w:rPr>
      </w:pPr>
    </w:p>
    <w:p w14:paraId="46954A95" w14:textId="77777777" w:rsidR="001811C1" w:rsidRPr="000C7AC0" w:rsidRDefault="001811C1" w:rsidP="000C7AC0">
      <w:pPr>
        <w:pStyle w:val="Default"/>
        <w:spacing w:line="360" w:lineRule="auto"/>
        <w:jc w:val="both"/>
        <w:rPr>
          <w:rFonts w:ascii="Georgia" w:hAnsi="Georgia"/>
          <w:sz w:val="22"/>
          <w:szCs w:val="22"/>
        </w:rPr>
      </w:pPr>
    </w:p>
    <w:p w14:paraId="0A9FB654" w14:textId="024C1631"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t>1.5 Categorizac</w:t>
      </w:r>
      <w:r w:rsidR="00EB7D96" w:rsidRPr="00E42ABB">
        <w:rPr>
          <w:rFonts w:ascii="Georgia" w:hAnsi="Georgia"/>
          <w:b/>
          <w:sz w:val="22"/>
          <w:szCs w:val="22"/>
        </w:rPr>
        <w:t>ión y Nivel de Estudios.</w:t>
      </w:r>
      <w:r w:rsidR="00467551">
        <w:rPr>
          <w:rFonts w:ascii="Georgia" w:hAnsi="Georgia"/>
          <w:b/>
          <w:sz w:val="22"/>
          <w:szCs w:val="22"/>
        </w:rPr>
        <w:t xml:space="preserve"> </w:t>
      </w:r>
      <w:r w:rsidRPr="000C7AC0">
        <w:rPr>
          <w:rFonts w:ascii="Georgia" w:hAnsi="Georgia"/>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14:paraId="2C225BEE" w14:textId="77777777" w:rsidR="00177D8C" w:rsidRPr="000C7AC0" w:rsidRDefault="00177D8C" w:rsidP="000C7AC0">
      <w:pPr>
        <w:pStyle w:val="Default"/>
        <w:spacing w:line="360" w:lineRule="auto"/>
        <w:jc w:val="both"/>
        <w:rPr>
          <w:rFonts w:ascii="Georgia" w:hAnsi="Georgia"/>
          <w:sz w:val="22"/>
          <w:szCs w:val="22"/>
        </w:rPr>
      </w:pPr>
    </w:p>
    <w:p w14:paraId="3D2D81C4"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mostrar el número de docentes de tiempo completo, tres cuartos y medio tiempo, así como de asignatura; y el dato relativo al grado de estudios con que cuenta la planta </w:t>
      </w:r>
      <w:r w:rsidRPr="000C7AC0">
        <w:rPr>
          <w:rFonts w:ascii="Georgia" w:hAnsi="Georgia"/>
          <w:sz w:val="22"/>
          <w:szCs w:val="22"/>
        </w:rPr>
        <w:lastRenderedPageBreak/>
        <w:t xml:space="preserve">docente, especialmente los relacionados con las asignaturas del programa académico; y su participación porcentual </w:t>
      </w:r>
      <w:r w:rsidRPr="000C7AC0">
        <w:rPr>
          <w:rFonts w:ascii="Georgia" w:hAnsi="Georgia"/>
          <w:color w:val="auto"/>
          <w:sz w:val="22"/>
          <w:szCs w:val="22"/>
        </w:rPr>
        <w:t>en el total de profesores</w:t>
      </w:r>
      <w:r w:rsidRPr="000C7AC0">
        <w:rPr>
          <w:rFonts w:ascii="Georgia" w:hAnsi="Georgia"/>
          <w:sz w:val="22"/>
          <w:szCs w:val="22"/>
        </w:rPr>
        <w:t xml:space="preserve"> (Ficha Técnica I).</w:t>
      </w:r>
    </w:p>
    <w:p w14:paraId="15D820E9" w14:textId="77777777" w:rsidR="00177D8C" w:rsidRPr="000C7AC0" w:rsidRDefault="00177D8C" w:rsidP="000C7AC0">
      <w:pPr>
        <w:pStyle w:val="Default"/>
        <w:spacing w:line="360" w:lineRule="auto"/>
        <w:jc w:val="both"/>
        <w:rPr>
          <w:rFonts w:ascii="Georgia" w:hAnsi="Georgia"/>
          <w:sz w:val="22"/>
          <w:szCs w:val="22"/>
        </w:rPr>
      </w:pPr>
    </w:p>
    <w:p w14:paraId="1F7342EB"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14:paraId="23DAF4A9" w14:textId="77777777" w:rsidR="00177D8C" w:rsidRPr="000C7AC0" w:rsidRDefault="00177D8C" w:rsidP="000C7AC0">
      <w:pPr>
        <w:pStyle w:val="Default"/>
        <w:spacing w:line="360" w:lineRule="auto"/>
        <w:jc w:val="both"/>
        <w:rPr>
          <w:rFonts w:ascii="Georgia" w:hAnsi="Georgia"/>
          <w:sz w:val="22"/>
          <w:szCs w:val="22"/>
        </w:rPr>
      </w:pPr>
    </w:p>
    <w:p w14:paraId="7696B72E" w14:textId="77777777" w:rsidR="00177D8C" w:rsidRPr="000C7AC0" w:rsidRDefault="00177D8C" w:rsidP="000C7AC0">
      <w:pPr>
        <w:pStyle w:val="Default"/>
        <w:spacing w:line="360" w:lineRule="auto"/>
        <w:jc w:val="both"/>
        <w:rPr>
          <w:rFonts w:ascii="Georgia" w:hAnsi="Georgia"/>
          <w:b/>
          <w:sz w:val="22"/>
          <w:szCs w:val="22"/>
        </w:rPr>
      </w:pPr>
    </w:p>
    <w:p w14:paraId="0EFE56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E4DF5CA"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177D8C" w:rsidRPr="000C7AC0" w14:paraId="663BC12F" w14:textId="77777777" w:rsidTr="00570CC0">
        <w:trPr>
          <w:trHeight w:val="253"/>
        </w:trPr>
        <w:tc>
          <w:tcPr>
            <w:tcW w:w="5000" w:type="pct"/>
            <w:shd w:val="clear" w:color="auto" w:fill="BFBFBF" w:themeFill="background1" w:themeFillShade="BF"/>
          </w:tcPr>
          <w:p w14:paraId="1FDB330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37417BE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70% de la planta académica del programa,</w:t>
            </w:r>
            <w:r w:rsidRPr="0030198C">
              <w:rPr>
                <w:rFonts w:ascii="Georgia" w:hAnsi="Georgia" w:cs="Arial"/>
                <w:b/>
              </w:rPr>
              <w:t xml:space="preserve"> debe</w:t>
            </w:r>
            <w:r w:rsidRPr="0030198C">
              <w:rPr>
                <w:rFonts w:ascii="Georgia" w:hAnsi="Georgia" w:cs="Arial"/>
              </w:rPr>
              <w:t xml:space="preserve"> contar con estudios de posgrado (especialidad, maestría o doctorado)</w:t>
            </w:r>
            <w:r w:rsidRPr="0030198C">
              <w:rPr>
                <w:rFonts w:ascii="Georgia" w:hAnsi="Georgia" w:cs="Arial"/>
                <w:color w:val="FF0000"/>
              </w:rPr>
              <w:t xml:space="preserve">. </w:t>
            </w:r>
          </w:p>
        </w:tc>
      </w:tr>
      <w:tr w:rsidR="00177D8C" w:rsidRPr="000C7AC0" w14:paraId="22E43F4B" w14:textId="77777777" w:rsidTr="00741640">
        <w:trPr>
          <w:trHeight w:val="253"/>
        </w:trPr>
        <w:tc>
          <w:tcPr>
            <w:tcW w:w="5000" w:type="pct"/>
            <w:shd w:val="clear" w:color="auto" w:fill="auto"/>
          </w:tcPr>
          <w:p w14:paraId="1D6F079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783B5DA"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2F37501" w14:textId="77777777" w:rsidTr="00741640">
        <w:trPr>
          <w:trHeight w:val="253"/>
        </w:trPr>
        <w:tc>
          <w:tcPr>
            <w:tcW w:w="5000" w:type="pct"/>
            <w:shd w:val="clear" w:color="auto" w:fill="auto"/>
          </w:tcPr>
          <w:p w14:paraId="295CE4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B9F4C7" w14:textId="77777777" w:rsidR="00177D8C" w:rsidRPr="000C7AC0" w:rsidRDefault="00177D8C" w:rsidP="000C7AC0">
            <w:pPr>
              <w:pStyle w:val="Default"/>
              <w:spacing w:line="360" w:lineRule="auto"/>
              <w:ind w:left="176"/>
              <w:jc w:val="both"/>
              <w:rPr>
                <w:rFonts w:ascii="Georgia" w:hAnsi="Georgia"/>
                <w:sz w:val="22"/>
                <w:szCs w:val="22"/>
              </w:rPr>
            </w:pPr>
          </w:p>
          <w:p w14:paraId="66A86736" w14:textId="548B7C86" w:rsidR="00084502"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En virtud al </w:t>
            </w:r>
            <w:hyperlink r:id="rId20" w:history="1">
              <w:r w:rsidRPr="00084502">
                <w:rPr>
                  <w:rStyle w:val="Hipervnculo"/>
                  <w:rFonts w:ascii="Georgia" w:hAnsi="Georgia" w:cs="Arial"/>
                </w:rPr>
                <w:t>Estatuto Universitario</w:t>
              </w:r>
            </w:hyperlink>
            <w:r w:rsidRPr="000C7AC0">
              <w:rPr>
                <w:rFonts w:ascii="Georgia" w:hAnsi="Georgia" w:cs="Arial"/>
              </w:rPr>
              <w:t xml:space="preserve"> en el capítulo II artículo 14 y en el </w:t>
            </w:r>
            <w:hyperlink r:id="rId21" w:history="1">
              <w:r w:rsidR="00084502"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rPr>
              <w:t xml:space="preserve"> </w:t>
            </w:r>
            <w:r w:rsidRPr="000C7AC0">
              <w:rPr>
                <w:rFonts w:ascii="Georgia" w:hAnsi="Georgia" w:cs="Arial"/>
              </w:rPr>
              <w:t>de acuerdo a la cláusula 11 Capítulo III, donde se define que los profesores investigadores realizan funciones de docencia, investigación, comunicación y desarrollo, así como actividades técnicas de apoyo necesario</w:t>
            </w:r>
            <w:r w:rsidR="00084502">
              <w:rPr>
                <w:rFonts w:ascii="Georgia" w:hAnsi="Georgia" w:cs="Arial"/>
              </w:rPr>
              <w:t xml:space="preserve"> en el desarrollo de las mismas.</w:t>
            </w:r>
          </w:p>
          <w:p w14:paraId="0635084F" w14:textId="77777777" w:rsidR="00145071" w:rsidRDefault="00145071"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702E1A4E" w14:textId="77777777" w:rsidR="00145071"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2" w:history="1">
              <w:r w:rsidR="00510614" w:rsidRPr="004F1383">
                <w:rPr>
                  <w:rStyle w:val="Hipervnculo"/>
                  <w:rFonts w:ascii="Georgia" w:hAnsi="Georgia"/>
                </w:rPr>
                <w:t>Contrato Colectivo de Trabajo</w:t>
              </w:r>
            </w:hyperlink>
            <w:r w:rsidRPr="000C7AC0">
              <w:rPr>
                <w:rFonts w:ascii="Georgia" w:hAnsi="Georgia" w:cs="Arial"/>
              </w:rPr>
              <w:t xml:space="preserve"> </w:t>
            </w:r>
            <w:r w:rsidR="00510614">
              <w:rPr>
                <w:rFonts w:ascii="Georgia" w:hAnsi="Georgia" w:cs="Arial"/>
                <w:color w:val="000000" w:themeColor="text1"/>
              </w:rPr>
              <w:t xml:space="preserve">cláusulas 147, 149, </w:t>
            </w:r>
            <w:r w:rsidRPr="00510614">
              <w:rPr>
                <w:rFonts w:ascii="Georgia" w:hAnsi="Georgia" w:cs="Arial"/>
                <w:color w:val="000000" w:themeColor="text1"/>
              </w:rPr>
              <w:t>151,</w:t>
            </w:r>
            <w:r w:rsidRPr="000C7AC0">
              <w:rPr>
                <w:rFonts w:ascii="Georgia" w:hAnsi="Georgia" w:cs="Arial"/>
              </w:rPr>
              <w:t xml:space="preserve"> todo ello alineado con el Plan de Desarrollo Institucional, Departamental y del P</w:t>
            </w:r>
            <w:r w:rsidR="00760D40">
              <w:rPr>
                <w:rFonts w:ascii="Georgia" w:hAnsi="Georgia" w:cs="Arial"/>
              </w:rPr>
              <w:t>AIA</w:t>
            </w:r>
            <w:r w:rsidR="00145071">
              <w:rPr>
                <w:rFonts w:ascii="Georgia" w:hAnsi="Georgia" w:cs="Arial"/>
              </w:rPr>
              <w:t>PUL.</w:t>
            </w:r>
          </w:p>
          <w:p w14:paraId="3EEF91A7" w14:textId="67B6F050" w:rsidR="00427DD1" w:rsidRPr="000C7AC0" w:rsidRDefault="00145071" w:rsidP="000C7AC0">
            <w:pPr>
              <w:overflowPunct w:val="0"/>
              <w:autoSpaceDE w:val="0"/>
              <w:autoSpaceDN w:val="0"/>
              <w:adjustRightInd w:val="0"/>
              <w:spacing w:after="0" w:line="360" w:lineRule="auto"/>
              <w:ind w:left="342" w:right="318"/>
              <w:jc w:val="both"/>
              <w:textAlignment w:val="baseline"/>
              <w:rPr>
                <w:rFonts w:ascii="Georgia" w:hAnsi="Georgia" w:cs="Calibri"/>
                <w:color w:val="000000"/>
              </w:rPr>
            </w:pPr>
            <w:r w:rsidRPr="000C7AC0">
              <w:rPr>
                <w:rFonts w:ascii="Georgia" w:hAnsi="Georgia" w:cs="Calibri"/>
                <w:color w:val="000000"/>
              </w:rPr>
              <w:t xml:space="preserve"> </w:t>
            </w:r>
          </w:p>
          <w:p w14:paraId="3DF363FC" w14:textId="6EFCAC94"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lastRenderedPageBreak/>
              <w:t>Con respecto a los 1</w:t>
            </w:r>
            <w:r w:rsidR="00760D40">
              <w:rPr>
                <w:rFonts w:ascii="Georgia" w:hAnsi="Georgia" w:cs="Arial"/>
              </w:rPr>
              <w:t>1</w:t>
            </w:r>
            <w:r w:rsidRPr="000C7AC0">
              <w:rPr>
                <w:rFonts w:ascii="Georgia" w:hAnsi="Georgia" w:cs="Arial"/>
              </w:rPr>
              <w:t xml:space="preserve"> profesores que conforman la academia del </w:t>
            </w:r>
            <w:r w:rsidR="000E3BA0" w:rsidRPr="000C7AC0">
              <w:rPr>
                <w:rFonts w:ascii="Georgia" w:hAnsi="Georgia" w:cs="Arial"/>
              </w:rPr>
              <w:t>P</w:t>
            </w:r>
            <w:r w:rsidR="002D4EDC">
              <w:rPr>
                <w:rFonts w:ascii="Georgia" w:hAnsi="Georgia" w:cs="Arial"/>
              </w:rPr>
              <w:t>AIA</w:t>
            </w:r>
            <w:r w:rsidR="00145071">
              <w:rPr>
                <w:rFonts w:ascii="Georgia" w:hAnsi="Georgia" w:cs="Arial"/>
              </w:rPr>
              <w:t>P</w:t>
            </w:r>
            <w:r w:rsidR="002D4EDC">
              <w:rPr>
                <w:rFonts w:ascii="Georgia" w:hAnsi="Georgia" w:cs="Arial"/>
              </w:rPr>
              <w:t>UL</w:t>
            </w:r>
            <w:r w:rsidR="00760D40">
              <w:rPr>
                <w:rFonts w:ascii="Georgia" w:hAnsi="Georgia" w:cs="Arial"/>
              </w:rPr>
              <w:t xml:space="preserve"> el </w:t>
            </w:r>
            <w:r w:rsidR="00145071">
              <w:rPr>
                <w:rFonts w:ascii="Georgia" w:hAnsi="Georgia" w:cs="Arial"/>
              </w:rPr>
              <w:t>72</w:t>
            </w:r>
            <w:r w:rsidR="00B04111" w:rsidRPr="000C7AC0">
              <w:rPr>
                <w:rFonts w:ascii="Georgia" w:hAnsi="Georgia" w:cs="Arial"/>
              </w:rPr>
              <w:t xml:space="preserve">% </w:t>
            </w:r>
            <w:r w:rsidRPr="000C7AC0">
              <w:rPr>
                <w:rFonts w:ascii="Georgia" w:hAnsi="Georgia" w:cs="Arial"/>
              </w:rPr>
              <w:t xml:space="preserve">tiene estudios de maestría y doctorado. Y con referencia a los profesores de apoyo que se les denomino profesores de asignatura y se seleccionaron los </w:t>
            </w:r>
            <w:r w:rsidR="00A561D5">
              <w:rPr>
                <w:rFonts w:ascii="Georgia" w:hAnsi="Georgia" w:cs="Arial"/>
              </w:rPr>
              <w:t>25</w:t>
            </w:r>
            <w:r w:rsidR="00760D40">
              <w:rPr>
                <w:rFonts w:ascii="Georgia" w:hAnsi="Georgia" w:cs="Arial"/>
              </w:rPr>
              <w:t xml:space="preserve"> </w:t>
            </w:r>
            <w:r w:rsidRPr="000C7AC0">
              <w:rPr>
                <w:rFonts w:ascii="Georgia" w:hAnsi="Georgia" w:cs="Arial"/>
              </w:rPr>
              <w:t>profesores investi</w:t>
            </w:r>
            <w:r w:rsidR="00B04111" w:rsidRPr="000C7AC0">
              <w:rPr>
                <w:rFonts w:ascii="Georgia" w:hAnsi="Georgia" w:cs="Arial"/>
              </w:rPr>
              <w:t>gadores que más participan en el P</w:t>
            </w:r>
            <w:r w:rsidR="00760D40">
              <w:rPr>
                <w:rFonts w:ascii="Georgia" w:hAnsi="Georgia" w:cs="Arial"/>
              </w:rPr>
              <w:t>AIA</w:t>
            </w:r>
            <w:r w:rsidR="00A561D5">
              <w:rPr>
                <w:rFonts w:ascii="Georgia" w:hAnsi="Georgia" w:cs="Arial"/>
              </w:rPr>
              <w:t>P</w:t>
            </w:r>
            <w:r w:rsidR="00760D40">
              <w:rPr>
                <w:rFonts w:ascii="Georgia" w:hAnsi="Georgia" w:cs="Arial"/>
              </w:rPr>
              <w:t>UL</w:t>
            </w:r>
            <w:r w:rsidRPr="000C7AC0">
              <w:rPr>
                <w:rFonts w:ascii="Georgia" w:hAnsi="Georgia" w:cs="Arial"/>
              </w:rPr>
              <w:t>,</w:t>
            </w:r>
            <w:r w:rsidR="00760D40">
              <w:rPr>
                <w:rFonts w:ascii="Georgia" w:hAnsi="Georgia" w:cs="Arial"/>
              </w:rPr>
              <w:t xml:space="preserve"> el 8</w:t>
            </w:r>
            <w:r w:rsidR="00A561D5">
              <w:rPr>
                <w:rFonts w:ascii="Georgia" w:hAnsi="Georgia" w:cs="Arial"/>
              </w:rPr>
              <w:t>4</w:t>
            </w:r>
            <w:r w:rsidR="00B04111" w:rsidRPr="000C7AC0">
              <w:rPr>
                <w:rFonts w:ascii="Georgia" w:hAnsi="Georgia" w:cs="Arial"/>
              </w:rPr>
              <w:t xml:space="preserve">% </w:t>
            </w:r>
            <w:r w:rsidRPr="000C7AC0">
              <w:rPr>
                <w:rFonts w:ascii="Georgia" w:hAnsi="Georgia" w:cs="Arial"/>
              </w:rPr>
              <w:t xml:space="preserve">tienen estudios de postgrado. Dichos porcentajes se presentan en la tabla </w:t>
            </w:r>
            <w:r w:rsidR="00510614" w:rsidRPr="000C7AC0">
              <w:rPr>
                <w:rFonts w:ascii="Georgia" w:hAnsi="Georgia" w:cs="Arial"/>
              </w:rPr>
              <w:t>Excel</w:t>
            </w:r>
            <w:r w:rsidRPr="000C7AC0">
              <w:rPr>
                <w:rFonts w:ascii="Georgia" w:hAnsi="Georgia" w:cs="Arial"/>
              </w:rPr>
              <w:t xml:space="preserve"> </w:t>
            </w:r>
            <w:bookmarkStart w:id="13" w:name="OLE_LINK5"/>
            <w:bookmarkStart w:id="14" w:name="OLE_LINK6"/>
            <w:r w:rsidR="00760D40">
              <w:rPr>
                <w:rFonts w:ascii="Georgia" w:hAnsi="Georgia" w:cs="Arial"/>
                <w:color w:val="FF0000"/>
              </w:rPr>
              <w:fldChar w:fldCharType="begin"/>
            </w:r>
            <w:r w:rsidR="00A561D5">
              <w:rPr>
                <w:rFonts w:ascii="Georgia" w:hAnsi="Georgia" w:cs="Arial"/>
                <w:color w:val="FF0000"/>
              </w:rPr>
              <w:instrText>HYPERLINK "http://evaluarte.uaaan.mx/CALIDAD/parasitologiaUL/FICHATECNICAPAIAPUL.xlsx"</w:instrText>
            </w:r>
            <w:r w:rsidR="00760D40">
              <w:rPr>
                <w:rFonts w:ascii="Georgia" w:hAnsi="Georgia" w:cs="Arial"/>
                <w:color w:val="FF0000"/>
              </w:rPr>
              <w:fldChar w:fldCharType="separate"/>
            </w:r>
            <w:r w:rsidRPr="00760D40">
              <w:rPr>
                <w:rStyle w:val="Hipervnculo"/>
                <w:rFonts w:ascii="Georgia" w:hAnsi="Georgia" w:cs="Arial"/>
              </w:rPr>
              <w:t>(</w:t>
            </w:r>
            <w:r w:rsidR="00510614" w:rsidRPr="00760D40">
              <w:rPr>
                <w:rStyle w:val="Hipervnculo"/>
                <w:rFonts w:ascii="Georgia" w:hAnsi="Georgia" w:cs="Arial"/>
              </w:rPr>
              <w:t xml:space="preserve">Ficha técnica </w:t>
            </w:r>
            <w:r w:rsidRPr="00760D40">
              <w:rPr>
                <w:rStyle w:val="Hipervnculo"/>
                <w:rFonts w:ascii="Georgia" w:hAnsi="Georgia" w:cs="Arial"/>
              </w:rPr>
              <w:t>No._ 2),</w:t>
            </w:r>
            <w:bookmarkEnd w:id="13"/>
            <w:bookmarkEnd w:id="14"/>
            <w:r w:rsidR="00760D40">
              <w:rPr>
                <w:rFonts w:ascii="Georgia" w:hAnsi="Georgia" w:cs="Arial"/>
                <w:color w:val="FF0000"/>
              </w:rPr>
              <w:fldChar w:fldCharType="end"/>
            </w:r>
            <w:r w:rsidRPr="000C7AC0">
              <w:rPr>
                <w:rFonts w:ascii="Georgia" w:hAnsi="Georgia" w:cs="Arial"/>
              </w:rPr>
              <w:t xml:space="preserve"> en el apartado correspondiente al nivel de estudios.</w:t>
            </w:r>
          </w:p>
          <w:p w14:paraId="3D4FA180" w14:textId="77777777" w:rsidR="00177D8C" w:rsidRPr="000C7AC0" w:rsidRDefault="00177D8C" w:rsidP="000C7AC0">
            <w:pPr>
              <w:overflowPunct w:val="0"/>
              <w:autoSpaceDE w:val="0"/>
              <w:autoSpaceDN w:val="0"/>
              <w:adjustRightInd w:val="0"/>
              <w:spacing w:after="0" w:line="360" w:lineRule="auto"/>
              <w:ind w:left="34" w:right="318"/>
              <w:jc w:val="both"/>
              <w:textAlignment w:val="baseline"/>
              <w:rPr>
                <w:rFonts w:ascii="Georgia" w:hAnsi="Georgia" w:cs="Arial"/>
              </w:rPr>
            </w:pPr>
          </w:p>
        </w:tc>
      </w:tr>
      <w:tr w:rsidR="00177D8C" w:rsidRPr="000C7AC0" w14:paraId="40D38219" w14:textId="77777777" w:rsidTr="00570CC0">
        <w:trPr>
          <w:trHeight w:val="253"/>
        </w:trPr>
        <w:tc>
          <w:tcPr>
            <w:tcW w:w="5000" w:type="pct"/>
            <w:shd w:val="clear" w:color="auto" w:fill="BFBFBF" w:themeFill="background1" w:themeFillShade="BF"/>
          </w:tcPr>
          <w:p w14:paraId="40DC8878"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6C4D04"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 40% de los profesores del programa académico,</w:t>
            </w:r>
            <w:r w:rsidRPr="0030198C">
              <w:rPr>
                <w:rFonts w:ascii="Georgia" w:hAnsi="Georgia" w:cs="Arial"/>
                <w:b/>
              </w:rPr>
              <w:t xml:space="preserve"> debe </w:t>
            </w:r>
            <w:r w:rsidRPr="0030198C">
              <w:rPr>
                <w:rFonts w:ascii="Georgia" w:hAnsi="Georgia" w:cs="Arial"/>
              </w:rPr>
              <w:t>ser de tiempo completo</w:t>
            </w:r>
            <w:r w:rsidR="00D7644F" w:rsidRPr="0030198C">
              <w:rPr>
                <w:rFonts w:ascii="Georgia" w:hAnsi="Georgia" w:cs="Arial"/>
              </w:rPr>
              <w:t>.</w:t>
            </w:r>
          </w:p>
        </w:tc>
      </w:tr>
      <w:tr w:rsidR="00177D8C" w:rsidRPr="000C7AC0" w14:paraId="4C791C12" w14:textId="77777777" w:rsidTr="00741640">
        <w:trPr>
          <w:trHeight w:val="253"/>
        </w:trPr>
        <w:tc>
          <w:tcPr>
            <w:tcW w:w="5000" w:type="pct"/>
            <w:shd w:val="clear" w:color="auto" w:fill="auto"/>
          </w:tcPr>
          <w:p w14:paraId="0D32C54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FC750F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9AE3622" w14:textId="77777777" w:rsidTr="00741640">
        <w:trPr>
          <w:trHeight w:val="253"/>
        </w:trPr>
        <w:tc>
          <w:tcPr>
            <w:tcW w:w="5000" w:type="pct"/>
            <w:shd w:val="clear" w:color="auto" w:fill="auto"/>
          </w:tcPr>
          <w:p w14:paraId="5D36B561"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16D93816" w14:textId="77777777" w:rsidR="00177D8C" w:rsidRPr="000C7AC0" w:rsidRDefault="00177D8C" w:rsidP="000C7AC0">
            <w:pPr>
              <w:pStyle w:val="Default"/>
              <w:spacing w:line="360" w:lineRule="auto"/>
              <w:ind w:left="176"/>
              <w:jc w:val="both"/>
              <w:rPr>
                <w:rFonts w:ascii="Georgia" w:hAnsi="Georgia"/>
                <w:sz w:val="22"/>
                <w:szCs w:val="22"/>
              </w:rPr>
            </w:pPr>
          </w:p>
          <w:p w14:paraId="26496269" w14:textId="3EDB9881" w:rsidR="00D7644F" w:rsidRPr="000C7AC0" w:rsidRDefault="00D764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En este apartado es importante mencionar que los 1</w:t>
            </w:r>
            <w:r w:rsidR="00760D40">
              <w:rPr>
                <w:rFonts w:ascii="Georgia" w:hAnsi="Georgia" w:cs="Arial"/>
              </w:rPr>
              <w:t>1</w:t>
            </w:r>
            <w:r w:rsidRPr="000C7AC0">
              <w:rPr>
                <w:rFonts w:ascii="Georgia" w:hAnsi="Georgia" w:cs="Arial"/>
              </w:rPr>
              <w:t xml:space="preserve"> profesores que conforman la ac</w:t>
            </w:r>
            <w:r w:rsidR="00B04111" w:rsidRPr="000C7AC0">
              <w:rPr>
                <w:rFonts w:ascii="Georgia" w:hAnsi="Georgia" w:cs="Arial"/>
              </w:rPr>
              <w:t xml:space="preserve">ademia del </w:t>
            </w:r>
            <w:r w:rsidR="00760D40">
              <w:rPr>
                <w:rFonts w:ascii="Georgia" w:hAnsi="Georgia" w:cs="Arial"/>
              </w:rPr>
              <w:t>PAIA</w:t>
            </w:r>
            <w:r w:rsidR="00A561D5">
              <w:rPr>
                <w:rFonts w:ascii="Georgia" w:hAnsi="Georgia" w:cs="Arial"/>
              </w:rPr>
              <w:t>PU</w:t>
            </w:r>
            <w:r w:rsidR="00760D40">
              <w:rPr>
                <w:rFonts w:ascii="Georgia" w:hAnsi="Georgia" w:cs="Arial"/>
              </w:rPr>
              <w:t>L</w:t>
            </w:r>
            <w:r w:rsidRPr="000C7AC0">
              <w:rPr>
                <w:rFonts w:ascii="Georgia" w:hAnsi="Georgia" w:cs="Arial"/>
              </w:rPr>
              <w:t xml:space="preserve"> son profesores de tiempo completo y parti</w:t>
            </w:r>
            <w:r w:rsidR="00B04111" w:rsidRPr="000C7AC0">
              <w:rPr>
                <w:rFonts w:ascii="Georgia" w:hAnsi="Georgia" w:cs="Arial"/>
              </w:rPr>
              <w:t>cipan en el desarrollo del PAI</w:t>
            </w:r>
            <w:r w:rsidR="00760D40">
              <w:rPr>
                <w:rFonts w:ascii="Georgia" w:hAnsi="Georgia" w:cs="Arial"/>
              </w:rPr>
              <w:t>A</w:t>
            </w:r>
            <w:r w:rsidR="00A561D5">
              <w:rPr>
                <w:rFonts w:ascii="Georgia" w:hAnsi="Georgia" w:cs="Arial"/>
              </w:rPr>
              <w:t>P</w:t>
            </w:r>
            <w:r w:rsidR="00760D40">
              <w:rPr>
                <w:rFonts w:ascii="Georgia" w:hAnsi="Georgia" w:cs="Arial"/>
              </w:rPr>
              <w:t>UL</w:t>
            </w:r>
            <w:r w:rsidRPr="000C7AC0">
              <w:rPr>
                <w:rFonts w:ascii="Georgia" w:hAnsi="Georgia" w:cs="Arial"/>
              </w:rPr>
              <w:t xml:space="preserve"> y </w:t>
            </w:r>
            <w:r w:rsidR="00A561D5">
              <w:rPr>
                <w:rFonts w:ascii="Georgia" w:hAnsi="Georgia" w:cs="Arial"/>
              </w:rPr>
              <w:t>25</w:t>
            </w:r>
            <w:r w:rsidRPr="000C7AC0">
              <w:rPr>
                <w:rFonts w:ascii="Georgia" w:hAnsi="Georgia" w:cs="Arial"/>
              </w:rPr>
              <w:t xml:space="preserve"> profesores investi</w:t>
            </w:r>
            <w:r w:rsidR="00B04111" w:rsidRPr="000C7AC0">
              <w:rPr>
                <w:rFonts w:ascii="Georgia" w:hAnsi="Georgia" w:cs="Arial"/>
              </w:rPr>
              <w:t>gadores que más apoyan con docencia al PAI</w:t>
            </w:r>
            <w:r w:rsidR="00760D40">
              <w:rPr>
                <w:rFonts w:ascii="Georgia" w:hAnsi="Georgia" w:cs="Arial"/>
              </w:rPr>
              <w:t>A</w:t>
            </w:r>
            <w:r w:rsidR="00A561D5">
              <w:rPr>
                <w:rFonts w:ascii="Georgia" w:hAnsi="Georgia" w:cs="Arial"/>
              </w:rPr>
              <w:t>P</w:t>
            </w:r>
            <w:r w:rsidR="00760D40">
              <w:rPr>
                <w:rFonts w:ascii="Georgia" w:hAnsi="Georgia" w:cs="Arial"/>
              </w:rPr>
              <w:t>UL</w:t>
            </w:r>
            <w:r w:rsidRPr="000C7AC0">
              <w:rPr>
                <w:rFonts w:ascii="Georgia" w:hAnsi="Georgia" w:cs="Arial"/>
              </w:rPr>
              <w:t xml:space="preserve"> </w:t>
            </w:r>
            <w:r w:rsidR="00B04111" w:rsidRPr="000C7AC0">
              <w:rPr>
                <w:rFonts w:ascii="Georgia" w:hAnsi="Georgia" w:cs="Arial"/>
              </w:rPr>
              <w:t xml:space="preserve">son </w:t>
            </w:r>
            <w:r w:rsidRPr="000C7AC0">
              <w:rPr>
                <w:rFonts w:ascii="Georgia" w:hAnsi="Georgia" w:cs="Arial"/>
              </w:rPr>
              <w:t xml:space="preserve">considerados como profesores de asignatura, por lo tanto, </w:t>
            </w:r>
            <w:r w:rsidR="00A561D5">
              <w:rPr>
                <w:rFonts w:ascii="Georgia" w:hAnsi="Georgia" w:cs="Arial"/>
              </w:rPr>
              <w:t>36</w:t>
            </w:r>
            <w:r w:rsidRPr="000C7AC0">
              <w:rPr>
                <w:rFonts w:ascii="Georgia" w:hAnsi="Georgia" w:cs="Arial"/>
              </w:rPr>
              <w:t xml:space="preserve"> pr</w:t>
            </w:r>
            <w:r w:rsidR="00B04111" w:rsidRPr="000C7AC0">
              <w:rPr>
                <w:rFonts w:ascii="Georgia" w:hAnsi="Georgia" w:cs="Arial"/>
              </w:rPr>
              <w:t>ofesores en total participan en el PAI</w:t>
            </w:r>
            <w:r w:rsidR="002D4EDC">
              <w:rPr>
                <w:rFonts w:ascii="Georgia" w:hAnsi="Georgia" w:cs="Arial"/>
              </w:rPr>
              <w:t>AP</w:t>
            </w:r>
            <w:r w:rsidR="00760D40">
              <w:rPr>
                <w:rFonts w:ascii="Georgia" w:hAnsi="Georgia" w:cs="Arial"/>
              </w:rPr>
              <w:t>UL</w:t>
            </w:r>
            <w:r w:rsidR="00B04111" w:rsidRPr="000C7AC0">
              <w:rPr>
                <w:rFonts w:ascii="Georgia" w:hAnsi="Georgia" w:cs="Arial"/>
              </w:rPr>
              <w:t>, y de estos el</w:t>
            </w:r>
            <w:r w:rsidRPr="000C7AC0">
              <w:rPr>
                <w:rFonts w:ascii="Georgia" w:hAnsi="Georgia" w:cs="Arial"/>
              </w:rPr>
              <w:t xml:space="preserve"> </w:t>
            </w:r>
            <w:r w:rsidR="005252E4">
              <w:rPr>
                <w:rFonts w:ascii="Georgia" w:hAnsi="Georgia" w:cs="Arial"/>
              </w:rPr>
              <w:t>30</w:t>
            </w:r>
            <w:r w:rsidRPr="000C7AC0">
              <w:rPr>
                <w:rFonts w:ascii="Georgia" w:hAnsi="Georgia" w:cs="Arial"/>
              </w:rPr>
              <w:t>% de los profesores investigadores son de tiem</w:t>
            </w:r>
            <w:r w:rsidR="00B04111" w:rsidRPr="000C7AC0">
              <w:rPr>
                <w:rFonts w:ascii="Georgia" w:hAnsi="Georgia" w:cs="Arial"/>
              </w:rPr>
              <w:t>po completo. E</w:t>
            </w:r>
            <w:r w:rsidRPr="000C7AC0">
              <w:rPr>
                <w:rFonts w:ascii="Georgia" w:hAnsi="Georgia" w:cs="Arial"/>
              </w:rPr>
              <w:t xml:space="preserve">n la </w:t>
            </w:r>
            <w:hyperlink r:id="rId23" w:history="1">
              <w:r w:rsidR="00257474">
                <w:rPr>
                  <w:rStyle w:val="Hipervnculo"/>
                  <w:rFonts w:ascii="Georgia" w:hAnsi="Georgia" w:cs="Arial"/>
                </w:rPr>
                <w:t xml:space="preserve">Ficha técnica </w:t>
              </w:r>
              <w:r w:rsidR="00257474" w:rsidRPr="00510614">
                <w:rPr>
                  <w:rStyle w:val="Hipervnculo"/>
                  <w:rFonts w:ascii="Georgia" w:hAnsi="Georgia" w:cs="Arial"/>
                </w:rPr>
                <w:t>No._ 2</w:t>
              </w:r>
            </w:hyperlink>
            <w:r w:rsidR="00760D40">
              <w:rPr>
                <w:rFonts w:ascii="Georgia" w:hAnsi="Georgia" w:cs="Arial"/>
              </w:rPr>
              <w:t>,</w:t>
            </w:r>
            <w:r w:rsidRPr="000C7AC0">
              <w:rPr>
                <w:rFonts w:ascii="Georgia" w:hAnsi="Georgia" w:cs="Arial"/>
              </w:rPr>
              <w:t xml:space="preserve"> se marcan los profesores de tiempo completo y de asignatura.</w:t>
            </w:r>
          </w:p>
          <w:p w14:paraId="68511562" w14:textId="77777777" w:rsidR="00177D8C" w:rsidRPr="000C7AC0" w:rsidRDefault="00177D8C" w:rsidP="000C7AC0">
            <w:pPr>
              <w:pStyle w:val="Default"/>
              <w:spacing w:line="360" w:lineRule="auto"/>
              <w:ind w:left="34" w:right="318"/>
              <w:jc w:val="both"/>
              <w:rPr>
                <w:rFonts w:ascii="Georgia" w:hAnsi="Georgia"/>
                <w:b/>
                <w:color w:val="002060"/>
                <w:sz w:val="22"/>
                <w:szCs w:val="22"/>
              </w:rPr>
            </w:pPr>
          </w:p>
        </w:tc>
      </w:tr>
      <w:tr w:rsidR="00177D8C" w:rsidRPr="000C7AC0" w14:paraId="433E8963" w14:textId="77777777" w:rsidTr="00570CC0">
        <w:trPr>
          <w:trHeight w:val="253"/>
        </w:trPr>
        <w:tc>
          <w:tcPr>
            <w:tcW w:w="5000" w:type="pct"/>
            <w:shd w:val="clear" w:color="auto" w:fill="BFBFBF" w:themeFill="background1" w:themeFillShade="BF"/>
          </w:tcPr>
          <w:p w14:paraId="7B5F6E8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r w:rsidRPr="000C7AC0">
              <w:rPr>
                <w:rFonts w:ascii="Georgia" w:hAnsi="Georgia" w:cs="Arial"/>
              </w:rPr>
              <w:t xml:space="preserve">        </w:t>
            </w:r>
          </w:p>
          <w:p w14:paraId="1720D38B"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30198C">
              <w:rPr>
                <w:rFonts w:ascii="Georgia" w:hAnsi="Georgia" w:cs="Arial"/>
                <w:b/>
              </w:rPr>
              <w:t xml:space="preserve">El 100% </w:t>
            </w:r>
            <w:r w:rsidRPr="0030198C">
              <w:rPr>
                <w:rFonts w:ascii="Georgia" w:hAnsi="Georgia" w:cs="Arial"/>
              </w:rPr>
              <w:t xml:space="preserve">de las asignaturas </w:t>
            </w:r>
            <w:proofErr w:type="spellStart"/>
            <w:r w:rsidRPr="0030198C">
              <w:rPr>
                <w:rFonts w:ascii="Georgia" w:hAnsi="Georgia" w:cs="Arial"/>
              </w:rPr>
              <w:t>especializantes</w:t>
            </w:r>
            <w:proofErr w:type="spellEnd"/>
            <w:r w:rsidRPr="0030198C">
              <w:rPr>
                <w:rFonts w:ascii="Georgia" w:hAnsi="Georgia" w:cs="Arial"/>
              </w:rPr>
              <w:t xml:space="preserve"> del programa académico </w:t>
            </w:r>
            <w:r w:rsidRPr="0030198C">
              <w:rPr>
                <w:rFonts w:ascii="Georgia" w:hAnsi="Georgia" w:cs="Arial"/>
                <w:b/>
              </w:rPr>
              <w:t>deben</w:t>
            </w:r>
            <w:r w:rsidRPr="0030198C">
              <w:rPr>
                <w:rFonts w:ascii="Georgia" w:hAnsi="Georgia" w:cs="Arial"/>
              </w:rPr>
              <w:t xml:space="preserve"> ser impartidas por profesores de la especialidad o bien demostrar la competencia correspondiente. </w:t>
            </w:r>
          </w:p>
          <w:p w14:paraId="6160378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tc>
      </w:tr>
      <w:tr w:rsidR="00177D8C" w:rsidRPr="000C7AC0" w14:paraId="7A00BF0C" w14:textId="77777777" w:rsidTr="00741640">
        <w:trPr>
          <w:trHeight w:val="253"/>
        </w:trPr>
        <w:tc>
          <w:tcPr>
            <w:tcW w:w="5000" w:type="pct"/>
            <w:shd w:val="clear" w:color="auto" w:fill="auto"/>
          </w:tcPr>
          <w:p w14:paraId="51296AEA"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CF765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DEF6072" w14:textId="77777777" w:rsidTr="00741640">
        <w:trPr>
          <w:trHeight w:val="253"/>
        </w:trPr>
        <w:tc>
          <w:tcPr>
            <w:tcW w:w="5000" w:type="pct"/>
            <w:shd w:val="clear" w:color="auto" w:fill="auto"/>
          </w:tcPr>
          <w:p w14:paraId="09AE18D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6FC802B" w14:textId="77777777" w:rsidR="00177D8C" w:rsidRPr="000C7AC0" w:rsidRDefault="00177D8C" w:rsidP="000C7AC0">
            <w:pPr>
              <w:pStyle w:val="Default"/>
              <w:spacing w:line="360" w:lineRule="auto"/>
              <w:ind w:left="176"/>
              <w:jc w:val="both"/>
              <w:rPr>
                <w:rFonts w:ascii="Georgia" w:hAnsi="Georgia"/>
                <w:sz w:val="22"/>
                <w:szCs w:val="22"/>
              </w:rPr>
            </w:pPr>
          </w:p>
          <w:p w14:paraId="4FCDE011" w14:textId="77777777" w:rsidR="003C2B54" w:rsidRDefault="003C2B54" w:rsidP="000C7AC0">
            <w:pPr>
              <w:pStyle w:val="Default"/>
              <w:spacing w:line="360" w:lineRule="auto"/>
              <w:ind w:left="342"/>
              <w:jc w:val="both"/>
              <w:rPr>
                <w:rFonts w:ascii="Georgia" w:hAnsi="Georgia"/>
                <w:sz w:val="22"/>
                <w:szCs w:val="22"/>
              </w:rPr>
            </w:pPr>
            <w:r w:rsidRPr="000C7AC0">
              <w:rPr>
                <w:rFonts w:ascii="Georgia" w:hAnsi="Georgia"/>
                <w:sz w:val="22"/>
                <w:szCs w:val="22"/>
              </w:rPr>
              <w:lastRenderedPageBreak/>
              <w:t xml:space="preserve">El 100% de las asignaturas </w:t>
            </w:r>
            <w:proofErr w:type="spellStart"/>
            <w:r w:rsidRPr="000C7AC0">
              <w:rPr>
                <w:rFonts w:ascii="Georgia" w:hAnsi="Georgia"/>
                <w:sz w:val="22"/>
                <w:szCs w:val="22"/>
              </w:rPr>
              <w:t>especializantes</w:t>
            </w:r>
            <w:proofErr w:type="spellEnd"/>
            <w:r w:rsidRPr="000C7AC0">
              <w:rPr>
                <w:rFonts w:ascii="Georgia" w:hAnsi="Georgia"/>
                <w:sz w:val="22"/>
                <w:szCs w:val="22"/>
              </w:rPr>
              <w:t xml:space="preserve"> son impartidas por profesores que cuentan con el perfil adecuado para participar en el Programa. Lo anterior satisface el plan de estudios y las áreas del conocimiento planteadas en la </w:t>
            </w:r>
            <w:proofErr w:type="spellStart"/>
            <w:r w:rsidRPr="000C7AC0">
              <w:rPr>
                <w:rFonts w:ascii="Georgia" w:hAnsi="Georgia"/>
                <w:sz w:val="22"/>
                <w:szCs w:val="22"/>
              </w:rPr>
              <w:t>currícula</w:t>
            </w:r>
            <w:proofErr w:type="spellEnd"/>
            <w:r w:rsidRPr="000C7AC0">
              <w:rPr>
                <w:rFonts w:ascii="Georgia" w:hAnsi="Georgia"/>
                <w:sz w:val="22"/>
                <w:szCs w:val="22"/>
              </w:rPr>
              <w:t xml:space="preserve"> del Programa Educativo.</w:t>
            </w:r>
          </w:p>
          <w:p w14:paraId="3B2C7800" w14:textId="77777777" w:rsidR="004E1809" w:rsidRPr="000C7AC0" w:rsidRDefault="004E1809" w:rsidP="000C7AC0">
            <w:pPr>
              <w:pStyle w:val="Default"/>
              <w:spacing w:line="360" w:lineRule="auto"/>
              <w:ind w:left="342"/>
              <w:jc w:val="both"/>
              <w:rPr>
                <w:rFonts w:ascii="Georgia" w:hAnsi="Georgia"/>
                <w:sz w:val="22"/>
                <w:szCs w:val="22"/>
              </w:rPr>
            </w:pPr>
          </w:p>
          <w:p w14:paraId="7E52EA31" w14:textId="2C9FC416" w:rsidR="00177D8C" w:rsidRPr="000C7AC0" w:rsidRDefault="004E1809" w:rsidP="00BF6527">
            <w:pPr>
              <w:pStyle w:val="Default"/>
              <w:spacing w:line="360" w:lineRule="auto"/>
              <w:ind w:left="342"/>
              <w:jc w:val="both"/>
              <w:rPr>
                <w:rFonts w:ascii="Georgia" w:hAnsi="Georgia"/>
                <w:b/>
              </w:rPr>
            </w:pPr>
            <w:r>
              <w:rPr>
                <w:rFonts w:ascii="Georgia" w:hAnsi="Georgia"/>
                <w:color w:val="auto"/>
                <w:sz w:val="22"/>
                <w:szCs w:val="22"/>
              </w:rPr>
              <w:t>En el</w:t>
            </w:r>
            <w:r w:rsidR="00257474">
              <w:rPr>
                <w:rFonts w:ascii="Georgia" w:hAnsi="Georgia"/>
                <w:color w:val="auto"/>
                <w:sz w:val="22"/>
                <w:szCs w:val="22"/>
              </w:rPr>
              <w:t xml:space="preserve"> documento </w:t>
            </w:r>
            <w:hyperlink r:id="rId24" w:history="1">
              <w:r>
                <w:rPr>
                  <w:rStyle w:val="Hipervnculo"/>
                  <w:rFonts w:ascii="Georgia" w:hAnsi="Georgia"/>
                </w:rPr>
                <w:t xml:space="preserve">Ficha técnica </w:t>
              </w:r>
              <w:r w:rsidRPr="00510614">
                <w:rPr>
                  <w:rStyle w:val="Hipervnculo"/>
                  <w:rFonts w:ascii="Georgia" w:hAnsi="Georgia"/>
                </w:rPr>
                <w:t>No._ 2</w:t>
              </w:r>
            </w:hyperlink>
            <w:r>
              <w:rPr>
                <w:rFonts w:ascii="Georgia" w:hAnsi="Georgia"/>
              </w:rPr>
              <w:t>,</w:t>
            </w:r>
            <w:r w:rsidR="003C2B54" w:rsidRPr="000C7AC0">
              <w:rPr>
                <w:rFonts w:ascii="Georgia" w:hAnsi="Georgia"/>
                <w:color w:val="FF0000"/>
                <w:sz w:val="22"/>
                <w:szCs w:val="22"/>
              </w:rPr>
              <w:t xml:space="preserve"> </w:t>
            </w:r>
            <w:r w:rsidR="003C2B54" w:rsidRPr="000C7AC0">
              <w:rPr>
                <w:rFonts w:ascii="Georgia" w:hAnsi="Georgia"/>
                <w:color w:val="auto"/>
                <w:sz w:val="22"/>
                <w:szCs w:val="22"/>
              </w:rPr>
              <w:t xml:space="preserve">se presentan los profesores de tiempo completo PTC correspondientes al Departamento </w:t>
            </w:r>
            <w:r>
              <w:rPr>
                <w:rFonts w:ascii="Georgia" w:hAnsi="Georgia"/>
                <w:color w:val="auto"/>
                <w:sz w:val="22"/>
                <w:szCs w:val="22"/>
              </w:rPr>
              <w:t xml:space="preserve">de </w:t>
            </w:r>
            <w:r w:rsidR="00BF6527">
              <w:rPr>
                <w:rFonts w:ascii="Georgia" w:hAnsi="Georgia"/>
                <w:color w:val="auto"/>
                <w:sz w:val="22"/>
                <w:szCs w:val="22"/>
              </w:rPr>
              <w:t>Parasitología</w:t>
            </w:r>
            <w:r w:rsidR="003C2B54" w:rsidRPr="000C7AC0">
              <w:rPr>
                <w:rFonts w:ascii="Georgia" w:hAnsi="Georgia"/>
                <w:color w:val="auto"/>
                <w:sz w:val="22"/>
                <w:szCs w:val="22"/>
              </w:rPr>
              <w:t xml:space="preserve"> y los profesores por asignatura de mayor apoyo, además las materias correspondientes a cada departamento de la Universidad y del cual se recibe apoyo</w:t>
            </w:r>
            <w:hyperlink r:id="rId25" w:history="1">
              <w:r w:rsidR="003C2B54" w:rsidRPr="004E1809">
                <w:rPr>
                  <w:rStyle w:val="Hipervnculo"/>
                  <w:rFonts w:ascii="Georgia" w:hAnsi="Georgia"/>
                  <w:sz w:val="22"/>
                  <w:szCs w:val="22"/>
                </w:rPr>
                <w:t xml:space="preserve">. </w:t>
              </w:r>
              <w:r w:rsidRPr="004E1809">
                <w:rPr>
                  <w:rStyle w:val="Hipervnculo"/>
                  <w:rFonts w:ascii="Georgia" w:hAnsi="Georgia"/>
                  <w:sz w:val="22"/>
                  <w:szCs w:val="22"/>
                </w:rPr>
                <w:t>(Carga Académica).</w:t>
              </w:r>
            </w:hyperlink>
          </w:p>
        </w:tc>
      </w:tr>
      <w:tr w:rsidR="00177D8C" w:rsidRPr="000C7AC0" w14:paraId="1EE720F3" w14:textId="77777777" w:rsidTr="00570CC0">
        <w:trPr>
          <w:trHeight w:val="253"/>
        </w:trPr>
        <w:tc>
          <w:tcPr>
            <w:tcW w:w="5000" w:type="pct"/>
            <w:shd w:val="clear" w:color="auto" w:fill="BFBFBF" w:themeFill="background1" w:themeFillShade="BF"/>
          </w:tcPr>
          <w:p w14:paraId="7353DE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739E6720"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rPr>
              <w:t>Al menos el</w:t>
            </w:r>
            <w:r w:rsidRPr="0030198C">
              <w:rPr>
                <w:rFonts w:ascii="Georgia" w:hAnsi="Georgia" w:cs="Arial"/>
                <w:b/>
              </w:rPr>
              <w:t xml:space="preserve"> 10 %</w:t>
            </w:r>
            <w:r w:rsidRPr="0030198C">
              <w:rPr>
                <w:rFonts w:ascii="Georgia" w:hAnsi="Georgia" w:cs="Arial"/>
              </w:rPr>
              <w:t xml:space="preserve"> de los PTC del programa académico deben contar con estímulos a la productividad en investigación, perfil PROMEP o pertenecer al SNI. </w:t>
            </w:r>
          </w:p>
        </w:tc>
      </w:tr>
      <w:tr w:rsidR="00177D8C" w:rsidRPr="000C7AC0" w14:paraId="5F7DDC6C" w14:textId="77777777" w:rsidTr="00741640">
        <w:trPr>
          <w:trHeight w:val="253"/>
        </w:trPr>
        <w:tc>
          <w:tcPr>
            <w:tcW w:w="5000" w:type="pct"/>
            <w:shd w:val="clear" w:color="auto" w:fill="auto"/>
          </w:tcPr>
          <w:p w14:paraId="23E7DA87"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0B73521"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3C2B54" w:rsidRPr="000C7AC0" w14:paraId="549154D2" w14:textId="77777777" w:rsidTr="00741640">
        <w:trPr>
          <w:trHeight w:val="253"/>
        </w:trPr>
        <w:tc>
          <w:tcPr>
            <w:tcW w:w="5000" w:type="pct"/>
            <w:shd w:val="clear" w:color="auto" w:fill="auto"/>
          </w:tcPr>
          <w:p w14:paraId="7A7E063B" w14:textId="77777777" w:rsidR="003C2B54" w:rsidRPr="000C7AC0" w:rsidRDefault="003C2B5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FC1EDF5" w14:textId="77777777" w:rsidR="003C2B54" w:rsidRPr="000C7AC0" w:rsidRDefault="003C2B54" w:rsidP="000C7AC0">
            <w:pPr>
              <w:pStyle w:val="Default"/>
              <w:spacing w:line="360" w:lineRule="auto"/>
              <w:ind w:left="176"/>
              <w:jc w:val="both"/>
              <w:rPr>
                <w:rFonts w:ascii="Georgia" w:hAnsi="Georgia"/>
                <w:sz w:val="22"/>
                <w:szCs w:val="22"/>
              </w:rPr>
            </w:pPr>
          </w:p>
          <w:p w14:paraId="5DD2B8D4" w14:textId="17D6899F" w:rsidR="003C2B54" w:rsidRPr="000C7AC0" w:rsidRDefault="003C2B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La Universidad reconoce a su personal académico por tiempo indeterminado, tiempo completo y de medio tiempo, mediante un bono anual basado en la cláusula 93 del </w:t>
            </w:r>
            <w:hyperlink r:id="rId26" w:history="1">
              <w:r w:rsidR="00A42192" w:rsidRPr="004F1383">
                <w:rPr>
                  <w:rStyle w:val="Hipervnculo"/>
                  <w:rFonts w:ascii="Georgia" w:hAnsi="Georgia"/>
                  <w:sz w:val="22"/>
                  <w:szCs w:val="22"/>
                </w:rPr>
                <w:t xml:space="preserve">Contrato Colectivo de </w:t>
              </w:r>
              <w:r w:rsidR="00A42192" w:rsidRPr="00A42192">
                <w:rPr>
                  <w:rStyle w:val="Hipervnculo"/>
                  <w:rFonts w:ascii="Georgia" w:hAnsi="Georgia"/>
                  <w:color w:val="000000" w:themeColor="text1"/>
                  <w:sz w:val="22"/>
                  <w:szCs w:val="22"/>
                </w:rPr>
                <w:t>Trabajo</w:t>
              </w:r>
            </w:hyperlink>
            <w:r w:rsidR="00A42192">
              <w:rPr>
                <w:rFonts w:ascii="Georgia" w:hAnsi="Georgia"/>
                <w:color w:val="000000" w:themeColor="text1"/>
                <w:sz w:val="22"/>
                <w:szCs w:val="22"/>
              </w:rPr>
              <w:t xml:space="preserve">. </w:t>
            </w:r>
            <w:r w:rsidRPr="00A42192">
              <w:rPr>
                <w:rFonts w:ascii="Georgia" w:hAnsi="Georgia"/>
                <w:color w:val="000000" w:themeColor="text1"/>
                <w:sz w:val="22"/>
                <w:szCs w:val="22"/>
              </w:rPr>
              <w:t>La</w:t>
            </w:r>
            <w:r w:rsidRPr="000C7AC0">
              <w:rPr>
                <w:rFonts w:ascii="Georgia" w:hAnsi="Georgia"/>
                <w:sz w:val="22"/>
                <w:szCs w:val="22"/>
              </w:rPr>
              <w:t xml:space="preserve"> Institución gestiona ante la Secretaria de Hacienda y Crédito Público el </w:t>
            </w:r>
            <w:hyperlink r:id="rId27" w:history="1">
              <w:r w:rsidRPr="00227BCE">
                <w:rPr>
                  <w:rStyle w:val="Hipervnculo"/>
                  <w:rFonts w:ascii="Georgia" w:hAnsi="Georgia"/>
                  <w:sz w:val="22"/>
                  <w:szCs w:val="22"/>
                </w:rPr>
                <w:t>Programa de Estímulos al Personal Docente (PEDPD)</w:t>
              </w:r>
            </w:hyperlink>
            <w:r w:rsidRPr="000C7AC0">
              <w:rPr>
                <w:rFonts w:ascii="Georgia" w:hAnsi="Georgia"/>
                <w:sz w:val="22"/>
                <w:szCs w:val="22"/>
              </w:rPr>
              <w:t xml:space="preserve">, para la cual establece su reglamento, modelo a evaluar y </w:t>
            </w:r>
            <w:hyperlink r:id="rId28" w:history="1">
              <w:r w:rsidRPr="00227BCE">
                <w:rPr>
                  <w:rStyle w:val="Hipervnculo"/>
                  <w:rFonts w:ascii="Georgia" w:hAnsi="Georgia"/>
                  <w:sz w:val="22"/>
                  <w:szCs w:val="22"/>
                </w:rPr>
                <w:t>convocatoria</w:t>
              </w:r>
            </w:hyperlink>
            <w:r w:rsidRPr="000C7AC0">
              <w:rPr>
                <w:rFonts w:ascii="Georgia" w:hAnsi="Georgia"/>
                <w:sz w:val="22"/>
                <w:szCs w:val="22"/>
              </w:rPr>
              <w:t xml:space="preserve"> </w:t>
            </w:r>
          </w:p>
          <w:p w14:paraId="78097B46" w14:textId="6D55113C" w:rsidR="003C2B54" w:rsidRPr="000C7AC0" w:rsidRDefault="003C2B54" w:rsidP="004E1809">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la </w:t>
            </w:r>
            <w:hyperlink r:id="rId29" w:history="1">
              <w:r w:rsidR="00227BCE">
                <w:rPr>
                  <w:rStyle w:val="Hipervnculo"/>
                  <w:rFonts w:ascii="Georgia" w:hAnsi="Georgia"/>
                </w:rPr>
                <w:t xml:space="preserve">Ficha técnica </w:t>
              </w:r>
              <w:r w:rsidR="00227BCE" w:rsidRPr="00510614">
                <w:rPr>
                  <w:rStyle w:val="Hipervnculo"/>
                  <w:rFonts w:ascii="Georgia" w:hAnsi="Georgia"/>
                </w:rPr>
                <w:t>No._ 2</w:t>
              </w:r>
            </w:hyperlink>
            <w:r w:rsidR="00227BCE">
              <w:rPr>
                <w:rFonts w:ascii="Georgia" w:hAnsi="Georgia"/>
                <w:color w:val="FF0000"/>
              </w:rPr>
              <w:t xml:space="preserve"> </w:t>
            </w:r>
            <w:r w:rsidRPr="000C7AC0">
              <w:rPr>
                <w:rFonts w:ascii="Georgia" w:hAnsi="Georgia"/>
                <w:color w:val="auto"/>
                <w:sz w:val="22"/>
                <w:szCs w:val="22"/>
              </w:rPr>
              <w:t xml:space="preserve">se presenta para cada PTC y en el apartado de estímulos a la productividad, los estímulos recibidos.  </w:t>
            </w:r>
          </w:p>
          <w:p w14:paraId="1ECB199A" w14:textId="77777777" w:rsidR="003C2B54" w:rsidRPr="000C7AC0" w:rsidRDefault="003C2B54" w:rsidP="000C7AC0">
            <w:pPr>
              <w:overflowPunct w:val="0"/>
              <w:autoSpaceDE w:val="0"/>
              <w:autoSpaceDN w:val="0"/>
              <w:adjustRightInd w:val="0"/>
              <w:spacing w:after="0" w:line="360" w:lineRule="auto"/>
              <w:ind w:left="342" w:right="318"/>
              <w:jc w:val="both"/>
              <w:textAlignment w:val="baseline"/>
              <w:rPr>
                <w:rFonts w:ascii="Georgia" w:hAnsi="Georgia" w:cs="Arial"/>
              </w:rPr>
            </w:pPr>
          </w:p>
          <w:p w14:paraId="70A1F572" w14:textId="2E810FBC" w:rsidR="003C2B54" w:rsidRPr="00227BCE" w:rsidRDefault="003C2B54" w:rsidP="00227BCE">
            <w:pPr>
              <w:spacing w:line="360" w:lineRule="auto"/>
              <w:ind w:left="347"/>
              <w:jc w:val="both"/>
              <w:rPr>
                <w:rFonts w:ascii="Georgia" w:hAnsi="Georgia"/>
              </w:rPr>
            </w:pPr>
            <w:r w:rsidRPr="000C7AC0">
              <w:rPr>
                <w:rFonts w:ascii="Georgia" w:hAnsi="Georgia" w:cs="Arial"/>
              </w:rPr>
              <w:t xml:space="preserve">En el </w:t>
            </w:r>
            <w:hyperlink r:id="rId30" w:history="1">
              <w:r w:rsidR="00227BCE" w:rsidRPr="004F1383">
                <w:rPr>
                  <w:rStyle w:val="Hipervnculo"/>
                  <w:rFonts w:ascii="Georgia" w:hAnsi="Georgia"/>
                </w:rPr>
                <w:t>Contrato Colectivo de Trabajo</w:t>
              </w:r>
            </w:hyperlink>
            <w:r w:rsidRPr="000C7AC0">
              <w:rPr>
                <w:rFonts w:ascii="Georgia" w:hAnsi="Georgia" w:cs="Arial"/>
              </w:rPr>
              <w:t xml:space="preserve"> establece en la cláusula 136 en apoyo la productividad científica y tecnológica del personal académico a través de la Dirección de Investigación o Subdirección de Posgrado apoyar con el 75 % del costo de inscripción anual a una asociación científica nacional y a una extrajera; así mismo el costo de publicación de los trabajos que aprueba el comité editorial en revistas científicas indexadas y apoya con el 50 % del costo cuando s</w:t>
            </w:r>
            <w:r w:rsidR="00227BCE">
              <w:rPr>
                <w:rFonts w:ascii="Georgia" w:hAnsi="Georgia" w:cs="Arial"/>
              </w:rPr>
              <w:t>e trata de registro de patentes.</w:t>
            </w:r>
          </w:p>
          <w:p w14:paraId="105201B7" w14:textId="77777777" w:rsidR="003C2B54" w:rsidRPr="000C7AC0" w:rsidRDefault="003C2B54" w:rsidP="000C7AC0">
            <w:pPr>
              <w:pStyle w:val="Default"/>
              <w:spacing w:line="360" w:lineRule="auto"/>
              <w:ind w:left="342"/>
              <w:jc w:val="both"/>
              <w:rPr>
                <w:rFonts w:ascii="Georgia" w:hAnsi="Georgia"/>
                <w:color w:val="0000FF"/>
                <w:sz w:val="22"/>
                <w:szCs w:val="22"/>
              </w:rPr>
            </w:pPr>
          </w:p>
          <w:p w14:paraId="35188127" w14:textId="0A9030B9" w:rsidR="003C2B54" w:rsidRPr="000C7AC0" w:rsidRDefault="003C2B54" w:rsidP="000C7AC0">
            <w:pPr>
              <w:pStyle w:val="Default"/>
              <w:spacing w:line="360" w:lineRule="auto"/>
              <w:ind w:left="342"/>
              <w:jc w:val="both"/>
              <w:rPr>
                <w:rFonts w:ascii="Georgia" w:hAnsi="Georgia"/>
                <w:color w:val="0070C0"/>
                <w:sz w:val="22"/>
                <w:szCs w:val="22"/>
              </w:rPr>
            </w:pPr>
            <w:r w:rsidRPr="000C7AC0">
              <w:rPr>
                <w:rFonts w:ascii="Georgia" w:hAnsi="Georgia"/>
                <w:sz w:val="22"/>
                <w:szCs w:val="22"/>
              </w:rPr>
              <w:lastRenderedPageBreak/>
              <w:t xml:space="preserve">Además, la Dirección de Investigación de la institución reconoce el esfuerzo de los profesores investigadores, otorgando </w:t>
            </w:r>
            <w:hyperlink r:id="rId31" w:history="1">
              <w:r w:rsidRPr="00227BCE">
                <w:rPr>
                  <w:rStyle w:val="Hipervnculo"/>
                  <w:rFonts w:ascii="Georgia" w:hAnsi="Georgia"/>
                  <w:sz w:val="22"/>
                  <w:szCs w:val="22"/>
                </w:rPr>
                <w:t>estímulos a la productividad</w:t>
              </w:r>
            </w:hyperlink>
            <w:r w:rsidRPr="000C7AC0">
              <w:rPr>
                <w:rFonts w:ascii="Georgia" w:hAnsi="Georgia"/>
                <w:sz w:val="22"/>
                <w:szCs w:val="22"/>
              </w:rPr>
              <w:t xml:space="preserve"> a través del pago por publicación de artículos científicos indexados y por la obtención de Titulo de Obtentor</w:t>
            </w:r>
            <w:r w:rsidR="00227BCE">
              <w:rPr>
                <w:rFonts w:ascii="Georgia" w:hAnsi="Georgia"/>
                <w:color w:val="0070C0"/>
                <w:sz w:val="22"/>
                <w:szCs w:val="22"/>
              </w:rPr>
              <w:t>.</w:t>
            </w:r>
          </w:p>
          <w:p w14:paraId="081F8D70" w14:textId="77777777" w:rsidR="003C2B54" w:rsidRPr="000C7AC0" w:rsidRDefault="003C2B54" w:rsidP="000C7AC0">
            <w:pPr>
              <w:pStyle w:val="Default"/>
              <w:spacing w:line="360" w:lineRule="auto"/>
              <w:ind w:left="176"/>
              <w:jc w:val="both"/>
              <w:rPr>
                <w:rFonts w:ascii="Georgia" w:hAnsi="Georgia"/>
                <w:color w:val="0000FF"/>
                <w:sz w:val="22"/>
                <w:szCs w:val="22"/>
              </w:rPr>
            </w:pPr>
          </w:p>
          <w:p w14:paraId="3D81B41D" w14:textId="07D6B46B" w:rsidR="003C2B54" w:rsidRPr="000C7AC0" w:rsidRDefault="003C2B54" w:rsidP="000C7AC0">
            <w:pPr>
              <w:tabs>
                <w:tab w:val="left" w:pos="8397"/>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La actual Administración reconoció a algunos profesores que se han distinguido en su trayectoria y desempeño académico frente a grupo, así como destacarse en proyectos de desarrollo y de investigación.</w:t>
            </w:r>
            <w:r w:rsidR="00E53E61">
              <w:rPr>
                <w:rFonts w:ascii="Georgia" w:hAnsi="Georgia" w:cs="Arial"/>
              </w:rPr>
              <w:t xml:space="preserve"> </w:t>
            </w:r>
            <w:r w:rsidRPr="000C7AC0">
              <w:rPr>
                <w:rFonts w:ascii="Georgia" w:hAnsi="Georgia" w:cs="Arial"/>
              </w:rPr>
              <w:t xml:space="preserve"> </w:t>
            </w:r>
            <w:hyperlink r:id="rId32" w:history="1">
              <w:r w:rsidR="00837363" w:rsidRPr="004A4C42">
                <w:rPr>
                  <w:rStyle w:val="Hipervnculo"/>
                  <w:rFonts w:ascii="Georgia" w:hAnsi="Georgia" w:cs="Arial"/>
                </w:rPr>
                <w:t>(</w:t>
              </w:r>
              <w:bookmarkStart w:id="15" w:name="OLE_LINK10"/>
              <w:bookmarkStart w:id="16" w:name="OLE_LINK11"/>
              <w:r w:rsidRPr="004A4C42">
                <w:rPr>
                  <w:rStyle w:val="Hipervnculo"/>
                  <w:rFonts w:ascii="Georgia" w:hAnsi="Georgia" w:cs="Arial"/>
                </w:rPr>
                <w:t>Reconocimiento_día_del_maestro;</w:t>
              </w:r>
            </w:hyperlink>
            <w:r w:rsidRPr="000C7AC0">
              <w:rPr>
                <w:rFonts w:ascii="Georgia" w:hAnsi="Georgia" w:cs="Arial"/>
                <w:color w:val="FF0000"/>
              </w:rPr>
              <w:t xml:space="preserve"> </w:t>
            </w:r>
            <w:hyperlink r:id="rId33" w:history="1">
              <w:r w:rsidR="004A4C42" w:rsidRPr="004B07C4">
                <w:rPr>
                  <w:rStyle w:val="Hipervnculo"/>
                  <w:rFonts w:ascii="Georgia" w:hAnsi="Georgia" w:cs="Arial"/>
                </w:rPr>
                <w:t>http://www.uaaan.mx/v3/index.php/noticias-de-la-universidad/1649-se-efectua-desayuno-en-honor-a-la-base-magisterial-de-la-uaaan</w:t>
              </w:r>
            </w:hyperlink>
            <w:bookmarkEnd w:id="15"/>
            <w:bookmarkEnd w:id="16"/>
            <w:r w:rsidR="004A4C42">
              <w:rPr>
                <w:rFonts w:ascii="Georgia" w:hAnsi="Georgia" w:cs="Arial"/>
                <w:color w:val="FF0000"/>
              </w:rPr>
              <w:t xml:space="preserve"> </w:t>
            </w:r>
            <w:r w:rsidR="004A4C42" w:rsidRPr="004A4C42">
              <w:rPr>
                <w:rFonts w:ascii="Georgia" w:hAnsi="Georgia" w:cs="Arial"/>
                <w:color w:val="2F5496" w:themeColor="accent5" w:themeShade="BF"/>
              </w:rPr>
              <w:t>).</w:t>
            </w:r>
          </w:p>
          <w:p w14:paraId="33E79FBE" w14:textId="77777777" w:rsidR="003C2B54" w:rsidRPr="000C7AC0" w:rsidRDefault="003C2B54" w:rsidP="000C7AC0">
            <w:pPr>
              <w:overflowPunct w:val="0"/>
              <w:autoSpaceDE w:val="0"/>
              <w:autoSpaceDN w:val="0"/>
              <w:adjustRightInd w:val="0"/>
              <w:spacing w:after="0" w:line="360" w:lineRule="auto"/>
              <w:ind w:left="342" w:right="70"/>
              <w:jc w:val="both"/>
              <w:textAlignment w:val="baseline"/>
              <w:rPr>
                <w:rFonts w:ascii="Georgia" w:hAnsi="Georgia" w:cs="Arial"/>
                <w:color w:val="FF0000"/>
                <w:highlight w:val="yellow"/>
              </w:rPr>
            </w:pPr>
          </w:p>
          <w:p w14:paraId="57E80261" w14:textId="38EE00CD" w:rsidR="003C2B54" w:rsidRPr="00704794" w:rsidRDefault="003C2B54" w:rsidP="00704794">
            <w:pPr>
              <w:spacing w:line="360" w:lineRule="auto"/>
              <w:ind w:left="347"/>
            </w:pPr>
            <w:r w:rsidRPr="000C7AC0">
              <w:rPr>
                <w:rFonts w:ascii="Georgia" w:hAnsi="Georgia" w:cs="Arial"/>
              </w:rPr>
              <w:t xml:space="preserve">Los estímulos recibidos por los </w:t>
            </w:r>
            <w:r w:rsidRPr="004E1809">
              <w:rPr>
                <w:rFonts w:ascii="Georgia" w:hAnsi="Georgia" w:cs="Arial"/>
              </w:rPr>
              <w:t>PTC</w:t>
            </w:r>
            <w:r w:rsidR="001A1A64" w:rsidRPr="004E1809">
              <w:rPr>
                <w:rFonts w:ascii="Georgia" w:hAnsi="Georgia" w:cs="Arial"/>
              </w:rPr>
              <w:t xml:space="preserve"> del PAI</w:t>
            </w:r>
            <w:r w:rsidR="00AB067F">
              <w:rPr>
                <w:rFonts w:ascii="Georgia" w:hAnsi="Georgia" w:cs="Arial"/>
              </w:rPr>
              <w:t>APUL</w:t>
            </w:r>
            <w:r w:rsidRPr="000C7AC0">
              <w:rPr>
                <w:rFonts w:ascii="Georgia" w:hAnsi="Georgia" w:cs="Arial"/>
              </w:rPr>
              <w:t xml:space="preserve"> han sido variables durante 201</w:t>
            </w:r>
            <w:r w:rsidR="001A1A64" w:rsidRPr="000C7AC0">
              <w:rPr>
                <w:rFonts w:ascii="Georgia" w:hAnsi="Georgia" w:cs="Arial"/>
              </w:rPr>
              <w:t>4-201</w:t>
            </w:r>
            <w:r w:rsidR="00AB067F">
              <w:rPr>
                <w:rFonts w:ascii="Georgia" w:hAnsi="Georgia" w:cs="Arial"/>
              </w:rPr>
              <w:t>6</w:t>
            </w:r>
            <w:r w:rsidR="001A1A64" w:rsidRPr="000C7AC0">
              <w:rPr>
                <w:rFonts w:ascii="Georgia" w:hAnsi="Georgia" w:cs="Arial"/>
              </w:rPr>
              <w:t xml:space="preserve"> </w:t>
            </w:r>
            <w:r w:rsidRPr="000C7AC0">
              <w:rPr>
                <w:rFonts w:ascii="Georgia" w:hAnsi="Georgia" w:cs="Arial"/>
              </w:rPr>
              <w:t>el porcentaje de los PTC que han re</w:t>
            </w:r>
            <w:r w:rsidR="00DF4422" w:rsidRPr="000C7AC0">
              <w:rPr>
                <w:rFonts w:ascii="Georgia" w:hAnsi="Georgia" w:cs="Arial"/>
              </w:rPr>
              <w:t xml:space="preserve">cibido estímulos es del </w:t>
            </w:r>
            <w:r w:rsidR="00AB067F">
              <w:rPr>
                <w:rFonts w:ascii="Georgia" w:hAnsi="Georgia" w:cs="Arial"/>
              </w:rPr>
              <w:t>18</w:t>
            </w:r>
            <w:r w:rsidR="00DF4422" w:rsidRPr="000C7AC0">
              <w:rPr>
                <w:rFonts w:ascii="Georgia" w:hAnsi="Georgia" w:cs="Arial"/>
              </w:rPr>
              <w:t xml:space="preserve">% y </w:t>
            </w:r>
            <w:r w:rsidR="00AB067F">
              <w:rPr>
                <w:rFonts w:ascii="Georgia" w:hAnsi="Georgia" w:cs="Arial"/>
              </w:rPr>
              <w:t>27</w:t>
            </w:r>
            <w:r w:rsidRPr="000C7AC0">
              <w:rPr>
                <w:rFonts w:ascii="Georgia" w:hAnsi="Georgia" w:cs="Arial"/>
              </w:rPr>
              <w:t>% respectivamente.</w:t>
            </w:r>
            <w:r w:rsidR="00704794">
              <w:rPr>
                <w:rFonts w:ascii="Georgia" w:hAnsi="Georgia" w:cs="Arial"/>
                <w:color w:val="FF0000"/>
              </w:rPr>
              <w:t xml:space="preserve"> </w:t>
            </w:r>
            <w:hyperlink r:id="rId34" w:history="1">
              <w:r w:rsidR="00704794" w:rsidRPr="00510614">
                <w:rPr>
                  <w:rStyle w:val="Hipervnculo"/>
                  <w:rFonts w:ascii="Georgia" w:hAnsi="Georgia" w:cs="Arial"/>
                </w:rPr>
                <w:t>(</w:t>
              </w:r>
              <w:r w:rsidR="00704794">
                <w:rPr>
                  <w:rStyle w:val="Hipervnculo"/>
                  <w:rFonts w:ascii="Georgia" w:hAnsi="Georgia" w:cs="Arial"/>
                </w:rPr>
                <w:t xml:space="preserve">Ficha técnica </w:t>
              </w:r>
              <w:r w:rsidR="00704794" w:rsidRPr="00510614">
                <w:rPr>
                  <w:rStyle w:val="Hipervnculo"/>
                  <w:rFonts w:ascii="Georgia" w:hAnsi="Georgia" w:cs="Arial"/>
                </w:rPr>
                <w:t>No._ 2)</w:t>
              </w:r>
            </w:hyperlink>
            <w:r w:rsidR="00704794">
              <w:t>.</w:t>
            </w:r>
          </w:p>
          <w:p w14:paraId="7AB03294" w14:textId="77777777" w:rsidR="003C2B54" w:rsidRPr="000C7AC0" w:rsidRDefault="003C2B54" w:rsidP="000C7AC0">
            <w:pPr>
              <w:overflowPunct w:val="0"/>
              <w:autoSpaceDE w:val="0"/>
              <w:autoSpaceDN w:val="0"/>
              <w:adjustRightInd w:val="0"/>
              <w:spacing w:after="0" w:line="360" w:lineRule="auto"/>
              <w:ind w:left="760" w:right="1480"/>
              <w:jc w:val="both"/>
              <w:textAlignment w:val="baseline"/>
              <w:rPr>
                <w:rFonts w:ascii="Georgia" w:hAnsi="Georgia"/>
                <w:b/>
              </w:rPr>
            </w:pPr>
          </w:p>
        </w:tc>
      </w:tr>
      <w:tr w:rsidR="00177D8C" w:rsidRPr="000C7AC0" w14:paraId="4D4AE2F2" w14:textId="77777777" w:rsidTr="00570CC0">
        <w:trPr>
          <w:trHeight w:val="253"/>
        </w:trPr>
        <w:tc>
          <w:tcPr>
            <w:tcW w:w="5000" w:type="pct"/>
            <w:shd w:val="clear" w:color="auto" w:fill="BFBFBF" w:themeFill="background1" w:themeFillShade="BF"/>
          </w:tcPr>
          <w:p w14:paraId="666FDC45"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highlight w:val="green"/>
              </w:rPr>
            </w:pPr>
          </w:p>
          <w:p w14:paraId="6C62370E" w14:textId="77777777" w:rsidR="00177D8C" w:rsidRPr="0030198C" w:rsidRDefault="00177D8C" w:rsidP="0030198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0198C">
              <w:rPr>
                <w:rFonts w:ascii="Georgia" w:hAnsi="Georgia" w:cs="Arial"/>
                <w:bCs/>
              </w:rPr>
              <w:t xml:space="preserve">El programa académico </w:t>
            </w:r>
            <w:r w:rsidRPr="0030198C">
              <w:rPr>
                <w:rFonts w:ascii="Georgia" w:hAnsi="Georgia" w:cs="Arial"/>
                <w:b/>
                <w:bCs/>
              </w:rPr>
              <w:t>debe</w:t>
            </w:r>
            <w:r w:rsidRPr="0030198C">
              <w:rPr>
                <w:rFonts w:ascii="Georgia" w:hAnsi="Georgia" w:cs="Arial"/>
                <w:bCs/>
              </w:rPr>
              <w:t xml:space="preserve"> contar con profesores que participen en al menos un cuerpo académico registrado ante el PROMEP y/o área de investigación institucional. </w:t>
            </w:r>
          </w:p>
          <w:p w14:paraId="0EE6F4D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05D09E57" w14:textId="77777777" w:rsidTr="00741640">
        <w:trPr>
          <w:trHeight w:val="253"/>
        </w:trPr>
        <w:tc>
          <w:tcPr>
            <w:tcW w:w="5000" w:type="pct"/>
            <w:shd w:val="clear" w:color="auto" w:fill="auto"/>
          </w:tcPr>
          <w:p w14:paraId="4CF142C4"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B45C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173AA116" w14:textId="77777777" w:rsidTr="00741640">
        <w:trPr>
          <w:trHeight w:val="253"/>
        </w:trPr>
        <w:tc>
          <w:tcPr>
            <w:tcW w:w="5000" w:type="pct"/>
            <w:shd w:val="clear" w:color="auto" w:fill="auto"/>
          </w:tcPr>
          <w:p w14:paraId="2F57282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DAD2582" w14:textId="77777777" w:rsidR="00177D8C" w:rsidRPr="000C7AC0" w:rsidRDefault="00177D8C" w:rsidP="000C7AC0">
            <w:pPr>
              <w:pStyle w:val="Default"/>
              <w:spacing w:line="360" w:lineRule="auto"/>
              <w:ind w:left="176"/>
              <w:jc w:val="both"/>
              <w:rPr>
                <w:rFonts w:ascii="Georgia" w:hAnsi="Georgia"/>
                <w:sz w:val="22"/>
                <w:szCs w:val="22"/>
              </w:rPr>
            </w:pPr>
          </w:p>
          <w:p w14:paraId="7D6E9AEE" w14:textId="38FD52BA" w:rsidR="00177D8C" w:rsidRPr="00360830" w:rsidRDefault="00837363" w:rsidP="00E65C1C">
            <w:pPr>
              <w:spacing w:line="360" w:lineRule="auto"/>
              <w:ind w:left="347"/>
              <w:jc w:val="both"/>
              <w:rPr>
                <w:rFonts w:ascii="Georgia" w:hAnsi="Georgia"/>
              </w:rPr>
            </w:pPr>
            <w:r w:rsidRPr="00360830">
              <w:rPr>
                <w:rFonts w:ascii="Georgia" w:hAnsi="Georgia"/>
              </w:rPr>
              <w:t xml:space="preserve">La Universidad a través del Departamento de Desarrollo del Personal Académico promueve la participación en convocatorias para el reconocimiento al Perfil Deseable al personal académico y la formación de </w:t>
            </w:r>
            <w:hyperlink r:id="rId35" w:history="1">
              <w:r w:rsidRPr="00360830">
                <w:rPr>
                  <w:rStyle w:val="Hipervnculo"/>
                  <w:rFonts w:ascii="Georgia" w:hAnsi="Georgia"/>
                </w:rPr>
                <w:t>cuerpos académicos</w:t>
              </w:r>
            </w:hyperlink>
            <w:r w:rsidRPr="00360830">
              <w:rPr>
                <w:rFonts w:ascii="Georgia" w:hAnsi="Georgia"/>
              </w:rPr>
              <w:t xml:space="preserve">, así mismo a través de la Dirección de Investigación el Profesor investigador registra sus líneas de investigación.  </w:t>
            </w:r>
            <w:r w:rsidR="007242AB" w:rsidRPr="00360830">
              <w:rPr>
                <w:rFonts w:ascii="Georgia" w:hAnsi="Georgia"/>
              </w:rPr>
              <w:t>E</w:t>
            </w:r>
            <w:r w:rsidRPr="00360830">
              <w:rPr>
                <w:rFonts w:ascii="Georgia" w:hAnsi="Georgia"/>
              </w:rPr>
              <w:t xml:space="preserve">ste </w:t>
            </w:r>
            <w:r w:rsidR="007242AB" w:rsidRPr="00360830">
              <w:rPr>
                <w:rFonts w:ascii="Georgia" w:hAnsi="Georgia"/>
              </w:rPr>
              <w:t xml:space="preserve">indicador </w:t>
            </w:r>
            <w:r w:rsidRPr="00360830">
              <w:rPr>
                <w:rFonts w:ascii="Georgia" w:hAnsi="Georgia"/>
              </w:rPr>
              <w:t xml:space="preserve">se </w:t>
            </w:r>
            <w:r w:rsidR="00042F28">
              <w:rPr>
                <w:rFonts w:ascii="Georgia" w:hAnsi="Georgia"/>
              </w:rPr>
              <w:t xml:space="preserve">cumple </w:t>
            </w:r>
            <w:r w:rsidR="004E1809">
              <w:rPr>
                <w:rFonts w:ascii="Georgia" w:hAnsi="Georgia"/>
              </w:rPr>
              <w:t xml:space="preserve">ya que PTC y de Asignatura </w:t>
            </w:r>
            <w:r w:rsidR="00E230B2" w:rsidRPr="00360830">
              <w:rPr>
                <w:rFonts w:ascii="Georgia" w:hAnsi="Georgia"/>
              </w:rPr>
              <w:t xml:space="preserve">han participado como integrantes de </w:t>
            </w:r>
            <w:r w:rsidRPr="00360830">
              <w:rPr>
                <w:rFonts w:ascii="Georgia" w:hAnsi="Georgia"/>
              </w:rPr>
              <w:t xml:space="preserve">cuerpos académicos en formación. </w:t>
            </w:r>
          </w:p>
        </w:tc>
      </w:tr>
    </w:tbl>
    <w:p w14:paraId="3F428FF3" w14:textId="77777777" w:rsidR="00177D8C" w:rsidRPr="000C7AC0" w:rsidRDefault="00177D8C" w:rsidP="000C7AC0">
      <w:pPr>
        <w:pStyle w:val="Default"/>
        <w:spacing w:line="360" w:lineRule="auto"/>
        <w:jc w:val="both"/>
        <w:rPr>
          <w:rFonts w:ascii="Georgia" w:hAnsi="Georgia"/>
          <w:sz w:val="22"/>
          <w:szCs w:val="22"/>
        </w:rPr>
      </w:pPr>
    </w:p>
    <w:p w14:paraId="1420DEBE" w14:textId="019E4AC2" w:rsidR="00177D8C" w:rsidRPr="000C7AC0" w:rsidRDefault="00177D8C" w:rsidP="000C7AC0">
      <w:pPr>
        <w:pStyle w:val="Default"/>
        <w:spacing w:line="360" w:lineRule="auto"/>
        <w:jc w:val="both"/>
        <w:rPr>
          <w:rFonts w:ascii="Georgia" w:hAnsi="Georgia"/>
          <w:sz w:val="22"/>
          <w:szCs w:val="22"/>
        </w:rPr>
      </w:pPr>
      <w:r w:rsidRPr="00E42ABB">
        <w:rPr>
          <w:rFonts w:ascii="Georgia" w:hAnsi="Georgia"/>
          <w:b/>
          <w:sz w:val="22"/>
          <w:szCs w:val="22"/>
        </w:rPr>
        <w:lastRenderedPageBreak/>
        <w:t xml:space="preserve">1.6 Distribución de la carga académica de </w:t>
      </w:r>
      <w:r w:rsidR="00954FA2" w:rsidRPr="00E42ABB">
        <w:rPr>
          <w:rFonts w:ascii="Georgia" w:hAnsi="Georgia"/>
          <w:b/>
          <w:sz w:val="22"/>
          <w:szCs w:val="22"/>
        </w:rPr>
        <w:t>los docentes de tiempo completo</w:t>
      </w:r>
      <w:r w:rsidR="00954FA2" w:rsidRPr="000C7AC0">
        <w:rPr>
          <w:rFonts w:ascii="Georgia" w:hAnsi="Georgia"/>
          <w:b/>
          <w:bCs/>
          <w:sz w:val="22"/>
          <w:szCs w:val="22"/>
        </w:rPr>
        <w:t>.</w:t>
      </w:r>
      <w:r w:rsidR="00467551">
        <w:rPr>
          <w:rFonts w:ascii="Georgia" w:hAnsi="Georgia"/>
          <w:b/>
          <w:bCs/>
          <w:sz w:val="22"/>
          <w:szCs w:val="22"/>
        </w:rPr>
        <w:t xml:space="preserve"> </w:t>
      </w:r>
      <w:r w:rsidRPr="000C7AC0">
        <w:rPr>
          <w:rFonts w:ascii="Georgia" w:hAnsi="Georgia"/>
          <w:sz w:val="22"/>
          <w:szCs w:val="22"/>
        </w:rPr>
        <w:t xml:space="preserve">Se evalúa el tiempo de dedicación del profesorado a las distintas actividades sustantivas: docencia, investigación y vinculación-extensión. </w:t>
      </w:r>
    </w:p>
    <w:p w14:paraId="4C0DD07A" w14:textId="77777777" w:rsidR="00177D8C" w:rsidRPr="000C7AC0" w:rsidRDefault="00177D8C" w:rsidP="000C7AC0">
      <w:pPr>
        <w:pStyle w:val="Default"/>
        <w:spacing w:line="360" w:lineRule="auto"/>
        <w:jc w:val="both"/>
        <w:rPr>
          <w:rFonts w:ascii="Georgia" w:hAnsi="Georgia"/>
          <w:sz w:val="22"/>
          <w:szCs w:val="22"/>
        </w:rPr>
      </w:pPr>
    </w:p>
    <w:p w14:paraId="4903ADAA"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vigente. </w:t>
      </w:r>
    </w:p>
    <w:p w14:paraId="2D2A2854" w14:textId="77777777" w:rsidR="00177D8C" w:rsidRPr="000C7AC0" w:rsidRDefault="00177D8C" w:rsidP="000C7AC0">
      <w:pPr>
        <w:pStyle w:val="Default"/>
        <w:spacing w:line="360" w:lineRule="auto"/>
        <w:jc w:val="both"/>
        <w:rPr>
          <w:rFonts w:ascii="Georgia" w:hAnsi="Georgia"/>
          <w:sz w:val="22"/>
          <w:szCs w:val="22"/>
        </w:rPr>
      </w:pPr>
    </w:p>
    <w:p w14:paraId="4559E2A0"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457F23D" w14:textId="77777777" w:rsidR="00177D8C" w:rsidRPr="000C7AC0" w:rsidRDefault="00177D8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70"/>
      </w:tblGrid>
      <w:tr w:rsidR="00177D8C" w:rsidRPr="000C7AC0" w14:paraId="3F16E711" w14:textId="77777777" w:rsidTr="00570CC0">
        <w:trPr>
          <w:trHeight w:val="253"/>
        </w:trPr>
        <w:tc>
          <w:tcPr>
            <w:tcW w:w="5000" w:type="pct"/>
            <w:shd w:val="clear" w:color="auto" w:fill="BFBFBF" w:themeFill="background1" w:themeFillShade="BF"/>
          </w:tcPr>
          <w:p w14:paraId="5CF4C707"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5845294" w14:textId="77777777" w:rsidR="00177D8C" w:rsidRPr="000C7AC0" w:rsidRDefault="00177D8C" w:rsidP="0030198C">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firstLine="2"/>
              <w:textAlignment w:val="baseline"/>
              <w:rPr>
                <w:rFonts w:ascii="Georgia" w:hAnsi="Georgia" w:cs="Arial"/>
                <w:b w:val="0"/>
                <w:bCs w:val="0"/>
                <w:sz w:val="22"/>
                <w:szCs w:val="22"/>
                <w:lang w:val="es-MX"/>
              </w:rPr>
            </w:pPr>
            <w:bookmarkStart w:id="17" w:name="_Toc488396798"/>
            <w:bookmarkStart w:id="18" w:name="_Toc488397304"/>
            <w:bookmarkStart w:id="19" w:name="_Toc488397444"/>
            <w:bookmarkStart w:id="20" w:name="_Toc488398182"/>
            <w:bookmarkStart w:id="21" w:name="_Toc488400237"/>
            <w:bookmarkStart w:id="22" w:name="_Toc495498539"/>
            <w:r w:rsidRPr="000C7AC0">
              <w:rPr>
                <w:rFonts w:ascii="Georgia" w:hAnsi="Georgia"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17"/>
            <w:bookmarkEnd w:id="18"/>
            <w:bookmarkEnd w:id="19"/>
            <w:bookmarkEnd w:id="20"/>
            <w:bookmarkEnd w:id="21"/>
            <w:bookmarkEnd w:id="22"/>
          </w:p>
          <w:p w14:paraId="3060B4FC"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0BEA6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a)   Docencia</w:t>
            </w:r>
          </w:p>
          <w:p w14:paraId="292B8C57"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Preparación, impartición y evaluación de una o más asignaturas o experiencias educativas.</w:t>
            </w:r>
          </w:p>
          <w:p w14:paraId="06B3BE2D"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38936C4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 xml:space="preserve">b)   Investigación </w:t>
            </w:r>
          </w:p>
          <w:p w14:paraId="0AADFF3E"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Georgia" w:hAnsi="Georgia" w:cs="Arial"/>
                <w:sz w:val="22"/>
                <w:szCs w:val="22"/>
              </w:rPr>
            </w:pPr>
            <w:r w:rsidRPr="000C7AC0">
              <w:rPr>
                <w:rFonts w:ascii="Georgia" w:hAnsi="Georgia" w:cs="Arial"/>
                <w:sz w:val="22"/>
                <w:szCs w:val="22"/>
              </w:rPr>
              <w:t>Participación del personal académico en actividades de investigación (básica, aplicada, desarrollo e innovación) mediante:</w:t>
            </w:r>
          </w:p>
          <w:p w14:paraId="5025B561"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gestión y organización de las actividades de investigación,</w:t>
            </w:r>
          </w:p>
          <w:p w14:paraId="51AC2B7F"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 xml:space="preserve">El desarrollo de las líneas de generación y aplicación del </w:t>
            </w:r>
            <w:r w:rsidR="00954FA2" w:rsidRPr="000C7AC0">
              <w:rPr>
                <w:rFonts w:ascii="Georgia" w:hAnsi="Georgia" w:cs="Arial"/>
              </w:rPr>
              <w:t>conocimiento disciplinarias</w:t>
            </w:r>
            <w:r w:rsidRPr="000C7AC0">
              <w:rPr>
                <w:rFonts w:ascii="Georgia" w:hAnsi="Georgia" w:cs="Arial"/>
              </w:rPr>
              <w:t>, inter o multidisciplinarias,</w:t>
            </w:r>
          </w:p>
          <w:p w14:paraId="550D782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La promoción de la participación de estudiantes en los proyectos,</w:t>
            </w:r>
          </w:p>
          <w:p w14:paraId="00C697C2" w14:textId="77777777" w:rsidR="00177D8C" w:rsidRPr="000C7AC0"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5DB8941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D15189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c)   Vinculación</w:t>
            </w:r>
          </w:p>
          <w:p w14:paraId="7D5BF6B8"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las actividades de vinculación.</w:t>
            </w:r>
          </w:p>
          <w:p w14:paraId="4C14E9B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95677C7"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lastRenderedPageBreak/>
              <w:t>La gestión y organización de las actividades de vinculación,</w:t>
            </w:r>
          </w:p>
          <w:p w14:paraId="653E01E1" w14:textId="77777777" w:rsidR="00177D8C" w:rsidRPr="000C7AC0"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vinculación,</w:t>
            </w:r>
          </w:p>
          <w:p w14:paraId="16DB06DB" w14:textId="77777777" w:rsidR="00177D8C" w:rsidRPr="000C7AC0"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el programa académico y en la formación integral del estudiante.</w:t>
            </w:r>
          </w:p>
          <w:p w14:paraId="6BA2CB89"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F6727A6"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d)   Difusión de la cultura</w:t>
            </w:r>
          </w:p>
          <w:p w14:paraId="1369064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Participación del personal académico en las actividades de difusión de la cultura.</w:t>
            </w:r>
          </w:p>
          <w:p w14:paraId="3F2214F4"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98A9B9A"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gestión y organización de las actividades de difusión de la cultura,</w:t>
            </w:r>
          </w:p>
          <w:p w14:paraId="758016F1"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La promoción de la participación de estudiantes en los proyectos de difusión de la cultura,</w:t>
            </w:r>
          </w:p>
          <w:p w14:paraId="4DFD1E00" w14:textId="77777777" w:rsidR="00177D8C" w:rsidRPr="000C7AC0"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El análisis de su impacto en la formación integral del estudiante.</w:t>
            </w:r>
          </w:p>
          <w:p w14:paraId="0274C8FC"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554F1D00"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bCs/>
              </w:rPr>
            </w:pPr>
            <w:r w:rsidRPr="000C7AC0">
              <w:rPr>
                <w:rFonts w:ascii="Georgia" w:hAnsi="Georgia" w:cs="Arial"/>
                <w:b/>
                <w:bCs/>
              </w:rPr>
              <w:t>e)   Tutoría</w:t>
            </w:r>
          </w:p>
          <w:p w14:paraId="57185E58" w14:textId="77777777" w:rsidR="00177D8C" w:rsidRPr="000C7AC0"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sz w:val="22"/>
                <w:szCs w:val="22"/>
              </w:rPr>
            </w:pPr>
            <w:r w:rsidRPr="000C7AC0">
              <w:rPr>
                <w:rFonts w:ascii="Georgia" w:hAnsi="Georgia" w:cs="Arial"/>
                <w:sz w:val="22"/>
                <w:szCs w:val="22"/>
              </w:rPr>
              <w:t xml:space="preserve">      Participación del personal académico en actividades de tutoría y asesoría.</w:t>
            </w:r>
          </w:p>
          <w:p w14:paraId="5CE842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b/>
                <w:bCs/>
              </w:rPr>
              <w:t xml:space="preserve">f) </w:t>
            </w:r>
            <w:r w:rsidRPr="000C7AC0">
              <w:rPr>
                <w:rFonts w:ascii="Georgia" w:hAnsi="Georgia" w:cs="Arial"/>
              </w:rPr>
              <w:t xml:space="preserve">  </w:t>
            </w:r>
            <w:r w:rsidRPr="000C7AC0">
              <w:rPr>
                <w:rFonts w:ascii="Georgia" w:hAnsi="Georgia" w:cs="Arial"/>
                <w:b/>
                <w:bCs/>
              </w:rPr>
              <w:t>Gestión</w:t>
            </w:r>
          </w:p>
          <w:p w14:paraId="554D898A"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Participación del personal académico en actividades de gestión.</w:t>
            </w:r>
          </w:p>
          <w:p w14:paraId="1AA25212"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0333555"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Trabajo colegiado en academias y cuerpos académicos,</w:t>
            </w:r>
          </w:p>
          <w:p w14:paraId="2791F1F2" w14:textId="22EA1FF5"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 xml:space="preserve">Trabajo individual y/o colegiado en órganos de decisión, de </w:t>
            </w:r>
            <w:r w:rsidR="00704794" w:rsidRPr="000C7AC0">
              <w:rPr>
                <w:rFonts w:ascii="Georgia" w:hAnsi="Georgia" w:cs="Arial"/>
              </w:rPr>
              <w:t>dictaminarían</w:t>
            </w:r>
            <w:r w:rsidRPr="000C7AC0">
              <w:rPr>
                <w:rFonts w:ascii="Georgia" w:hAnsi="Georgia" w:cs="Arial"/>
              </w:rPr>
              <w:t xml:space="preserve"> y de consulta, </w:t>
            </w:r>
          </w:p>
          <w:p w14:paraId="24FB9241" w14:textId="77777777" w:rsidR="00177D8C" w:rsidRPr="000C7AC0"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Georgia" w:hAnsi="Georgia" w:cs="Arial"/>
              </w:rPr>
            </w:pPr>
            <w:r w:rsidRPr="000C7AC0">
              <w:rPr>
                <w:rFonts w:ascii="Georgia" w:hAnsi="Georgia" w:cs="Arial"/>
              </w:rPr>
              <w:t>Organización de encuentros académicos (locales, regionales, nacionales e internacionales).</w:t>
            </w:r>
          </w:p>
          <w:p w14:paraId="62268A13"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7B8BD929" w14:textId="77777777" w:rsidR="00177D8C" w:rsidRPr="000C7AC0" w:rsidRDefault="00177D8C"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7C2D7C79" w14:textId="77777777" w:rsidTr="00741640">
        <w:trPr>
          <w:trHeight w:val="253"/>
        </w:trPr>
        <w:tc>
          <w:tcPr>
            <w:tcW w:w="5000" w:type="pct"/>
            <w:shd w:val="clear" w:color="auto" w:fill="FFFFFF" w:themeFill="background1"/>
          </w:tcPr>
          <w:p w14:paraId="6CAB43AD"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1502F26"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061D9563" w14:textId="77777777" w:rsidTr="00741640">
        <w:trPr>
          <w:trHeight w:val="253"/>
        </w:trPr>
        <w:tc>
          <w:tcPr>
            <w:tcW w:w="5000" w:type="pct"/>
            <w:shd w:val="clear" w:color="auto" w:fill="FFFFFF" w:themeFill="background1"/>
          </w:tcPr>
          <w:p w14:paraId="780D2C95"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745AD3" w14:textId="77777777" w:rsidR="00D234C6" w:rsidRPr="000C7AC0" w:rsidRDefault="00D234C6" w:rsidP="000C7AC0">
            <w:pPr>
              <w:pStyle w:val="Default"/>
              <w:spacing w:line="360" w:lineRule="auto"/>
              <w:jc w:val="both"/>
              <w:rPr>
                <w:rFonts w:ascii="Georgia" w:hAnsi="Georgia"/>
                <w:sz w:val="22"/>
                <w:szCs w:val="22"/>
              </w:rPr>
            </w:pPr>
          </w:p>
          <w:p w14:paraId="06CD0C86" w14:textId="7870D1EF"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lastRenderedPageBreak/>
              <w:t>En el Estatuto Universitario en el artículo 23 estable</w:t>
            </w:r>
            <w:r w:rsidR="00042F28">
              <w:rPr>
                <w:rFonts w:ascii="Georgia" w:hAnsi="Georgia" w:cs="Arial"/>
              </w:rPr>
              <w:t>ce</w:t>
            </w:r>
            <w:r w:rsidRPr="000C7AC0">
              <w:rPr>
                <w:rFonts w:ascii="Georgia" w:hAnsi="Georgia" w:cs="Arial"/>
              </w:rPr>
              <w:t xml:space="preserve"> las obligaciones del personal académico de la </w:t>
            </w:r>
            <w:r w:rsidR="006F2354" w:rsidRPr="000C7AC0">
              <w:rPr>
                <w:rFonts w:ascii="Georgia" w:hAnsi="Georgia" w:cs="Arial"/>
              </w:rPr>
              <w:t>universidad,</w:t>
            </w:r>
            <w:r w:rsidRPr="000C7AC0">
              <w:rPr>
                <w:rFonts w:ascii="Georgia" w:hAnsi="Georgia"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p>
          <w:p w14:paraId="17C327F6" w14:textId="77777777" w:rsidR="00CA0FE0" w:rsidRPr="000C7AC0" w:rsidRDefault="00CA0FE0"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rPr>
            </w:pPr>
          </w:p>
          <w:p w14:paraId="0366292E" w14:textId="039E8AB6" w:rsidR="00D234C6"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Pr>
                <w:rFonts w:ascii="Georgia" w:hAnsi="Georgia" w:cs="Arial"/>
                <w:b/>
              </w:rPr>
              <w:t>Docencia.</w:t>
            </w:r>
          </w:p>
          <w:p w14:paraId="743C1466"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01467B8B" w14:textId="185CEFC4" w:rsidR="00D234C6" w:rsidRPr="000C7AC0"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 xml:space="preserve">La Dirección de Docencia es el organismo institucional quien Planea, organiza, dirige y controla las actividades derivadas de la función docente. </w:t>
            </w:r>
            <w:hyperlink r:id="rId36" w:history="1">
              <w:r w:rsidRPr="00704794">
                <w:rPr>
                  <w:rStyle w:val="Hipervnculo"/>
                  <w:rFonts w:ascii="Georgia" w:hAnsi="Georgia" w:cs="Arial"/>
                </w:rPr>
                <w:t>(</w:t>
              </w:r>
              <w:r w:rsidR="00704794" w:rsidRPr="00704794">
                <w:rPr>
                  <w:rStyle w:val="Hipervnculo"/>
                  <w:rFonts w:ascii="Georgia" w:hAnsi="Georgia" w:cs="Arial"/>
                </w:rPr>
                <w:t xml:space="preserve">Manual </w:t>
              </w:r>
              <w:r w:rsidRPr="00704794">
                <w:rPr>
                  <w:rStyle w:val="Hipervnculo"/>
                  <w:rFonts w:ascii="Georgia" w:hAnsi="Georgia" w:cs="Arial"/>
                </w:rPr>
                <w:t>General</w:t>
              </w:r>
              <w:r w:rsidR="00704794" w:rsidRPr="00704794">
                <w:rPr>
                  <w:rStyle w:val="Hipervnculo"/>
                  <w:rFonts w:ascii="Georgia" w:hAnsi="Georgia" w:cs="Arial"/>
                </w:rPr>
                <w:t xml:space="preserve"> </w:t>
              </w:r>
              <w:r w:rsidRPr="00704794">
                <w:rPr>
                  <w:rStyle w:val="Hipervnculo"/>
                  <w:rFonts w:ascii="Georgia" w:hAnsi="Georgia" w:cs="Arial"/>
                </w:rPr>
                <w:t>de</w:t>
              </w:r>
              <w:r w:rsidR="00704794" w:rsidRPr="00704794">
                <w:rPr>
                  <w:rStyle w:val="Hipervnculo"/>
                  <w:rFonts w:ascii="Georgia" w:hAnsi="Georgia" w:cs="Arial"/>
                </w:rPr>
                <w:t xml:space="preserve"> Organización </w:t>
              </w:r>
              <w:r w:rsidR="00950D14" w:rsidRPr="00704794">
                <w:rPr>
                  <w:rStyle w:val="Hipervnculo"/>
                  <w:rFonts w:ascii="Georgia" w:hAnsi="Georgia" w:cs="Arial"/>
                </w:rPr>
                <w:t>1995</w:t>
              </w:r>
              <w:r w:rsidRPr="00704794">
                <w:rPr>
                  <w:rStyle w:val="Hipervnculo"/>
                  <w:rFonts w:ascii="Georgia" w:hAnsi="Georgia" w:cs="Arial"/>
                </w:rPr>
                <w:t>)</w:t>
              </w:r>
            </w:hyperlink>
            <w:r w:rsidRPr="000C7AC0">
              <w:rPr>
                <w:rFonts w:ascii="Georgia" w:hAnsi="Georgia" w:cs="Arial"/>
                <w:color w:val="FF0000"/>
              </w:rPr>
              <w:t xml:space="preserve"> </w:t>
            </w:r>
            <w:r w:rsidRPr="000C7AC0">
              <w:rPr>
                <w:rFonts w:ascii="Georgia" w:hAnsi="Georgia" w:cs="Arial"/>
              </w:rPr>
              <w:t xml:space="preserve">que a través de la Subdirección de Licenciatura, 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7" w:history="1">
              <w:r w:rsidR="00950D14" w:rsidRPr="00704794">
                <w:rPr>
                  <w:rStyle w:val="Hipervnculo"/>
                  <w:rFonts w:ascii="Georgia" w:hAnsi="Georgia" w:cs="Arial"/>
                </w:rPr>
                <w:t>(</w:t>
              </w:r>
              <w:r w:rsidRPr="00704794">
                <w:rPr>
                  <w:rStyle w:val="Hipervnculo"/>
                  <w:rFonts w:ascii="Georgia" w:hAnsi="Georgia" w:cs="Arial"/>
                </w:rPr>
                <w:t>Horario_Profesor</w:t>
              </w:r>
              <w:r w:rsidR="00704794" w:rsidRPr="00704794">
                <w:rPr>
                  <w:rStyle w:val="Hipervnculo"/>
                  <w:rFonts w:ascii="Georgia" w:hAnsi="Georgia" w:cs="Arial"/>
                </w:rPr>
                <w:t>;</w:t>
              </w:r>
            </w:hyperlink>
            <w:r w:rsidR="00704794">
              <w:rPr>
                <w:rFonts w:ascii="Georgia" w:hAnsi="Georgia" w:cs="Arial"/>
                <w:color w:val="FF0000"/>
              </w:rPr>
              <w:t xml:space="preserve"> </w:t>
            </w:r>
            <w:r w:rsidRPr="00704794">
              <w:rPr>
                <w:rFonts w:ascii="Georgia" w:hAnsi="Georgia" w:cs="Arial"/>
                <w:color w:val="2F5496" w:themeColor="accent5" w:themeShade="BF"/>
              </w:rPr>
              <w:t>);</w:t>
            </w:r>
            <w:r w:rsidRPr="000C7AC0">
              <w:rPr>
                <w:rFonts w:ascii="Georgia" w:hAnsi="Georgia" w:cs="Arial"/>
                <w:color w:val="FF0000"/>
              </w:rPr>
              <w:t xml:space="preserve"> </w:t>
            </w:r>
            <w:r w:rsidRPr="000C7AC0">
              <w:rPr>
                <w:rFonts w:ascii="Georgia" w:hAnsi="Georgia" w:cs="Arial"/>
              </w:rPr>
              <w:t xml:space="preserve">así mismo la evaluación de la docencia es responsabilidad de la misma dirección a través del Departamento de Formación, investigación Educativa. </w:t>
            </w:r>
            <w:r w:rsidR="00950D14" w:rsidRPr="000C7AC0">
              <w:rPr>
                <w:rFonts w:ascii="Georgia" w:hAnsi="Georgia" w:cs="Arial"/>
                <w:color w:val="FF0000"/>
              </w:rPr>
              <w:t>(</w:t>
            </w:r>
            <w:hyperlink r:id="rId38" w:history="1">
              <w:r w:rsidR="00704794" w:rsidRPr="004B07C4">
                <w:rPr>
                  <w:rStyle w:val="Hipervnculo"/>
                  <w:rFonts w:ascii="Georgia" w:hAnsi="Georgia" w:cs="Arial"/>
                </w:rPr>
                <w:t>http://administrativo.uaaan.mx/evdoc/login.php</w:t>
              </w:r>
            </w:hyperlink>
            <w:r w:rsidR="00704794">
              <w:rPr>
                <w:rFonts w:ascii="Georgia" w:hAnsi="Georgia" w:cs="Arial"/>
                <w:color w:val="FF0000"/>
              </w:rPr>
              <w:t xml:space="preserve"> </w:t>
            </w:r>
            <w:r w:rsidRPr="000C7AC0">
              <w:rPr>
                <w:rFonts w:ascii="Georgia" w:hAnsi="Georgia" w:cs="Arial"/>
                <w:color w:val="FF0000"/>
              </w:rPr>
              <w:t>)</w:t>
            </w:r>
          </w:p>
          <w:p w14:paraId="07FE2EF5" w14:textId="77777777" w:rsidR="00D234C6" w:rsidRPr="000C7AC0" w:rsidRDefault="00D234C6" w:rsidP="000C7AC0">
            <w:pPr>
              <w:pStyle w:val="Prrafodelista"/>
              <w:tabs>
                <w:tab w:val="left" w:pos="8256"/>
              </w:tabs>
              <w:overflowPunct w:val="0"/>
              <w:autoSpaceDE w:val="0"/>
              <w:autoSpaceDN w:val="0"/>
              <w:adjustRightInd w:val="0"/>
              <w:spacing w:after="0" w:line="360" w:lineRule="auto"/>
              <w:ind w:left="720" w:right="318"/>
              <w:jc w:val="both"/>
              <w:textAlignment w:val="baseline"/>
              <w:rPr>
                <w:rFonts w:ascii="Georgia" w:hAnsi="Georgia" w:cs="Arial"/>
                <w:b/>
              </w:rPr>
            </w:pPr>
          </w:p>
          <w:p w14:paraId="3D5C2DF8" w14:textId="30A69EE3" w:rsidR="00D234C6"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r w:rsidRPr="000C7AC0">
              <w:rPr>
                <w:rFonts w:ascii="Georgia" w:hAnsi="Georgia" w:cs="Arial"/>
                <w:b/>
              </w:rPr>
              <w:t>Investigación.</w:t>
            </w:r>
          </w:p>
          <w:p w14:paraId="032A3CF7" w14:textId="77777777" w:rsidR="00467551" w:rsidRPr="000C7AC0" w:rsidRDefault="00467551" w:rsidP="00467551">
            <w:pPr>
              <w:pStyle w:val="Prrafodelista"/>
              <w:tabs>
                <w:tab w:val="left" w:pos="8256"/>
              </w:tabs>
              <w:overflowPunct w:val="0"/>
              <w:autoSpaceDE w:val="0"/>
              <w:autoSpaceDN w:val="0"/>
              <w:adjustRightInd w:val="0"/>
              <w:spacing w:after="0" w:line="360" w:lineRule="auto"/>
              <w:ind w:left="342" w:right="318"/>
              <w:jc w:val="both"/>
              <w:textAlignment w:val="baseline"/>
              <w:rPr>
                <w:rFonts w:ascii="Georgia" w:hAnsi="Georgia" w:cs="Arial"/>
                <w:b/>
              </w:rPr>
            </w:pPr>
          </w:p>
          <w:p w14:paraId="145C5495" w14:textId="31EC8DBF" w:rsidR="00D234C6" w:rsidRPr="000C7AC0" w:rsidRDefault="00D234C6" w:rsidP="000C7AC0">
            <w:pPr>
              <w:spacing w:line="360" w:lineRule="auto"/>
              <w:ind w:left="342"/>
              <w:jc w:val="both"/>
              <w:rPr>
                <w:rFonts w:ascii="Georgia" w:hAnsi="Georgia" w:cs="Arial"/>
                <w:color w:val="FF0000"/>
                <w:lang w:eastAsia="es-ES"/>
              </w:rPr>
            </w:pPr>
            <w:r w:rsidRPr="000C7AC0">
              <w:rPr>
                <w:rFonts w:ascii="Georgia" w:hAnsi="Georgia" w:cs="Arial"/>
              </w:rPr>
              <w:t xml:space="preserve">La Dirección de Investigación </w:t>
            </w:r>
            <w:r w:rsidR="00704794">
              <w:rPr>
                <w:rFonts w:ascii="Georgia" w:hAnsi="Georgia" w:cs="Arial"/>
              </w:rPr>
              <w:t xml:space="preserve">en apego al </w:t>
            </w:r>
            <w:hyperlink r:id="rId39" w:history="1">
              <w:r w:rsidR="00704794" w:rsidRPr="00704794">
                <w:rPr>
                  <w:rStyle w:val="Hipervnculo"/>
                  <w:rFonts w:ascii="Georgia" w:hAnsi="Georgia" w:cs="Arial"/>
                </w:rPr>
                <w:t>Reglamento de Investigación</w:t>
              </w:r>
            </w:hyperlink>
            <w:r w:rsidR="00704794">
              <w:rPr>
                <w:rFonts w:ascii="Georgia" w:hAnsi="Georgia" w:cs="Arial"/>
              </w:rPr>
              <w:t xml:space="preserve"> </w:t>
            </w:r>
            <w:r w:rsidRPr="000C7AC0">
              <w:rPr>
                <w:rFonts w:ascii="Georgia" w:hAnsi="Georgia"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w:t>
            </w:r>
            <w:r w:rsidR="00704794">
              <w:rPr>
                <w:rFonts w:ascii="Georgia" w:hAnsi="Georgia" w:cs="Arial"/>
                <w:color w:val="FF0000"/>
              </w:rPr>
              <w:t xml:space="preserve"> </w:t>
            </w:r>
            <w:r w:rsidRPr="000C7AC0">
              <w:rPr>
                <w:rFonts w:ascii="Georgia" w:hAnsi="Georgia" w:cs="Arial"/>
              </w:rPr>
              <w:t xml:space="preserve">4) Da seguimiento a los proyectos de investigación a través de visitas </w:t>
            </w:r>
            <w:r w:rsidRPr="000C7AC0">
              <w:rPr>
                <w:rFonts w:ascii="Georgia" w:hAnsi="Georgia" w:cs="Arial"/>
                <w:i/>
              </w:rPr>
              <w:t>in situ</w:t>
            </w:r>
            <w:r w:rsidRPr="000C7AC0">
              <w:rPr>
                <w:rFonts w:ascii="Georgia" w:hAnsi="Georgia" w:cs="Arial"/>
              </w:rPr>
              <w:t>.</w:t>
            </w:r>
            <w:r w:rsidRPr="000C7AC0">
              <w:rPr>
                <w:rFonts w:ascii="Georgia" w:hAnsi="Georgia" w:cs="Arial"/>
                <w:lang w:eastAsia="es-ES"/>
              </w:rPr>
              <w:t xml:space="preserve"> </w:t>
            </w:r>
            <w:r w:rsidRPr="000C7AC0">
              <w:rPr>
                <w:rFonts w:ascii="Georgia" w:hAnsi="Georgia" w:cs="Arial"/>
              </w:rPr>
              <w:t xml:space="preserve">5) Registra y evalúa la productividad anual del profesor-investigador en lo referente a: artículos publicados, tesis, participaciones en congresos como ponente, capítulos de libros, </w:t>
            </w:r>
            <w:r w:rsidRPr="000C7AC0">
              <w:rPr>
                <w:rFonts w:ascii="Georgia" w:hAnsi="Georgia" w:cs="Arial"/>
              </w:rPr>
              <w:lastRenderedPageBreak/>
              <w:t xml:space="preserve">memorias en congresos, pertenencia al  SNI, SIE, PRODEP y Cuerpos Académicos, así como registro de variedades vegetales u otras formas de propiedad intelectual, todo ello a través de un formato para su correspondiente evaluación interna al PEDPD </w:t>
            </w:r>
            <w:r w:rsidR="00950D14" w:rsidRPr="00CD0467">
              <w:rPr>
                <w:rFonts w:ascii="Georgia" w:hAnsi="Georgia" w:cs="Arial"/>
                <w:color w:val="2F5496" w:themeColor="accent5" w:themeShade="BF"/>
              </w:rPr>
              <w:t>(</w:t>
            </w:r>
            <w:hyperlink r:id="rId40" w:history="1">
              <w:r w:rsidR="00CD0467" w:rsidRPr="00CD0467">
                <w:rPr>
                  <w:rStyle w:val="Hipervnculo"/>
                  <w:rFonts w:ascii="Georgia" w:hAnsi="Georgia" w:cs="Arial"/>
                  <w:color w:val="2F5496" w:themeColor="accent5" w:themeShade="BF"/>
                </w:rPr>
                <w:t>http://pedpd.uaaan.mx/</w:t>
              </w:r>
            </w:hyperlink>
            <w:r w:rsidR="00CD0467" w:rsidRPr="00CD0467">
              <w:rPr>
                <w:rFonts w:ascii="Georgia" w:hAnsi="Georgia" w:cs="Arial"/>
                <w:color w:val="2F5496" w:themeColor="accent5" w:themeShade="BF"/>
              </w:rPr>
              <w:t xml:space="preserve"> </w:t>
            </w:r>
            <w:r w:rsidRPr="00CD0467">
              <w:rPr>
                <w:rFonts w:ascii="Georgia" w:hAnsi="Georgia" w:cs="Arial"/>
                <w:color w:val="2F5496" w:themeColor="accent5" w:themeShade="BF"/>
              </w:rPr>
              <w:t>)</w:t>
            </w:r>
            <w:r w:rsidRPr="00CD0467">
              <w:rPr>
                <w:rFonts w:ascii="Georgia" w:hAnsi="Georgia" w:cs="Arial"/>
                <w:color w:val="2F5496" w:themeColor="accent5" w:themeShade="BF"/>
                <w:lang w:eastAsia="es-ES"/>
              </w:rPr>
              <w:t>.</w:t>
            </w:r>
          </w:p>
          <w:p w14:paraId="35258CE1"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Vinculación</w:t>
            </w:r>
          </w:p>
          <w:p w14:paraId="7C9A68C7" w14:textId="29F23584" w:rsidR="00D234C6" w:rsidRPr="00CD0467" w:rsidRDefault="00D234C6" w:rsidP="000C7AC0">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0C7AC0">
              <w:rPr>
                <w:rFonts w:ascii="Georgia" w:eastAsiaTheme="minorHAnsi" w:hAnsi="Georgia"/>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1"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4AB2A0B7"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41CC6139"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Difusión cultural</w:t>
            </w:r>
          </w:p>
          <w:p w14:paraId="05D48B72" w14:textId="105D9FD3" w:rsidR="00CD0467" w:rsidRPr="00CD0467" w:rsidRDefault="00D234C6" w:rsidP="00CD0467">
            <w:pPr>
              <w:pStyle w:val="Default"/>
              <w:spacing w:line="360" w:lineRule="auto"/>
              <w:ind w:left="342"/>
              <w:jc w:val="both"/>
              <w:rPr>
                <w:rFonts w:ascii="Georgia" w:eastAsiaTheme="minorHAnsi" w:hAnsi="Georgia"/>
                <w:color w:val="000000" w:themeColor="text1"/>
                <w:sz w:val="22"/>
                <w:szCs w:val="22"/>
              </w:rPr>
            </w:pPr>
            <w:r w:rsidRPr="000C7AC0">
              <w:rPr>
                <w:rFonts w:ascii="Georgia" w:hAnsi="Georgia"/>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0C7AC0">
              <w:rPr>
                <w:rFonts w:ascii="Georgia" w:eastAsiaTheme="minorHAnsi" w:hAnsi="Georgia"/>
                <w:sz w:val="22"/>
                <w:szCs w:val="22"/>
              </w:rPr>
              <w:t xml:space="preserve">Organiza y coordina la atención de grupos escolares de visita en la institución; 5) Propone ante las instancias correspondientes el otorgamiento de reconocimientos y otros estímulos para el personal de la entidad a su cargo que </w:t>
            </w:r>
            <w:r w:rsidRPr="000C7AC0">
              <w:rPr>
                <w:rFonts w:ascii="Georgia" w:eastAsiaTheme="minorHAnsi" w:hAnsi="Georgia"/>
                <w:sz w:val="22"/>
                <w:szCs w:val="22"/>
              </w:rPr>
              <w:lastRenderedPageBreak/>
              <w:t>muestre un alto grado de responsabilidad y eficiencia en el cumpli</w:t>
            </w:r>
            <w:r w:rsidR="009E6945">
              <w:rPr>
                <w:rFonts w:ascii="Georgia" w:eastAsiaTheme="minorHAnsi" w:hAnsi="Georgia"/>
                <w:sz w:val="22"/>
                <w:szCs w:val="22"/>
              </w:rPr>
              <w:t>miento de sus responsabilidades</w:t>
            </w:r>
            <w:r w:rsidRPr="000C7AC0">
              <w:rPr>
                <w:rFonts w:ascii="Georgia" w:eastAsiaTheme="minorHAnsi" w:hAnsi="Georgia"/>
                <w:sz w:val="22"/>
                <w:szCs w:val="22"/>
              </w:rPr>
              <w:t xml:space="preserve"> </w:t>
            </w:r>
            <w:hyperlink r:id="rId42" w:history="1">
              <w:r w:rsidR="00CD0467" w:rsidRPr="00704794">
                <w:rPr>
                  <w:rStyle w:val="Hipervnculo"/>
                  <w:rFonts w:ascii="Georgia" w:hAnsi="Georgia"/>
                </w:rPr>
                <w:t>(Manual General de Organización 1995</w:t>
              </w:r>
              <w:r w:rsidR="00CD0467">
                <w:rPr>
                  <w:rStyle w:val="Hipervnculo"/>
                  <w:rFonts w:ascii="Georgia" w:hAnsi="Georgia"/>
                </w:rPr>
                <w:t xml:space="preserve"> p77-106</w:t>
              </w:r>
              <w:r w:rsidR="00CD0467" w:rsidRPr="00704794">
                <w:rPr>
                  <w:rStyle w:val="Hipervnculo"/>
                  <w:rFonts w:ascii="Georgia" w:hAnsi="Georgia"/>
                </w:rPr>
                <w:t>)</w:t>
              </w:r>
            </w:hyperlink>
            <w:r w:rsidR="00CD0467" w:rsidRPr="00CD0467">
              <w:rPr>
                <w:rFonts w:ascii="Georgia" w:hAnsi="Georgia"/>
                <w:color w:val="0070C0"/>
              </w:rPr>
              <w:t>.</w:t>
            </w:r>
          </w:p>
          <w:p w14:paraId="58BAB241" w14:textId="2AF7F73C" w:rsidR="00D234C6" w:rsidRPr="000C7AC0" w:rsidRDefault="00D234C6" w:rsidP="000C7AC0">
            <w:pPr>
              <w:pStyle w:val="Default"/>
              <w:spacing w:line="360" w:lineRule="auto"/>
              <w:ind w:left="342"/>
              <w:jc w:val="both"/>
              <w:rPr>
                <w:rFonts w:ascii="Georgia" w:eastAsiaTheme="minorHAnsi" w:hAnsi="Georgia"/>
                <w:color w:val="0070C0"/>
                <w:sz w:val="22"/>
                <w:szCs w:val="22"/>
              </w:rPr>
            </w:pPr>
          </w:p>
          <w:p w14:paraId="0D554CB2" w14:textId="77777777" w:rsidR="00D234C6" w:rsidRPr="000C7AC0" w:rsidRDefault="00D234C6" w:rsidP="000C7AC0">
            <w:pPr>
              <w:pStyle w:val="Default"/>
              <w:spacing w:line="360" w:lineRule="auto"/>
              <w:jc w:val="both"/>
              <w:rPr>
                <w:rFonts w:ascii="Georgia" w:eastAsiaTheme="minorHAnsi" w:hAnsi="Georgia"/>
                <w:sz w:val="22"/>
                <w:szCs w:val="22"/>
              </w:rPr>
            </w:pPr>
          </w:p>
          <w:p w14:paraId="1C6BFD6B" w14:textId="2D65B9DD" w:rsidR="00D234C6"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Tutorías</w:t>
            </w:r>
            <w:r w:rsidR="00467551">
              <w:rPr>
                <w:rFonts w:ascii="Georgia" w:hAnsi="Georgia" w:cs="Arial"/>
                <w:b/>
                <w:lang w:eastAsia="es-ES"/>
              </w:rPr>
              <w:t>.</w:t>
            </w:r>
          </w:p>
          <w:p w14:paraId="329831D9" w14:textId="77777777" w:rsidR="00467551" w:rsidRPr="000C7AC0" w:rsidRDefault="00467551" w:rsidP="00467551">
            <w:pPr>
              <w:pStyle w:val="Prrafodelista"/>
              <w:spacing w:line="360" w:lineRule="auto"/>
              <w:ind w:left="342"/>
              <w:jc w:val="both"/>
              <w:rPr>
                <w:rFonts w:ascii="Georgia" w:hAnsi="Georgia" w:cs="Arial"/>
                <w:b/>
                <w:lang w:eastAsia="es-ES"/>
              </w:rPr>
            </w:pPr>
          </w:p>
          <w:p w14:paraId="75E5A08C" w14:textId="1B5BA3A3" w:rsidR="00D234C6" w:rsidRPr="00CD0467" w:rsidRDefault="00D234C6" w:rsidP="00CD0467">
            <w:pPr>
              <w:pStyle w:val="Default"/>
              <w:spacing w:line="360" w:lineRule="auto"/>
              <w:ind w:left="201"/>
              <w:jc w:val="both"/>
              <w:rPr>
                <w:rFonts w:ascii="Georgia" w:hAnsi="Georgia"/>
                <w:sz w:val="22"/>
                <w:szCs w:val="22"/>
                <w:lang w:eastAsia="es-ES"/>
              </w:rPr>
            </w:pPr>
            <w:r w:rsidRPr="000C7AC0">
              <w:rPr>
                <w:rFonts w:ascii="Georgia" w:hAnsi="Georgia"/>
                <w:sz w:val="22"/>
                <w:szCs w:val="22"/>
                <w:lang w:eastAsia="es-ES"/>
              </w:rPr>
              <w:t xml:space="preserve">La Dirección de Docencia a través de la Subdirección de Desarrollo Educativo  en el Capítulo III del Artículo 6 del </w:t>
            </w:r>
            <w:hyperlink r:id="rId43" w:history="1">
              <w:r w:rsidRPr="00CD0467">
                <w:rPr>
                  <w:rStyle w:val="Hipervnculo"/>
                  <w:rFonts w:ascii="Georgia" w:hAnsi="Georgia"/>
                  <w:sz w:val="22"/>
                  <w:szCs w:val="22"/>
                  <w:lang w:eastAsia="es-ES"/>
                </w:rPr>
                <w:t>Reglamento de Tutorías</w:t>
              </w:r>
            </w:hyperlink>
            <w:r w:rsidRPr="000C7AC0">
              <w:rPr>
                <w:rFonts w:ascii="Georgia" w:hAnsi="Georgia"/>
                <w:sz w:val="22"/>
                <w:szCs w:val="22"/>
                <w:lang w:eastAsia="es-ES"/>
              </w:rPr>
              <w:t xml:space="preserve"> es responsable de coordinar, organizar y supervisar de manera general al Programa Institucional de Tutorías (PIT</w:t>
            </w:r>
            <w:r w:rsidR="00CD0467">
              <w:rPr>
                <w:rFonts w:ascii="Georgia" w:hAnsi="Georgia"/>
                <w:sz w:val="22"/>
                <w:szCs w:val="22"/>
                <w:lang w:eastAsia="es-ES"/>
              </w:rPr>
              <w:t>):</w:t>
            </w:r>
            <w:r w:rsidRPr="000C7AC0">
              <w:rPr>
                <w:rFonts w:ascii="Georgia" w:hAnsi="Georgia"/>
                <w:color w:val="FF0000"/>
                <w:sz w:val="22"/>
                <w:szCs w:val="22"/>
                <w:lang w:eastAsia="es-ES"/>
              </w:rPr>
              <w:t xml:space="preserve"> </w:t>
            </w:r>
            <w:r w:rsidRPr="000C7AC0">
              <w:rPr>
                <w:rFonts w:ascii="Georgia" w:hAnsi="Georgia"/>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w:t>
            </w:r>
            <w:r w:rsidR="00E65C1C" w:rsidRPr="000C7AC0">
              <w:rPr>
                <w:rFonts w:ascii="Georgia" w:hAnsi="Georgia"/>
                <w:sz w:val="22"/>
                <w:szCs w:val="22"/>
                <w:lang w:eastAsia="es-ES"/>
              </w:rPr>
              <w:t>manera obligatoria última</w:t>
            </w:r>
            <w:r w:rsidRPr="000C7AC0">
              <w:rPr>
                <w:rFonts w:ascii="Georgia" w:hAnsi="Georgia"/>
                <w:sz w:val="22"/>
                <w:szCs w:val="22"/>
                <w:lang w:eastAsia="es-ES"/>
              </w:rPr>
              <w:t xml:space="preserve"> como menciona el Reglamento de tutorías Capítulo IV Artículo 10 y </w:t>
            </w:r>
            <w:r w:rsidRPr="000C7AC0">
              <w:rPr>
                <w:rFonts w:ascii="Georgia" w:hAnsi="Georgia"/>
                <w:color w:val="auto"/>
                <w:sz w:val="22"/>
                <w:szCs w:val="22"/>
                <w:lang w:eastAsia="es-ES"/>
              </w:rPr>
              <w:t>11</w:t>
            </w:r>
            <w:r w:rsidR="00CD0467">
              <w:rPr>
                <w:rFonts w:ascii="Georgia" w:hAnsi="Georgia"/>
                <w:color w:val="FF0000"/>
                <w:sz w:val="22"/>
                <w:szCs w:val="22"/>
                <w:lang w:eastAsia="es-ES"/>
              </w:rPr>
              <w:t>.</w:t>
            </w:r>
          </w:p>
          <w:p w14:paraId="054D2149" w14:textId="77777777" w:rsidR="00D234C6" w:rsidRPr="000C7AC0" w:rsidRDefault="00D234C6" w:rsidP="000C7AC0">
            <w:pPr>
              <w:pStyle w:val="Default"/>
              <w:spacing w:line="360" w:lineRule="auto"/>
              <w:jc w:val="both"/>
              <w:rPr>
                <w:rFonts w:ascii="Georgia" w:eastAsiaTheme="minorHAnsi" w:hAnsi="Georgia"/>
                <w:color w:val="FF0000"/>
                <w:sz w:val="22"/>
                <w:szCs w:val="22"/>
              </w:rPr>
            </w:pPr>
          </w:p>
          <w:p w14:paraId="7B029BE6" w14:textId="77777777" w:rsidR="00D234C6" w:rsidRPr="000C7AC0" w:rsidRDefault="00D234C6" w:rsidP="00CA0FE0">
            <w:pPr>
              <w:pStyle w:val="Prrafodelista"/>
              <w:numPr>
                <w:ilvl w:val="0"/>
                <w:numId w:val="14"/>
              </w:numPr>
              <w:spacing w:line="360" w:lineRule="auto"/>
              <w:ind w:left="342"/>
              <w:jc w:val="both"/>
              <w:rPr>
                <w:rFonts w:ascii="Georgia" w:hAnsi="Georgia" w:cs="Arial"/>
                <w:b/>
                <w:lang w:eastAsia="es-ES"/>
              </w:rPr>
            </w:pPr>
            <w:r w:rsidRPr="000C7AC0">
              <w:rPr>
                <w:rFonts w:ascii="Georgia" w:hAnsi="Georgia" w:cs="Arial"/>
                <w:b/>
                <w:lang w:eastAsia="es-ES"/>
              </w:rPr>
              <w:t>Gestión</w:t>
            </w:r>
          </w:p>
          <w:p w14:paraId="2E23B11B" w14:textId="413196D4" w:rsidR="00D234C6" w:rsidRPr="000C7AC0" w:rsidRDefault="00D234C6" w:rsidP="000C7AC0">
            <w:pPr>
              <w:spacing w:line="360" w:lineRule="auto"/>
              <w:ind w:left="342"/>
              <w:jc w:val="both"/>
              <w:rPr>
                <w:rFonts w:ascii="Georgia" w:hAnsi="Georgia" w:cs="Arial"/>
                <w:lang w:eastAsia="es-ES"/>
              </w:rPr>
            </w:pPr>
            <w:r w:rsidRPr="000C7AC0">
              <w:rPr>
                <w:rFonts w:ascii="Georgia" w:hAnsi="Georgia" w:cs="Arial"/>
                <w:lang w:eastAsia="es-ES"/>
              </w:rPr>
              <w:t xml:space="preserve">En el </w:t>
            </w:r>
            <w:hyperlink r:id="rId44" w:history="1">
              <w:r w:rsidRPr="00CD0467">
                <w:rPr>
                  <w:rStyle w:val="Hipervnculo"/>
                  <w:rFonts w:ascii="Georgia" w:hAnsi="Georgia" w:cs="Arial"/>
                  <w:lang w:eastAsia="es-ES"/>
                </w:rPr>
                <w:t>Estatuto Universitario</w:t>
              </w:r>
            </w:hyperlink>
            <w:r w:rsidRPr="000C7AC0">
              <w:rPr>
                <w:rFonts w:ascii="Georgia" w:hAnsi="Georgia"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w:t>
            </w:r>
            <w:r w:rsidRPr="000C7AC0">
              <w:rPr>
                <w:rFonts w:ascii="Georgia" w:hAnsi="Georgia" w:cs="Arial"/>
                <w:lang w:eastAsia="es-ES"/>
              </w:rPr>
              <w:lastRenderedPageBreak/>
              <w:t>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Pr>
                <w:rFonts w:ascii="Georgia" w:hAnsi="Georgia" w:cs="Arial"/>
                <w:lang w:eastAsia="es-ES"/>
              </w:rPr>
              <w:t xml:space="preserve">. </w:t>
            </w:r>
          </w:p>
          <w:p w14:paraId="24C71FD9" w14:textId="085C8401" w:rsidR="00177D8C" w:rsidRPr="000C7AC0" w:rsidRDefault="00D234C6" w:rsidP="00CD0467">
            <w:pPr>
              <w:spacing w:line="360" w:lineRule="auto"/>
              <w:ind w:left="342"/>
              <w:jc w:val="both"/>
              <w:rPr>
                <w:rFonts w:ascii="Georgia" w:hAnsi="Georgia" w:cs="Arial"/>
                <w:color w:val="0000FF"/>
              </w:rPr>
            </w:pPr>
            <w:r w:rsidRPr="000C7AC0">
              <w:rPr>
                <w:rFonts w:ascii="Georgia" w:hAnsi="Georgia" w:cs="Arial"/>
                <w:lang w:eastAsia="es-ES"/>
              </w:rPr>
              <w:t xml:space="preserve"> Así mismo en el </w:t>
            </w:r>
            <w:hyperlink r:id="rId45" w:history="1">
              <w:r w:rsidR="00CD0467" w:rsidRPr="00CD0467">
                <w:rPr>
                  <w:rStyle w:val="Hipervnculo"/>
                  <w:rFonts w:ascii="Georgia" w:hAnsi="Georgia" w:cs="Arial"/>
                  <w:lang w:eastAsia="es-ES"/>
                </w:rPr>
                <w:t>Estatuto Universitario</w:t>
              </w:r>
            </w:hyperlink>
            <w:r w:rsidR="00CD0467">
              <w:rPr>
                <w:rFonts w:ascii="Georgia" w:hAnsi="Georgia" w:cs="Arial"/>
                <w:lang w:eastAsia="es-ES"/>
              </w:rPr>
              <w:t xml:space="preserve"> </w:t>
            </w:r>
            <w:r w:rsidRPr="000C7AC0">
              <w:rPr>
                <w:rFonts w:ascii="Georgia" w:hAnsi="Georgia" w:cs="Arial"/>
                <w:lang w:eastAsia="es-ES"/>
              </w:rPr>
              <w:t xml:space="preserve">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w:t>
            </w:r>
            <w:proofErr w:type="spellStart"/>
            <w:r w:rsidRPr="000C7AC0">
              <w:rPr>
                <w:rFonts w:ascii="Georgia" w:hAnsi="Georgia" w:cs="Arial"/>
                <w:lang w:eastAsia="es-ES"/>
              </w:rPr>
              <w:t>transdisciplinaria</w:t>
            </w:r>
            <w:proofErr w:type="spellEnd"/>
            <w:r w:rsidRPr="000C7AC0">
              <w:rPr>
                <w:rFonts w:ascii="Georgia" w:hAnsi="Georgia" w:cs="Arial"/>
                <w:lang w:eastAsia="es-ES"/>
              </w:rPr>
              <w:t xml:space="preserve"> e interdisciplinariamente en torno a objetivos definidos en los programas</w:t>
            </w:r>
            <w:r w:rsidR="00CD0467">
              <w:rPr>
                <w:rFonts w:ascii="Georgia" w:hAnsi="Georgia" w:cs="Arial"/>
                <w:color w:val="FF0000"/>
                <w:lang w:eastAsia="es-ES"/>
              </w:rPr>
              <w:t>.</w:t>
            </w:r>
          </w:p>
        </w:tc>
      </w:tr>
    </w:tbl>
    <w:p w14:paraId="37F8AA5E" w14:textId="77777777" w:rsidR="00177D8C" w:rsidRPr="000C7AC0" w:rsidRDefault="00177D8C" w:rsidP="000C7AC0">
      <w:pPr>
        <w:pStyle w:val="Default"/>
        <w:spacing w:line="360" w:lineRule="auto"/>
        <w:jc w:val="both"/>
        <w:rPr>
          <w:rFonts w:ascii="Georgia" w:hAnsi="Georgia"/>
          <w:sz w:val="22"/>
          <w:szCs w:val="22"/>
        </w:rPr>
      </w:pPr>
    </w:p>
    <w:p w14:paraId="59ACA2DA" w14:textId="77777777" w:rsidR="00177D8C" w:rsidRPr="000C7AC0" w:rsidRDefault="00177D8C" w:rsidP="000C7AC0">
      <w:pPr>
        <w:pStyle w:val="Default"/>
        <w:spacing w:line="360" w:lineRule="auto"/>
        <w:jc w:val="both"/>
        <w:rPr>
          <w:rFonts w:ascii="Georgia" w:hAnsi="Georgia"/>
          <w:sz w:val="22"/>
          <w:szCs w:val="22"/>
        </w:rPr>
      </w:pPr>
    </w:p>
    <w:p w14:paraId="7707879A" w14:textId="5B3E0778" w:rsidR="00177D8C" w:rsidRPr="00467551" w:rsidRDefault="00467551" w:rsidP="00467551">
      <w:pPr>
        <w:spacing w:line="360" w:lineRule="auto"/>
        <w:rPr>
          <w:rFonts w:ascii="Georgia" w:hAnsi="Georgia"/>
        </w:rPr>
      </w:pPr>
      <w:r w:rsidRPr="00E42ABB">
        <w:rPr>
          <w:rFonts w:ascii="Georgia" w:hAnsi="Georgia"/>
          <w:b/>
        </w:rPr>
        <w:t>1.7 Evaluación</w:t>
      </w:r>
      <w:r>
        <w:t xml:space="preserve">. </w:t>
      </w:r>
      <w:r w:rsidR="00177D8C" w:rsidRPr="00467551">
        <w:rPr>
          <w:rFonts w:ascii="Georgia" w:hAnsi="Georgia"/>
        </w:rPr>
        <w:t xml:space="preserve">Los indicadores relativos a este criterio permiten evaluar si existen reglamentos, programas y procedimientos para otorgar estímulos y reconocimientos al desempeño de los profesores en forma transparente. </w:t>
      </w:r>
    </w:p>
    <w:p w14:paraId="0D2478DD" w14:textId="77777777" w:rsidR="00177D8C" w:rsidRPr="00467551" w:rsidRDefault="00177D8C" w:rsidP="00467551">
      <w:pPr>
        <w:spacing w:line="360" w:lineRule="auto"/>
        <w:rPr>
          <w:rFonts w:ascii="Georgia" w:hAnsi="Georgia"/>
        </w:rPr>
      </w:pPr>
      <w:r w:rsidRPr="00467551">
        <w:rPr>
          <w:rFonts w:ascii="Georgia" w:hAnsi="Georgia"/>
        </w:rPr>
        <w:t xml:space="preserve">Para tal efecto, se toma en consideración la existencia de: </w:t>
      </w:r>
    </w:p>
    <w:p w14:paraId="4B3D7CF1" w14:textId="77777777" w:rsidR="00177D8C" w:rsidRPr="00467551" w:rsidRDefault="00177D8C" w:rsidP="00467551">
      <w:pPr>
        <w:spacing w:line="360" w:lineRule="auto"/>
        <w:rPr>
          <w:rFonts w:ascii="Georgia" w:hAnsi="Georgia"/>
        </w:rPr>
      </w:pPr>
      <w:r w:rsidRPr="00467551">
        <w:rPr>
          <w:rFonts w:ascii="Georgia" w:hAnsi="Georgia"/>
        </w:rPr>
        <w:t xml:space="preserve">Reglamentos y procedimientos para otorgar los estímulos. </w:t>
      </w:r>
    </w:p>
    <w:p w14:paraId="10EF0E68" w14:textId="77777777" w:rsidR="00177D8C" w:rsidRPr="00467551" w:rsidRDefault="00177D8C" w:rsidP="00467551">
      <w:pPr>
        <w:spacing w:line="360" w:lineRule="auto"/>
        <w:rPr>
          <w:rFonts w:ascii="Georgia" w:hAnsi="Georgia"/>
        </w:rPr>
      </w:pPr>
    </w:p>
    <w:p w14:paraId="3E0871FD" w14:textId="77777777" w:rsidR="00177D8C" w:rsidRPr="00467551" w:rsidRDefault="00177D8C" w:rsidP="00467551">
      <w:pPr>
        <w:spacing w:line="360" w:lineRule="auto"/>
        <w:rPr>
          <w:rFonts w:ascii="Georgia" w:hAnsi="Georgia"/>
        </w:rPr>
      </w:pPr>
      <w:r w:rsidRPr="00467551">
        <w:rPr>
          <w:rFonts w:ascii="Georgia" w:hAnsi="Georgia"/>
        </w:rPr>
        <w:t xml:space="preserve">Mecanismos que permitan la participación de los estudiantes y de los cuerpos colegiados de pares académicos. </w:t>
      </w:r>
    </w:p>
    <w:p w14:paraId="6509D851" w14:textId="77777777" w:rsidR="00177D8C" w:rsidRPr="000C7AC0" w:rsidRDefault="00177D8C" w:rsidP="000C7AC0">
      <w:pPr>
        <w:pStyle w:val="Default"/>
        <w:spacing w:line="360" w:lineRule="auto"/>
        <w:jc w:val="both"/>
        <w:rPr>
          <w:rFonts w:ascii="Georgia" w:hAnsi="Georgia"/>
          <w:sz w:val="22"/>
          <w:szCs w:val="22"/>
        </w:rPr>
      </w:pPr>
    </w:p>
    <w:p w14:paraId="45BC7A5C" w14:textId="77777777" w:rsidR="00177D8C" w:rsidRPr="000C7AC0" w:rsidRDefault="00177D8C"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Los aspectos que se evalúan: docencia (incluyendo la elaboración de material didáctico), investigación, vinculación-extensión, tutorías y asesorías; así como el cumplimiento del perfil PROMEP, entre otros. </w:t>
      </w:r>
    </w:p>
    <w:p w14:paraId="6AAEFA94" w14:textId="77777777" w:rsidR="00177D8C" w:rsidRPr="000C7AC0" w:rsidRDefault="00177D8C" w:rsidP="000C7AC0">
      <w:pPr>
        <w:pStyle w:val="Default"/>
        <w:spacing w:line="360" w:lineRule="auto"/>
        <w:jc w:val="both"/>
        <w:rPr>
          <w:rFonts w:ascii="Georgia" w:hAnsi="Georgia"/>
          <w:sz w:val="22"/>
          <w:szCs w:val="22"/>
        </w:rPr>
      </w:pPr>
    </w:p>
    <w:p w14:paraId="55CFF3D4"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Estrategias de apoyo al profesorado para mejorar su desempeño. </w:t>
      </w:r>
    </w:p>
    <w:p w14:paraId="25C9F3B8" w14:textId="77777777" w:rsidR="00177D8C" w:rsidRPr="000C7AC0" w:rsidRDefault="00177D8C" w:rsidP="000C7AC0">
      <w:pPr>
        <w:pStyle w:val="Default"/>
        <w:spacing w:line="360" w:lineRule="auto"/>
        <w:ind w:left="426"/>
        <w:jc w:val="both"/>
        <w:rPr>
          <w:rFonts w:ascii="Georgia" w:hAnsi="Georgia"/>
          <w:sz w:val="22"/>
          <w:szCs w:val="22"/>
        </w:rPr>
      </w:pPr>
    </w:p>
    <w:p w14:paraId="4F979C4E" w14:textId="77777777" w:rsidR="00177D8C" w:rsidRPr="000C7AC0" w:rsidRDefault="00177D8C" w:rsidP="000C7AC0">
      <w:pPr>
        <w:pStyle w:val="Default"/>
        <w:numPr>
          <w:ilvl w:val="0"/>
          <w:numId w:val="4"/>
        </w:numPr>
        <w:spacing w:line="360" w:lineRule="auto"/>
        <w:ind w:left="426"/>
        <w:jc w:val="both"/>
        <w:rPr>
          <w:rFonts w:ascii="Georgia" w:hAnsi="Georgia"/>
          <w:sz w:val="22"/>
          <w:szCs w:val="22"/>
        </w:rPr>
      </w:pPr>
      <w:r w:rsidRPr="000C7AC0">
        <w:rPr>
          <w:rFonts w:ascii="Georgia" w:hAnsi="Georgia"/>
          <w:sz w:val="22"/>
          <w:szCs w:val="22"/>
        </w:rPr>
        <w:t xml:space="preserve">Mecanismos para una adecuada difusión de los reglamentos de evaluación al desempeño de los docentes. </w:t>
      </w:r>
    </w:p>
    <w:p w14:paraId="06543A99" w14:textId="77777777" w:rsidR="00570CC0" w:rsidRPr="000C7AC0" w:rsidRDefault="00570CC0" w:rsidP="000C7AC0">
      <w:pPr>
        <w:pStyle w:val="Default"/>
        <w:spacing w:line="360" w:lineRule="auto"/>
        <w:jc w:val="both"/>
        <w:rPr>
          <w:rFonts w:ascii="Georgia" w:hAnsi="Georgia"/>
          <w:sz w:val="22"/>
          <w:szCs w:val="22"/>
        </w:rPr>
      </w:pPr>
    </w:p>
    <w:p w14:paraId="6858C663"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0BFB6C2"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48E4C3D1" w14:textId="77777777" w:rsidTr="00570CC0">
        <w:trPr>
          <w:trHeight w:val="253"/>
        </w:trPr>
        <w:tc>
          <w:tcPr>
            <w:tcW w:w="5000" w:type="pct"/>
            <w:shd w:val="clear" w:color="auto" w:fill="BFBFBF" w:themeFill="background1" w:themeFillShade="BF"/>
          </w:tcPr>
          <w:p w14:paraId="45D2EE7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48124735" w14:textId="77777777" w:rsidR="00177D8C" w:rsidRPr="000C7AC0" w:rsidRDefault="00177D8C" w:rsidP="000C7AC0">
            <w:pPr>
              <w:pStyle w:val="Ttulo2"/>
              <w:keepNext w:val="0"/>
              <w:widowControl w:val="0"/>
              <w:numPr>
                <w:ilvl w:val="0"/>
                <w:numId w:val="12"/>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23" w:name="_Toc488396799"/>
            <w:bookmarkStart w:id="24" w:name="_Toc488397306"/>
            <w:bookmarkStart w:id="25" w:name="_Toc488397446"/>
            <w:bookmarkStart w:id="26" w:name="_Toc488398183"/>
            <w:bookmarkStart w:id="27" w:name="_Toc488400238"/>
            <w:bookmarkStart w:id="28" w:name="_Toc495498540"/>
            <w:r w:rsidRPr="000C7AC0">
              <w:rPr>
                <w:rFonts w:ascii="Georgia" w:hAnsi="Georgia" w:cs="Arial"/>
                <w:sz w:val="22"/>
                <w:szCs w:val="22"/>
                <w:lang w:val="es-MX"/>
              </w:rPr>
              <w:t>El programa académico</w:t>
            </w:r>
            <w:r w:rsidRPr="000C7AC0">
              <w:rPr>
                <w:rFonts w:ascii="Georgia" w:hAnsi="Georgia" w:cs="Arial"/>
                <w:b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realizar la evaluación del 100% del personal académico y analizar sus resultados, considerando:</w:t>
            </w:r>
            <w:bookmarkEnd w:id="23"/>
            <w:bookmarkEnd w:id="24"/>
            <w:bookmarkEnd w:id="25"/>
            <w:bookmarkEnd w:id="26"/>
            <w:bookmarkEnd w:id="27"/>
            <w:bookmarkEnd w:id="28"/>
          </w:p>
          <w:p w14:paraId="00429426"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bCs w:val="0"/>
                <w:sz w:val="22"/>
                <w:szCs w:val="22"/>
                <w:lang w:val="es-MX"/>
              </w:rPr>
            </w:pPr>
          </w:p>
          <w:p w14:paraId="153A2BC2"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29" w:name="_Toc488396800"/>
            <w:bookmarkStart w:id="30" w:name="_Toc488397307"/>
            <w:bookmarkStart w:id="31" w:name="_Toc488397447"/>
            <w:bookmarkStart w:id="32" w:name="_Toc488398184"/>
            <w:bookmarkStart w:id="33" w:name="_Toc488400239"/>
            <w:bookmarkStart w:id="34" w:name="_Toc495498541"/>
            <w:r w:rsidRPr="000C7AC0">
              <w:rPr>
                <w:rFonts w:ascii="Georgia" w:hAnsi="Georgia"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29"/>
            <w:bookmarkEnd w:id="30"/>
            <w:bookmarkEnd w:id="31"/>
            <w:bookmarkEnd w:id="32"/>
            <w:bookmarkEnd w:id="33"/>
            <w:bookmarkEnd w:id="34"/>
          </w:p>
          <w:p w14:paraId="73AD5C8F" w14:textId="77777777" w:rsidR="00177D8C" w:rsidRPr="000C7AC0"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Georgia" w:eastAsia="Calibri" w:hAnsi="Georgia" w:cs="Arial"/>
                <w:b w:val="0"/>
                <w:bCs w:val="0"/>
                <w:sz w:val="22"/>
                <w:szCs w:val="22"/>
                <w:lang w:val="es-MX" w:eastAsia="en-US"/>
              </w:rPr>
            </w:pPr>
            <w:bookmarkStart w:id="35" w:name="_Toc488396801"/>
            <w:bookmarkStart w:id="36" w:name="_Toc488397308"/>
            <w:bookmarkStart w:id="37" w:name="_Toc488397448"/>
            <w:bookmarkStart w:id="38" w:name="_Toc488398185"/>
            <w:bookmarkStart w:id="39" w:name="_Toc488400240"/>
            <w:bookmarkStart w:id="40" w:name="_Toc495498542"/>
            <w:r w:rsidRPr="000C7AC0">
              <w:rPr>
                <w:rFonts w:ascii="Georgia" w:eastAsia="Calibri" w:hAnsi="Georgia" w:cs="Arial"/>
                <w:b w:val="0"/>
                <w:bCs w:val="0"/>
                <w:sz w:val="22"/>
                <w:szCs w:val="22"/>
                <w:lang w:val="es-MX" w:eastAsia="en-US"/>
              </w:rPr>
              <w:t>Idoneidad en los procedimientos colegiados para su evaluación.</w:t>
            </w:r>
            <w:bookmarkEnd w:id="35"/>
            <w:bookmarkEnd w:id="36"/>
            <w:bookmarkEnd w:id="37"/>
            <w:bookmarkEnd w:id="38"/>
            <w:bookmarkEnd w:id="39"/>
            <w:bookmarkEnd w:id="40"/>
          </w:p>
          <w:p w14:paraId="5CC4D32A"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Evaluación por lo menos una vez al año, de la superación pedagógica (formación docente, sobre todo ante los cambios de modelo educativo o nuevas exigencias del plan de estudios) y de actualización profesional,</w:t>
            </w:r>
          </w:p>
          <w:p w14:paraId="05E5CFFF" w14:textId="77777777" w:rsidR="00177D8C" w:rsidRPr="000C7AC0"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Todos los profesores deben presentar un programa y un informe semestral o anual de actividades, según lo asignado por la institución.</w:t>
            </w:r>
          </w:p>
          <w:p w14:paraId="5C692607"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5BBFDB48" w14:textId="77777777" w:rsidTr="00741640">
        <w:trPr>
          <w:trHeight w:val="253"/>
        </w:trPr>
        <w:tc>
          <w:tcPr>
            <w:tcW w:w="5000" w:type="pct"/>
            <w:shd w:val="clear" w:color="auto" w:fill="FFFFFF" w:themeFill="background1"/>
          </w:tcPr>
          <w:p w14:paraId="0B390AA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659BD4C"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4EB7A283" w14:textId="77777777" w:rsidTr="00741640">
        <w:trPr>
          <w:trHeight w:val="253"/>
        </w:trPr>
        <w:tc>
          <w:tcPr>
            <w:tcW w:w="5000" w:type="pct"/>
            <w:shd w:val="clear" w:color="auto" w:fill="FFFFFF" w:themeFill="background1"/>
          </w:tcPr>
          <w:p w14:paraId="6A4C4EB7" w14:textId="54071E98" w:rsidR="00177D8C"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02D8808" w14:textId="77777777" w:rsidR="00CA0FE0" w:rsidRPr="000C7AC0" w:rsidRDefault="00CA0FE0" w:rsidP="000C7AC0">
            <w:pPr>
              <w:pStyle w:val="Default"/>
              <w:spacing w:line="360" w:lineRule="auto"/>
              <w:ind w:left="176"/>
              <w:jc w:val="both"/>
              <w:rPr>
                <w:rFonts w:ascii="Georgia" w:hAnsi="Georgia"/>
                <w:b/>
                <w:sz w:val="22"/>
                <w:szCs w:val="22"/>
              </w:rPr>
            </w:pPr>
          </w:p>
          <w:p w14:paraId="0C74C276" w14:textId="77777777" w:rsidR="00177D8C" w:rsidRPr="000C7AC0" w:rsidRDefault="00177D8C"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La Universidad cuenta con varios mecanismos para evaluar al personal académico: </w:t>
            </w:r>
          </w:p>
          <w:p w14:paraId="4A52E48D" w14:textId="161C89B9" w:rsidR="00E42ABB" w:rsidRDefault="00177D8C" w:rsidP="00E42ABB">
            <w:pPr>
              <w:pStyle w:val="Default"/>
              <w:numPr>
                <w:ilvl w:val="0"/>
                <w:numId w:val="142"/>
              </w:numPr>
              <w:spacing w:line="360" w:lineRule="auto"/>
              <w:ind w:left="342"/>
              <w:jc w:val="both"/>
              <w:rPr>
                <w:rFonts w:ascii="Georgia" w:hAnsi="Georgia"/>
                <w:sz w:val="22"/>
                <w:szCs w:val="22"/>
              </w:rPr>
            </w:pPr>
            <w:r w:rsidRPr="000C7AC0">
              <w:rPr>
                <w:rFonts w:ascii="Georgia" w:hAnsi="Georgia"/>
                <w:sz w:val="22"/>
                <w:szCs w:val="22"/>
              </w:rPr>
              <w:t xml:space="preserve">El estudiante evalúa el desempeño del profesor de manera directa a través de la </w:t>
            </w:r>
            <w:hyperlink r:id="rId46" w:history="1">
              <w:r w:rsidRPr="00CD0467">
                <w:rPr>
                  <w:rStyle w:val="Hipervnculo"/>
                  <w:rFonts w:ascii="Georgia" w:hAnsi="Georgia"/>
                  <w:sz w:val="22"/>
                  <w:szCs w:val="22"/>
                </w:rPr>
                <w:t>Evaluación del Docente</w:t>
              </w:r>
            </w:hyperlink>
            <w:r w:rsidRPr="000C7AC0">
              <w:rPr>
                <w:rFonts w:ascii="Georgia" w:hAnsi="Georgia"/>
                <w:sz w:val="22"/>
                <w:szCs w:val="22"/>
              </w:rPr>
              <w:t xml:space="preserve">, vertiendo sus opiniones y respondiendo una encuesta elaborada por el Departamento de Formación e Investigación Educativa, esta se </w:t>
            </w:r>
            <w:r w:rsidRPr="000C7AC0">
              <w:rPr>
                <w:rFonts w:ascii="Georgia" w:hAnsi="Georgia"/>
                <w:sz w:val="22"/>
                <w:szCs w:val="22"/>
              </w:rPr>
              <w:lastRenderedPageBreak/>
              <w:t xml:space="preserve">aplica en periodo escolar cada semestre en línea a través del portal web al que tienen acceso. Los </w:t>
            </w:r>
            <w:hyperlink r:id="rId47" w:history="1">
              <w:r w:rsidRPr="00CD0467">
                <w:rPr>
                  <w:rStyle w:val="Hipervnculo"/>
                  <w:rFonts w:ascii="Georgia" w:hAnsi="Georgia"/>
                  <w:sz w:val="22"/>
                  <w:szCs w:val="22"/>
                </w:rPr>
                <w:t>resultados de la evaluación</w:t>
              </w:r>
            </w:hyperlink>
            <w:r w:rsidRPr="000C7AC0">
              <w:rPr>
                <w:rFonts w:ascii="Georgia" w:hAnsi="Georgia"/>
                <w:sz w:val="22"/>
                <w:szCs w:val="22"/>
              </w:rPr>
              <w:t xml:space="preserve"> son remitidos a los docentes y a las jefaturas de Departamento, así como analizados en el interior de la academia del Programa Educativo. </w:t>
            </w:r>
          </w:p>
          <w:p w14:paraId="25A15632" w14:textId="77777777" w:rsidR="00E65C1C" w:rsidRDefault="00E65C1C" w:rsidP="00E65C1C">
            <w:pPr>
              <w:pStyle w:val="Default"/>
              <w:spacing w:line="360" w:lineRule="auto"/>
              <w:ind w:left="342"/>
              <w:jc w:val="both"/>
              <w:rPr>
                <w:rFonts w:ascii="Georgia" w:hAnsi="Georgia"/>
                <w:sz w:val="22"/>
                <w:szCs w:val="22"/>
              </w:rPr>
            </w:pPr>
          </w:p>
          <w:p w14:paraId="6A838EEC" w14:textId="55F0EF20" w:rsidR="00E42ABB" w:rsidRDefault="00177D8C" w:rsidP="00E42ABB">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 docentes de alta productividad.  </w:t>
            </w:r>
            <w:hyperlink r:id="rId48" w:history="1">
              <w:r w:rsidRPr="00E42ABB">
                <w:rPr>
                  <w:rStyle w:val="Hipervnculo"/>
                  <w:rFonts w:ascii="Georgia" w:hAnsi="Georgia"/>
                  <w:sz w:val="22"/>
                  <w:szCs w:val="22"/>
                </w:rPr>
                <w:t>(</w:t>
              </w:r>
              <w:proofErr w:type="spellStart"/>
              <w:r w:rsidR="00521F96" w:rsidRPr="00E42ABB">
                <w:rPr>
                  <w:rStyle w:val="Hipervnculo"/>
                  <w:rFonts w:ascii="Georgia" w:hAnsi="Georgia"/>
                  <w:sz w:val="22"/>
                  <w:szCs w:val="22"/>
                </w:rPr>
                <w:t>Ficha_técnica_No</w:t>
              </w:r>
              <w:proofErr w:type="spellEnd"/>
              <w:r w:rsidR="00521F96" w:rsidRPr="00E42ABB">
                <w:rPr>
                  <w:rStyle w:val="Hipervnculo"/>
                  <w:rFonts w:ascii="Georgia" w:hAnsi="Georgia"/>
                  <w:sz w:val="22"/>
                  <w:szCs w:val="22"/>
                </w:rPr>
                <w:t>._ 2</w:t>
              </w:r>
              <w:r w:rsidR="00B52157" w:rsidRPr="00E42ABB">
                <w:rPr>
                  <w:rStyle w:val="Hipervnculo"/>
                  <w:rFonts w:ascii="Georgia" w:hAnsi="Georgia"/>
                  <w:sz w:val="22"/>
                  <w:szCs w:val="22"/>
                </w:rPr>
                <w:t xml:space="preserve"> General</w:t>
              </w:r>
              <w:r w:rsidRPr="00E42ABB">
                <w:rPr>
                  <w:rStyle w:val="Hipervnculo"/>
                  <w:rFonts w:ascii="Georgia" w:hAnsi="Georgia"/>
                  <w:sz w:val="22"/>
                  <w:szCs w:val="22"/>
                </w:rPr>
                <w:t>).</w:t>
              </w:r>
            </w:hyperlink>
          </w:p>
          <w:p w14:paraId="17127878" w14:textId="77777777" w:rsidR="00E42ABB" w:rsidRDefault="00E42ABB" w:rsidP="00E42ABB">
            <w:pPr>
              <w:pStyle w:val="Default"/>
              <w:spacing w:line="360" w:lineRule="auto"/>
              <w:ind w:left="342"/>
              <w:jc w:val="both"/>
              <w:rPr>
                <w:rStyle w:val="Hipervnculo"/>
                <w:rFonts w:ascii="Georgia" w:hAnsi="Georgia"/>
                <w:sz w:val="22"/>
                <w:szCs w:val="22"/>
              </w:rPr>
            </w:pPr>
          </w:p>
          <w:p w14:paraId="2D6725EE" w14:textId="77777777" w:rsidR="00AB2854" w:rsidRDefault="00177D8C" w:rsidP="00AB2854">
            <w:pPr>
              <w:pStyle w:val="Default"/>
              <w:numPr>
                <w:ilvl w:val="0"/>
                <w:numId w:val="142"/>
              </w:numPr>
              <w:spacing w:line="360" w:lineRule="auto"/>
              <w:ind w:left="342"/>
              <w:jc w:val="both"/>
              <w:rPr>
                <w:rStyle w:val="Hipervnculo"/>
                <w:rFonts w:ascii="Georgia" w:hAnsi="Georgia"/>
                <w:sz w:val="22"/>
                <w:szCs w:val="22"/>
              </w:rPr>
            </w:pPr>
            <w:r w:rsidRPr="00E42ABB">
              <w:rPr>
                <w:rFonts w:ascii="Georgia" w:hAnsi="Georgia"/>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Pr="00E42ABB">
              <w:rPr>
                <w:rFonts w:ascii="Georgia" w:hAnsi="Georgia"/>
                <w:color w:val="FF0000"/>
                <w:sz w:val="22"/>
                <w:szCs w:val="22"/>
              </w:rPr>
              <w:t xml:space="preserve"> </w:t>
            </w:r>
            <w:hyperlink r:id="rId49" w:history="1">
              <w:r w:rsidR="006D7BB0" w:rsidRPr="00E42ABB">
                <w:rPr>
                  <w:rStyle w:val="Hipervnculo"/>
                  <w:rFonts w:ascii="Georgia" w:hAnsi="Georgia"/>
                  <w:sz w:val="22"/>
                  <w:szCs w:val="22"/>
                </w:rPr>
                <w:t>(</w:t>
              </w:r>
              <w:proofErr w:type="spellStart"/>
              <w:r w:rsidR="006D7BB0" w:rsidRPr="00E42ABB">
                <w:rPr>
                  <w:rStyle w:val="Hipervnculo"/>
                  <w:rFonts w:ascii="Georgia" w:hAnsi="Georgia"/>
                  <w:sz w:val="22"/>
                  <w:szCs w:val="22"/>
                </w:rPr>
                <w:t>Ficha_técnica_No</w:t>
              </w:r>
              <w:proofErr w:type="spellEnd"/>
              <w:r w:rsidR="006D7BB0" w:rsidRPr="00E42ABB">
                <w:rPr>
                  <w:rStyle w:val="Hipervnculo"/>
                  <w:rFonts w:ascii="Georgia" w:hAnsi="Georgia"/>
                  <w:sz w:val="22"/>
                  <w:szCs w:val="22"/>
                </w:rPr>
                <w:t>._ 2 General).</w:t>
              </w:r>
            </w:hyperlink>
          </w:p>
          <w:p w14:paraId="6926E5F0" w14:textId="77777777" w:rsidR="00AB2854" w:rsidRDefault="00AB2854" w:rsidP="00AB2854">
            <w:pPr>
              <w:pStyle w:val="Prrafodelista"/>
              <w:rPr>
                <w:rFonts w:ascii="Georgia" w:hAnsi="Georgia"/>
              </w:rPr>
            </w:pPr>
          </w:p>
          <w:p w14:paraId="477EE234" w14:textId="29975365" w:rsidR="00177D8C" w:rsidRPr="00AB2854" w:rsidRDefault="00177D8C" w:rsidP="00AB2854">
            <w:pPr>
              <w:pStyle w:val="Default"/>
              <w:numPr>
                <w:ilvl w:val="0"/>
                <w:numId w:val="142"/>
              </w:numPr>
              <w:spacing w:line="360" w:lineRule="auto"/>
              <w:ind w:left="342"/>
              <w:jc w:val="both"/>
              <w:rPr>
                <w:rFonts w:ascii="Georgia" w:hAnsi="Georgia"/>
                <w:color w:val="0000FF"/>
                <w:sz w:val="22"/>
                <w:szCs w:val="22"/>
                <w:u w:val="single"/>
              </w:rPr>
            </w:pPr>
            <w:r w:rsidRPr="00AB2854">
              <w:rPr>
                <w:rFonts w:ascii="Georgia" w:hAnsi="Georgia"/>
                <w:sz w:val="22"/>
                <w:szCs w:val="22"/>
              </w:rPr>
              <w:t xml:space="preserve">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ejecutar un proyecto de desarrollo. </w:t>
            </w:r>
            <w:hyperlink r:id="rId50" w:history="1">
              <w:r w:rsidR="006D7BB0" w:rsidRPr="00AB2854">
                <w:rPr>
                  <w:rStyle w:val="Hipervnculo"/>
                  <w:rFonts w:ascii="Georgia" w:hAnsi="Georgia"/>
                  <w:sz w:val="22"/>
                  <w:szCs w:val="22"/>
                </w:rPr>
                <w:t>(</w:t>
              </w:r>
              <w:proofErr w:type="spellStart"/>
              <w:r w:rsidR="006D7BB0" w:rsidRPr="00AB2854">
                <w:rPr>
                  <w:rStyle w:val="Hipervnculo"/>
                  <w:rFonts w:ascii="Georgia" w:hAnsi="Georgia"/>
                  <w:sz w:val="22"/>
                  <w:szCs w:val="22"/>
                </w:rPr>
                <w:t>Ficha_técnica_No</w:t>
              </w:r>
              <w:proofErr w:type="spellEnd"/>
              <w:r w:rsidR="006D7BB0" w:rsidRPr="00AB2854">
                <w:rPr>
                  <w:rStyle w:val="Hipervnculo"/>
                  <w:rFonts w:ascii="Georgia" w:hAnsi="Georgia"/>
                  <w:sz w:val="22"/>
                  <w:szCs w:val="22"/>
                </w:rPr>
                <w:t>._ 2 General).</w:t>
              </w:r>
            </w:hyperlink>
          </w:p>
          <w:p w14:paraId="69B8C03A"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6FB35B04"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1DD38026" w14:textId="77777777" w:rsidTr="00570CC0">
        <w:trPr>
          <w:trHeight w:val="253"/>
        </w:trPr>
        <w:tc>
          <w:tcPr>
            <w:tcW w:w="5000" w:type="pct"/>
            <w:shd w:val="clear" w:color="auto" w:fill="BFBFBF" w:themeFill="background1" w:themeFillShade="BF"/>
          </w:tcPr>
          <w:p w14:paraId="75E25161" w14:textId="77777777" w:rsidR="00177D8C" w:rsidRPr="000C7AC0"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lang w:val="es-MX"/>
              </w:rPr>
            </w:pPr>
          </w:p>
          <w:p w14:paraId="0658F59F" w14:textId="77777777" w:rsidR="00177D8C" w:rsidRPr="000C7AC0" w:rsidRDefault="00177D8C" w:rsidP="00171B59">
            <w:pPr>
              <w:pStyle w:val="Ttulo2"/>
              <w:keepNext w:val="0"/>
              <w:widowControl w:val="0"/>
              <w:numPr>
                <w:ilvl w:val="0"/>
                <w:numId w:val="0"/>
              </w:numPr>
              <w:suppressLineNumbers/>
              <w:suppressAutoHyphens/>
              <w:overflowPunct w:val="0"/>
              <w:autoSpaceDE w:val="0"/>
              <w:autoSpaceDN w:val="0"/>
              <w:adjustRightInd w:val="0"/>
              <w:spacing w:line="360" w:lineRule="auto"/>
              <w:ind w:left="340" w:hanging="340"/>
              <w:textAlignment w:val="baseline"/>
              <w:rPr>
                <w:rFonts w:ascii="Georgia" w:hAnsi="Georgia"/>
                <w:sz w:val="22"/>
                <w:szCs w:val="22"/>
              </w:rPr>
            </w:pPr>
            <w:bookmarkStart w:id="41" w:name="_Toc488396802"/>
            <w:bookmarkStart w:id="42" w:name="_Toc488397309"/>
            <w:bookmarkStart w:id="43" w:name="_Toc488397449"/>
            <w:bookmarkStart w:id="44" w:name="_Toc488398186"/>
            <w:bookmarkStart w:id="45" w:name="_Toc488400241"/>
            <w:bookmarkStart w:id="46" w:name="_Toc495498543"/>
            <w:r w:rsidRPr="000C7AC0">
              <w:rPr>
                <w:rFonts w:ascii="Georgia" w:hAnsi="Georgia" w:cs="Arial"/>
                <w:sz w:val="22"/>
                <w:szCs w:val="22"/>
                <w:lang w:val="es-MX"/>
              </w:rPr>
              <w:t>Al menos el 80%</w:t>
            </w:r>
            <w:r w:rsidRPr="000C7AC0">
              <w:rPr>
                <w:rFonts w:ascii="Georgia" w:hAnsi="Georgia" w:cs="Arial"/>
                <w:b w:val="0"/>
                <w:sz w:val="22"/>
                <w:szCs w:val="22"/>
                <w:lang w:val="es-MX"/>
              </w:rPr>
              <w:t xml:space="preserve"> de los profesores de tiempo completo del programa académico,</w:t>
            </w:r>
            <w:r w:rsidRPr="000C7AC0">
              <w:rPr>
                <w:rFonts w:ascii="Georgia" w:hAnsi="Georgia" w:cs="Arial"/>
                <w:sz w:val="22"/>
                <w:szCs w:val="22"/>
                <w:lang w:val="es-MX"/>
              </w:rPr>
              <w:t xml:space="preserve"> deben</w:t>
            </w:r>
            <w:r w:rsidRPr="000C7AC0">
              <w:rPr>
                <w:rFonts w:ascii="Georgia" w:hAnsi="Georgia" w:cs="Arial"/>
                <w:b w:val="0"/>
                <w:sz w:val="22"/>
                <w:szCs w:val="22"/>
                <w:lang w:val="es-MX"/>
              </w:rPr>
              <w:t xml:space="preserve"> participar en algún programa de estímulos a la productividad (becas al desempeño académico, sistema nacional de investigadores, PROMEP, entre otros.)</w:t>
            </w:r>
            <w:bookmarkEnd w:id="41"/>
            <w:bookmarkEnd w:id="42"/>
            <w:bookmarkEnd w:id="43"/>
            <w:bookmarkEnd w:id="44"/>
            <w:bookmarkEnd w:id="45"/>
            <w:bookmarkEnd w:id="46"/>
            <w:r w:rsidRPr="000C7AC0">
              <w:rPr>
                <w:rFonts w:ascii="Georgia" w:hAnsi="Georgia" w:cs="Arial"/>
                <w:b w:val="0"/>
                <w:sz w:val="22"/>
                <w:szCs w:val="22"/>
                <w:lang w:val="es-MX"/>
              </w:rPr>
              <w:t xml:space="preserve"> </w:t>
            </w:r>
          </w:p>
        </w:tc>
      </w:tr>
      <w:tr w:rsidR="00177D8C" w:rsidRPr="000C7AC0" w14:paraId="6FD3B6E4" w14:textId="77777777" w:rsidTr="00741640">
        <w:trPr>
          <w:trHeight w:val="253"/>
        </w:trPr>
        <w:tc>
          <w:tcPr>
            <w:tcW w:w="5000" w:type="pct"/>
            <w:shd w:val="clear" w:color="auto" w:fill="FFFFFF" w:themeFill="background1"/>
          </w:tcPr>
          <w:p w14:paraId="55E7EBCC"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D4DE194"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6B1FB564" w14:textId="77777777" w:rsidTr="00741640">
        <w:trPr>
          <w:trHeight w:val="253"/>
        </w:trPr>
        <w:tc>
          <w:tcPr>
            <w:tcW w:w="5000" w:type="pct"/>
            <w:shd w:val="clear" w:color="auto" w:fill="FFFFFF" w:themeFill="background1"/>
          </w:tcPr>
          <w:p w14:paraId="033F9268" w14:textId="77777777" w:rsidR="006D7BB0" w:rsidRPr="000C7AC0" w:rsidRDefault="006D7BB0" w:rsidP="006D7BB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F0E0B3A" w14:textId="77777777" w:rsidR="00CA0FE0" w:rsidRDefault="00CA0FE0" w:rsidP="006D7BB0">
            <w:pPr>
              <w:spacing w:line="360" w:lineRule="auto"/>
              <w:ind w:left="347"/>
              <w:rPr>
                <w:rFonts w:ascii="Georgia" w:hAnsi="Georgia"/>
              </w:rPr>
            </w:pPr>
          </w:p>
          <w:p w14:paraId="281C37A6" w14:textId="77CBECC0" w:rsidR="00521F96" w:rsidRPr="006D7BB0" w:rsidRDefault="00521F96" w:rsidP="006D7BB0">
            <w:pPr>
              <w:spacing w:line="360" w:lineRule="auto"/>
              <w:ind w:left="347"/>
              <w:rPr>
                <w:rFonts w:ascii="Georgia" w:hAnsi="Georgia" w:cs="Arial"/>
                <w:color w:val="FF0000"/>
              </w:rPr>
            </w:pPr>
            <w:r w:rsidRPr="000C7AC0">
              <w:rPr>
                <w:rFonts w:ascii="Georgia" w:hAnsi="Georgia"/>
              </w:rPr>
              <w:lastRenderedPageBreak/>
              <w:t xml:space="preserve">Para el </w:t>
            </w:r>
            <w:r w:rsidR="008D5CB8" w:rsidRPr="000C7AC0">
              <w:rPr>
                <w:rFonts w:ascii="Georgia" w:hAnsi="Georgia"/>
              </w:rPr>
              <w:t>PAI</w:t>
            </w:r>
            <w:r w:rsidR="00E65C1C">
              <w:rPr>
                <w:rFonts w:ascii="Georgia" w:hAnsi="Georgia"/>
              </w:rPr>
              <w:t>A</w:t>
            </w:r>
            <w:r w:rsidR="00603DA0">
              <w:rPr>
                <w:rFonts w:ascii="Georgia" w:hAnsi="Georgia"/>
              </w:rPr>
              <w:t>P</w:t>
            </w:r>
            <w:r w:rsidR="00E65C1C">
              <w:rPr>
                <w:rFonts w:ascii="Georgia" w:hAnsi="Georgia"/>
              </w:rPr>
              <w:t>UL</w:t>
            </w:r>
            <w:r w:rsidRPr="000C7AC0">
              <w:rPr>
                <w:rFonts w:ascii="Georgia" w:hAnsi="Georgia"/>
              </w:rPr>
              <w:t xml:space="preserve">, alrededor del </w:t>
            </w:r>
            <w:r w:rsidR="00603DA0">
              <w:rPr>
                <w:rFonts w:ascii="Georgia" w:hAnsi="Georgia"/>
              </w:rPr>
              <w:t>27</w:t>
            </w:r>
            <w:r w:rsidRPr="000C7AC0">
              <w:rPr>
                <w:rFonts w:ascii="Georgia" w:hAnsi="Georgia"/>
              </w:rPr>
              <w:t xml:space="preserve">% de los PTC participan en el estímulo del PEDPD, el </w:t>
            </w:r>
            <w:r w:rsidR="00603DA0">
              <w:rPr>
                <w:rFonts w:ascii="Georgia" w:hAnsi="Georgia"/>
              </w:rPr>
              <w:t>10</w:t>
            </w:r>
            <w:r w:rsidRPr="000C7AC0">
              <w:rPr>
                <w:rFonts w:ascii="Georgia" w:hAnsi="Georgia"/>
              </w:rPr>
              <w:t>% del tot</w:t>
            </w:r>
            <w:r w:rsidR="000576B8" w:rsidRPr="000C7AC0">
              <w:rPr>
                <w:rFonts w:ascii="Georgia" w:hAnsi="Georgia"/>
              </w:rPr>
              <w:t xml:space="preserve">al PTC participan en el PRODEP </w:t>
            </w:r>
            <w:r w:rsidR="00E65C1C" w:rsidRPr="000C7AC0">
              <w:rPr>
                <w:rFonts w:ascii="Georgia" w:hAnsi="Georgia"/>
              </w:rPr>
              <w:t>y el</w:t>
            </w:r>
            <w:r w:rsidR="00E65C1C">
              <w:rPr>
                <w:rFonts w:ascii="Georgia" w:hAnsi="Georgia"/>
              </w:rPr>
              <w:t xml:space="preserve"> </w:t>
            </w:r>
            <w:r w:rsidR="00603DA0">
              <w:rPr>
                <w:rFonts w:ascii="Georgia" w:hAnsi="Georgia"/>
              </w:rPr>
              <w:t>20</w:t>
            </w:r>
            <w:r w:rsidR="00E65C1C">
              <w:rPr>
                <w:rFonts w:ascii="Georgia" w:hAnsi="Georgia"/>
              </w:rPr>
              <w:t xml:space="preserve"> </w:t>
            </w:r>
            <w:r w:rsidRPr="000C7AC0">
              <w:rPr>
                <w:rFonts w:ascii="Georgia" w:hAnsi="Georgia"/>
              </w:rPr>
              <w:t xml:space="preserve">% de </w:t>
            </w:r>
            <w:r w:rsidR="000576B8" w:rsidRPr="000C7AC0">
              <w:rPr>
                <w:rFonts w:ascii="Georgia" w:hAnsi="Georgia"/>
              </w:rPr>
              <w:t xml:space="preserve">los PTC </w:t>
            </w:r>
            <w:r w:rsidR="00616292" w:rsidRPr="000C7AC0">
              <w:rPr>
                <w:rFonts w:ascii="Georgia" w:hAnsi="Georgia"/>
              </w:rPr>
              <w:t>participan en el S</w:t>
            </w:r>
            <w:r w:rsidRPr="000C7AC0">
              <w:rPr>
                <w:rFonts w:ascii="Georgia" w:hAnsi="Georgia"/>
              </w:rPr>
              <w:t>N</w:t>
            </w:r>
            <w:r w:rsidR="00616292" w:rsidRPr="000C7AC0">
              <w:rPr>
                <w:rFonts w:ascii="Georgia" w:hAnsi="Georgia"/>
              </w:rPr>
              <w:t>I</w:t>
            </w:r>
            <w:r w:rsidRPr="000C7AC0">
              <w:rPr>
                <w:rFonts w:ascii="Georgia" w:hAnsi="Georgia"/>
              </w:rPr>
              <w:t>. En la tabla de Excel</w:t>
            </w:r>
            <w:r w:rsidR="006D7BB0">
              <w:rPr>
                <w:rFonts w:ascii="Georgia" w:hAnsi="Georgia"/>
              </w:rPr>
              <w:t xml:space="preserve"> </w:t>
            </w:r>
            <w:hyperlink r:id="rId51" w:history="1">
              <w:r w:rsidR="006D7BB0" w:rsidRPr="00E65C1C">
                <w:rPr>
                  <w:rStyle w:val="Hipervnculo"/>
                  <w:rFonts w:ascii="Georgia" w:hAnsi="Georgia" w:cs="Arial"/>
                </w:rPr>
                <w:t xml:space="preserve">(Ficha técnica No._ 2) </w:t>
              </w:r>
            </w:hyperlink>
            <w:r w:rsidRPr="000C7AC0">
              <w:rPr>
                <w:rFonts w:ascii="Georgia" w:hAnsi="Georgia"/>
                <w:color w:val="FF0000"/>
              </w:rPr>
              <w:t xml:space="preserve"> </w:t>
            </w:r>
            <w:r w:rsidRPr="000C7AC0">
              <w:rPr>
                <w:rFonts w:ascii="Georgia" w:hAnsi="Georgia"/>
              </w:rPr>
              <w:t>podemos ver a los participantes en los estímulos de productividad.</w:t>
            </w:r>
          </w:p>
          <w:p w14:paraId="5D8FA7A8" w14:textId="77777777" w:rsidR="00177D8C" w:rsidRPr="000C7AC0" w:rsidRDefault="00177D8C"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177D8C" w:rsidRPr="000C7AC0" w14:paraId="0EF332FE" w14:textId="77777777" w:rsidTr="00570CC0">
        <w:trPr>
          <w:trHeight w:val="253"/>
        </w:trPr>
        <w:tc>
          <w:tcPr>
            <w:tcW w:w="5000" w:type="pct"/>
            <w:shd w:val="clear" w:color="auto" w:fill="BFBFBF" w:themeFill="background1" w:themeFillShade="BF"/>
          </w:tcPr>
          <w:p w14:paraId="3A7EA39B" w14:textId="77777777" w:rsidR="00177D8C" w:rsidRPr="000C7AC0"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Georgia" w:hAnsi="Georgia" w:cs="Arial"/>
                <w:highlight w:val="green"/>
              </w:rPr>
            </w:pPr>
          </w:p>
          <w:p w14:paraId="275748E7" w14:textId="77777777" w:rsidR="00177D8C" w:rsidRPr="00171B59" w:rsidRDefault="00177D8C" w:rsidP="00171B59">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1B59">
              <w:rPr>
                <w:rFonts w:ascii="Georgia" w:hAnsi="Georgia" w:cs="Arial"/>
              </w:rPr>
              <w:t xml:space="preserve">El programa educativo </w:t>
            </w:r>
            <w:r w:rsidRPr="00171B59">
              <w:rPr>
                <w:rFonts w:ascii="Georgia" w:hAnsi="Georgia" w:cs="Arial"/>
                <w:b/>
              </w:rPr>
              <w:t>debe</w:t>
            </w:r>
            <w:r w:rsidRPr="00171B59">
              <w:rPr>
                <w:rFonts w:ascii="Georgia" w:hAnsi="Georgia" w:cs="Arial"/>
              </w:rPr>
              <w:t xml:space="preserve"> contar con docentes que participen en forma colegiada o individual en: asociaciones científicas, organizaciones de la sociedad y del gobierno, relativas a la disciplina, asociaciones profesionales o colegios de profesionales, comités o comisiones de interés social. </w:t>
            </w:r>
          </w:p>
          <w:p w14:paraId="5A94865B" w14:textId="77777777" w:rsidR="00177D8C" w:rsidRPr="000C7AC0"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177D8C" w:rsidRPr="000C7AC0" w14:paraId="223497FE" w14:textId="77777777" w:rsidTr="00741640">
        <w:trPr>
          <w:trHeight w:val="253"/>
        </w:trPr>
        <w:tc>
          <w:tcPr>
            <w:tcW w:w="5000" w:type="pct"/>
            <w:shd w:val="clear" w:color="auto" w:fill="FFFFFF" w:themeFill="background1"/>
          </w:tcPr>
          <w:p w14:paraId="22F7FD43"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EBBB5A7"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068F0" w:rsidRPr="000C7AC0" w14:paraId="0C51C13E" w14:textId="77777777" w:rsidTr="00741640">
        <w:trPr>
          <w:trHeight w:val="253"/>
        </w:trPr>
        <w:tc>
          <w:tcPr>
            <w:tcW w:w="5000" w:type="pct"/>
            <w:shd w:val="clear" w:color="auto" w:fill="FFFFFF" w:themeFill="background1"/>
          </w:tcPr>
          <w:p w14:paraId="56B7BA52" w14:textId="77777777" w:rsidR="00D068F0" w:rsidRPr="000C7AC0" w:rsidRDefault="00D068F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173CDD4" w14:textId="77777777" w:rsidR="00D068F0" w:rsidRDefault="00D068F0" w:rsidP="000C7AC0">
            <w:pPr>
              <w:pStyle w:val="Default"/>
              <w:spacing w:line="360" w:lineRule="auto"/>
              <w:ind w:left="176"/>
              <w:jc w:val="both"/>
              <w:rPr>
                <w:rFonts w:ascii="Georgia" w:hAnsi="Georgia"/>
                <w:sz w:val="22"/>
                <w:szCs w:val="22"/>
              </w:rPr>
            </w:pPr>
          </w:p>
          <w:p w14:paraId="74206F31" w14:textId="7CC27A76" w:rsidR="006C3957" w:rsidRPr="00E01D85" w:rsidRDefault="007A261E" w:rsidP="00F41D68">
            <w:pPr>
              <w:spacing w:line="360" w:lineRule="auto"/>
              <w:ind w:left="346"/>
              <w:jc w:val="both"/>
              <w:rPr>
                <w:rFonts w:ascii="Georgia" w:hAnsi="Georgia"/>
              </w:rPr>
            </w:pPr>
            <w:r>
              <w:rPr>
                <w:rFonts w:ascii="Georgia" w:hAnsi="Georgia"/>
              </w:rPr>
              <w:t xml:space="preserve">El PAIAPUL </w:t>
            </w:r>
            <w:r w:rsidR="006C3957" w:rsidRPr="00E01D85">
              <w:rPr>
                <w:rFonts w:ascii="Georgia" w:hAnsi="Georgia"/>
              </w:rPr>
              <w:t xml:space="preserve">cuenta con profesores investigadores que participan en organizaciones externas, en el ámbito regional integran el comité de contingencia ambiental del </w:t>
            </w:r>
            <w:proofErr w:type="spellStart"/>
            <w:r w:rsidR="006C3957" w:rsidRPr="00E01D85">
              <w:rPr>
                <w:rFonts w:ascii="Georgia" w:hAnsi="Georgia"/>
              </w:rPr>
              <w:t>amarillamiento</w:t>
            </w:r>
            <w:proofErr w:type="spellEnd"/>
            <w:r w:rsidR="006C3957" w:rsidRPr="00E01D85">
              <w:rPr>
                <w:rFonts w:ascii="Georgia" w:hAnsi="Georgia"/>
              </w:rPr>
              <w:t xml:space="preserve"> letal de las palmas, el programa binacional de supresión y erradicación del gusano rosado y picudo del algodonero</w:t>
            </w:r>
            <w:r w:rsidR="00D82A91">
              <w:rPr>
                <w:rFonts w:ascii="Georgia" w:hAnsi="Georgia"/>
              </w:rPr>
              <w:t xml:space="preserve"> (</w:t>
            </w:r>
            <w:hyperlink r:id="rId52" w:history="1">
              <w:r w:rsidR="00D82A91" w:rsidRPr="000D08E7">
                <w:rPr>
                  <w:rStyle w:val="Hipervnculo"/>
                  <w:rFonts w:ascii="Georgia" w:hAnsi="Georgia"/>
                </w:rPr>
                <w:t>SAGARPA</w:t>
              </w:r>
            </w:hyperlink>
            <w:r w:rsidR="00D82A91">
              <w:rPr>
                <w:rFonts w:ascii="Georgia" w:hAnsi="Georgia"/>
              </w:rPr>
              <w:t>)</w:t>
            </w:r>
            <w:r w:rsidR="006C3957" w:rsidRPr="00E01D85">
              <w:rPr>
                <w:rFonts w:ascii="Georgia" w:hAnsi="Georgia"/>
              </w:rPr>
              <w:t xml:space="preserve"> en la Comarca Lagunera</w:t>
            </w:r>
            <w:r w:rsidR="009E6945">
              <w:rPr>
                <w:rFonts w:ascii="Georgia" w:hAnsi="Georgia"/>
              </w:rPr>
              <w:t>.</w:t>
            </w:r>
            <w:r w:rsidR="006C3957" w:rsidRPr="009E6945">
              <w:rPr>
                <w:rFonts w:ascii="Georgia" w:hAnsi="Georgia"/>
                <w:color w:val="0070C0"/>
              </w:rPr>
              <w:t xml:space="preserve"> </w:t>
            </w:r>
            <w:r w:rsidR="006C3957" w:rsidRPr="00E01D85">
              <w:rPr>
                <w:rFonts w:ascii="Georgia" w:hAnsi="Georgia"/>
              </w:rPr>
              <w:t>En el ámbito municipal se participa en el consejo municipal del medio ambiente de Torreón, Coahuila.</w:t>
            </w:r>
          </w:p>
          <w:p w14:paraId="1B56ABAE" w14:textId="0C94CBAD" w:rsidR="006C3957" w:rsidRPr="009E6945" w:rsidRDefault="006C3957" w:rsidP="00F41D68">
            <w:pPr>
              <w:spacing w:line="360" w:lineRule="auto"/>
              <w:ind w:left="346"/>
              <w:jc w:val="both"/>
              <w:rPr>
                <w:rFonts w:ascii="Georgia" w:hAnsi="Georgia"/>
                <w:color w:val="0070C0"/>
              </w:rPr>
            </w:pPr>
            <w:r w:rsidRPr="00E01D85">
              <w:rPr>
                <w:rFonts w:ascii="Georgia" w:hAnsi="Georgia"/>
              </w:rPr>
              <w:t xml:space="preserve">Los profesores del programa de </w:t>
            </w:r>
            <w:r w:rsidR="006357FF" w:rsidRPr="00E01D85">
              <w:rPr>
                <w:rFonts w:ascii="Georgia" w:hAnsi="Georgia"/>
              </w:rPr>
              <w:t>PA</w:t>
            </w:r>
            <w:r w:rsidRPr="00E01D85">
              <w:rPr>
                <w:rFonts w:ascii="Georgia" w:hAnsi="Georgia"/>
              </w:rPr>
              <w:t>IAP</w:t>
            </w:r>
            <w:r w:rsidR="006357FF" w:rsidRPr="00E01D85">
              <w:rPr>
                <w:rFonts w:ascii="Georgia" w:hAnsi="Georgia"/>
              </w:rPr>
              <w:t>UL</w:t>
            </w:r>
            <w:r w:rsidR="007A261E">
              <w:rPr>
                <w:rFonts w:ascii="Georgia" w:hAnsi="Georgia"/>
              </w:rPr>
              <w:t xml:space="preserve"> son miembros activos</w:t>
            </w:r>
            <w:r w:rsidR="00D82A91">
              <w:rPr>
                <w:rFonts w:ascii="Georgia" w:hAnsi="Georgia"/>
                <w:color w:val="0070C0"/>
              </w:rPr>
              <w:t xml:space="preserve"> </w:t>
            </w:r>
            <w:hyperlink r:id="rId53" w:history="1">
              <w:r w:rsidR="00D82A91" w:rsidRPr="00F41D68">
                <w:rPr>
                  <w:rStyle w:val="Hipervnculo"/>
                  <w:rFonts w:ascii="Georgia" w:hAnsi="Georgia"/>
                </w:rPr>
                <w:t>Sociedades C</w:t>
              </w:r>
              <w:r w:rsidRPr="00F41D68">
                <w:rPr>
                  <w:rStyle w:val="Hipervnculo"/>
                  <w:rFonts w:ascii="Georgia" w:hAnsi="Georgia"/>
                </w:rPr>
                <w:t>ientíficas</w:t>
              </w:r>
            </w:hyperlink>
            <w:r w:rsidRPr="00D82A91">
              <w:rPr>
                <w:rFonts w:ascii="Georgia" w:hAnsi="Georgia"/>
                <w:color w:val="0070C0"/>
              </w:rPr>
              <w:t xml:space="preserve"> </w:t>
            </w:r>
            <w:r w:rsidRPr="00E01D85">
              <w:rPr>
                <w:rFonts w:ascii="Georgia" w:hAnsi="Georgia"/>
              </w:rPr>
              <w:t>nacionales e Internacionales tales como SME, SOMECIMA y AMCA</w:t>
            </w:r>
            <w:r w:rsidR="00D82A91">
              <w:rPr>
                <w:rFonts w:ascii="Georgia" w:hAnsi="Georgia"/>
              </w:rPr>
              <w:t>.</w:t>
            </w:r>
          </w:p>
          <w:p w14:paraId="6704F5DE" w14:textId="6FC9E815" w:rsidR="006C3957" w:rsidRPr="00E01D85" w:rsidRDefault="006C3957" w:rsidP="00F41D68">
            <w:pPr>
              <w:spacing w:line="360" w:lineRule="auto"/>
              <w:ind w:left="346"/>
              <w:jc w:val="both"/>
              <w:rPr>
                <w:rFonts w:ascii="Georgia" w:hAnsi="Georgia"/>
              </w:rPr>
            </w:pPr>
            <w:r w:rsidRPr="00E01D85">
              <w:rPr>
                <w:rFonts w:ascii="Georgia" w:hAnsi="Georgia"/>
              </w:rPr>
              <w:t>De manera interna están integrados los cuerpos colegiados de Academia Departamental, Academia de Programa Docente y Grupo de Interdisciplinario de Investigación en Protección Vegetal y Ecología Aplicada, mismos que atienden y resuelven asuntos prop</w:t>
            </w:r>
            <w:r w:rsidR="006357FF" w:rsidRPr="00E01D85">
              <w:rPr>
                <w:rFonts w:ascii="Georgia" w:hAnsi="Georgia"/>
              </w:rPr>
              <w:t>ios del PA</w:t>
            </w:r>
            <w:r w:rsidRPr="00E01D85">
              <w:rPr>
                <w:rFonts w:ascii="Georgia" w:hAnsi="Georgia"/>
              </w:rPr>
              <w:t xml:space="preserve"> IAP</w:t>
            </w:r>
            <w:r w:rsidR="006357FF" w:rsidRPr="00E01D85">
              <w:rPr>
                <w:rFonts w:ascii="Georgia" w:hAnsi="Georgia"/>
              </w:rPr>
              <w:t>UL</w:t>
            </w:r>
            <w:r w:rsidRPr="00E01D85">
              <w:rPr>
                <w:rFonts w:ascii="Georgia" w:hAnsi="Georgia"/>
              </w:rPr>
              <w:t>.</w:t>
            </w:r>
          </w:p>
          <w:p w14:paraId="11BC9FF9" w14:textId="7F1E28CC" w:rsidR="00D068F0" w:rsidRPr="00D37072" w:rsidRDefault="006C3957" w:rsidP="00F41D68">
            <w:pPr>
              <w:spacing w:line="360" w:lineRule="auto"/>
              <w:ind w:left="346"/>
              <w:jc w:val="both"/>
              <w:rPr>
                <w:rFonts w:ascii="Georgia" w:hAnsi="Georgia"/>
              </w:rPr>
            </w:pPr>
            <w:r w:rsidRPr="00E01D85">
              <w:rPr>
                <w:rFonts w:ascii="Georgia" w:hAnsi="Georgia"/>
              </w:rPr>
              <w:t>Algunos de los profesores del P</w:t>
            </w:r>
            <w:r w:rsidR="006357FF" w:rsidRPr="00E01D85">
              <w:rPr>
                <w:rFonts w:ascii="Georgia" w:hAnsi="Georgia"/>
              </w:rPr>
              <w:t>A</w:t>
            </w:r>
            <w:r w:rsidRPr="00E01D85">
              <w:rPr>
                <w:rFonts w:ascii="Georgia" w:hAnsi="Georgia"/>
              </w:rPr>
              <w:t>IAP</w:t>
            </w:r>
            <w:r w:rsidR="006357FF" w:rsidRPr="00E01D85">
              <w:rPr>
                <w:rFonts w:ascii="Georgia" w:hAnsi="Georgia"/>
              </w:rPr>
              <w:t>UL</w:t>
            </w:r>
            <w:r w:rsidRPr="00E01D85">
              <w:rPr>
                <w:rFonts w:ascii="Georgia" w:hAnsi="Georgia"/>
              </w:rPr>
              <w:t xml:space="preserve"> forman parte del consejo divisional, </w:t>
            </w:r>
            <w:proofErr w:type="spellStart"/>
            <w:r w:rsidRPr="00E01D85">
              <w:rPr>
                <w:rFonts w:ascii="Georgia" w:hAnsi="Georgia"/>
              </w:rPr>
              <w:t>asi</w:t>
            </w:r>
            <w:proofErr w:type="spellEnd"/>
            <w:r w:rsidRPr="00E01D85">
              <w:rPr>
                <w:rFonts w:ascii="Georgia" w:hAnsi="Georgia"/>
              </w:rPr>
              <w:t xml:space="preserve"> como titulares de consejo universitario y comisiones del mismo</w:t>
            </w:r>
            <w:r w:rsidR="006357FF" w:rsidRPr="00E01D85">
              <w:rPr>
                <w:rFonts w:ascii="Georgia" w:hAnsi="Georgia"/>
              </w:rPr>
              <w:t>.</w:t>
            </w:r>
          </w:p>
        </w:tc>
      </w:tr>
    </w:tbl>
    <w:p w14:paraId="376F1A53" w14:textId="77777777" w:rsidR="00177D8C" w:rsidRPr="000C7AC0" w:rsidRDefault="00177D8C" w:rsidP="000C7AC0">
      <w:pPr>
        <w:pStyle w:val="Default"/>
        <w:spacing w:line="360" w:lineRule="auto"/>
        <w:jc w:val="both"/>
        <w:rPr>
          <w:rFonts w:ascii="Georgia" w:hAnsi="Georgia"/>
          <w:sz w:val="22"/>
          <w:szCs w:val="22"/>
        </w:rPr>
      </w:pPr>
    </w:p>
    <w:p w14:paraId="3C51C1D6" w14:textId="77777777" w:rsidR="00177D8C" w:rsidRPr="000C7AC0" w:rsidRDefault="00177D8C" w:rsidP="000C7AC0">
      <w:pPr>
        <w:pStyle w:val="Default"/>
        <w:spacing w:line="360" w:lineRule="auto"/>
        <w:jc w:val="both"/>
        <w:rPr>
          <w:rFonts w:ascii="Georgia" w:hAnsi="Georgia"/>
          <w:sz w:val="22"/>
          <w:szCs w:val="22"/>
        </w:rPr>
      </w:pPr>
    </w:p>
    <w:p w14:paraId="5BC1F0C6" w14:textId="27E5F8F1" w:rsidR="00177D8C" w:rsidRPr="000C7AC0" w:rsidRDefault="00177D8C" w:rsidP="000C7AC0">
      <w:pPr>
        <w:pStyle w:val="Default"/>
        <w:spacing w:line="360" w:lineRule="auto"/>
        <w:jc w:val="both"/>
        <w:rPr>
          <w:rFonts w:ascii="Georgia" w:hAnsi="Georgia"/>
          <w:sz w:val="22"/>
          <w:szCs w:val="22"/>
        </w:rPr>
      </w:pPr>
      <w:r w:rsidRPr="00EE5F27">
        <w:rPr>
          <w:rFonts w:ascii="Georgia" w:hAnsi="Georgia"/>
          <w:b/>
          <w:sz w:val="22"/>
          <w:szCs w:val="22"/>
        </w:rPr>
        <w:lastRenderedPageBreak/>
        <w:t>1.8 Promoción</w:t>
      </w:r>
      <w:r w:rsidRPr="000C7AC0">
        <w:rPr>
          <w:rFonts w:ascii="Georgia" w:hAnsi="Georgia"/>
          <w:b/>
          <w:bCs/>
          <w:color w:val="FF0000"/>
          <w:sz w:val="22"/>
          <w:szCs w:val="22"/>
        </w:rPr>
        <w:t>.</w:t>
      </w:r>
      <w:r w:rsidR="00467551">
        <w:rPr>
          <w:rFonts w:ascii="Georgia" w:hAnsi="Georgia"/>
          <w:b/>
          <w:bCs/>
          <w:color w:val="FF0000"/>
          <w:sz w:val="22"/>
          <w:szCs w:val="22"/>
        </w:rPr>
        <w:t xml:space="preserve"> </w:t>
      </w:r>
      <w:r w:rsidRPr="000C7AC0">
        <w:rPr>
          <w:rFonts w:ascii="Georgia" w:hAnsi="Georgia"/>
          <w:sz w:val="22"/>
          <w:szCs w:val="22"/>
        </w:rPr>
        <w:t xml:space="preserve">Los indicadores que integran este criterio se refieren a la existencia de reglamentos y mecanismos para la promoción (movimiento </w:t>
      </w:r>
      <w:proofErr w:type="spellStart"/>
      <w:r w:rsidRPr="000C7AC0">
        <w:rPr>
          <w:rFonts w:ascii="Georgia" w:hAnsi="Georgia"/>
          <w:sz w:val="22"/>
          <w:szCs w:val="22"/>
        </w:rPr>
        <w:t>escalafonario</w:t>
      </w:r>
      <w:proofErr w:type="spellEnd"/>
      <w:r w:rsidRPr="000C7AC0">
        <w:rPr>
          <w:rFonts w:ascii="Georgia" w:hAnsi="Georgia"/>
          <w:sz w:val="22"/>
          <w:szCs w:val="22"/>
        </w:rPr>
        <w:t xml:space="preserve">) del personal docente en los que tengan una clara participación los cuerpos colegiados; que tomen en consideración el desarrollo de las actividades sustantivas (docencia, investigación y vinculación-extensión) y de apoyo (tutorías y asesorías); y que sean ampliamente difundidos entre la comunidad docente. </w:t>
      </w:r>
    </w:p>
    <w:p w14:paraId="3A3EC761" w14:textId="77777777" w:rsidR="00177D8C" w:rsidRPr="000C7AC0" w:rsidRDefault="00177D8C" w:rsidP="000C7AC0">
      <w:pPr>
        <w:pStyle w:val="Default"/>
        <w:spacing w:line="360" w:lineRule="auto"/>
        <w:jc w:val="both"/>
        <w:rPr>
          <w:rFonts w:ascii="Georgia" w:hAnsi="Georgia"/>
          <w:sz w:val="22"/>
          <w:szCs w:val="22"/>
        </w:rPr>
      </w:pPr>
    </w:p>
    <w:p w14:paraId="157399D9" w14:textId="77777777" w:rsidR="00177D8C" w:rsidRPr="000C7AC0" w:rsidRDefault="00177D8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EE1E9DC" w14:textId="77777777" w:rsidR="00177D8C" w:rsidRPr="000C7AC0" w:rsidRDefault="00177D8C" w:rsidP="000C7AC0">
      <w:pPr>
        <w:pStyle w:val="Default"/>
        <w:spacing w:line="360" w:lineRule="auto"/>
        <w:jc w:val="both"/>
        <w:rPr>
          <w:rFonts w:ascii="Georgia" w:hAnsi="Georgia"/>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722"/>
      </w:tblGrid>
      <w:tr w:rsidR="00177D8C" w:rsidRPr="000C7AC0" w14:paraId="37083CC8" w14:textId="77777777" w:rsidTr="00570CC0">
        <w:trPr>
          <w:trHeight w:val="253"/>
        </w:trPr>
        <w:tc>
          <w:tcPr>
            <w:tcW w:w="5000" w:type="pct"/>
            <w:shd w:val="clear" w:color="auto" w:fill="BFBFBF" w:themeFill="background1" w:themeFillShade="BF"/>
          </w:tcPr>
          <w:p w14:paraId="0BD5501A" w14:textId="77777777" w:rsidR="00177D8C" w:rsidRPr="000C7AC0" w:rsidRDefault="00177D8C" w:rsidP="000C7AC0">
            <w:pPr>
              <w:pStyle w:val="Default"/>
              <w:spacing w:line="360" w:lineRule="auto"/>
              <w:jc w:val="both"/>
              <w:rPr>
                <w:rFonts w:ascii="Georgia" w:hAnsi="Georgia"/>
                <w:sz w:val="22"/>
                <w:szCs w:val="22"/>
              </w:rPr>
            </w:pPr>
          </w:p>
          <w:p w14:paraId="116EAB3F" w14:textId="77777777" w:rsidR="00177D8C" w:rsidRPr="000C7AC0" w:rsidRDefault="00177D8C" w:rsidP="000C7AC0">
            <w:pPr>
              <w:pStyle w:val="Default"/>
              <w:numPr>
                <w:ilvl w:val="0"/>
                <w:numId w:val="13"/>
              </w:numPr>
              <w:spacing w:line="360" w:lineRule="auto"/>
              <w:jc w:val="both"/>
              <w:rPr>
                <w:rFonts w:ascii="Georgia" w:hAnsi="Georgia"/>
                <w:sz w:val="22"/>
                <w:szCs w:val="22"/>
              </w:rPr>
            </w:pPr>
            <w:r w:rsidRPr="000C7AC0">
              <w:rPr>
                <w:rFonts w:ascii="Georgia" w:hAnsi="Georgia"/>
                <w:b/>
                <w:sz w:val="22"/>
                <w:szCs w:val="22"/>
              </w:rPr>
              <w:t>La institución educativa debe</w:t>
            </w:r>
            <w:r w:rsidRPr="000C7AC0">
              <w:rPr>
                <w:rFonts w:ascii="Georgia" w:hAnsi="Georgia"/>
                <w:sz w:val="22"/>
                <w:szCs w:val="22"/>
              </w:rPr>
              <w:t xml:space="preserve"> tener claramente normado y con la adecuada difusión, los procedimientos y criterios para la promoción de los docentes, así como de las instancias colegiadas que intervienen.</w:t>
            </w:r>
          </w:p>
          <w:p w14:paraId="5DAC5365" w14:textId="77777777" w:rsidR="00177D8C" w:rsidRPr="000C7AC0" w:rsidRDefault="00177D8C" w:rsidP="000C7AC0">
            <w:pPr>
              <w:pStyle w:val="Default"/>
              <w:spacing w:line="360" w:lineRule="auto"/>
              <w:jc w:val="both"/>
              <w:rPr>
                <w:rFonts w:ascii="Georgia" w:hAnsi="Georgia"/>
                <w:sz w:val="22"/>
                <w:szCs w:val="22"/>
              </w:rPr>
            </w:pPr>
          </w:p>
        </w:tc>
      </w:tr>
      <w:tr w:rsidR="00177D8C" w:rsidRPr="000C7AC0" w14:paraId="45A5C197" w14:textId="77777777" w:rsidTr="00741640">
        <w:trPr>
          <w:trHeight w:val="253"/>
        </w:trPr>
        <w:tc>
          <w:tcPr>
            <w:tcW w:w="5000" w:type="pct"/>
            <w:shd w:val="clear" w:color="auto" w:fill="FFFFFF" w:themeFill="background1"/>
          </w:tcPr>
          <w:p w14:paraId="52109E7F"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29D3FCF" w14:textId="77777777" w:rsidR="00177D8C" w:rsidRPr="000C7AC0" w:rsidRDefault="00177D8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177D8C" w:rsidRPr="000C7AC0" w14:paraId="3C34C9A7" w14:textId="77777777" w:rsidTr="00741640">
        <w:trPr>
          <w:trHeight w:val="253"/>
        </w:trPr>
        <w:tc>
          <w:tcPr>
            <w:tcW w:w="5000" w:type="pct"/>
            <w:shd w:val="clear" w:color="auto" w:fill="FFFFFF" w:themeFill="background1"/>
          </w:tcPr>
          <w:p w14:paraId="03008C16" w14:textId="77777777" w:rsidR="00177D8C" w:rsidRPr="000C7AC0" w:rsidRDefault="00177D8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70ACD62" w14:textId="77777777" w:rsidR="00177D8C" w:rsidRPr="000C7AC0" w:rsidRDefault="00177D8C" w:rsidP="000C7AC0">
            <w:pPr>
              <w:pStyle w:val="Default"/>
              <w:spacing w:line="360" w:lineRule="auto"/>
              <w:ind w:left="176"/>
              <w:jc w:val="both"/>
              <w:rPr>
                <w:rFonts w:ascii="Georgia" w:hAnsi="Georgia"/>
                <w:sz w:val="22"/>
                <w:szCs w:val="22"/>
              </w:rPr>
            </w:pPr>
          </w:p>
          <w:p w14:paraId="2BAE91C0" w14:textId="631A4A6A" w:rsidR="005825D9" w:rsidRDefault="00A55FB2" w:rsidP="005825D9">
            <w:pPr>
              <w:spacing w:line="360" w:lineRule="auto"/>
              <w:ind w:left="347"/>
              <w:jc w:val="both"/>
              <w:rPr>
                <w:rFonts w:ascii="Georgia" w:hAnsi="Georgia"/>
              </w:rPr>
            </w:pPr>
            <w:r w:rsidRPr="000C7AC0">
              <w:rPr>
                <w:rFonts w:ascii="Georgia" w:hAnsi="Georgia" w:cs="Arial"/>
              </w:rPr>
              <w:t xml:space="preserve">En el </w:t>
            </w:r>
            <w:hyperlink r:id="rId54" w:history="1">
              <w:r w:rsidR="005825D9" w:rsidRPr="00CD0467">
                <w:rPr>
                  <w:rStyle w:val="Hipervnculo"/>
                  <w:rFonts w:ascii="Georgia" w:hAnsi="Georgia" w:cs="Arial"/>
                  <w:lang w:eastAsia="es-ES"/>
                </w:rPr>
                <w:t>Estatuto Universitario</w:t>
              </w:r>
            </w:hyperlink>
            <w:r w:rsidR="005825D9">
              <w:rPr>
                <w:rFonts w:ascii="Georgia" w:hAnsi="Georgia" w:cs="Arial"/>
                <w:lang w:eastAsia="es-ES"/>
              </w:rPr>
              <w:t xml:space="preserve"> </w:t>
            </w:r>
            <w:r w:rsidRPr="000C7AC0">
              <w:rPr>
                <w:rFonts w:ascii="Georgia" w:hAnsi="Georgia" w:cs="Arial"/>
              </w:rPr>
              <w:t xml:space="preserve">Artículo 22, inciso V y en el </w:t>
            </w:r>
            <w:hyperlink r:id="rId55" w:history="1">
              <w:r w:rsidR="005825D9" w:rsidRPr="004F1383">
                <w:rPr>
                  <w:rStyle w:val="Hipervnculo"/>
                  <w:rFonts w:ascii="Georgia" w:hAnsi="Georgia"/>
                </w:rPr>
                <w:t>Contrato Colectivo de Trabajo</w:t>
              </w:r>
            </w:hyperlink>
            <w:r w:rsidR="005825D9">
              <w:rPr>
                <w:rFonts w:ascii="Georgia" w:hAnsi="Georgia"/>
              </w:rPr>
              <w:t xml:space="preserve"> </w:t>
            </w:r>
            <w:r w:rsidRPr="000C7AC0">
              <w:rPr>
                <w:rFonts w:ascii="Georgia" w:hAnsi="Georgia"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6" w:history="1">
              <w:r w:rsidR="005825D9" w:rsidRPr="004F1383">
                <w:rPr>
                  <w:rStyle w:val="Hipervnculo"/>
                  <w:rFonts w:ascii="Georgia" w:hAnsi="Georgia"/>
                </w:rPr>
                <w:t>Contrato Colectivo de Trabajo</w:t>
              </w:r>
            </w:hyperlink>
            <w:r w:rsidR="005825D9">
              <w:rPr>
                <w:rFonts w:ascii="Georgia" w:hAnsi="Georgia"/>
              </w:rPr>
              <w:t xml:space="preserve"> </w:t>
            </w:r>
          </w:p>
          <w:p w14:paraId="0475F496" w14:textId="02A5B248" w:rsidR="00177D8C" w:rsidRPr="000C7AC0" w:rsidRDefault="00A55FB2" w:rsidP="005825D9">
            <w:pPr>
              <w:spacing w:line="360" w:lineRule="auto"/>
              <w:ind w:left="347"/>
              <w:jc w:val="both"/>
              <w:rPr>
                <w:rFonts w:ascii="Georgia" w:hAnsi="Georgia" w:cs="Arial"/>
                <w:color w:val="FF0000"/>
              </w:rPr>
            </w:pPr>
            <w:r w:rsidRPr="000C7AC0">
              <w:rPr>
                <w:rFonts w:ascii="Georgia" w:hAnsi="Georgia" w:cs="Arial"/>
              </w:rPr>
              <w:t xml:space="preserve"> 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Pr="000C7AC0">
              <w:rPr>
                <w:rFonts w:ascii="Georgia" w:hAnsi="Georgia" w:cs="Arial"/>
                <w:color w:val="FF0000"/>
              </w:rPr>
              <w:t xml:space="preserve"> </w:t>
            </w:r>
          </w:p>
        </w:tc>
      </w:tr>
    </w:tbl>
    <w:p w14:paraId="5028D71F" w14:textId="77777777" w:rsidR="00741640" w:rsidRPr="000C7AC0" w:rsidRDefault="00741640" w:rsidP="000C7AC0">
      <w:pPr>
        <w:spacing w:line="360" w:lineRule="auto"/>
        <w:jc w:val="both"/>
        <w:rPr>
          <w:rFonts w:ascii="Georgia" w:hAnsi="Georgia" w:cs="Arial"/>
        </w:rPr>
      </w:pPr>
    </w:p>
    <w:p w14:paraId="49D196BB" w14:textId="77777777" w:rsidR="00741640" w:rsidRPr="000C7AC0" w:rsidRDefault="00741640" w:rsidP="000C7AC0">
      <w:pPr>
        <w:spacing w:after="160" w:line="360" w:lineRule="auto"/>
        <w:jc w:val="both"/>
        <w:rPr>
          <w:rFonts w:ascii="Georgia" w:hAnsi="Georgia" w:cs="Arial"/>
        </w:rPr>
      </w:pPr>
      <w:r w:rsidRPr="000C7AC0">
        <w:rPr>
          <w:rFonts w:ascii="Georgia" w:hAnsi="Georgia" w:cs="Arial"/>
        </w:rPr>
        <w:br w:type="page"/>
      </w:r>
    </w:p>
    <w:p w14:paraId="08904EF1" w14:textId="77777777" w:rsidR="00741640" w:rsidRPr="000C7AC0" w:rsidRDefault="00741640" w:rsidP="000C7AC0">
      <w:pPr>
        <w:pStyle w:val="Default"/>
        <w:spacing w:line="360" w:lineRule="auto"/>
        <w:jc w:val="both"/>
        <w:rPr>
          <w:rFonts w:ascii="Georgia" w:hAnsi="Georgia"/>
          <w:sz w:val="22"/>
          <w:szCs w:val="22"/>
        </w:rPr>
      </w:pPr>
    </w:p>
    <w:p w14:paraId="23312036" w14:textId="77777777" w:rsidR="00741640" w:rsidRPr="00467551" w:rsidRDefault="00741640" w:rsidP="00467551">
      <w:pPr>
        <w:pStyle w:val="Ttulo1"/>
        <w:rPr>
          <w:rFonts w:ascii="Georgia" w:hAnsi="Georgia"/>
          <w:b/>
          <w:color w:val="auto"/>
          <w:sz w:val="22"/>
          <w:szCs w:val="22"/>
        </w:rPr>
      </w:pPr>
      <w:bookmarkStart w:id="47" w:name="_Toc495498544"/>
      <w:r w:rsidRPr="00467551">
        <w:rPr>
          <w:rFonts w:ascii="Georgia" w:hAnsi="Georgia"/>
          <w:b/>
          <w:color w:val="auto"/>
          <w:sz w:val="22"/>
          <w:szCs w:val="22"/>
        </w:rPr>
        <w:t>Categoría 2. Estudiantes</w:t>
      </w:r>
      <w:bookmarkEnd w:id="47"/>
    </w:p>
    <w:p w14:paraId="2EAD74FC" w14:textId="77777777" w:rsidR="00741640" w:rsidRPr="000C7AC0" w:rsidRDefault="00741640" w:rsidP="000C7AC0">
      <w:pPr>
        <w:pStyle w:val="Default"/>
        <w:spacing w:line="360" w:lineRule="auto"/>
        <w:jc w:val="both"/>
        <w:rPr>
          <w:rFonts w:ascii="Georgia" w:hAnsi="Georgia"/>
          <w:b/>
          <w:bCs/>
          <w:color w:val="auto"/>
          <w:sz w:val="22"/>
          <w:szCs w:val="22"/>
        </w:rPr>
      </w:pPr>
    </w:p>
    <w:p w14:paraId="4F6DB852" w14:textId="77777777" w:rsidR="00741640" w:rsidRPr="000C7AC0" w:rsidRDefault="00741640"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3F44F449" w14:textId="77777777" w:rsidR="00741640" w:rsidRPr="000C7AC0" w:rsidRDefault="00741640" w:rsidP="000C7AC0">
      <w:pPr>
        <w:pStyle w:val="Default"/>
        <w:spacing w:line="360" w:lineRule="auto"/>
        <w:jc w:val="both"/>
        <w:rPr>
          <w:rFonts w:ascii="Georgia" w:hAnsi="Georgia"/>
          <w:sz w:val="22"/>
          <w:szCs w:val="22"/>
        </w:rPr>
      </w:pPr>
    </w:p>
    <w:p w14:paraId="1BEE7200" w14:textId="159E01D2" w:rsidR="00741640" w:rsidRPr="000C7AC0" w:rsidRDefault="00467551" w:rsidP="000C7AC0">
      <w:pPr>
        <w:pStyle w:val="Default"/>
        <w:spacing w:line="360" w:lineRule="auto"/>
        <w:jc w:val="both"/>
        <w:rPr>
          <w:rFonts w:ascii="Georgia" w:hAnsi="Georgia"/>
          <w:sz w:val="22"/>
          <w:szCs w:val="22"/>
        </w:rPr>
      </w:pPr>
      <w:r w:rsidRPr="00EE5F27">
        <w:rPr>
          <w:rFonts w:ascii="Georgia" w:hAnsi="Georgia"/>
          <w:b/>
          <w:sz w:val="22"/>
          <w:szCs w:val="22"/>
        </w:rPr>
        <w:t>2.1 Selección</w:t>
      </w:r>
      <w:r>
        <w:rPr>
          <w:rFonts w:ascii="Georgia" w:hAnsi="Georgia"/>
          <w:b/>
          <w:bCs/>
          <w:sz w:val="22"/>
          <w:szCs w:val="22"/>
        </w:rPr>
        <w:t xml:space="preserve">. </w:t>
      </w:r>
      <w:r w:rsidR="00741640" w:rsidRPr="000C7AC0">
        <w:rPr>
          <w:rFonts w:ascii="Georgia" w:hAnsi="Georgia"/>
          <w:sz w:val="22"/>
          <w:szCs w:val="22"/>
        </w:rPr>
        <w:t xml:space="preserve">Los indicadores de este criterio deben permitir evaluar si existen procesos transparentes de selección y si se cuenta con guías para orientar la preparación de aspirantes para el ingreso, tanto para los trámites como para el examen de admisión. </w:t>
      </w:r>
    </w:p>
    <w:p w14:paraId="259839E0" w14:textId="77777777" w:rsidR="00741640" w:rsidRPr="000C7AC0" w:rsidRDefault="00741640" w:rsidP="000C7AC0">
      <w:pPr>
        <w:pStyle w:val="Default"/>
        <w:spacing w:line="360" w:lineRule="auto"/>
        <w:jc w:val="both"/>
        <w:rPr>
          <w:rFonts w:ascii="Georgia" w:hAnsi="Georgia"/>
          <w:sz w:val="22"/>
          <w:szCs w:val="22"/>
        </w:rPr>
      </w:pPr>
    </w:p>
    <w:p w14:paraId="5BF111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A4B8839" w14:textId="77777777" w:rsidR="00741640" w:rsidRPr="000C7AC0" w:rsidRDefault="00741640" w:rsidP="000C7AC0">
      <w:pPr>
        <w:pStyle w:val="Default"/>
        <w:spacing w:line="360" w:lineRule="auto"/>
        <w:jc w:val="both"/>
        <w:rPr>
          <w:rFonts w:ascii="Georgia" w:hAnsi="Georgia"/>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741640" w:rsidRPr="000C7AC0" w14:paraId="272247B5" w14:textId="77777777" w:rsidTr="00741640">
        <w:trPr>
          <w:trHeight w:val="253"/>
        </w:trPr>
        <w:tc>
          <w:tcPr>
            <w:tcW w:w="5000" w:type="pct"/>
            <w:shd w:val="clear" w:color="auto" w:fill="BFBFBF"/>
          </w:tcPr>
          <w:p w14:paraId="4EB5DBD5"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p>
          <w:p w14:paraId="31BF4E26" w14:textId="77777777" w:rsidR="00741640" w:rsidRPr="000C7AC0"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Georgia" w:eastAsia="Arial Unicode MS" w:hAnsi="Georgia" w:cs="Arial"/>
                <w:bCs/>
              </w:rPr>
            </w:pPr>
            <w:r w:rsidRPr="000C7AC0">
              <w:rPr>
                <w:rFonts w:ascii="Georgia" w:hAnsi="Georgia" w:cs="Arial"/>
                <w:b/>
                <w:bCs/>
              </w:rPr>
              <w:t>La institución debe</w:t>
            </w:r>
            <w:r w:rsidRPr="000C7AC0">
              <w:rPr>
                <w:rFonts w:ascii="Georgia" w:hAnsi="Georgia" w:cs="Arial"/>
                <w:bCs/>
              </w:rPr>
              <w:t xml:space="preserve"> contar con procedimientos pertinentes para la selección e ingreso de los estudiantes</w:t>
            </w:r>
            <w:r w:rsidRPr="000C7AC0">
              <w:rPr>
                <w:rFonts w:ascii="Georgia" w:eastAsia="Arial Unicode MS" w:hAnsi="Georgia" w:cs="Arial"/>
                <w:bCs/>
              </w:rPr>
              <w:t>, considerando</w:t>
            </w:r>
            <w:r w:rsidRPr="000C7AC0">
              <w:rPr>
                <w:rFonts w:ascii="Georgia" w:hAnsi="Georgia" w:cs="Arial"/>
              </w:rPr>
              <w:t>:</w:t>
            </w:r>
          </w:p>
          <w:p w14:paraId="1325E47E" w14:textId="77777777" w:rsidR="00741640" w:rsidRPr="000C7AC0"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2FBB83B3"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convocatoria y de los mecanismos de información (Difusión);</w:t>
            </w:r>
          </w:p>
          <w:p w14:paraId="47B84045"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la guía de preparación de examen de ingreso,</w:t>
            </w:r>
          </w:p>
          <w:p w14:paraId="02867388"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Efectividad de los mecanismos, instrumentos y transparencia en la selección;</w:t>
            </w:r>
          </w:p>
          <w:p w14:paraId="7B0AE16C"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programas de orientación e inducción al estudiante sobre el funcionamiento y organización del programa académico;</w:t>
            </w:r>
          </w:p>
          <w:p w14:paraId="6B76F534"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Existencia de procedimientos y mecanismos de retroalimentación enlace con las instituciones de educación media, con base en los resultados obtenidos en el examen de ingreso y</w:t>
            </w:r>
          </w:p>
          <w:p w14:paraId="4DA9BE4E" w14:textId="77777777" w:rsidR="00741640" w:rsidRPr="000C7AC0"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14:paraId="03F69E4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42E047CF" w14:textId="77777777" w:rsidTr="00741640">
        <w:trPr>
          <w:trHeight w:val="253"/>
        </w:trPr>
        <w:tc>
          <w:tcPr>
            <w:tcW w:w="5000" w:type="pct"/>
            <w:shd w:val="clear" w:color="auto" w:fill="BFBFBF"/>
          </w:tcPr>
          <w:p w14:paraId="6925BCA6"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7C31A99"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100CC0D" w14:textId="77777777" w:rsidTr="00741640">
        <w:trPr>
          <w:trHeight w:val="253"/>
        </w:trPr>
        <w:tc>
          <w:tcPr>
            <w:tcW w:w="5000" w:type="pct"/>
            <w:shd w:val="clear" w:color="auto" w:fill="auto"/>
          </w:tcPr>
          <w:p w14:paraId="312F9D1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AA9C9AE" w14:textId="77777777" w:rsidR="00741640" w:rsidRPr="000C7AC0" w:rsidRDefault="00741640" w:rsidP="000C7AC0">
            <w:pPr>
              <w:pStyle w:val="Default"/>
              <w:spacing w:line="360" w:lineRule="auto"/>
              <w:ind w:left="176"/>
              <w:jc w:val="both"/>
              <w:rPr>
                <w:rFonts w:ascii="Georgia" w:hAnsi="Georgia"/>
                <w:sz w:val="22"/>
                <w:szCs w:val="22"/>
              </w:rPr>
            </w:pPr>
          </w:p>
          <w:p w14:paraId="2EAAE1A4" w14:textId="77777777" w:rsidR="00741640" w:rsidRPr="000C7AC0" w:rsidRDefault="00741640" w:rsidP="000C7AC0">
            <w:pPr>
              <w:pStyle w:val="Default"/>
              <w:spacing w:line="360" w:lineRule="auto"/>
              <w:ind w:left="176"/>
              <w:jc w:val="both"/>
              <w:rPr>
                <w:rFonts w:ascii="Georgia" w:hAnsi="Georgia"/>
                <w:sz w:val="22"/>
                <w:szCs w:val="22"/>
              </w:rPr>
            </w:pPr>
          </w:p>
          <w:p w14:paraId="6C9F2AB7" w14:textId="70C7FE8B"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 xml:space="preserve">La </w:t>
            </w:r>
            <w:r w:rsidR="0052015D" w:rsidRPr="000C7AC0">
              <w:rPr>
                <w:rFonts w:ascii="Georgia" w:hAnsi="Georgia"/>
                <w:sz w:val="22"/>
                <w:szCs w:val="22"/>
              </w:rPr>
              <w:t>U</w:t>
            </w:r>
            <w:r w:rsidRPr="000C7AC0">
              <w:rPr>
                <w:rFonts w:ascii="Georgia" w:hAnsi="Georgia"/>
                <w:sz w:val="22"/>
                <w:szCs w:val="22"/>
              </w:rPr>
              <w:t>niversidad</w:t>
            </w:r>
            <w:r w:rsidR="0052015D" w:rsidRPr="000C7AC0">
              <w:rPr>
                <w:rFonts w:ascii="Georgia" w:hAnsi="Georgia"/>
                <w:sz w:val="22"/>
                <w:szCs w:val="22"/>
              </w:rPr>
              <w:t xml:space="preserve"> cuenta con un </w:t>
            </w:r>
            <w:hyperlink r:id="rId57" w:history="1">
              <w:r w:rsidR="0052015D" w:rsidRPr="00E22160">
                <w:rPr>
                  <w:rStyle w:val="Hipervnculo"/>
                  <w:rFonts w:ascii="Georgia" w:hAnsi="Georgia"/>
                  <w:sz w:val="22"/>
                  <w:szCs w:val="22"/>
                </w:rPr>
                <w:t>Manual para el Proceso de Selección e Ingreso de E</w:t>
              </w:r>
              <w:r w:rsidR="00106DB7" w:rsidRPr="00E22160">
                <w:rPr>
                  <w:rStyle w:val="Hipervnculo"/>
                  <w:rFonts w:ascii="Georgia" w:hAnsi="Georgia"/>
                  <w:sz w:val="22"/>
                  <w:szCs w:val="22"/>
                </w:rPr>
                <w:t>studiantes</w:t>
              </w:r>
            </w:hyperlink>
            <w:r w:rsidR="00106DB7" w:rsidRPr="000C7AC0">
              <w:rPr>
                <w:rFonts w:ascii="Georgia" w:hAnsi="Georgia"/>
                <w:sz w:val="22"/>
                <w:szCs w:val="22"/>
              </w:rPr>
              <w:t xml:space="preserve"> en donde puntualizan</w:t>
            </w:r>
            <w:r w:rsidR="0052015D" w:rsidRPr="000C7AC0">
              <w:rPr>
                <w:rFonts w:ascii="Georgia" w:hAnsi="Georgia"/>
                <w:sz w:val="22"/>
                <w:szCs w:val="22"/>
              </w:rPr>
              <w:t xml:space="preserve"> </w:t>
            </w:r>
            <w:r w:rsidR="00106DB7" w:rsidRPr="000C7AC0">
              <w:rPr>
                <w:rFonts w:ascii="Georgia" w:hAnsi="Georgia"/>
                <w:sz w:val="22"/>
                <w:szCs w:val="22"/>
              </w:rPr>
              <w:t>desde la apertura de convocatoria, la guía de pre</w:t>
            </w:r>
            <w:r w:rsidR="0052015D" w:rsidRPr="000C7AC0">
              <w:rPr>
                <w:rFonts w:ascii="Georgia" w:hAnsi="Georgia"/>
                <w:sz w:val="22"/>
                <w:szCs w:val="22"/>
              </w:rPr>
              <w:t>paración del examen</w:t>
            </w:r>
            <w:r w:rsidR="00106DB7" w:rsidRPr="000C7AC0">
              <w:rPr>
                <w:rFonts w:ascii="Georgia" w:hAnsi="Georgia"/>
                <w:sz w:val="22"/>
                <w:szCs w:val="22"/>
              </w:rPr>
              <w:t xml:space="preserve">, mecanismos e instrumentos que </w:t>
            </w:r>
            <w:r w:rsidR="00776AF2" w:rsidRPr="000C7AC0">
              <w:rPr>
                <w:rFonts w:ascii="Georgia" w:hAnsi="Georgia"/>
                <w:sz w:val="22"/>
                <w:szCs w:val="22"/>
              </w:rPr>
              <w:t>garantiza</w:t>
            </w:r>
            <w:r w:rsidR="00106DB7" w:rsidRPr="000C7AC0">
              <w:rPr>
                <w:rFonts w:ascii="Georgia" w:hAnsi="Georgia"/>
                <w:sz w:val="22"/>
                <w:szCs w:val="22"/>
              </w:rPr>
              <w:t>n</w:t>
            </w:r>
            <w:r w:rsidR="00776AF2" w:rsidRPr="000C7AC0">
              <w:rPr>
                <w:rFonts w:ascii="Georgia" w:hAnsi="Georgia"/>
                <w:sz w:val="22"/>
                <w:szCs w:val="22"/>
              </w:rPr>
              <w:t xml:space="preserve"> su transparencia</w:t>
            </w:r>
            <w:r w:rsidR="00106DB7" w:rsidRPr="000C7AC0">
              <w:rPr>
                <w:rFonts w:ascii="Georgia" w:hAnsi="Georgia"/>
                <w:sz w:val="22"/>
                <w:szCs w:val="22"/>
              </w:rPr>
              <w:t xml:space="preserve">, procedimientos y mecanismos de retroalimentación con instituciones de educación media, así como el perfil de </w:t>
            </w:r>
            <w:r w:rsidR="008D4C52" w:rsidRPr="000C7AC0">
              <w:rPr>
                <w:rFonts w:ascii="Georgia" w:hAnsi="Georgia"/>
                <w:sz w:val="22"/>
                <w:szCs w:val="22"/>
              </w:rPr>
              <w:t>ingreso.</w:t>
            </w:r>
          </w:p>
          <w:p w14:paraId="31369C07" w14:textId="77777777" w:rsidR="00776AF2" w:rsidRPr="000C7AC0" w:rsidRDefault="00776AF2" w:rsidP="000C7AC0">
            <w:pPr>
              <w:pStyle w:val="Default"/>
              <w:spacing w:line="360" w:lineRule="auto"/>
              <w:ind w:left="176"/>
              <w:jc w:val="both"/>
              <w:rPr>
                <w:rFonts w:ascii="Georgia" w:hAnsi="Georgia"/>
                <w:color w:val="FF0000"/>
                <w:sz w:val="22"/>
                <w:szCs w:val="22"/>
              </w:rPr>
            </w:pPr>
          </w:p>
          <w:p w14:paraId="77C87A17" w14:textId="615CDFB3" w:rsidR="00741640" w:rsidRPr="000C7AC0" w:rsidRDefault="00776AF2" w:rsidP="008D4C52">
            <w:pPr>
              <w:pStyle w:val="Default"/>
              <w:spacing w:line="360" w:lineRule="auto"/>
              <w:ind w:left="346"/>
              <w:jc w:val="both"/>
              <w:rPr>
                <w:rFonts w:ascii="Georgia" w:hAnsi="Georgia"/>
              </w:rPr>
            </w:pPr>
            <w:r w:rsidRPr="000C7AC0">
              <w:rPr>
                <w:rFonts w:ascii="Georgia" w:hAnsi="Georgia"/>
                <w:sz w:val="22"/>
                <w:szCs w:val="22"/>
              </w:rPr>
              <w:t xml:space="preserve">Del mismo </w:t>
            </w:r>
            <w:r w:rsidR="008D4C52">
              <w:rPr>
                <w:rFonts w:ascii="Georgia" w:hAnsi="Georgia"/>
                <w:sz w:val="22"/>
                <w:szCs w:val="22"/>
              </w:rPr>
              <w:t>modo s</w:t>
            </w:r>
            <w:r w:rsidRPr="000C7AC0">
              <w:rPr>
                <w:rFonts w:ascii="Georgia" w:hAnsi="Georgia"/>
                <w:sz w:val="22"/>
                <w:szCs w:val="22"/>
              </w:rPr>
              <w:t xml:space="preserve">e cuenta con un proceso de Inducción a los alumnos de nuevo ingreso que se describe en el </w:t>
            </w:r>
            <w:hyperlink r:id="rId58" w:history="1">
              <w:r w:rsidRPr="00BF75F6">
                <w:rPr>
                  <w:rStyle w:val="Hipervnculo"/>
                  <w:rFonts w:ascii="Georgia" w:hAnsi="Georgia"/>
                  <w:sz w:val="22"/>
                  <w:szCs w:val="22"/>
                </w:rPr>
                <w:t>Manual para el Proceso de Inducción</w:t>
              </w:r>
            </w:hyperlink>
            <w:r w:rsidR="00BF75F6">
              <w:rPr>
                <w:rFonts w:ascii="Georgia" w:hAnsi="Georgia"/>
                <w:sz w:val="22"/>
                <w:szCs w:val="22"/>
              </w:rPr>
              <w:t>.</w:t>
            </w:r>
          </w:p>
        </w:tc>
      </w:tr>
    </w:tbl>
    <w:p w14:paraId="76A0E6C3" w14:textId="77777777" w:rsidR="00741640" w:rsidRPr="000C7AC0" w:rsidRDefault="00741640" w:rsidP="000C7AC0">
      <w:pPr>
        <w:pStyle w:val="Default"/>
        <w:spacing w:line="360" w:lineRule="auto"/>
        <w:jc w:val="both"/>
        <w:rPr>
          <w:rFonts w:ascii="Georgia" w:hAnsi="Georgia"/>
          <w:sz w:val="22"/>
          <w:szCs w:val="22"/>
        </w:rPr>
      </w:pPr>
    </w:p>
    <w:p w14:paraId="15C1B117" w14:textId="77777777" w:rsidR="00741640" w:rsidRPr="000C7AC0" w:rsidRDefault="00741640" w:rsidP="000C7AC0">
      <w:pPr>
        <w:pStyle w:val="Default"/>
        <w:spacing w:line="360" w:lineRule="auto"/>
        <w:jc w:val="both"/>
        <w:rPr>
          <w:rFonts w:ascii="Georgia" w:hAnsi="Georgia"/>
          <w:sz w:val="22"/>
          <w:szCs w:val="22"/>
        </w:rPr>
      </w:pPr>
    </w:p>
    <w:p w14:paraId="7C908149" w14:textId="768C0536" w:rsidR="00741640" w:rsidRPr="00EE5F27" w:rsidRDefault="00741640" w:rsidP="00EE5F27">
      <w:pPr>
        <w:rPr>
          <w:rFonts w:ascii="Georgia" w:hAnsi="Georgia"/>
          <w:b/>
        </w:rPr>
      </w:pPr>
      <w:r w:rsidRPr="00EE5F27">
        <w:rPr>
          <w:rFonts w:ascii="Georgia" w:hAnsi="Georgia"/>
          <w:b/>
        </w:rPr>
        <w:t xml:space="preserve">2.2 Ingreso </w:t>
      </w:r>
    </w:p>
    <w:p w14:paraId="4EBCBF2F" w14:textId="77777777" w:rsidR="00741640" w:rsidRPr="000C7AC0" w:rsidRDefault="00741640" w:rsidP="000C7AC0">
      <w:pPr>
        <w:pStyle w:val="Default"/>
        <w:spacing w:line="360" w:lineRule="auto"/>
        <w:jc w:val="both"/>
        <w:rPr>
          <w:rFonts w:ascii="Georgia" w:hAnsi="Georgia"/>
          <w:sz w:val="22"/>
          <w:szCs w:val="22"/>
        </w:rPr>
      </w:pPr>
    </w:p>
    <w:p w14:paraId="39FF5D0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78F39193" w14:textId="77777777" w:rsidTr="00741640">
        <w:trPr>
          <w:trHeight w:val="253"/>
        </w:trPr>
        <w:tc>
          <w:tcPr>
            <w:tcW w:w="5000" w:type="pct"/>
            <w:shd w:val="clear" w:color="auto" w:fill="BFBFBF"/>
          </w:tcPr>
          <w:p w14:paraId="14A14936" w14:textId="77777777" w:rsidR="00741640" w:rsidRPr="000C7AC0" w:rsidRDefault="00741640" w:rsidP="000C7AC0">
            <w:pPr>
              <w:pStyle w:val="Default"/>
              <w:numPr>
                <w:ilvl w:val="0"/>
                <w:numId w:val="23"/>
              </w:numPr>
              <w:spacing w:line="360" w:lineRule="auto"/>
              <w:jc w:val="both"/>
              <w:rPr>
                <w:rFonts w:ascii="Georgia" w:hAnsi="Georgia"/>
                <w:sz w:val="22"/>
                <w:szCs w:val="22"/>
              </w:rPr>
            </w:pPr>
            <w:r w:rsidRPr="000C7AC0">
              <w:rPr>
                <w:rFonts w:ascii="Georgia" w:hAnsi="Georgia"/>
                <w:b/>
                <w:sz w:val="22"/>
                <w:szCs w:val="22"/>
              </w:rPr>
              <w:t>La institución y el programa académico debe</w:t>
            </w:r>
            <w:r w:rsidRPr="000C7AC0">
              <w:rPr>
                <w:rFonts w:ascii="Georgia" w:hAnsi="Georgia"/>
                <w:sz w:val="22"/>
                <w:szCs w:val="22"/>
              </w:rPr>
              <w:t xml:space="preserve"> de contar con estudios de diagnóstico de los alumnos de nuevo ingreso que consideren:</w:t>
            </w:r>
          </w:p>
          <w:p w14:paraId="0A826AC5" w14:textId="77777777" w:rsidR="00741640" w:rsidRPr="000C7AC0" w:rsidRDefault="00741640" w:rsidP="000C7AC0">
            <w:pPr>
              <w:pStyle w:val="Default"/>
              <w:spacing w:line="360" w:lineRule="auto"/>
              <w:ind w:left="601"/>
              <w:jc w:val="both"/>
              <w:rPr>
                <w:rFonts w:ascii="Georgia" w:hAnsi="Georgia"/>
                <w:sz w:val="22"/>
                <w:szCs w:val="22"/>
              </w:rPr>
            </w:pPr>
          </w:p>
          <w:p w14:paraId="4846CC5A"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Nivel socioeconómico,</w:t>
            </w:r>
          </w:p>
          <w:p w14:paraId="5F1A68CB"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13331442"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Habilidades en la comprensión de lectura; e</w:t>
            </w:r>
          </w:p>
          <w:p w14:paraId="299CD9A8" w14:textId="77777777" w:rsidR="00741640" w:rsidRPr="000C7AC0" w:rsidRDefault="00741640" w:rsidP="000C7AC0">
            <w:pPr>
              <w:pStyle w:val="Default"/>
              <w:numPr>
                <w:ilvl w:val="0"/>
                <w:numId w:val="15"/>
              </w:numPr>
              <w:spacing w:line="360" w:lineRule="auto"/>
              <w:jc w:val="both"/>
              <w:rPr>
                <w:rFonts w:ascii="Georgia" w:hAnsi="Georgia"/>
                <w:sz w:val="22"/>
                <w:szCs w:val="22"/>
              </w:rPr>
            </w:pPr>
            <w:r w:rsidRPr="000C7AC0">
              <w:rPr>
                <w:rFonts w:ascii="Georgia" w:hAnsi="Georgia"/>
                <w:sz w:val="22"/>
                <w:szCs w:val="22"/>
              </w:rPr>
              <w:t>Institución de procedencia.</w:t>
            </w:r>
          </w:p>
          <w:p w14:paraId="0156C5EC"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69B8B5B9" w14:textId="77777777" w:rsidTr="00741640">
        <w:trPr>
          <w:trHeight w:val="253"/>
        </w:trPr>
        <w:tc>
          <w:tcPr>
            <w:tcW w:w="5000" w:type="pct"/>
            <w:tcBorders>
              <w:bottom w:val="single" w:sz="4" w:space="0" w:color="auto"/>
            </w:tcBorders>
            <w:shd w:val="clear" w:color="auto" w:fill="BFBFBF"/>
          </w:tcPr>
          <w:p w14:paraId="3324A000"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F1AFF16"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21AF122C" w14:textId="77777777" w:rsidTr="00741640">
        <w:trPr>
          <w:trHeight w:val="253"/>
        </w:trPr>
        <w:tc>
          <w:tcPr>
            <w:tcW w:w="5000" w:type="pct"/>
            <w:shd w:val="clear" w:color="auto" w:fill="auto"/>
          </w:tcPr>
          <w:p w14:paraId="6E206607"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BF702FE" w14:textId="77777777" w:rsidR="00741640" w:rsidRPr="000C7AC0" w:rsidRDefault="00741640" w:rsidP="000C7AC0">
            <w:pPr>
              <w:pStyle w:val="Default"/>
              <w:spacing w:line="360" w:lineRule="auto"/>
              <w:ind w:left="346"/>
              <w:jc w:val="both"/>
              <w:rPr>
                <w:rFonts w:ascii="Georgia" w:hAnsi="Georgia"/>
                <w:sz w:val="22"/>
                <w:szCs w:val="22"/>
              </w:rPr>
            </w:pPr>
            <w:r w:rsidRPr="000C7AC0">
              <w:rPr>
                <w:rFonts w:ascii="Georgia" w:hAnsi="Georgia"/>
                <w:sz w:val="22"/>
                <w:szCs w:val="22"/>
              </w:rPr>
              <w:t>Diagnósticos de:</w:t>
            </w:r>
          </w:p>
          <w:p w14:paraId="7E3AAC34"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Nivel socioeconómico</w:t>
            </w:r>
          </w:p>
          <w:p w14:paraId="2BED3051"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Suficiencia en conocimientos en las áreas básicas tales como: matemáticas, biología, física, química y ciencias sociales</w:t>
            </w:r>
          </w:p>
          <w:p w14:paraId="45635CC8"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Habilidades en la comprensión de lectura</w:t>
            </w:r>
          </w:p>
          <w:p w14:paraId="0FEB37D4" w14:textId="77777777" w:rsidR="00741640" w:rsidRPr="000C7AC0" w:rsidRDefault="00741640" w:rsidP="000C7AC0">
            <w:pPr>
              <w:pStyle w:val="Default"/>
              <w:spacing w:line="360" w:lineRule="auto"/>
              <w:ind w:left="1440"/>
              <w:jc w:val="both"/>
              <w:rPr>
                <w:rFonts w:ascii="Georgia" w:hAnsi="Georgia"/>
                <w:sz w:val="22"/>
                <w:szCs w:val="22"/>
              </w:rPr>
            </w:pPr>
          </w:p>
          <w:p w14:paraId="3FBDCA09" w14:textId="0E7F1116" w:rsidR="00C83C27" w:rsidRPr="000C7AC0" w:rsidRDefault="00741640" w:rsidP="000C7AC0">
            <w:pPr>
              <w:pStyle w:val="Default"/>
              <w:tabs>
                <w:tab w:val="left" w:pos="34"/>
                <w:tab w:val="left" w:pos="8256"/>
                <w:tab w:val="left" w:pos="8539"/>
                <w:tab w:val="left" w:pos="8574"/>
              </w:tabs>
              <w:spacing w:line="360" w:lineRule="auto"/>
              <w:ind w:left="346" w:right="460"/>
              <w:jc w:val="both"/>
              <w:rPr>
                <w:rFonts w:ascii="Georgia" w:hAnsi="Georgia"/>
                <w:sz w:val="22"/>
                <w:szCs w:val="22"/>
              </w:rPr>
            </w:pPr>
            <w:r w:rsidRPr="000C7AC0">
              <w:rPr>
                <w:rFonts w:ascii="Georgia" w:hAnsi="Georgia"/>
                <w:sz w:val="22"/>
                <w:szCs w:val="22"/>
              </w:rPr>
              <w:lastRenderedPageBreak/>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0C7AC0">
              <w:rPr>
                <w:rFonts w:ascii="Georgia" w:hAnsi="Georgia"/>
                <w:sz w:val="22"/>
                <w:szCs w:val="22"/>
              </w:rPr>
              <w:t>que se registraron para el EXANI</w:t>
            </w:r>
            <w:r w:rsidRPr="000C7AC0">
              <w:rPr>
                <w:rFonts w:ascii="Georgia" w:hAnsi="Georgia"/>
                <w:sz w:val="22"/>
                <w:szCs w:val="22"/>
              </w:rPr>
              <w:t xml:space="preserve"> II. Tal información contiene aspectos socioeconómicos, los </w:t>
            </w:r>
            <w:hyperlink r:id="rId59" w:history="1">
              <w:r w:rsidRPr="00BF75F6">
                <w:rPr>
                  <w:rStyle w:val="Hipervnculo"/>
                  <w:rFonts w:ascii="Georgia" w:hAnsi="Georgia"/>
                  <w:sz w:val="22"/>
                  <w:szCs w:val="22"/>
                </w:rPr>
                <w:t>resultados de los exám</w:t>
              </w:r>
              <w:r w:rsidR="00BF75F6" w:rsidRPr="00BF75F6">
                <w:rPr>
                  <w:rStyle w:val="Hipervnculo"/>
                  <w:rFonts w:ascii="Georgia" w:hAnsi="Georgia"/>
                  <w:sz w:val="22"/>
                  <w:szCs w:val="22"/>
                </w:rPr>
                <w:t xml:space="preserve">enes </w:t>
              </w:r>
              <w:r w:rsidR="00BF75F6">
                <w:rPr>
                  <w:rStyle w:val="Hipervnculo"/>
                  <w:rFonts w:ascii="Georgia" w:hAnsi="Georgia"/>
                  <w:sz w:val="22"/>
                  <w:szCs w:val="22"/>
                </w:rPr>
                <w:t xml:space="preserve">de </w:t>
              </w:r>
              <w:r w:rsidRPr="00BF75F6">
                <w:rPr>
                  <w:rStyle w:val="Hipervnculo"/>
                  <w:rFonts w:ascii="Georgia" w:hAnsi="Georgia"/>
                  <w:sz w:val="22"/>
                  <w:szCs w:val="22"/>
                </w:rPr>
                <w:t>Admisión</w:t>
              </w:r>
            </w:hyperlink>
            <w:r w:rsidRPr="000C7AC0">
              <w:rPr>
                <w:rFonts w:ascii="Georgia" w:hAnsi="Georgia"/>
                <w:sz w:val="22"/>
                <w:szCs w:val="22"/>
              </w:rPr>
              <w:t xml:space="preserve"> en las áreas de Pensamiento Matemático, Pensamiento Analítico, Estructura de la Lengua y Comprensión Lectora y los </w:t>
            </w:r>
            <w:hyperlink r:id="rId60" w:history="1">
              <w:r w:rsidRPr="00BF75F6">
                <w:rPr>
                  <w:rStyle w:val="Hipervnculo"/>
                  <w:rFonts w:ascii="Georgia" w:hAnsi="Georgia"/>
                  <w:sz w:val="22"/>
                  <w:szCs w:val="22"/>
                </w:rPr>
                <w:t>resultados del examen de Diagnóstico</w:t>
              </w:r>
            </w:hyperlink>
            <w:r w:rsidRPr="000C7AC0">
              <w:rPr>
                <w:rFonts w:ascii="Georgia" w:hAnsi="Georgia"/>
                <w:sz w:val="22"/>
                <w:szCs w:val="22"/>
              </w:rPr>
              <w:t xml:space="preserve"> en el que se proporcionan los resultados referentes al Módulo Ciencias Agropecuarias con las Áreas disciplinares de Biología, Matemáticas, Lenguaje Escrito e </w:t>
            </w:r>
            <w:r w:rsidR="0063469A" w:rsidRPr="000C7AC0">
              <w:rPr>
                <w:rFonts w:ascii="Georgia" w:hAnsi="Georgia"/>
                <w:sz w:val="22"/>
                <w:szCs w:val="22"/>
              </w:rPr>
              <w:t>inglés</w:t>
            </w:r>
            <w:r w:rsidRPr="000C7AC0">
              <w:rPr>
                <w:rFonts w:ascii="Georgia" w:hAnsi="Georgia"/>
                <w:sz w:val="22"/>
                <w:szCs w:val="22"/>
              </w:rPr>
              <w:t>. La Subdirección de Desarrollo Educativo realiza un Informe de los Resultados del Examen de Selección.</w:t>
            </w:r>
            <w:r w:rsidR="0063469A" w:rsidRPr="000C7AC0">
              <w:rPr>
                <w:rFonts w:ascii="Georgia" w:hAnsi="Georgia"/>
                <w:sz w:val="22"/>
                <w:szCs w:val="22"/>
              </w:rPr>
              <w:t xml:space="preserve"> </w:t>
            </w:r>
          </w:p>
          <w:p w14:paraId="6EFC8D8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69CED1E7" w14:textId="77777777" w:rsidR="00741640" w:rsidRPr="000C7AC0" w:rsidRDefault="00741640" w:rsidP="000C7AC0">
            <w:pPr>
              <w:pStyle w:val="Default"/>
              <w:numPr>
                <w:ilvl w:val="1"/>
                <w:numId w:val="22"/>
              </w:numPr>
              <w:spacing w:line="360" w:lineRule="auto"/>
              <w:jc w:val="both"/>
              <w:rPr>
                <w:rFonts w:ascii="Georgia" w:hAnsi="Georgia"/>
                <w:sz w:val="22"/>
                <w:szCs w:val="22"/>
              </w:rPr>
            </w:pPr>
            <w:r w:rsidRPr="000C7AC0">
              <w:rPr>
                <w:rFonts w:ascii="Georgia" w:hAnsi="Georgia"/>
                <w:sz w:val="22"/>
                <w:szCs w:val="22"/>
              </w:rPr>
              <w:t>Institución de procedencia</w:t>
            </w:r>
          </w:p>
          <w:p w14:paraId="3E5784FA" w14:textId="77777777" w:rsidR="00741640" w:rsidRPr="000C7AC0" w:rsidRDefault="00741640" w:rsidP="000C7AC0">
            <w:pPr>
              <w:pStyle w:val="Default"/>
              <w:tabs>
                <w:tab w:val="left" w:pos="176"/>
                <w:tab w:val="left" w:pos="8256"/>
                <w:tab w:val="left" w:pos="8539"/>
                <w:tab w:val="left" w:pos="8574"/>
              </w:tabs>
              <w:spacing w:line="360" w:lineRule="auto"/>
              <w:ind w:left="176" w:right="460"/>
              <w:jc w:val="both"/>
              <w:rPr>
                <w:rFonts w:ascii="Georgia" w:hAnsi="Georgia"/>
                <w:color w:val="FF0000"/>
                <w:sz w:val="22"/>
                <w:szCs w:val="22"/>
              </w:rPr>
            </w:pPr>
          </w:p>
          <w:p w14:paraId="3E95408A" w14:textId="472DE619" w:rsidR="0074164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r>
              <w:rPr>
                <w:rFonts w:ascii="Georgia" w:hAnsi="Georgia"/>
                <w:b/>
                <w:sz w:val="22"/>
                <w:szCs w:val="22"/>
              </w:rPr>
              <w:t>Escuelas de Procedencia.</w:t>
            </w:r>
          </w:p>
          <w:p w14:paraId="51D733C3" w14:textId="77777777" w:rsidR="00EE5F27" w:rsidRPr="000C7AC0" w:rsidRDefault="00EE5F27" w:rsidP="000C7AC0">
            <w:pPr>
              <w:pStyle w:val="Default"/>
              <w:tabs>
                <w:tab w:val="left" w:pos="34"/>
                <w:tab w:val="left" w:pos="8256"/>
                <w:tab w:val="left" w:pos="8539"/>
                <w:tab w:val="left" w:pos="8574"/>
              </w:tabs>
              <w:spacing w:line="360" w:lineRule="auto"/>
              <w:ind w:left="743" w:right="460" w:hanging="425"/>
              <w:jc w:val="both"/>
              <w:rPr>
                <w:rFonts w:ascii="Georgia" w:hAnsi="Georgia"/>
                <w:b/>
                <w:sz w:val="22"/>
                <w:szCs w:val="22"/>
              </w:rPr>
            </w:pPr>
          </w:p>
          <w:p w14:paraId="7ED9C02D" w14:textId="18454E0F" w:rsidR="00741640" w:rsidRPr="000C7AC0" w:rsidRDefault="00741640" w:rsidP="000C7AC0">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En cuanto a las escuelas de procedencia este dato </w:t>
            </w:r>
            <w:r w:rsidR="0063469A" w:rsidRPr="000C7AC0">
              <w:rPr>
                <w:rFonts w:ascii="Georgia" w:hAnsi="Georgia"/>
                <w:sz w:val="22"/>
                <w:szCs w:val="22"/>
              </w:rPr>
              <w:t xml:space="preserve">está incluido en el </w:t>
            </w:r>
            <w:r w:rsidRPr="000C7AC0">
              <w:rPr>
                <w:rFonts w:ascii="Georgia" w:hAnsi="Georgia"/>
                <w:sz w:val="22"/>
                <w:szCs w:val="22"/>
              </w:rPr>
              <w:t>cuestionario de contexto en la solic</w:t>
            </w:r>
            <w:r w:rsidR="0063469A" w:rsidRPr="000C7AC0">
              <w:rPr>
                <w:rFonts w:ascii="Georgia" w:hAnsi="Georgia"/>
                <w:sz w:val="22"/>
                <w:szCs w:val="22"/>
              </w:rPr>
              <w:t xml:space="preserve">itud para el EXANI II hasta 2015.  A partir de </w:t>
            </w:r>
            <w:r w:rsidRPr="000C7AC0">
              <w:rPr>
                <w:rFonts w:ascii="Georgia" w:hAnsi="Georgia"/>
                <w:sz w:val="22"/>
                <w:szCs w:val="22"/>
              </w:rPr>
              <w:t xml:space="preserve">2016, la Universidad </w:t>
            </w:r>
            <w:r w:rsidR="0063469A" w:rsidRPr="000C7AC0">
              <w:rPr>
                <w:rFonts w:ascii="Georgia" w:hAnsi="Georgia"/>
                <w:sz w:val="22"/>
                <w:szCs w:val="22"/>
              </w:rPr>
              <w:t>se lo</w:t>
            </w:r>
            <w:r w:rsidRPr="000C7AC0">
              <w:rPr>
                <w:rFonts w:ascii="Georgia" w:hAnsi="Georgia"/>
                <w:sz w:val="22"/>
                <w:szCs w:val="22"/>
              </w:rPr>
              <w:t>s solicita a los alumnos al momento de su inscripción.</w:t>
            </w:r>
          </w:p>
          <w:p w14:paraId="0095BCD5" w14:textId="77777777" w:rsidR="00741640" w:rsidRPr="000C7AC0" w:rsidRDefault="00741640" w:rsidP="000C7AC0">
            <w:pPr>
              <w:pStyle w:val="Default"/>
              <w:tabs>
                <w:tab w:val="left" w:pos="34"/>
                <w:tab w:val="left" w:pos="8256"/>
                <w:tab w:val="left" w:pos="8539"/>
                <w:tab w:val="left" w:pos="8574"/>
              </w:tabs>
              <w:spacing w:line="360" w:lineRule="auto"/>
              <w:ind w:left="743" w:right="460"/>
              <w:jc w:val="both"/>
              <w:rPr>
                <w:rFonts w:ascii="Georgia" w:hAnsi="Georgia"/>
                <w:sz w:val="22"/>
                <w:szCs w:val="22"/>
              </w:rPr>
            </w:pPr>
          </w:p>
          <w:p w14:paraId="3666D2BB" w14:textId="1B17CFD9" w:rsidR="00741640" w:rsidRPr="000C7AC0" w:rsidRDefault="00741640" w:rsidP="004F6C4F">
            <w:pPr>
              <w:pStyle w:val="Default"/>
              <w:tabs>
                <w:tab w:val="left" w:pos="34"/>
                <w:tab w:val="left" w:pos="8256"/>
                <w:tab w:val="left" w:pos="8539"/>
                <w:tab w:val="left" w:pos="8574"/>
              </w:tabs>
              <w:spacing w:line="360" w:lineRule="auto"/>
              <w:ind w:left="318" w:right="460"/>
              <w:jc w:val="both"/>
              <w:rPr>
                <w:rFonts w:ascii="Georgia" w:hAnsi="Georgia"/>
                <w:sz w:val="22"/>
                <w:szCs w:val="22"/>
              </w:rPr>
            </w:pPr>
            <w:r w:rsidRPr="000C7AC0">
              <w:rPr>
                <w:rFonts w:ascii="Georgia" w:hAnsi="Georgia"/>
                <w:sz w:val="22"/>
                <w:szCs w:val="22"/>
              </w:rPr>
              <w:t xml:space="preserve">La Universidad cuenta con la información sobre </w:t>
            </w:r>
            <w:r w:rsidR="0063469A" w:rsidRPr="000C7AC0">
              <w:rPr>
                <w:rFonts w:ascii="Georgia" w:hAnsi="Georgia"/>
                <w:sz w:val="22"/>
                <w:szCs w:val="22"/>
              </w:rPr>
              <w:t xml:space="preserve">el plantel educativo </w:t>
            </w:r>
            <w:r w:rsidRPr="000C7AC0">
              <w:rPr>
                <w:rFonts w:ascii="Georgia" w:hAnsi="Georgia"/>
                <w:sz w:val="22"/>
                <w:szCs w:val="22"/>
              </w:rPr>
              <w:t xml:space="preserve">y el estado de procedencia de cada alumno de nuevo ingreso. </w:t>
            </w:r>
            <w:r w:rsidR="004F6C4F">
              <w:rPr>
                <w:rFonts w:ascii="Georgia" w:hAnsi="Georgia"/>
                <w:sz w:val="22"/>
                <w:szCs w:val="22"/>
              </w:rPr>
              <w:t xml:space="preserve">Esta información está disponible en el </w:t>
            </w:r>
            <w:hyperlink r:id="rId61" w:history="1">
              <w:r w:rsidR="004F6C4F" w:rsidRPr="004F6C4F">
                <w:rPr>
                  <w:rStyle w:val="Hipervnculo"/>
                  <w:rFonts w:ascii="Georgia" w:hAnsi="Georgia"/>
                  <w:sz w:val="22"/>
                  <w:szCs w:val="22"/>
                </w:rPr>
                <w:t>Informe de Escuelas de Procedencia.</w:t>
              </w:r>
            </w:hyperlink>
          </w:p>
        </w:tc>
      </w:tr>
    </w:tbl>
    <w:p w14:paraId="5458EB57" w14:textId="77777777" w:rsidR="00741640" w:rsidRPr="000C7AC0" w:rsidRDefault="00741640" w:rsidP="000C7AC0">
      <w:pPr>
        <w:pStyle w:val="Default"/>
        <w:spacing w:line="360" w:lineRule="auto"/>
        <w:jc w:val="both"/>
        <w:rPr>
          <w:rFonts w:ascii="Georgia" w:hAnsi="Georgia"/>
          <w:b/>
          <w:sz w:val="22"/>
          <w:szCs w:val="22"/>
        </w:rPr>
      </w:pPr>
    </w:p>
    <w:p w14:paraId="72493BC6" w14:textId="77777777" w:rsidR="00741640" w:rsidRPr="000C7AC0" w:rsidRDefault="00741640" w:rsidP="000C7AC0">
      <w:pPr>
        <w:pStyle w:val="Default"/>
        <w:spacing w:line="360" w:lineRule="auto"/>
        <w:jc w:val="both"/>
        <w:rPr>
          <w:rFonts w:ascii="Georgia" w:hAnsi="Georgia"/>
          <w:sz w:val="22"/>
          <w:szCs w:val="22"/>
        </w:rPr>
      </w:pPr>
    </w:p>
    <w:p w14:paraId="1DFB1231" w14:textId="26A7C135" w:rsidR="0074164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2.3 Trayectoria Escolar. </w:t>
      </w:r>
      <w:r w:rsidR="00741640" w:rsidRPr="000C7AC0">
        <w:rPr>
          <w:rFonts w:ascii="Georgia" w:hAnsi="Georgia"/>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0C7AC0">
        <w:rPr>
          <w:rFonts w:ascii="Georgia" w:hAnsi="Georgia"/>
          <w:sz w:val="22"/>
          <w:szCs w:val="22"/>
        </w:rPr>
        <w:t xml:space="preserve"> abatir los problemas de índices de reprobación y deserción. </w:t>
      </w:r>
    </w:p>
    <w:p w14:paraId="0CABC840" w14:textId="352E095B" w:rsidR="00EE5F27" w:rsidRDefault="00EE5F27" w:rsidP="000C7AC0">
      <w:pPr>
        <w:pStyle w:val="Default"/>
        <w:spacing w:line="360" w:lineRule="auto"/>
        <w:jc w:val="both"/>
        <w:rPr>
          <w:rFonts w:ascii="Georgia" w:hAnsi="Georgia"/>
          <w:sz w:val="22"/>
          <w:szCs w:val="22"/>
        </w:rPr>
      </w:pPr>
    </w:p>
    <w:p w14:paraId="4229B430" w14:textId="54F25DE4" w:rsidR="00EE5F27" w:rsidRDefault="00EE5F27" w:rsidP="000C7AC0">
      <w:pPr>
        <w:pStyle w:val="Default"/>
        <w:spacing w:line="360" w:lineRule="auto"/>
        <w:jc w:val="both"/>
        <w:rPr>
          <w:rFonts w:ascii="Georgia" w:hAnsi="Georgia"/>
          <w:sz w:val="22"/>
          <w:szCs w:val="22"/>
        </w:rPr>
      </w:pPr>
    </w:p>
    <w:p w14:paraId="7108E677" w14:textId="77777777" w:rsidR="00EE5F27" w:rsidRPr="000C7AC0" w:rsidRDefault="00EE5F27" w:rsidP="000C7AC0">
      <w:pPr>
        <w:pStyle w:val="Default"/>
        <w:spacing w:line="360" w:lineRule="auto"/>
        <w:jc w:val="both"/>
        <w:rPr>
          <w:rFonts w:ascii="Georgia" w:hAnsi="Georgia"/>
          <w:sz w:val="22"/>
          <w:szCs w:val="22"/>
        </w:rPr>
      </w:pPr>
    </w:p>
    <w:p w14:paraId="43F595BA" w14:textId="77777777" w:rsidR="00741640" w:rsidRPr="000C7AC0" w:rsidRDefault="00741640" w:rsidP="000C7AC0">
      <w:pPr>
        <w:pStyle w:val="Default"/>
        <w:spacing w:line="360" w:lineRule="auto"/>
        <w:jc w:val="both"/>
        <w:rPr>
          <w:rFonts w:ascii="Georgia" w:hAnsi="Georgia"/>
          <w:sz w:val="22"/>
          <w:szCs w:val="22"/>
        </w:rPr>
      </w:pPr>
    </w:p>
    <w:p w14:paraId="3F7DD5B0"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597BA7F6"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5C7AACFA" w14:textId="77777777" w:rsidTr="00741640">
        <w:trPr>
          <w:trHeight w:val="253"/>
        </w:trPr>
        <w:tc>
          <w:tcPr>
            <w:tcW w:w="5000" w:type="pct"/>
            <w:shd w:val="clear" w:color="auto" w:fill="BFBFBF"/>
          </w:tcPr>
          <w:p w14:paraId="77E77F33" w14:textId="77777777" w:rsidR="00741640" w:rsidRPr="000C7AC0" w:rsidRDefault="00741640" w:rsidP="000C7AC0">
            <w:pPr>
              <w:pStyle w:val="Default"/>
              <w:spacing w:line="360" w:lineRule="auto"/>
              <w:ind w:left="601"/>
              <w:jc w:val="both"/>
              <w:rPr>
                <w:rFonts w:ascii="Georgia" w:hAnsi="Georgia"/>
                <w:b/>
                <w:sz w:val="22"/>
                <w:szCs w:val="22"/>
              </w:rPr>
            </w:pPr>
          </w:p>
          <w:p w14:paraId="0707CAE1" w14:textId="77777777" w:rsidR="00741640" w:rsidRPr="000C7AC0" w:rsidRDefault="00741640" w:rsidP="000C7AC0">
            <w:pPr>
              <w:pStyle w:val="Default"/>
              <w:numPr>
                <w:ilvl w:val="0"/>
                <w:numId w:val="24"/>
              </w:numPr>
              <w:spacing w:line="360" w:lineRule="auto"/>
              <w:jc w:val="both"/>
              <w:rPr>
                <w:rFonts w:ascii="Georgia" w:hAnsi="Georgia"/>
                <w:color w:val="auto"/>
                <w:sz w:val="22"/>
                <w:szCs w:val="22"/>
              </w:rPr>
            </w:pPr>
            <w:r w:rsidRPr="000C7AC0">
              <w:rPr>
                <w:rFonts w:ascii="Georgia" w:hAnsi="Georgia"/>
                <w:color w:val="auto"/>
                <w:sz w:val="22"/>
                <w:szCs w:val="22"/>
              </w:rPr>
              <w:t>El programa académico</w:t>
            </w:r>
            <w:r w:rsidRPr="000C7AC0">
              <w:rPr>
                <w:rFonts w:ascii="Georgia" w:hAnsi="Georgia"/>
                <w:b/>
                <w:color w:val="auto"/>
                <w:sz w:val="22"/>
                <w:szCs w:val="22"/>
              </w:rPr>
              <w:t xml:space="preserve"> debe</w:t>
            </w:r>
            <w:r w:rsidRPr="000C7AC0">
              <w:rPr>
                <w:rFonts w:ascii="Georgia" w:hAnsi="Georgia"/>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p w14:paraId="50FEDD3F" w14:textId="77777777" w:rsidR="00741640" w:rsidRPr="000C7AC0" w:rsidRDefault="00741640" w:rsidP="000C7AC0">
            <w:pPr>
              <w:pStyle w:val="Default"/>
              <w:spacing w:line="360" w:lineRule="auto"/>
              <w:ind w:left="601"/>
              <w:jc w:val="both"/>
              <w:rPr>
                <w:rFonts w:ascii="Georgia" w:hAnsi="Georgia"/>
                <w:sz w:val="22"/>
                <w:szCs w:val="22"/>
              </w:rPr>
            </w:pPr>
            <w:r w:rsidRPr="000C7AC0">
              <w:rPr>
                <w:rFonts w:ascii="Georgia" w:hAnsi="Georgia"/>
                <w:b/>
                <w:sz w:val="22"/>
                <w:szCs w:val="22"/>
              </w:rPr>
              <w:t xml:space="preserve"> </w:t>
            </w:r>
          </w:p>
        </w:tc>
      </w:tr>
      <w:tr w:rsidR="00741640" w:rsidRPr="000C7AC0" w14:paraId="39BF0291" w14:textId="77777777" w:rsidTr="00741640">
        <w:trPr>
          <w:trHeight w:val="253"/>
        </w:trPr>
        <w:tc>
          <w:tcPr>
            <w:tcW w:w="5000" w:type="pct"/>
            <w:tcBorders>
              <w:bottom w:val="single" w:sz="4" w:space="0" w:color="auto"/>
            </w:tcBorders>
            <w:shd w:val="clear" w:color="auto" w:fill="BFBFBF"/>
          </w:tcPr>
          <w:p w14:paraId="694ACCA8"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59A4110"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9411A46" w14:textId="77777777" w:rsidTr="00741640">
        <w:trPr>
          <w:trHeight w:val="253"/>
        </w:trPr>
        <w:tc>
          <w:tcPr>
            <w:tcW w:w="5000" w:type="pct"/>
            <w:shd w:val="clear" w:color="auto" w:fill="auto"/>
          </w:tcPr>
          <w:p w14:paraId="6FD242F9"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060438A" w14:textId="77777777" w:rsidR="00741640" w:rsidRPr="000C7AC0" w:rsidRDefault="00741640" w:rsidP="000C7AC0">
            <w:pPr>
              <w:pStyle w:val="Default"/>
              <w:spacing w:line="360" w:lineRule="auto"/>
              <w:ind w:left="34"/>
              <w:jc w:val="both"/>
              <w:rPr>
                <w:rFonts w:ascii="Georgia" w:hAnsi="Georgia"/>
                <w:sz w:val="22"/>
                <w:szCs w:val="22"/>
              </w:rPr>
            </w:pPr>
          </w:p>
          <w:p w14:paraId="380BF35A" w14:textId="7EE6DE80" w:rsidR="00741640" w:rsidRPr="004F6C4F" w:rsidRDefault="00741640" w:rsidP="000C7AC0">
            <w:pPr>
              <w:pStyle w:val="Default"/>
              <w:spacing w:line="360" w:lineRule="auto"/>
              <w:ind w:left="346"/>
              <w:jc w:val="both"/>
              <w:rPr>
                <w:rFonts w:ascii="Georgia" w:hAnsi="Georgia"/>
                <w:color w:val="0070C0"/>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4F6C4F">
              <w:rPr>
                <w:rFonts w:ascii="Georgia" w:hAnsi="Georgia"/>
                <w:color w:val="0070C0"/>
                <w:sz w:val="22"/>
                <w:szCs w:val="22"/>
              </w:rPr>
              <w:t>(</w:t>
            </w:r>
            <w:hyperlink r:id="rId62" w:history="1">
              <w:r w:rsidRPr="004F6C4F">
                <w:rPr>
                  <w:rStyle w:val="Hipervnculo"/>
                  <w:rFonts w:ascii="Georgia" w:hAnsi="Georgia"/>
                  <w:color w:val="0070C0"/>
                  <w:sz w:val="22"/>
                  <w:szCs w:val="22"/>
                </w:rPr>
                <w:t>http://administrativo.uaaan.mx/escolar/menuR.php</w:t>
              </w:r>
            </w:hyperlink>
            <w:r w:rsidR="004F6C4F" w:rsidRPr="004F6C4F">
              <w:rPr>
                <w:rStyle w:val="Hipervnculo"/>
                <w:rFonts w:ascii="Georgia" w:hAnsi="Georgia"/>
                <w:color w:val="0070C0"/>
                <w:sz w:val="22"/>
                <w:szCs w:val="22"/>
              </w:rPr>
              <w:t xml:space="preserve"> </w:t>
            </w:r>
            <w:r w:rsidR="00AA6097" w:rsidRPr="004F6C4F">
              <w:rPr>
                <w:rStyle w:val="Hipervnculo"/>
                <w:rFonts w:ascii="Georgia" w:hAnsi="Georgia"/>
                <w:color w:val="0070C0"/>
                <w:sz w:val="22"/>
                <w:szCs w:val="22"/>
              </w:rPr>
              <w:t>)</w:t>
            </w:r>
          </w:p>
          <w:p w14:paraId="3D83A507" w14:textId="77777777" w:rsidR="00741640" w:rsidRPr="000C7AC0" w:rsidRDefault="00741640" w:rsidP="000C7AC0">
            <w:pPr>
              <w:pStyle w:val="Default"/>
              <w:spacing w:line="360" w:lineRule="auto"/>
              <w:ind w:left="34"/>
              <w:jc w:val="both"/>
              <w:rPr>
                <w:rFonts w:ascii="Georgia" w:hAnsi="Georgia"/>
                <w:color w:val="FF0000"/>
                <w:sz w:val="22"/>
                <w:szCs w:val="22"/>
              </w:rPr>
            </w:pPr>
          </w:p>
          <w:p w14:paraId="7E5ED581" w14:textId="309F1002" w:rsidR="00741640" w:rsidRPr="000C7AC0" w:rsidRDefault="00741640" w:rsidP="000C7AC0">
            <w:pPr>
              <w:pStyle w:val="Default"/>
              <w:spacing w:line="360" w:lineRule="auto"/>
              <w:ind w:left="346"/>
              <w:jc w:val="both"/>
              <w:rPr>
                <w:rFonts w:ascii="Georgia" w:hAnsi="Georgia"/>
                <w:color w:val="FF0000"/>
                <w:sz w:val="22"/>
                <w:szCs w:val="22"/>
              </w:rPr>
            </w:pPr>
            <w:r w:rsidRPr="000C7AC0">
              <w:rPr>
                <w:rFonts w:ascii="Georgia" w:hAnsi="Georgia"/>
                <w:sz w:val="22"/>
                <w:szCs w:val="22"/>
              </w:rPr>
              <w:t>El Departamento de Formación e Investigación Educativa, con el propósito de</w:t>
            </w:r>
            <w:r w:rsidRPr="000C7AC0">
              <w:rPr>
                <w:rFonts w:ascii="Georgia" w:hAnsi="Georgia"/>
                <w:color w:val="auto"/>
                <w:sz w:val="22"/>
                <w:szCs w:val="22"/>
              </w:rPr>
              <w:t xml:space="preserve"> instrumentar estrategias y acciones remediales</w:t>
            </w:r>
            <w:r w:rsidR="00C83C27" w:rsidRPr="000C7AC0">
              <w:rPr>
                <w:rFonts w:ascii="Georgia" w:hAnsi="Georgia"/>
                <w:sz w:val="22"/>
                <w:szCs w:val="22"/>
              </w:rPr>
              <w:t xml:space="preserve"> para los alumnos, revisa</w:t>
            </w:r>
            <w:r w:rsidRPr="000C7AC0">
              <w:rPr>
                <w:rFonts w:ascii="Georgia" w:hAnsi="Georgia"/>
                <w:sz w:val="22"/>
                <w:szCs w:val="22"/>
              </w:rPr>
              <w:t xml:space="preserve"> y analiz</w:t>
            </w:r>
            <w:r w:rsidR="00C83C27" w:rsidRPr="000C7AC0">
              <w:rPr>
                <w:rFonts w:ascii="Georgia" w:hAnsi="Georgia"/>
                <w:sz w:val="22"/>
                <w:szCs w:val="22"/>
              </w:rPr>
              <w:t>a</w:t>
            </w:r>
            <w:r w:rsidRPr="000C7AC0">
              <w:rPr>
                <w:rFonts w:ascii="Georgia" w:hAnsi="Georgia"/>
                <w:sz w:val="22"/>
                <w:szCs w:val="22"/>
              </w:rPr>
              <w:t xml:space="preserve"> en el SIIAA en el apartado de Control Escolar de Licenciatura, las materias con mayor índice de reprobación de toda la población estudiantil. </w:t>
            </w:r>
            <w:r w:rsidR="003A2645" w:rsidRPr="000C7AC0">
              <w:rPr>
                <w:rFonts w:ascii="Georgia" w:hAnsi="Georgia"/>
                <w:sz w:val="22"/>
                <w:szCs w:val="22"/>
              </w:rPr>
              <w:t>Con esta información se implementan diferentes cursos durante cada semestre usando como</w:t>
            </w:r>
            <w:r w:rsidRPr="000C7AC0">
              <w:rPr>
                <w:rFonts w:ascii="Georgia" w:hAnsi="Georgia"/>
                <w:sz w:val="22"/>
                <w:szCs w:val="22"/>
              </w:rPr>
              <w:t xml:space="preserve"> estrategia </w:t>
            </w:r>
            <w:r w:rsidR="003A2645" w:rsidRPr="000C7AC0">
              <w:rPr>
                <w:rFonts w:ascii="Georgia" w:hAnsi="Georgia"/>
                <w:sz w:val="22"/>
                <w:szCs w:val="22"/>
              </w:rPr>
              <w:t xml:space="preserve">de </w:t>
            </w:r>
            <w:r w:rsidRPr="000C7AC0">
              <w:rPr>
                <w:rFonts w:ascii="Georgia" w:hAnsi="Georgia"/>
                <w:sz w:val="22"/>
                <w:szCs w:val="22"/>
              </w:rPr>
              <w:t>Pares en el que los estudiantes destacados, con alto aprovechamiento académico en matemáticas y cálculo asesorar</w:t>
            </w:r>
            <w:r w:rsidR="003A2645" w:rsidRPr="000C7AC0">
              <w:rPr>
                <w:rFonts w:ascii="Georgia" w:hAnsi="Georgia"/>
                <w:sz w:val="22"/>
                <w:szCs w:val="22"/>
              </w:rPr>
              <w:t>a</w:t>
            </w:r>
            <w:r w:rsidRPr="000C7AC0">
              <w:rPr>
                <w:rFonts w:ascii="Georgia" w:hAnsi="Georgia"/>
                <w:sz w:val="22"/>
                <w:szCs w:val="22"/>
              </w:rPr>
              <w:t xml:space="preserve">n a compañeros de primer semestre que cursan las materias mencionadas en primera oportunidad. </w:t>
            </w:r>
            <w:r w:rsidR="003A2645" w:rsidRPr="000C7AC0">
              <w:rPr>
                <w:rFonts w:ascii="Georgia" w:hAnsi="Georgia"/>
                <w:sz w:val="22"/>
                <w:szCs w:val="22"/>
              </w:rPr>
              <w:t>Los resultados de esta actividad s</w:t>
            </w:r>
            <w:r w:rsidRPr="000C7AC0">
              <w:rPr>
                <w:rFonts w:ascii="Georgia" w:hAnsi="Georgia"/>
                <w:sz w:val="22"/>
                <w:szCs w:val="22"/>
              </w:rPr>
              <w:t xml:space="preserve">e </w:t>
            </w:r>
            <w:r w:rsidR="00C428FB" w:rsidRPr="000C7AC0">
              <w:rPr>
                <w:rFonts w:ascii="Georgia" w:hAnsi="Georgia"/>
                <w:sz w:val="22"/>
                <w:szCs w:val="22"/>
              </w:rPr>
              <w:t>pueden</w:t>
            </w:r>
            <w:r w:rsidRPr="000C7AC0">
              <w:rPr>
                <w:rFonts w:ascii="Georgia" w:hAnsi="Georgia"/>
                <w:sz w:val="22"/>
                <w:szCs w:val="22"/>
              </w:rPr>
              <w:t xml:space="preserve"> consultar</w:t>
            </w:r>
            <w:r w:rsidR="00E34451">
              <w:rPr>
                <w:rFonts w:ascii="Georgia" w:hAnsi="Georgia"/>
                <w:sz w:val="22"/>
                <w:szCs w:val="22"/>
              </w:rPr>
              <w:t xml:space="preserve"> en el </w:t>
            </w:r>
            <w:hyperlink r:id="rId63" w:history="1">
              <w:r w:rsidR="003A2645" w:rsidRPr="00E34451">
                <w:rPr>
                  <w:rStyle w:val="Hipervnculo"/>
                  <w:rFonts w:ascii="Georgia" w:hAnsi="Georgia"/>
                  <w:sz w:val="22"/>
                  <w:szCs w:val="22"/>
                </w:rPr>
                <w:t>Informe de Resulta</w:t>
              </w:r>
              <w:r w:rsidR="00E34451" w:rsidRPr="00E34451">
                <w:rPr>
                  <w:rStyle w:val="Hipervnculo"/>
                  <w:rFonts w:ascii="Georgia" w:hAnsi="Georgia"/>
                  <w:sz w:val="22"/>
                  <w:szCs w:val="22"/>
                </w:rPr>
                <w:t>dos del Taller de Matemáticas</w:t>
              </w:r>
            </w:hyperlink>
            <w:r w:rsidR="00E34451">
              <w:rPr>
                <w:rFonts w:ascii="Georgia" w:hAnsi="Georgia"/>
                <w:color w:val="FF0000"/>
                <w:sz w:val="22"/>
                <w:szCs w:val="22"/>
              </w:rPr>
              <w:t>.</w:t>
            </w:r>
          </w:p>
          <w:p w14:paraId="1731BF82" w14:textId="77777777" w:rsidR="00741640" w:rsidRPr="000C7AC0" w:rsidRDefault="00741640" w:rsidP="000C7AC0">
            <w:pPr>
              <w:pStyle w:val="Default"/>
              <w:spacing w:line="360" w:lineRule="auto"/>
              <w:ind w:right="318"/>
              <w:jc w:val="both"/>
              <w:rPr>
                <w:rFonts w:ascii="Georgia" w:hAnsi="Georgia"/>
                <w:color w:val="ED7D31" w:themeColor="accent2"/>
                <w:sz w:val="22"/>
                <w:szCs w:val="22"/>
              </w:rPr>
            </w:pPr>
          </w:p>
          <w:p w14:paraId="6A8CABA0" w14:textId="5B536B93" w:rsidR="00AA6097" w:rsidRPr="00A619FB" w:rsidRDefault="00741640"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r w:rsidRPr="00A619FB">
              <w:rPr>
                <w:rFonts w:ascii="Georgia" w:hAnsi="Georgia"/>
                <w:color w:val="auto"/>
                <w:sz w:val="22"/>
                <w:szCs w:val="22"/>
              </w:rPr>
              <w:t>.</w:t>
            </w:r>
            <w:r w:rsidR="00AA6097" w:rsidRPr="00A619FB">
              <w:rPr>
                <w:rFonts w:ascii="Georgia" w:hAnsi="Georgia"/>
                <w:color w:val="auto"/>
                <w:sz w:val="22"/>
                <w:szCs w:val="22"/>
              </w:rPr>
              <w:t xml:space="preserve"> </w:t>
            </w:r>
            <w:hyperlink r:id="rId64" w:history="1">
              <w:r w:rsidR="00C95FAC" w:rsidRPr="00A619FB">
                <w:rPr>
                  <w:rStyle w:val="Hipervnculo"/>
                  <w:rFonts w:ascii="Georgia" w:hAnsi="Georgia"/>
                  <w:sz w:val="22"/>
                  <w:szCs w:val="22"/>
                </w:rPr>
                <w:t>(</w:t>
              </w:r>
              <w:r w:rsidR="00AA6097" w:rsidRPr="00A619FB">
                <w:rPr>
                  <w:rStyle w:val="Hipervnculo"/>
                  <w:rFonts w:ascii="Georgia" w:hAnsi="Georgia"/>
                  <w:sz w:val="22"/>
                  <w:szCs w:val="22"/>
                </w:rPr>
                <w:t>Informe del Proceso de Tutorías 2016)</w:t>
              </w:r>
            </w:hyperlink>
            <w:r w:rsidR="00AA6097" w:rsidRPr="00A619FB">
              <w:rPr>
                <w:rFonts w:ascii="Georgia" w:hAnsi="Georgia"/>
                <w:color w:val="auto"/>
                <w:sz w:val="22"/>
                <w:szCs w:val="22"/>
              </w:rPr>
              <w:t>.</w:t>
            </w:r>
          </w:p>
          <w:p w14:paraId="26D82DBE" w14:textId="4E5FA2B8" w:rsidR="00C60F0A" w:rsidRPr="000C7AC0" w:rsidRDefault="00C60F0A" w:rsidP="000C7AC0">
            <w:pPr>
              <w:pStyle w:val="Default"/>
              <w:spacing w:line="360" w:lineRule="auto"/>
              <w:ind w:left="346" w:right="318"/>
              <w:jc w:val="both"/>
              <w:rPr>
                <w:rFonts w:ascii="Georgia" w:hAnsi="Georgia"/>
                <w:color w:val="auto"/>
                <w:sz w:val="22"/>
                <w:szCs w:val="22"/>
              </w:rPr>
            </w:pPr>
          </w:p>
          <w:p w14:paraId="52260993" w14:textId="030167CF" w:rsidR="00611998" w:rsidRPr="000C7AC0" w:rsidRDefault="00611998" w:rsidP="000C7AC0">
            <w:pPr>
              <w:spacing w:after="0" w:line="360" w:lineRule="auto"/>
              <w:ind w:left="342"/>
              <w:jc w:val="both"/>
              <w:rPr>
                <w:rFonts w:ascii="Georgia" w:hAnsi="Georgia" w:cs="Arial"/>
                <w:noProof/>
                <w:color w:val="1C32D4"/>
              </w:rPr>
            </w:pPr>
            <w:r w:rsidRPr="000C7AC0">
              <w:rPr>
                <w:rFonts w:ascii="Georgia" w:hAnsi="Georgia"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Pr>
                <w:rFonts w:ascii="Georgia" w:hAnsi="Georgia" w:cs="Arial"/>
              </w:rPr>
              <w:t xml:space="preserve">n curso de matemáticas en línea </w:t>
            </w:r>
            <w:r w:rsidR="00A619FB" w:rsidRPr="009E6945">
              <w:rPr>
                <w:rFonts w:ascii="Georgia" w:hAnsi="Georgia" w:cs="Arial"/>
                <w:color w:val="0070C0"/>
              </w:rPr>
              <w:t>(</w:t>
            </w:r>
            <w:hyperlink r:id="rId65" w:history="1">
              <w:r w:rsidRPr="009E6945">
                <w:rPr>
                  <w:rStyle w:val="Hipervnculo"/>
                  <w:rFonts w:ascii="Georgia" w:hAnsi="Georgia" w:cs="Arial"/>
                  <w:noProof/>
                  <w:color w:val="0070C0"/>
                </w:rPr>
                <w:t>http://cursosenlinea.uaaan.mx</w:t>
              </w:r>
            </w:hyperlink>
            <w:r w:rsidR="00A619FB" w:rsidRPr="009E6945">
              <w:rPr>
                <w:rFonts w:ascii="Georgia" w:hAnsi="Georgia" w:cs="Arial"/>
                <w:noProof/>
                <w:color w:val="0070C0"/>
              </w:rPr>
              <w:t xml:space="preserve">). </w:t>
            </w:r>
            <w:r w:rsidRPr="009E6945">
              <w:rPr>
                <w:rFonts w:ascii="Georgia" w:hAnsi="Georgia" w:cs="Arial"/>
                <w:noProof/>
                <w:color w:val="0070C0"/>
              </w:rPr>
              <w:t xml:space="preserve"> </w:t>
            </w:r>
            <w:r w:rsidRPr="000C7AC0">
              <w:rPr>
                <w:rFonts w:ascii="Georgia" w:hAnsi="Georgia" w:cs="Arial"/>
              </w:rPr>
              <w:t>Además de lo anterior, cada semestre se emite el horario de asesorías presenciales que ofrece el Departamento de Estadística y Cálculo para las materias de Cálculo, Matemáticas, Diseño Experimental y Bioestadística</w:t>
            </w:r>
            <w:r w:rsidR="00A619FB">
              <w:rPr>
                <w:rFonts w:ascii="Georgia" w:hAnsi="Georgia" w:cs="Arial"/>
              </w:rPr>
              <w:t>.</w:t>
            </w:r>
          </w:p>
          <w:p w14:paraId="31A10B51" w14:textId="77777777" w:rsidR="00741640" w:rsidRPr="000C7AC0" w:rsidRDefault="00741640" w:rsidP="000C7AC0">
            <w:pPr>
              <w:pStyle w:val="Default"/>
              <w:spacing w:line="360" w:lineRule="auto"/>
              <w:ind w:left="176"/>
              <w:jc w:val="both"/>
              <w:rPr>
                <w:rFonts w:ascii="Georgia" w:hAnsi="Georgia"/>
                <w:sz w:val="22"/>
                <w:szCs w:val="22"/>
              </w:rPr>
            </w:pPr>
          </w:p>
          <w:p w14:paraId="0A3BF560" w14:textId="77777777" w:rsidR="00741640" w:rsidRPr="000C7AC0" w:rsidRDefault="00741640" w:rsidP="000C7AC0">
            <w:pPr>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rPr>
              <w:t xml:space="preserve"> </w:t>
            </w:r>
          </w:p>
        </w:tc>
      </w:tr>
    </w:tbl>
    <w:p w14:paraId="1199C454" w14:textId="77777777" w:rsidR="00741640" w:rsidRPr="000C7AC0" w:rsidRDefault="00741640" w:rsidP="000C7AC0">
      <w:pPr>
        <w:spacing w:after="0" w:line="360" w:lineRule="auto"/>
        <w:jc w:val="both"/>
        <w:rPr>
          <w:rFonts w:ascii="Georgia" w:eastAsia="Times New Roman" w:hAnsi="Georgia" w:cs="Arial"/>
          <w:color w:val="0000FF"/>
          <w:lang w:eastAsia="es-MX"/>
        </w:rPr>
      </w:pPr>
    </w:p>
    <w:p w14:paraId="530D7646" w14:textId="71C85E7A" w:rsidR="00741640" w:rsidRDefault="00741640" w:rsidP="000C7AC0">
      <w:pPr>
        <w:pStyle w:val="Default"/>
        <w:spacing w:line="360" w:lineRule="auto"/>
        <w:jc w:val="both"/>
        <w:rPr>
          <w:rFonts w:ascii="Georgia" w:hAnsi="Georgia"/>
          <w:sz w:val="22"/>
          <w:szCs w:val="22"/>
        </w:rPr>
      </w:pPr>
    </w:p>
    <w:p w14:paraId="2EDD5A98" w14:textId="7CE93ED3" w:rsidR="00EE5F27" w:rsidRDefault="00EE5F27" w:rsidP="000C7AC0">
      <w:pPr>
        <w:pStyle w:val="Default"/>
        <w:spacing w:line="360" w:lineRule="auto"/>
        <w:jc w:val="both"/>
        <w:rPr>
          <w:rFonts w:ascii="Georgia" w:hAnsi="Georgia"/>
          <w:sz w:val="22"/>
          <w:szCs w:val="22"/>
        </w:rPr>
      </w:pPr>
    </w:p>
    <w:p w14:paraId="1B1C1B0B" w14:textId="2046282D" w:rsidR="00EE5F27" w:rsidRDefault="00EE5F27" w:rsidP="000C7AC0">
      <w:pPr>
        <w:pStyle w:val="Default"/>
        <w:spacing w:line="360" w:lineRule="auto"/>
        <w:jc w:val="both"/>
        <w:rPr>
          <w:rFonts w:ascii="Georgia" w:hAnsi="Georgia"/>
          <w:sz w:val="22"/>
          <w:szCs w:val="22"/>
        </w:rPr>
      </w:pPr>
    </w:p>
    <w:p w14:paraId="3E7FFC26" w14:textId="4EF90151" w:rsidR="00EE5F27" w:rsidRDefault="00EE5F27" w:rsidP="000C7AC0">
      <w:pPr>
        <w:pStyle w:val="Default"/>
        <w:spacing w:line="360" w:lineRule="auto"/>
        <w:jc w:val="both"/>
        <w:rPr>
          <w:rFonts w:ascii="Georgia" w:hAnsi="Georgia"/>
          <w:sz w:val="22"/>
          <w:szCs w:val="22"/>
        </w:rPr>
      </w:pPr>
    </w:p>
    <w:p w14:paraId="41B44D27" w14:textId="3D00AB02" w:rsidR="00EE5F27" w:rsidRDefault="00EE5F27" w:rsidP="000C7AC0">
      <w:pPr>
        <w:pStyle w:val="Default"/>
        <w:spacing w:line="360" w:lineRule="auto"/>
        <w:jc w:val="both"/>
        <w:rPr>
          <w:rFonts w:ascii="Georgia" w:hAnsi="Georgia"/>
          <w:sz w:val="22"/>
          <w:szCs w:val="22"/>
        </w:rPr>
      </w:pPr>
    </w:p>
    <w:p w14:paraId="5DAD3D66" w14:textId="5A194B71" w:rsidR="00EE5F27" w:rsidRDefault="00EE5F27" w:rsidP="000C7AC0">
      <w:pPr>
        <w:pStyle w:val="Default"/>
        <w:spacing w:line="360" w:lineRule="auto"/>
        <w:jc w:val="both"/>
        <w:rPr>
          <w:rFonts w:ascii="Georgia" w:hAnsi="Georgia"/>
          <w:sz w:val="22"/>
          <w:szCs w:val="22"/>
        </w:rPr>
      </w:pPr>
    </w:p>
    <w:p w14:paraId="177022A4" w14:textId="43EDB955" w:rsidR="00EE5F27" w:rsidRDefault="00EE5F27" w:rsidP="000C7AC0">
      <w:pPr>
        <w:pStyle w:val="Default"/>
        <w:spacing w:line="360" w:lineRule="auto"/>
        <w:jc w:val="both"/>
        <w:rPr>
          <w:rFonts w:ascii="Georgia" w:hAnsi="Georgia"/>
          <w:sz w:val="22"/>
          <w:szCs w:val="22"/>
        </w:rPr>
      </w:pPr>
    </w:p>
    <w:p w14:paraId="11EBBDDC" w14:textId="1BDF5B72" w:rsidR="00EE5F27" w:rsidRDefault="00EE5F27" w:rsidP="000C7AC0">
      <w:pPr>
        <w:pStyle w:val="Default"/>
        <w:spacing w:line="360" w:lineRule="auto"/>
        <w:jc w:val="both"/>
        <w:rPr>
          <w:rFonts w:ascii="Georgia" w:hAnsi="Georgia"/>
          <w:sz w:val="22"/>
          <w:szCs w:val="22"/>
        </w:rPr>
      </w:pPr>
    </w:p>
    <w:p w14:paraId="62C3D291" w14:textId="0D7200AF" w:rsidR="00EE5F27" w:rsidRDefault="00EE5F27" w:rsidP="000C7AC0">
      <w:pPr>
        <w:pStyle w:val="Default"/>
        <w:spacing w:line="360" w:lineRule="auto"/>
        <w:jc w:val="both"/>
        <w:rPr>
          <w:rFonts w:ascii="Georgia" w:hAnsi="Georgia"/>
          <w:sz w:val="22"/>
          <w:szCs w:val="22"/>
        </w:rPr>
      </w:pPr>
    </w:p>
    <w:p w14:paraId="699104A6" w14:textId="7B6C54A7" w:rsidR="00EE5F27" w:rsidRDefault="00EE5F27" w:rsidP="000C7AC0">
      <w:pPr>
        <w:pStyle w:val="Default"/>
        <w:spacing w:line="360" w:lineRule="auto"/>
        <w:jc w:val="both"/>
        <w:rPr>
          <w:rFonts w:ascii="Georgia" w:hAnsi="Georgia"/>
          <w:sz w:val="22"/>
          <w:szCs w:val="22"/>
        </w:rPr>
      </w:pPr>
    </w:p>
    <w:p w14:paraId="05F890A5" w14:textId="2BD1B4BA" w:rsidR="00EE5F27" w:rsidRDefault="00EE5F27" w:rsidP="000C7AC0">
      <w:pPr>
        <w:pStyle w:val="Default"/>
        <w:spacing w:line="360" w:lineRule="auto"/>
        <w:jc w:val="both"/>
        <w:rPr>
          <w:rFonts w:ascii="Georgia" w:hAnsi="Georgia"/>
          <w:sz w:val="22"/>
          <w:szCs w:val="22"/>
        </w:rPr>
      </w:pPr>
    </w:p>
    <w:p w14:paraId="270F128C" w14:textId="08474993" w:rsidR="00EE5F27" w:rsidRDefault="00EE5F27" w:rsidP="000C7AC0">
      <w:pPr>
        <w:pStyle w:val="Default"/>
        <w:spacing w:line="360" w:lineRule="auto"/>
        <w:jc w:val="both"/>
        <w:rPr>
          <w:rFonts w:ascii="Georgia" w:hAnsi="Georgia"/>
          <w:sz w:val="22"/>
          <w:szCs w:val="22"/>
        </w:rPr>
      </w:pPr>
    </w:p>
    <w:p w14:paraId="31DE2F2C" w14:textId="77777777" w:rsidR="00EE5F27" w:rsidRPr="000C7AC0" w:rsidRDefault="00EE5F27" w:rsidP="000C7AC0">
      <w:pPr>
        <w:pStyle w:val="Default"/>
        <w:spacing w:line="360" w:lineRule="auto"/>
        <w:jc w:val="both"/>
        <w:rPr>
          <w:rFonts w:ascii="Georgia" w:hAnsi="Georgia"/>
          <w:sz w:val="22"/>
          <w:szCs w:val="22"/>
        </w:rPr>
      </w:pPr>
    </w:p>
    <w:p w14:paraId="6C84DCAC" w14:textId="16A9128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2</w:t>
      </w:r>
      <w:r w:rsidRPr="000C7AC0">
        <w:rPr>
          <w:rFonts w:ascii="Georgia" w:hAnsi="Georgia"/>
          <w:b/>
          <w:sz w:val="22"/>
          <w:szCs w:val="22"/>
        </w:rPr>
        <w:t>.4 Tamaño de los grupos</w:t>
      </w:r>
      <w:r w:rsidR="00EE5F27">
        <w:rPr>
          <w:rFonts w:ascii="Georgia" w:hAnsi="Georgia"/>
          <w:sz w:val="22"/>
          <w:szCs w:val="22"/>
        </w:rPr>
        <w:t xml:space="preserve">. </w:t>
      </w:r>
      <w:r w:rsidRPr="000C7AC0">
        <w:rPr>
          <w:rFonts w:ascii="Georgia" w:hAnsi="Georgia"/>
          <w:sz w:val="22"/>
          <w:szCs w:val="22"/>
        </w:rPr>
        <w:t xml:space="preserve">Se evalúa si los estudiantes por grupo permiten que se desarrolle en condiciones favorables el proceso de enseñanza – aprendizaje. </w:t>
      </w:r>
    </w:p>
    <w:p w14:paraId="4012B60F" w14:textId="77777777" w:rsidR="00741640" w:rsidRPr="000C7AC0" w:rsidRDefault="00741640" w:rsidP="000C7AC0">
      <w:pPr>
        <w:pStyle w:val="Default"/>
        <w:spacing w:line="360" w:lineRule="auto"/>
        <w:jc w:val="both"/>
        <w:rPr>
          <w:rFonts w:ascii="Georgia" w:hAnsi="Georgia"/>
          <w:sz w:val="22"/>
          <w:szCs w:val="22"/>
        </w:rPr>
      </w:pPr>
    </w:p>
    <w:p w14:paraId="28DF35CB"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741640" w:rsidRPr="000C7AC0" w14:paraId="408B0602" w14:textId="77777777" w:rsidTr="00741640">
        <w:trPr>
          <w:trHeight w:val="253"/>
        </w:trPr>
        <w:tc>
          <w:tcPr>
            <w:tcW w:w="5000" w:type="pct"/>
            <w:shd w:val="clear" w:color="auto" w:fill="BFBFBF"/>
          </w:tcPr>
          <w:p w14:paraId="4D9E5229" w14:textId="6F38D175" w:rsidR="00741640" w:rsidRPr="000C7AC0"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color w:val="auto"/>
              </w:rPr>
            </w:pPr>
            <w:r w:rsidRPr="000C7AC0">
              <w:rPr>
                <w:rFonts w:ascii="Georgia" w:hAnsi="Georgia" w:cs="Arial"/>
                <w:color w:val="auto"/>
              </w:rPr>
              <w:t>l programa académico debe considerar un máximo de 30 alumnos por grupo, en aulas, laboratorios y talleres; o bien, según las necesidades del modelo académico y del plan de estudios, considerando:</w:t>
            </w:r>
          </w:p>
          <w:p w14:paraId="4DC2DBFD" w14:textId="77777777" w:rsidR="00741640" w:rsidRPr="000C7AC0"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77E64BB"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Suficiencia en número de aulas, mobiliario, iluminación, ventilación, temperatura, equipos audiovisuales, entre otros.</w:t>
            </w:r>
          </w:p>
          <w:p w14:paraId="56EB4262"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Adecuación del equipamiento de las aulas y su uso para actividades interactivas, adaptaciones para personas con capacidades diferentes, entre otros aspectos, según las necesidades del programa académico,</w:t>
            </w:r>
          </w:p>
          <w:p w14:paraId="1A5E8B63" w14:textId="77777777" w:rsidR="00741640" w:rsidRPr="000C7AC0" w:rsidRDefault="00741640" w:rsidP="000C7AC0">
            <w:pPr>
              <w:widowControl w:val="0"/>
              <w:numPr>
                <w:ilvl w:val="0"/>
                <w:numId w:val="17"/>
              </w:numPr>
              <w:suppressLineNumbers/>
              <w:tabs>
                <w:tab w:val="clear" w:pos="227"/>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Índices de uso hora/semana/semestre</w:t>
            </w:r>
            <w:r w:rsidRPr="000C7AC0">
              <w:rPr>
                <w:rFonts w:ascii="Georgia" w:hAnsi="Georgia" w:cs="Arial"/>
                <w:color w:val="000000"/>
              </w:rPr>
              <w:t>.</w:t>
            </w:r>
          </w:p>
          <w:p w14:paraId="38160A04"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318854B4" w14:textId="77777777" w:rsidTr="00741640">
        <w:trPr>
          <w:trHeight w:val="253"/>
        </w:trPr>
        <w:tc>
          <w:tcPr>
            <w:tcW w:w="5000" w:type="pct"/>
            <w:tcBorders>
              <w:bottom w:val="single" w:sz="4" w:space="0" w:color="auto"/>
            </w:tcBorders>
            <w:shd w:val="clear" w:color="auto" w:fill="BFBFBF"/>
          </w:tcPr>
          <w:p w14:paraId="30724A4D"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B994211"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4732779F" w14:textId="77777777" w:rsidTr="00741640">
        <w:trPr>
          <w:trHeight w:val="253"/>
        </w:trPr>
        <w:tc>
          <w:tcPr>
            <w:tcW w:w="5000" w:type="pct"/>
            <w:shd w:val="clear" w:color="auto" w:fill="auto"/>
          </w:tcPr>
          <w:p w14:paraId="56263EA7" w14:textId="1AA3380B"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2901078" w14:textId="12C871F4" w:rsidR="0094438A" w:rsidRPr="000C7AC0" w:rsidRDefault="0094438A" w:rsidP="000C7AC0">
            <w:pPr>
              <w:pStyle w:val="Default"/>
              <w:spacing w:line="360" w:lineRule="auto"/>
              <w:jc w:val="both"/>
              <w:rPr>
                <w:rFonts w:ascii="Georgia" w:hAnsi="Georgia"/>
                <w:sz w:val="22"/>
                <w:szCs w:val="22"/>
              </w:rPr>
            </w:pPr>
          </w:p>
          <w:p w14:paraId="1B71DF3B" w14:textId="249171E2" w:rsidR="000C5CF9" w:rsidRPr="00A36D48" w:rsidRDefault="00A36D48" w:rsidP="00A36D48">
            <w:pPr>
              <w:spacing w:line="360" w:lineRule="auto"/>
              <w:ind w:left="342"/>
              <w:rPr>
                <w:rFonts w:ascii="Georgia" w:hAnsi="Georgia"/>
              </w:rPr>
            </w:pPr>
            <w:r>
              <w:rPr>
                <w:rFonts w:ascii="Georgia" w:hAnsi="Georgia" w:cs="Arial"/>
              </w:rPr>
              <w:t>C</w:t>
            </w:r>
            <w:r w:rsidR="005049F3" w:rsidRPr="00A36D48">
              <w:rPr>
                <w:rFonts w:ascii="Georgia" w:hAnsi="Georgia" w:cs="Arial"/>
              </w:rPr>
              <w:t xml:space="preserve">ada grupo de la universidad en el nivel de licenciatura es de 30 alumnos en aulas, 25 en Centros de Cómputo y 25 en Laboratorios y talleres, Esto está establecido en el  </w:t>
            </w:r>
            <w:hyperlink r:id="rId66" w:history="1">
              <w:r w:rsidR="005049F3" w:rsidRPr="00A36D48">
                <w:rPr>
                  <w:rStyle w:val="Hipervnculo"/>
                  <w:rFonts w:ascii="Georgia" w:hAnsi="Georgia"/>
                </w:rPr>
                <w:t>Manual de Procedimientos de la Subdirección de Licenciatura</w:t>
              </w:r>
            </w:hyperlink>
            <w:r w:rsidR="005049F3" w:rsidRPr="00A36D48">
              <w:rPr>
                <w:rFonts w:ascii="Georgia" w:hAnsi="Georgia" w:cs="Arial"/>
              </w:rPr>
              <w:t xml:space="preserve">. En el mismo se </w:t>
            </w:r>
            <w:r w:rsidR="00813F62" w:rsidRPr="00A36D48">
              <w:rPr>
                <w:rFonts w:ascii="Georgia" w:hAnsi="Georgia"/>
              </w:rPr>
              <w:t xml:space="preserve">describe la </w:t>
            </w:r>
            <w:r w:rsidR="005049F3" w:rsidRPr="00A36D48">
              <w:rPr>
                <w:rFonts w:ascii="Georgia" w:hAnsi="Georgia"/>
              </w:rPr>
              <w:t>metodología para</w:t>
            </w:r>
            <w:r w:rsidR="00725E9E" w:rsidRPr="00A36D48">
              <w:rPr>
                <w:rFonts w:ascii="Georgia" w:hAnsi="Georgia"/>
              </w:rPr>
              <w:t xml:space="preserve"> la asignación de aulas</w:t>
            </w:r>
            <w:r w:rsidR="001B0B2D">
              <w:rPr>
                <w:rFonts w:ascii="Georgia" w:hAnsi="Georgia"/>
              </w:rPr>
              <w:t>.</w:t>
            </w:r>
          </w:p>
          <w:p w14:paraId="46475CB7" w14:textId="193AC8B7" w:rsidR="00C428FB" w:rsidRDefault="00C428FB" w:rsidP="008F12DF">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cs="Arial"/>
              </w:rPr>
            </w:pPr>
            <w:r w:rsidRPr="00C428FB">
              <w:rPr>
                <w:rFonts w:ascii="Georgia" w:hAnsi="Georgia" w:cs="Arial"/>
              </w:rPr>
              <w:t xml:space="preserve">En </w:t>
            </w:r>
            <w:r w:rsidRPr="009B53C3">
              <w:rPr>
                <w:rFonts w:ascii="Georgia" w:hAnsi="Georgia" w:cs="Arial"/>
              </w:rPr>
              <w:t>la infraestr</w:t>
            </w:r>
            <w:r w:rsidR="009B53C3" w:rsidRPr="009B53C3">
              <w:rPr>
                <w:rFonts w:ascii="Georgia" w:hAnsi="Georgia" w:cs="Arial"/>
              </w:rPr>
              <w:t>uctura de la UAAAN UL existen 43</w:t>
            </w:r>
            <w:r w:rsidRPr="009B53C3">
              <w:rPr>
                <w:rFonts w:ascii="Georgia" w:hAnsi="Georgia" w:cs="Arial"/>
              </w:rPr>
              <w:t xml:space="preserve"> aulas con diversas dimensiones, las</w:t>
            </w:r>
            <w:r w:rsidRPr="00C428FB">
              <w:rPr>
                <w:rFonts w:ascii="Georgia" w:hAnsi="Georgia" w:cs="Arial"/>
              </w:rPr>
              <w:t xml:space="preserve"> cuales permiten la programación de grupos de entre 20 y 30 alumnos como máximo. Cabe destacar que del total de aulas 14 son de reciente construcción.</w:t>
            </w:r>
          </w:p>
          <w:p w14:paraId="7193A22B" w14:textId="77777777" w:rsidR="00C428FB" w:rsidRDefault="00C428FB" w:rsidP="00C428FB">
            <w:pPr>
              <w:pStyle w:val="Prrafodelista"/>
              <w:tabs>
                <w:tab w:val="left" w:pos="9720"/>
              </w:tabs>
              <w:overflowPunct w:val="0"/>
              <w:autoSpaceDE w:val="0"/>
              <w:autoSpaceDN w:val="0"/>
              <w:adjustRightInd w:val="0"/>
              <w:spacing w:after="0" w:line="360" w:lineRule="auto"/>
              <w:ind w:left="346"/>
              <w:jc w:val="both"/>
              <w:textAlignment w:val="baseline"/>
              <w:rPr>
                <w:rFonts w:ascii="Georgia" w:hAnsi="Georgia" w:cs="Arial"/>
              </w:rPr>
            </w:pPr>
          </w:p>
          <w:p w14:paraId="606E2772" w14:textId="1EC67EDC" w:rsidR="00310FEA" w:rsidRDefault="00310FEA" w:rsidP="00A163EA">
            <w:pPr>
              <w:pStyle w:val="Prrafodelista"/>
              <w:numPr>
                <w:ilvl w:val="0"/>
                <w:numId w:val="141"/>
              </w:numPr>
              <w:tabs>
                <w:tab w:val="left" w:pos="9720"/>
              </w:tabs>
              <w:overflowPunct w:val="0"/>
              <w:autoSpaceDE w:val="0"/>
              <w:autoSpaceDN w:val="0"/>
              <w:adjustRightInd w:val="0"/>
              <w:spacing w:after="0" w:line="360" w:lineRule="auto"/>
              <w:ind w:left="346"/>
              <w:jc w:val="both"/>
              <w:textAlignment w:val="baseline"/>
              <w:rPr>
                <w:rFonts w:ascii="Georgia" w:hAnsi="Georgia"/>
              </w:rPr>
            </w:pPr>
            <w:r w:rsidRPr="00C428FB">
              <w:rPr>
                <w:rFonts w:ascii="Georgia" w:hAnsi="Georgia"/>
                <w:lang w:val="es-ES_tradnl"/>
              </w:rPr>
              <w:t xml:space="preserve">Del total </w:t>
            </w:r>
            <w:r w:rsidR="00C428FB" w:rsidRPr="00C428FB">
              <w:rPr>
                <w:rFonts w:ascii="Georgia" w:hAnsi="Georgia" w:cs="Arial"/>
              </w:rPr>
              <w:t xml:space="preserve">de las 14 aulas nuevas, dos de ellas están equipadas con pizarrón interactivo y proyector, que han sido utilizadas para la enseñanza del idioma inglés y se cuenta también con una nueva un aula de usos múltiples. Se cuenta además con siete aulas a las cuales se les instaló pizarrón interactivo y </w:t>
            </w:r>
            <w:proofErr w:type="spellStart"/>
            <w:r w:rsidR="00C428FB" w:rsidRPr="00C428FB">
              <w:rPr>
                <w:rFonts w:ascii="Georgia" w:hAnsi="Georgia" w:cs="Arial"/>
              </w:rPr>
              <w:t>cañon</w:t>
            </w:r>
            <w:proofErr w:type="spellEnd"/>
            <w:r w:rsidR="00C428FB" w:rsidRPr="00C428FB">
              <w:rPr>
                <w:rFonts w:ascii="Georgia" w:hAnsi="Georgia" w:cs="Arial"/>
              </w:rPr>
              <w:t xml:space="preserve">-proyector para </w:t>
            </w:r>
            <w:r w:rsidR="00C428FB" w:rsidRPr="00C428FB">
              <w:rPr>
                <w:rFonts w:ascii="Georgia" w:hAnsi="Georgia" w:cs="Arial"/>
              </w:rPr>
              <w:lastRenderedPageBreak/>
              <w:t>computadora.</w:t>
            </w:r>
            <w:r w:rsidR="00A163EA">
              <w:rPr>
                <w:rFonts w:ascii="Georgia" w:hAnsi="Georgia" w:cs="Arial"/>
              </w:rPr>
              <w:t xml:space="preserve"> </w:t>
            </w:r>
            <w:r w:rsidRPr="00A163EA">
              <w:rPr>
                <w:rFonts w:ascii="Georgia" w:hAnsi="Georgia"/>
              </w:rPr>
              <w:t xml:space="preserve"> Todas las aulas que se encuentran en planta baja tienen accesos adecuados para personas con capacidades diferentes.</w:t>
            </w:r>
          </w:p>
          <w:p w14:paraId="7DD96F56" w14:textId="77777777" w:rsidR="00A163EA" w:rsidRPr="00A163EA" w:rsidRDefault="00A163EA" w:rsidP="00A163EA">
            <w:pPr>
              <w:pStyle w:val="Prrafodelista"/>
              <w:rPr>
                <w:rFonts w:ascii="Georgia" w:hAnsi="Georgia"/>
              </w:rPr>
            </w:pPr>
          </w:p>
          <w:p w14:paraId="1F7E0396" w14:textId="3EE1757B" w:rsidR="005049F3" w:rsidRPr="001B0B2D" w:rsidRDefault="00310FEA" w:rsidP="001B0B2D">
            <w:pPr>
              <w:pStyle w:val="Default"/>
              <w:numPr>
                <w:ilvl w:val="0"/>
                <w:numId w:val="141"/>
              </w:numPr>
              <w:spacing w:line="360" w:lineRule="auto"/>
              <w:ind w:left="342"/>
              <w:jc w:val="both"/>
              <w:rPr>
                <w:rFonts w:ascii="Georgia" w:hAnsi="Georgia"/>
                <w:b/>
                <w:sz w:val="22"/>
                <w:szCs w:val="22"/>
              </w:rPr>
            </w:pPr>
            <w:r w:rsidRPr="001B0B2D">
              <w:rPr>
                <w:rFonts w:ascii="Georgia" w:hAnsi="Georgia"/>
                <w:sz w:val="22"/>
                <w:szCs w:val="22"/>
              </w:rPr>
              <w:t xml:space="preserve">Las </w:t>
            </w:r>
            <w:r w:rsidR="005049F3" w:rsidRPr="001B0B2D">
              <w:rPr>
                <w:rFonts w:ascii="Georgia" w:hAnsi="Georgia"/>
                <w:sz w:val="22"/>
                <w:szCs w:val="22"/>
              </w:rPr>
              <w:t xml:space="preserve">aulas </w:t>
            </w:r>
            <w:r w:rsidRPr="001B0B2D">
              <w:rPr>
                <w:rFonts w:ascii="Georgia" w:hAnsi="Georgia"/>
                <w:sz w:val="22"/>
                <w:szCs w:val="22"/>
              </w:rPr>
              <w:t xml:space="preserve">están disponibles a partir </w:t>
            </w:r>
            <w:r w:rsidR="005049F3" w:rsidRPr="001B0B2D">
              <w:rPr>
                <w:rFonts w:ascii="Georgia" w:hAnsi="Georgia"/>
                <w:sz w:val="22"/>
                <w:szCs w:val="22"/>
              </w:rPr>
              <w:t>7 de la mañana y hasta las 6 de la tarde</w:t>
            </w:r>
            <w:r w:rsidRPr="001B0B2D">
              <w:rPr>
                <w:rFonts w:ascii="Georgia" w:hAnsi="Georgia"/>
                <w:sz w:val="22"/>
                <w:szCs w:val="22"/>
              </w:rPr>
              <w:t xml:space="preserve"> de lunes a viernes.</w:t>
            </w:r>
            <w:r w:rsidR="005049F3" w:rsidRPr="001B0B2D">
              <w:rPr>
                <w:rFonts w:ascii="Georgia" w:hAnsi="Georgia"/>
                <w:sz w:val="22"/>
                <w:szCs w:val="22"/>
              </w:rPr>
              <w:t xml:space="preserve"> </w:t>
            </w:r>
            <w:r w:rsidRPr="001B0B2D">
              <w:rPr>
                <w:rFonts w:ascii="Georgia" w:hAnsi="Georgia"/>
                <w:sz w:val="22"/>
                <w:szCs w:val="22"/>
              </w:rPr>
              <w:t xml:space="preserve">Por lo que se tiene una disponibilidad de uso de </w:t>
            </w:r>
            <w:r w:rsidR="005049F3" w:rsidRPr="001B0B2D">
              <w:rPr>
                <w:rFonts w:ascii="Georgia" w:hAnsi="Georgia"/>
                <w:sz w:val="22"/>
                <w:szCs w:val="22"/>
              </w:rPr>
              <w:t>11 horas diarias que se traducen en 55 horas por semana y en 825 ho</w:t>
            </w:r>
            <w:r w:rsidRPr="001B0B2D">
              <w:rPr>
                <w:rFonts w:ascii="Georgia" w:hAnsi="Georgia"/>
                <w:sz w:val="22"/>
                <w:szCs w:val="22"/>
              </w:rPr>
              <w:t>ras por semestre para cada aula, lo que suficiente para la atención de las necesidades de la institución.</w:t>
            </w:r>
          </w:p>
          <w:p w14:paraId="01843002" w14:textId="2C4384BC" w:rsidR="00741640" w:rsidRPr="000C7AC0" w:rsidRDefault="00741640" w:rsidP="000C7AC0">
            <w:pPr>
              <w:pStyle w:val="Default"/>
              <w:spacing w:line="360" w:lineRule="auto"/>
              <w:jc w:val="both"/>
              <w:rPr>
                <w:rFonts w:ascii="Georgia" w:hAnsi="Georgia"/>
                <w:b/>
                <w:sz w:val="22"/>
                <w:szCs w:val="22"/>
              </w:rPr>
            </w:pPr>
          </w:p>
        </w:tc>
      </w:tr>
    </w:tbl>
    <w:p w14:paraId="7623EB41" w14:textId="77777777" w:rsidR="00741640" w:rsidRPr="000C7AC0" w:rsidRDefault="00741640" w:rsidP="000C7AC0">
      <w:pPr>
        <w:pStyle w:val="Default"/>
        <w:spacing w:line="360" w:lineRule="auto"/>
        <w:jc w:val="both"/>
        <w:rPr>
          <w:rFonts w:ascii="Georgia" w:hAnsi="Georgia"/>
          <w:sz w:val="22"/>
          <w:szCs w:val="22"/>
        </w:rPr>
      </w:pPr>
    </w:p>
    <w:p w14:paraId="6EF8869E" w14:textId="77777777" w:rsidR="00741640" w:rsidRPr="000C7AC0" w:rsidRDefault="00741640" w:rsidP="000C7AC0">
      <w:pPr>
        <w:pStyle w:val="Default"/>
        <w:spacing w:line="360" w:lineRule="auto"/>
        <w:jc w:val="both"/>
        <w:rPr>
          <w:rFonts w:ascii="Georgia" w:hAnsi="Georgia"/>
          <w:sz w:val="22"/>
          <w:szCs w:val="22"/>
        </w:rPr>
      </w:pPr>
    </w:p>
    <w:p w14:paraId="6C00205B" w14:textId="0DBB683B" w:rsidR="00741640" w:rsidRPr="000C7AC0" w:rsidRDefault="00EE5F27" w:rsidP="000C7AC0">
      <w:pPr>
        <w:pStyle w:val="Default"/>
        <w:spacing w:line="360" w:lineRule="auto"/>
        <w:jc w:val="both"/>
        <w:rPr>
          <w:rFonts w:ascii="Georgia" w:hAnsi="Georgia"/>
          <w:sz w:val="22"/>
          <w:szCs w:val="22"/>
        </w:rPr>
      </w:pPr>
      <w:r>
        <w:rPr>
          <w:rFonts w:ascii="Georgia" w:hAnsi="Georgia"/>
          <w:b/>
          <w:bCs/>
          <w:sz w:val="22"/>
          <w:szCs w:val="22"/>
        </w:rPr>
        <w:t xml:space="preserve">2.5 Titulación. </w:t>
      </w:r>
      <w:r w:rsidR="00741640" w:rsidRPr="000C7AC0">
        <w:rPr>
          <w:rFonts w:ascii="Georgia" w:hAnsi="Georgia"/>
          <w:sz w:val="22"/>
          <w:szCs w:val="22"/>
        </w:rPr>
        <w:t xml:space="preserve">Se evalúa si en el programa académico cuenta con un sistema eficiente de titulación acorde a la propuesta educativa institucional que puede incluir diversas opciones. </w:t>
      </w:r>
    </w:p>
    <w:p w14:paraId="5BE64176" w14:textId="35D00AA9" w:rsidR="00741640" w:rsidRPr="000C7AC0" w:rsidRDefault="004E50EA" w:rsidP="000C7AC0">
      <w:pPr>
        <w:pStyle w:val="Default"/>
        <w:spacing w:line="360" w:lineRule="auto"/>
        <w:jc w:val="both"/>
        <w:rPr>
          <w:rFonts w:ascii="Georgia" w:hAnsi="Georgia"/>
          <w:sz w:val="22"/>
          <w:szCs w:val="22"/>
        </w:rPr>
      </w:pPr>
      <w:r w:rsidRPr="000C7AC0">
        <w:rPr>
          <w:rFonts w:ascii="Georgia" w:hAnsi="Georgia"/>
          <w:sz w:val="22"/>
          <w:szCs w:val="22"/>
        </w:rPr>
        <w:t>Asimismo,</w:t>
      </w:r>
      <w:r w:rsidR="00741640" w:rsidRPr="000C7AC0">
        <w:rPr>
          <w:rFonts w:ascii="Georgia" w:hAnsi="Georgia"/>
          <w:sz w:val="22"/>
          <w:szCs w:val="22"/>
        </w:rPr>
        <w:t xml:space="preserve"> es necesario evaluar si existen programas para incrementar los índices de titulación. </w:t>
      </w:r>
    </w:p>
    <w:p w14:paraId="2B6A3631" w14:textId="77777777" w:rsidR="008F4361" w:rsidRPr="000C7AC0" w:rsidRDefault="008F4361" w:rsidP="000C7AC0">
      <w:pPr>
        <w:pStyle w:val="Default"/>
        <w:spacing w:line="360" w:lineRule="auto"/>
        <w:jc w:val="both"/>
        <w:rPr>
          <w:rFonts w:ascii="Georgia" w:hAnsi="Georgia"/>
          <w:b/>
          <w:sz w:val="22"/>
          <w:szCs w:val="22"/>
        </w:rPr>
      </w:pPr>
    </w:p>
    <w:p w14:paraId="24ADC5FA"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990C8EF"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0F52C311" w14:textId="77777777" w:rsidTr="00741640">
        <w:trPr>
          <w:trHeight w:val="253"/>
        </w:trPr>
        <w:tc>
          <w:tcPr>
            <w:tcW w:w="5000" w:type="pct"/>
            <w:shd w:val="clear" w:color="auto" w:fill="BFBFBF"/>
          </w:tcPr>
          <w:p w14:paraId="02794CBF"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Georgia" w:hAnsi="Georgia" w:cs="Arial"/>
                <w:b/>
              </w:rPr>
            </w:pPr>
          </w:p>
          <w:p w14:paraId="0281FFA7" w14:textId="77777777" w:rsidR="00741640" w:rsidRPr="000C7AC0"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b/>
              </w:rPr>
              <w:t>Al menos el 70 %</w:t>
            </w:r>
            <w:r w:rsidRPr="000C7AC0">
              <w:rPr>
                <w:rFonts w:ascii="Georgia" w:hAnsi="Georgia" w:cs="Arial"/>
              </w:rPr>
              <w:t xml:space="preserve"> de los egresados de los últimos tres años del programa académico,</w:t>
            </w:r>
            <w:r w:rsidRPr="000C7AC0">
              <w:rPr>
                <w:rFonts w:ascii="Georgia" w:hAnsi="Georgia" w:cs="Arial"/>
                <w:b/>
              </w:rPr>
              <w:t xml:space="preserve"> debe</w:t>
            </w:r>
            <w:r w:rsidRPr="000C7AC0">
              <w:rPr>
                <w:rFonts w:ascii="Georgia" w:hAnsi="Georgia" w:cs="Arial"/>
              </w:rPr>
              <w:t xml:space="preserve"> estar titulados.</w:t>
            </w:r>
          </w:p>
          <w:p w14:paraId="503948FD" w14:textId="70D1DD2A" w:rsidR="00741640" w:rsidRPr="000C7AC0"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Índice por cohorte (generación) en los últimos tres años. Número de titulados por cohorte N / Número de estudiantes egresados </w:t>
            </w:r>
            <w:r w:rsidR="004E50EA" w:rsidRPr="000C7AC0">
              <w:rPr>
                <w:rFonts w:ascii="Georgia" w:hAnsi="Georgia" w:cs="Arial"/>
              </w:rPr>
              <w:t>por cohorte</w:t>
            </w:r>
            <w:r w:rsidRPr="000C7AC0">
              <w:rPr>
                <w:rFonts w:ascii="Georgia" w:hAnsi="Georgia" w:cs="Arial"/>
              </w:rPr>
              <w:t xml:space="preserve"> N,</w:t>
            </w:r>
          </w:p>
          <w:p w14:paraId="40B1FFE7"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7B305A2" w14:textId="77777777" w:rsidR="00741640" w:rsidRPr="000C7AC0"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Georgia" w:hAnsi="Georgia" w:cs="Arial"/>
              </w:rPr>
            </w:pPr>
            <w:r w:rsidRPr="000C7AC0">
              <w:rPr>
                <w:rFonts w:ascii="Georgia" w:hAnsi="Georgia" w:cs="Arial"/>
              </w:rPr>
              <w:t xml:space="preserve">Valoración </w:t>
            </w:r>
            <w:r w:rsidR="008F4361" w:rsidRPr="000C7AC0">
              <w:rPr>
                <w:rFonts w:ascii="Georgia" w:hAnsi="Georgia" w:cs="Arial"/>
              </w:rPr>
              <w:t>cuantitativa y</w:t>
            </w:r>
            <w:r w:rsidRPr="000C7AC0">
              <w:rPr>
                <w:rFonts w:ascii="Georgia" w:hAnsi="Georgia" w:cs="Arial"/>
              </w:rPr>
              <w:t xml:space="preserve"> cualitativa de las opciones más pertinentes al área del conocimiento del programa académico. Proporción de alumnos titulados/opción de titulación:</w:t>
            </w:r>
          </w:p>
          <w:p w14:paraId="79EBBA9D"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Tesis</w:t>
            </w:r>
          </w:p>
          <w:p w14:paraId="6363240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Tesina</w:t>
            </w:r>
          </w:p>
          <w:p w14:paraId="6D69F84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Proyecto terminal</w:t>
            </w:r>
          </w:p>
          <w:p w14:paraId="1566D6E6"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Proyecto profesional.</w:t>
            </w:r>
          </w:p>
          <w:p w14:paraId="254EE908"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Cursos de posgrado.</w:t>
            </w:r>
          </w:p>
          <w:p w14:paraId="5F4EA994"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promedio de calificaciones.</w:t>
            </w:r>
          </w:p>
          <w:p w14:paraId="67CC6C27"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Por servicio social.</w:t>
            </w:r>
          </w:p>
          <w:p w14:paraId="285E08C2"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lastRenderedPageBreak/>
              <w:t xml:space="preserve">Por estancias profesionales. </w:t>
            </w:r>
          </w:p>
          <w:p w14:paraId="3A82C63B"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 xml:space="preserve">Examen general de egreso (CENEVAL o Institucional) </w:t>
            </w:r>
          </w:p>
          <w:p w14:paraId="45FB9169" w14:textId="77777777" w:rsidR="00741640" w:rsidRPr="000C7AC0"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Georgia" w:hAnsi="Georgia" w:cs="Arial"/>
              </w:rPr>
            </w:pPr>
            <w:r w:rsidRPr="000C7AC0">
              <w:rPr>
                <w:rFonts w:ascii="Georgia" w:hAnsi="Georgia" w:cs="Arial"/>
              </w:rPr>
              <w:t>Otras.</w:t>
            </w:r>
          </w:p>
          <w:p w14:paraId="5F064A06"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25F37745" w14:textId="77777777" w:rsidTr="00741640">
        <w:trPr>
          <w:trHeight w:val="253"/>
        </w:trPr>
        <w:tc>
          <w:tcPr>
            <w:tcW w:w="5000" w:type="pct"/>
            <w:tcBorders>
              <w:bottom w:val="single" w:sz="4" w:space="0" w:color="auto"/>
            </w:tcBorders>
            <w:shd w:val="clear" w:color="auto" w:fill="BFBFBF"/>
          </w:tcPr>
          <w:p w14:paraId="75121274"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5ADD95"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66179386" w14:textId="77777777" w:rsidTr="00741640">
        <w:trPr>
          <w:trHeight w:val="253"/>
        </w:trPr>
        <w:tc>
          <w:tcPr>
            <w:tcW w:w="5000" w:type="pct"/>
            <w:shd w:val="clear" w:color="auto" w:fill="auto"/>
          </w:tcPr>
          <w:p w14:paraId="08335941" w14:textId="7A899883"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BACD573" w14:textId="11C4087A" w:rsidR="00D61BE6" w:rsidRPr="000C7AC0" w:rsidRDefault="00D61BE6" w:rsidP="000C7AC0">
            <w:pPr>
              <w:pStyle w:val="Default"/>
              <w:spacing w:line="360" w:lineRule="auto"/>
              <w:ind w:left="176"/>
              <w:jc w:val="both"/>
              <w:rPr>
                <w:rFonts w:ascii="Georgia" w:hAnsi="Georgia"/>
                <w:b/>
                <w:sz w:val="22"/>
                <w:szCs w:val="22"/>
              </w:rPr>
            </w:pPr>
          </w:p>
          <w:p w14:paraId="500152B2" w14:textId="17DE3732" w:rsidR="00D61BE6" w:rsidRPr="000C7AC0" w:rsidRDefault="00A163EA" w:rsidP="00A163EA">
            <w:pPr>
              <w:autoSpaceDE w:val="0"/>
              <w:autoSpaceDN w:val="0"/>
              <w:adjustRightInd w:val="0"/>
              <w:spacing w:line="360" w:lineRule="auto"/>
              <w:ind w:left="346"/>
              <w:jc w:val="both"/>
              <w:rPr>
                <w:rFonts w:ascii="Georgia" w:hAnsi="Georgia" w:cs="Arial"/>
                <w:color w:val="000000"/>
              </w:rPr>
            </w:pPr>
            <w:r>
              <w:rPr>
                <w:rFonts w:ascii="Georgia" w:hAnsi="Georgia" w:cs="Arial"/>
                <w:color w:val="000000"/>
              </w:rPr>
              <w:t>Para e</w:t>
            </w:r>
            <w:r w:rsidR="00D61BE6" w:rsidRPr="000C7AC0">
              <w:rPr>
                <w:rFonts w:ascii="Georgia" w:hAnsi="Georgia" w:cs="Arial"/>
                <w:color w:val="000000"/>
              </w:rPr>
              <w:t>l PAI</w:t>
            </w:r>
            <w:r>
              <w:rPr>
                <w:rFonts w:ascii="Georgia" w:hAnsi="Georgia" w:cs="Arial"/>
                <w:color w:val="000000"/>
              </w:rPr>
              <w:t>A</w:t>
            </w:r>
            <w:r w:rsidR="00227C97">
              <w:rPr>
                <w:rFonts w:ascii="Georgia" w:hAnsi="Georgia" w:cs="Arial"/>
                <w:color w:val="000000"/>
              </w:rPr>
              <w:t>P</w:t>
            </w:r>
            <w:r>
              <w:rPr>
                <w:rFonts w:ascii="Georgia" w:hAnsi="Georgia" w:cs="Arial"/>
                <w:color w:val="000000"/>
              </w:rPr>
              <w:t>UL</w:t>
            </w:r>
            <w:r w:rsidR="00D61BE6" w:rsidRPr="000C7AC0">
              <w:rPr>
                <w:rFonts w:ascii="Georgia" w:hAnsi="Georgia" w:cs="Arial"/>
                <w:color w:val="000000"/>
              </w:rPr>
              <w:t xml:space="preserve"> </w:t>
            </w:r>
            <w:r>
              <w:rPr>
                <w:rFonts w:ascii="Georgia" w:hAnsi="Georgia" w:cs="Arial"/>
                <w:color w:val="000000"/>
              </w:rPr>
              <w:t>se muestra en la siguiente tabla los porcentajes de las últimas cuatro cohortes generacionales.</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1B0B2D" w14:paraId="46EC1758" w14:textId="77777777" w:rsidTr="001B0B2D">
              <w:trPr>
                <w:trHeight w:val="300"/>
              </w:trPr>
              <w:tc>
                <w:tcPr>
                  <w:tcW w:w="6830" w:type="dxa"/>
                  <w:gridSpan w:val="4"/>
                  <w:tcBorders>
                    <w:top w:val="nil"/>
                    <w:left w:val="nil"/>
                    <w:bottom w:val="nil"/>
                    <w:right w:val="nil"/>
                  </w:tcBorders>
                  <w:shd w:val="clear" w:color="auto" w:fill="auto"/>
                  <w:noWrap/>
                  <w:vAlign w:val="bottom"/>
                  <w:hideMark/>
                </w:tcPr>
                <w:p w14:paraId="3A8CCEF3" w14:textId="23421CAD" w:rsidR="0075384F" w:rsidRPr="001B0B2D" w:rsidRDefault="0075384F" w:rsidP="00227C97">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 del PAI</w:t>
                  </w:r>
                  <w:r w:rsidR="00A163EA">
                    <w:rPr>
                      <w:rFonts w:ascii="Georgia" w:eastAsia="Times New Roman" w:hAnsi="Georgia" w:cs="Calibri"/>
                      <w:color w:val="000000"/>
                      <w:sz w:val="20"/>
                      <w:szCs w:val="20"/>
                      <w:lang w:eastAsia="es-MX"/>
                    </w:rPr>
                    <w:t>A</w:t>
                  </w:r>
                  <w:r w:rsidR="00227C97">
                    <w:rPr>
                      <w:rFonts w:ascii="Georgia" w:eastAsia="Times New Roman" w:hAnsi="Georgia" w:cs="Calibri"/>
                      <w:color w:val="000000"/>
                      <w:sz w:val="20"/>
                      <w:szCs w:val="20"/>
                      <w:lang w:eastAsia="es-MX"/>
                    </w:rPr>
                    <w:t>P</w:t>
                  </w:r>
                  <w:r w:rsidR="00A163EA">
                    <w:rPr>
                      <w:rFonts w:ascii="Georgia" w:eastAsia="Times New Roman" w:hAnsi="Georgia" w:cs="Calibri"/>
                      <w:color w:val="000000"/>
                      <w:sz w:val="20"/>
                      <w:szCs w:val="20"/>
                      <w:lang w:eastAsia="es-MX"/>
                    </w:rPr>
                    <w:t>UL</w:t>
                  </w:r>
                  <w:r w:rsidRPr="001B0B2D">
                    <w:rPr>
                      <w:rFonts w:ascii="Georgia" w:eastAsia="Times New Roman" w:hAnsi="Georgia" w:cs="Calibri"/>
                      <w:color w:val="000000"/>
                      <w:sz w:val="20"/>
                      <w:szCs w:val="20"/>
                      <w:lang w:eastAsia="es-MX"/>
                    </w:rPr>
                    <w:t xml:space="preserve"> de las últimas cuatro cohortes.</w:t>
                  </w:r>
                </w:p>
              </w:tc>
            </w:tr>
            <w:tr w:rsidR="0075384F" w:rsidRPr="001B0B2D" w14:paraId="1CE6F89A" w14:textId="77777777"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FA402"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4373AECD"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14:paraId="4805D2A7"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14:paraId="226F24E4" w14:textId="77777777" w:rsidR="0075384F" w:rsidRPr="001B0B2D" w:rsidRDefault="0075384F" w:rsidP="001B0B2D">
                  <w:pPr>
                    <w:spacing w:after="0" w:line="360" w:lineRule="auto"/>
                    <w:jc w:val="center"/>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Tasa de titulación</w:t>
                  </w:r>
                </w:p>
              </w:tc>
            </w:tr>
            <w:tr w:rsidR="0075384F" w:rsidRPr="001B0B2D" w14:paraId="79AD835A"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3DBE124" w14:textId="0E67C3E1"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465" w:type="dxa"/>
                  <w:tcBorders>
                    <w:top w:val="nil"/>
                    <w:left w:val="nil"/>
                    <w:bottom w:val="single" w:sz="4" w:space="0" w:color="auto"/>
                    <w:right w:val="single" w:sz="4" w:space="0" w:color="auto"/>
                  </w:tcBorders>
                  <w:shd w:val="clear" w:color="auto" w:fill="auto"/>
                  <w:noWrap/>
                  <w:vAlign w:val="bottom"/>
                  <w:hideMark/>
                </w:tcPr>
                <w:p w14:paraId="055920F0" w14:textId="180BA20E"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1397" w:type="dxa"/>
                  <w:tcBorders>
                    <w:top w:val="nil"/>
                    <w:left w:val="nil"/>
                    <w:bottom w:val="single" w:sz="4" w:space="0" w:color="auto"/>
                    <w:right w:val="single" w:sz="4" w:space="0" w:color="auto"/>
                  </w:tcBorders>
                  <w:shd w:val="clear" w:color="auto" w:fill="auto"/>
                  <w:noWrap/>
                  <w:vAlign w:val="bottom"/>
                  <w:hideMark/>
                </w:tcPr>
                <w:p w14:paraId="47513828" w14:textId="774D3691"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1505" w:type="dxa"/>
                  <w:tcBorders>
                    <w:top w:val="nil"/>
                    <w:left w:val="nil"/>
                    <w:bottom w:val="single" w:sz="4" w:space="0" w:color="auto"/>
                    <w:right w:val="single" w:sz="4" w:space="0" w:color="auto"/>
                  </w:tcBorders>
                  <w:shd w:val="clear" w:color="auto" w:fill="auto"/>
                  <w:noWrap/>
                  <w:vAlign w:val="bottom"/>
                  <w:hideMark/>
                </w:tcPr>
                <w:p w14:paraId="11E42D60" w14:textId="6AE646C0"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47</w:t>
                  </w:r>
                </w:p>
              </w:tc>
            </w:tr>
            <w:tr w:rsidR="0075384F" w:rsidRPr="001B0B2D" w14:paraId="6FD23B8B"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10951ED7" w14:textId="443DA0E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465" w:type="dxa"/>
                  <w:tcBorders>
                    <w:top w:val="nil"/>
                    <w:left w:val="nil"/>
                    <w:bottom w:val="single" w:sz="4" w:space="0" w:color="auto"/>
                    <w:right w:val="single" w:sz="4" w:space="0" w:color="auto"/>
                  </w:tcBorders>
                  <w:shd w:val="clear" w:color="auto" w:fill="auto"/>
                  <w:noWrap/>
                  <w:vAlign w:val="bottom"/>
                  <w:hideMark/>
                </w:tcPr>
                <w:p w14:paraId="43CCDD6C" w14:textId="66B27BFE"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1397" w:type="dxa"/>
                  <w:tcBorders>
                    <w:top w:val="nil"/>
                    <w:left w:val="nil"/>
                    <w:bottom w:val="single" w:sz="4" w:space="0" w:color="auto"/>
                    <w:right w:val="single" w:sz="4" w:space="0" w:color="auto"/>
                  </w:tcBorders>
                  <w:shd w:val="clear" w:color="auto" w:fill="auto"/>
                  <w:noWrap/>
                  <w:vAlign w:val="bottom"/>
                  <w:hideMark/>
                </w:tcPr>
                <w:p w14:paraId="25573E5F" w14:textId="3CBE3FD6"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1505" w:type="dxa"/>
                  <w:tcBorders>
                    <w:top w:val="nil"/>
                    <w:left w:val="nil"/>
                    <w:bottom w:val="single" w:sz="4" w:space="0" w:color="auto"/>
                    <w:right w:val="single" w:sz="4" w:space="0" w:color="auto"/>
                  </w:tcBorders>
                  <w:shd w:val="clear" w:color="auto" w:fill="auto"/>
                  <w:noWrap/>
                  <w:vAlign w:val="bottom"/>
                  <w:hideMark/>
                </w:tcPr>
                <w:p w14:paraId="1F007697" w14:textId="4E3E6486"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w:t>
                  </w:r>
                </w:p>
              </w:tc>
            </w:tr>
            <w:tr w:rsidR="0075384F" w:rsidRPr="001B0B2D" w14:paraId="4565F049"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6F4348A4" w14:textId="24B01A2E"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465" w:type="dxa"/>
                  <w:tcBorders>
                    <w:top w:val="nil"/>
                    <w:left w:val="nil"/>
                    <w:bottom w:val="single" w:sz="4" w:space="0" w:color="auto"/>
                    <w:right w:val="single" w:sz="4" w:space="0" w:color="auto"/>
                  </w:tcBorders>
                  <w:shd w:val="clear" w:color="auto" w:fill="auto"/>
                  <w:noWrap/>
                  <w:vAlign w:val="bottom"/>
                  <w:hideMark/>
                </w:tcPr>
                <w:p w14:paraId="0346B33E" w14:textId="056557C4"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397" w:type="dxa"/>
                  <w:tcBorders>
                    <w:top w:val="nil"/>
                    <w:left w:val="nil"/>
                    <w:bottom w:val="single" w:sz="4" w:space="0" w:color="auto"/>
                    <w:right w:val="single" w:sz="4" w:space="0" w:color="auto"/>
                  </w:tcBorders>
                  <w:shd w:val="clear" w:color="auto" w:fill="auto"/>
                  <w:noWrap/>
                  <w:vAlign w:val="bottom"/>
                  <w:hideMark/>
                </w:tcPr>
                <w:p w14:paraId="4A570825" w14:textId="6DEC1AAD"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1505" w:type="dxa"/>
                  <w:tcBorders>
                    <w:top w:val="nil"/>
                    <w:left w:val="nil"/>
                    <w:bottom w:val="single" w:sz="4" w:space="0" w:color="auto"/>
                    <w:right w:val="single" w:sz="4" w:space="0" w:color="auto"/>
                  </w:tcBorders>
                  <w:shd w:val="clear" w:color="auto" w:fill="auto"/>
                  <w:noWrap/>
                  <w:vAlign w:val="bottom"/>
                  <w:hideMark/>
                </w:tcPr>
                <w:p w14:paraId="07E05D3F" w14:textId="31E34CF7"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52</w:t>
                  </w:r>
                </w:p>
              </w:tc>
            </w:tr>
            <w:tr w:rsidR="0075384F" w:rsidRPr="001B0B2D" w14:paraId="70D33173" w14:textId="77777777"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14:paraId="72BFF569" w14:textId="121E9AC4" w:rsidR="0075384F" w:rsidRPr="001B0B2D" w:rsidRDefault="00A163EA"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465" w:type="dxa"/>
                  <w:tcBorders>
                    <w:top w:val="nil"/>
                    <w:left w:val="nil"/>
                    <w:bottom w:val="single" w:sz="4" w:space="0" w:color="auto"/>
                    <w:right w:val="single" w:sz="4" w:space="0" w:color="auto"/>
                  </w:tcBorders>
                  <w:shd w:val="clear" w:color="auto" w:fill="auto"/>
                  <w:noWrap/>
                  <w:vAlign w:val="bottom"/>
                  <w:hideMark/>
                </w:tcPr>
                <w:p w14:paraId="4936B5A1" w14:textId="4F97BD3B"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17</w:t>
                  </w:r>
                </w:p>
              </w:tc>
              <w:tc>
                <w:tcPr>
                  <w:tcW w:w="1397" w:type="dxa"/>
                  <w:tcBorders>
                    <w:top w:val="nil"/>
                    <w:left w:val="nil"/>
                    <w:bottom w:val="single" w:sz="4" w:space="0" w:color="auto"/>
                    <w:right w:val="single" w:sz="4" w:space="0" w:color="auto"/>
                  </w:tcBorders>
                  <w:shd w:val="clear" w:color="auto" w:fill="auto"/>
                  <w:noWrap/>
                  <w:vAlign w:val="bottom"/>
                  <w:hideMark/>
                </w:tcPr>
                <w:p w14:paraId="52E2BE53" w14:textId="324F9C94"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w:t>
                  </w:r>
                </w:p>
              </w:tc>
              <w:tc>
                <w:tcPr>
                  <w:tcW w:w="1505" w:type="dxa"/>
                  <w:tcBorders>
                    <w:top w:val="nil"/>
                    <w:left w:val="nil"/>
                    <w:bottom w:val="single" w:sz="4" w:space="0" w:color="auto"/>
                    <w:right w:val="single" w:sz="4" w:space="0" w:color="auto"/>
                  </w:tcBorders>
                  <w:shd w:val="clear" w:color="auto" w:fill="auto"/>
                  <w:noWrap/>
                  <w:vAlign w:val="bottom"/>
                  <w:hideMark/>
                </w:tcPr>
                <w:p w14:paraId="5FAC5203" w14:textId="4F609DC3" w:rsidR="0075384F"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29</w:t>
                  </w:r>
                </w:p>
              </w:tc>
            </w:tr>
          </w:tbl>
          <w:p w14:paraId="39F7D3F7" w14:textId="77777777" w:rsidR="000B2D51" w:rsidRDefault="000B2D51" w:rsidP="000C7AC0">
            <w:pPr>
              <w:autoSpaceDE w:val="0"/>
              <w:autoSpaceDN w:val="0"/>
              <w:adjustRightInd w:val="0"/>
              <w:spacing w:line="360" w:lineRule="auto"/>
              <w:jc w:val="both"/>
              <w:rPr>
                <w:rFonts w:ascii="Georgia" w:hAnsi="Georgia" w:cs="Arial"/>
                <w:color w:val="000000"/>
                <w:sz w:val="20"/>
                <w:szCs w:val="20"/>
              </w:rPr>
            </w:pPr>
          </w:p>
          <w:p w14:paraId="3880C2AC" w14:textId="77777777" w:rsidR="00A163EA" w:rsidRPr="001B0B2D" w:rsidRDefault="00A163EA" w:rsidP="000C7AC0">
            <w:pPr>
              <w:autoSpaceDE w:val="0"/>
              <w:autoSpaceDN w:val="0"/>
              <w:adjustRightInd w:val="0"/>
              <w:spacing w:line="360" w:lineRule="auto"/>
              <w:jc w:val="both"/>
              <w:rPr>
                <w:rFonts w:ascii="Georgia" w:hAnsi="Georgia" w:cs="Arial"/>
                <w:color w:val="000000"/>
                <w:sz w:val="20"/>
                <w:szCs w:val="20"/>
              </w:rPr>
            </w:pPr>
          </w:p>
          <w:p w14:paraId="4810E1BD"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028447F3"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1157A9A9" w14:textId="77777777" w:rsidR="000B2D51" w:rsidRPr="001B0B2D" w:rsidRDefault="000B2D51" w:rsidP="000C7AC0">
            <w:pPr>
              <w:autoSpaceDE w:val="0"/>
              <w:autoSpaceDN w:val="0"/>
              <w:adjustRightInd w:val="0"/>
              <w:spacing w:line="360" w:lineRule="auto"/>
              <w:jc w:val="both"/>
              <w:rPr>
                <w:rFonts w:ascii="Georgia" w:hAnsi="Georgia" w:cs="Arial"/>
                <w:color w:val="000000"/>
                <w:sz w:val="20"/>
                <w:szCs w:val="20"/>
              </w:rPr>
            </w:pPr>
          </w:p>
          <w:p w14:paraId="3CA66C7A" w14:textId="77777777" w:rsidR="001B0B2D" w:rsidRDefault="001B0B2D" w:rsidP="000C7AC0">
            <w:pPr>
              <w:autoSpaceDE w:val="0"/>
              <w:autoSpaceDN w:val="0"/>
              <w:adjustRightInd w:val="0"/>
              <w:spacing w:line="360" w:lineRule="auto"/>
              <w:ind w:left="342"/>
              <w:jc w:val="both"/>
              <w:rPr>
                <w:rFonts w:ascii="Georgia" w:hAnsi="Georgia" w:cs="Arial"/>
                <w:color w:val="000000"/>
                <w:sz w:val="20"/>
                <w:szCs w:val="20"/>
              </w:rPr>
            </w:pPr>
          </w:p>
          <w:p w14:paraId="3406A7CF" w14:textId="261988EB" w:rsidR="00D920C9" w:rsidRPr="001B0B2D" w:rsidRDefault="00D920C9" w:rsidP="000C7AC0">
            <w:pPr>
              <w:autoSpaceDE w:val="0"/>
              <w:autoSpaceDN w:val="0"/>
              <w:adjustRightInd w:val="0"/>
              <w:spacing w:line="360" w:lineRule="auto"/>
              <w:ind w:left="342"/>
              <w:jc w:val="both"/>
              <w:rPr>
                <w:rFonts w:ascii="Georgia" w:hAnsi="Georgia" w:cs="Arial"/>
                <w:color w:val="000000"/>
                <w:sz w:val="20"/>
                <w:szCs w:val="20"/>
              </w:rPr>
            </w:pPr>
            <w:r w:rsidRPr="001B0B2D">
              <w:rPr>
                <w:rFonts w:ascii="Georgia" w:hAnsi="Georgia" w:cs="Arial"/>
                <w:color w:val="000000"/>
                <w:sz w:val="20"/>
                <w:szCs w:val="20"/>
              </w:rPr>
              <w:t>Fuente: Elaboración propia con datos del SIIAA</w:t>
            </w:r>
          </w:p>
          <w:p w14:paraId="65940E1A" w14:textId="0541F4C7" w:rsidR="000B2D51"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En relación a las opciones con las que los alumnos se titulan se puede observar en el cuadro siguiente que el mayor porcentaje es por tesis, seguido por la opción de cursos de postgrado, trabajos de investigación y monografías.</w:t>
            </w:r>
          </w:p>
          <w:p w14:paraId="4E5829EB" w14:textId="274CFBFB" w:rsidR="00332F7F" w:rsidRDefault="00332F7F" w:rsidP="000C7AC0">
            <w:pPr>
              <w:autoSpaceDE w:val="0"/>
              <w:autoSpaceDN w:val="0"/>
              <w:adjustRightInd w:val="0"/>
              <w:spacing w:line="360" w:lineRule="auto"/>
              <w:ind w:left="342"/>
              <w:jc w:val="both"/>
              <w:rPr>
                <w:rFonts w:ascii="Georgia" w:hAnsi="Georgia" w:cs="Arial"/>
                <w:color w:val="000000"/>
              </w:rPr>
            </w:pPr>
          </w:p>
          <w:p w14:paraId="4F6B9D55" w14:textId="77777777" w:rsidR="00332F7F" w:rsidRDefault="00332F7F" w:rsidP="000C7AC0">
            <w:pPr>
              <w:autoSpaceDE w:val="0"/>
              <w:autoSpaceDN w:val="0"/>
              <w:adjustRightInd w:val="0"/>
              <w:spacing w:line="360" w:lineRule="auto"/>
              <w:ind w:left="342"/>
              <w:jc w:val="both"/>
              <w:rPr>
                <w:rFonts w:ascii="Georgia" w:hAnsi="Georgia" w:cs="Arial"/>
                <w:color w:val="000000"/>
              </w:rPr>
            </w:pP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0B2D51" w:rsidRPr="001B0B2D" w14:paraId="47D0EBBC" w14:textId="77777777" w:rsidTr="000B2D51">
              <w:trPr>
                <w:trHeight w:val="300"/>
              </w:trPr>
              <w:tc>
                <w:tcPr>
                  <w:tcW w:w="8504" w:type="dxa"/>
                  <w:gridSpan w:val="9"/>
                  <w:tcBorders>
                    <w:top w:val="nil"/>
                    <w:left w:val="nil"/>
                    <w:bottom w:val="nil"/>
                    <w:right w:val="nil"/>
                  </w:tcBorders>
                  <w:shd w:val="clear" w:color="auto" w:fill="auto"/>
                  <w:noWrap/>
                  <w:vAlign w:val="center"/>
                  <w:hideMark/>
                </w:tcPr>
                <w:p w14:paraId="35DF3B3D" w14:textId="77777777" w:rsidR="001B0B2D" w:rsidRDefault="001B0B2D" w:rsidP="000C7AC0">
                  <w:pPr>
                    <w:spacing w:after="0" w:line="360" w:lineRule="auto"/>
                    <w:jc w:val="both"/>
                    <w:rPr>
                      <w:rFonts w:ascii="Georgia" w:eastAsia="Georgia" w:hAnsi="Georgia" w:cs="Georgia"/>
                      <w:color w:val="000000"/>
                      <w:sz w:val="20"/>
                      <w:szCs w:val="20"/>
                      <w:lang w:eastAsia="es-MX"/>
                    </w:rPr>
                  </w:pPr>
                </w:p>
                <w:p w14:paraId="4C7F3995" w14:textId="65519159" w:rsidR="000B2D51" w:rsidRPr="001B0B2D" w:rsidRDefault="000B2D51" w:rsidP="00332F7F">
                  <w:pPr>
                    <w:spacing w:after="0" w:line="360" w:lineRule="auto"/>
                    <w:jc w:val="both"/>
                    <w:rPr>
                      <w:rFonts w:ascii="Georgia" w:eastAsia="Times New Roman" w:hAnsi="Georgia" w:cs="Calibri"/>
                      <w:color w:val="000000"/>
                      <w:sz w:val="20"/>
                      <w:szCs w:val="20"/>
                      <w:lang w:eastAsia="es-MX"/>
                    </w:rPr>
                  </w:pPr>
                  <w:r w:rsidRPr="001B0B2D">
                    <w:rPr>
                      <w:rFonts w:ascii="Georgia" w:eastAsia="Georgia" w:hAnsi="Georgia" w:cs="Georgia"/>
                      <w:color w:val="000000"/>
                      <w:sz w:val="20"/>
                      <w:szCs w:val="20"/>
                      <w:lang w:eastAsia="es-MX"/>
                    </w:rPr>
                    <w:t>Proporción de alumnos del PAI</w:t>
                  </w:r>
                  <w:r w:rsidR="00173A3C">
                    <w:rPr>
                      <w:rFonts w:ascii="Georgia" w:eastAsia="Georgia" w:hAnsi="Georgia" w:cs="Georgia"/>
                      <w:color w:val="000000"/>
                      <w:sz w:val="20"/>
                      <w:szCs w:val="20"/>
                      <w:lang w:eastAsia="es-MX"/>
                    </w:rPr>
                    <w:t>A</w:t>
                  </w:r>
                  <w:r w:rsidR="00332F7F">
                    <w:rPr>
                      <w:rFonts w:ascii="Georgia" w:eastAsia="Georgia" w:hAnsi="Georgia" w:cs="Georgia"/>
                      <w:color w:val="000000"/>
                      <w:sz w:val="20"/>
                      <w:szCs w:val="20"/>
                      <w:lang w:eastAsia="es-MX"/>
                    </w:rPr>
                    <w:t>PUL</w:t>
                  </w:r>
                  <w:r w:rsidRPr="001B0B2D">
                    <w:rPr>
                      <w:rFonts w:ascii="Georgia" w:eastAsia="Georgia" w:hAnsi="Georgia" w:cs="Georgia"/>
                      <w:color w:val="000000"/>
                      <w:sz w:val="20"/>
                      <w:szCs w:val="20"/>
                      <w:lang w:eastAsia="es-MX"/>
                    </w:rPr>
                    <w:t xml:space="preserve"> titulados/opción de titulación</w:t>
                  </w:r>
                  <w:r w:rsidR="001B0B2D">
                    <w:rPr>
                      <w:rFonts w:ascii="Georgia" w:eastAsia="Georgia" w:hAnsi="Georgia" w:cs="Georgia"/>
                      <w:color w:val="000000"/>
                      <w:sz w:val="20"/>
                      <w:szCs w:val="20"/>
                      <w:lang w:eastAsia="es-MX"/>
                    </w:rPr>
                    <w:t>.</w:t>
                  </w:r>
                </w:p>
              </w:tc>
            </w:tr>
            <w:tr w:rsidR="000B2D51" w:rsidRPr="001B0B2D" w14:paraId="151A4FA5" w14:textId="77777777" w:rsidTr="000B2D51">
              <w:trPr>
                <w:trHeight w:val="300"/>
              </w:trPr>
              <w:tc>
                <w:tcPr>
                  <w:tcW w:w="2356" w:type="dxa"/>
                  <w:tcBorders>
                    <w:top w:val="nil"/>
                    <w:left w:val="nil"/>
                    <w:bottom w:val="nil"/>
                    <w:right w:val="nil"/>
                  </w:tcBorders>
                  <w:shd w:val="clear" w:color="auto" w:fill="auto"/>
                  <w:noWrap/>
                  <w:vAlign w:val="bottom"/>
                  <w:hideMark/>
                </w:tcPr>
                <w:p w14:paraId="34F066A3"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059E3ECE"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22DC122B"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6FB1D156"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13B8C8A8"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32F6849D"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364A3BA0"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58DE32A1"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5F492B98" w14:textId="77777777" w:rsidR="000B2D51" w:rsidRPr="001B0B2D" w:rsidRDefault="000B2D51" w:rsidP="000C7AC0">
                  <w:pPr>
                    <w:spacing w:after="0" w:line="360" w:lineRule="auto"/>
                    <w:jc w:val="both"/>
                    <w:rPr>
                      <w:rFonts w:ascii="Georgia" w:eastAsia="Times New Roman" w:hAnsi="Georgia" w:cs="Times New Roman"/>
                      <w:sz w:val="20"/>
                      <w:szCs w:val="20"/>
                      <w:lang w:eastAsia="es-MX"/>
                    </w:rPr>
                  </w:pPr>
                </w:p>
              </w:tc>
            </w:tr>
            <w:tr w:rsidR="000B2D51" w:rsidRPr="001B0B2D" w14:paraId="701A5E11" w14:textId="77777777" w:rsidTr="000B2D51">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E363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7822F4E8" w14:textId="1934AC6D"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0B2D51" w:rsidRPr="001B0B2D" w14:paraId="65C16BA3" w14:textId="77777777"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E97A0B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14:paraId="59FCA381" w14:textId="44E6667E" w:rsidR="000B2D51" w:rsidRPr="001B0B2D" w:rsidRDefault="00022561"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716" w:type="dxa"/>
                  <w:tcBorders>
                    <w:top w:val="nil"/>
                    <w:left w:val="nil"/>
                    <w:bottom w:val="single" w:sz="4" w:space="0" w:color="auto"/>
                    <w:right w:val="single" w:sz="4" w:space="0" w:color="auto"/>
                  </w:tcBorders>
                  <w:shd w:val="clear" w:color="auto" w:fill="auto"/>
                  <w:noWrap/>
                  <w:vAlign w:val="bottom"/>
                  <w:hideMark/>
                </w:tcPr>
                <w:p w14:paraId="4C1979B5"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085EF989" w14:textId="52FBA5D7" w:rsidR="000B2D51" w:rsidRPr="001B0B2D"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708" w:type="dxa"/>
                  <w:tcBorders>
                    <w:top w:val="nil"/>
                    <w:left w:val="nil"/>
                    <w:bottom w:val="single" w:sz="4" w:space="0" w:color="auto"/>
                    <w:right w:val="single" w:sz="4" w:space="0" w:color="auto"/>
                  </w:tcBorders>
                  <w:shd w:val="clear" w:color="auto" w:fill="auto"/>
                  <w:noWrap/>
                  <w:vAlign w:val="bottom"/>
                  <w:hideMark/>
                </w:tcPr>
                <w:p w14:paraId="3E97BC02"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5E147E41" w14:textId="34F4E12D" w:rsidR="000B2D51" w:rsidRPr="001B0B2D"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505" w:type="dxa"/>
                  <w:tcBorders>
                    <w:top w:val="nil"/>
                    <w:left w:val="nil"/>
                    <w:bottom w:val="single" w:sz="4" w:space="0" w:color="auto"/>
                    <w:right w:val="single" w:sz="4" w:space="0" w:color="auto"/>
                  </w:tcBorders>
                  <w:shd w:val="clear" w:color="auto" w:fill="auto"/>
                  <w:noWrap/>
                  <w:vAlign w:val="bottom"/>
                  <w:hideMark/>
                </w:tcPr>
                <w:p w14:paraId="533C622C"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4E8F14AA"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14:paraId="6218A010"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0B2D51" w:rsidRPr="001B0B2D" w14:paraId="52FEAC51" w14:textId="77777777" w:rsidTr="000B2D51">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484B46A6"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lastRenderedPageBreak/>
                    <w:t> </w:t>
                  </w:r>
                </w:p>
              </w:tc>
              <w:tc>
                <w:tcPr>
                  <w:tcW w:w="1094" w:type="dxa"/>
                  <w:tcBorders>
                    <w:top w:val="nil"/>
                    <w:left w:val="nil"/>
                    <w:bottom w:val="single" w:sz="4" w:space="0" w:color="auto"/>
                    <w:right w:val="single" w:sz="4" w:space="0" w:color="auto"/>
                  </w:tcBorders>
                  <w:shd w:val="clear" w:color="000000" w:fill="D0CECE"/>
                  <w:noWrap/>
                  <w:vAlign w:val="bottom"/>
                  <w:hideMark/>
                </w:tcPr>
                <w:p w14:paraId="0AE22081"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14:paraId="2005B24F"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14:paraId="1596321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14:paraId="3E0BF7A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14:paraId="6C282844"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5B9DA2CD"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14:paraId="497B741B"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2021FD49"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0B2D51" w:rsidRPr="001B0B2D" w14:paraId="0C6CD133"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0F256E41" w14:textId="253C5069"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tcPr>
                <w:p w14:paraId="2A036A63" w14:textId="4FA154D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60152956" w14:textId="684C3BD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26DFAC20" w14:textId="336FEFB8"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6DDAFFF8" w14:textId="05F8C37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59ABDB7" w14:textId="2E5E12A5"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505" w:type="dxa"/>
                  <w:tcBorders>
                    <w:top w:val="nil"/>
                    <w:left w:val="nil"/>
                    <w:bottom w:val="single" w:sz="4" w:space="0" w:color="auto"/>
                    <w:right w:val="single" w:sz="4" w:space="0" w:color="auto"/>
                  </w:tcBorders>
                  <w:shd w:val="clear" w:color="auto" w:fill="auto"/>
                  <w:noWrap/>
                  <w:vAlign w:val="bottom"/>
                </w:tcPr>
                <w:p w14:paraId="1C6CC942" w14:textId="45E1EB8A"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c>
                <w:tcPr>
                  <w:tcW w:w="698" w:type="dxa"/>
                  <w:tcBorders>
                    <w:top w:val="nil"/>
                    <w:left w:val="nil"/>
                    <w:bottom w:val="single" w:sz="4" w:space="0" w:color="auto"/>
                    <w:right w:val="single" w:sz="4" w:space="0" w:color="auto"/>
                  </w:tcBorders>
                  <w:shd w:val="clear" w:color="auto" w:fill="auto"/>
                  <w:noWrap/>
                  <w:vAlign w:val="bottom"/>
                </w:tcPr>
                <w:p w14:paraId="1471B029" w14:textId="76655445"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87FDDCC" w14:textId="0BFCA57D"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1F30ED21"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5A24F31" w14:textId="184FC63C" w:rsidR="000B2D51" w:rsidRPr="001B0B2D" w:rsidRDefault="00A67022"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tcPr>
                <w:p w14:paraId="7EC4F771" w14:textId="3AC9B84E"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14:paraId="6555B8CA" w14:textId="2D693790" w:rsidR="000B2D51" w:rsidRPr="001B0B2D" w:rsidRDefault="00854585" w:rsidP="00854585">
                  <w:pPr>
                    <w:spacing w:after="0" w:line="360" w:lineRule="auto"/>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1138" w:type="dxa"/>
                  <w:tcBorders>
                    <w:top w:val="nil"/>
                    <w:left w:val="nil"/>
                    <w:bottom w:val="single" w:sz="4" w:space="0" w:color="auto"/>
                    <w:right w:val="single" w:sz="4" w:space="0" w:color="auto"/>
                  </w:tcBorders>
                  <w:shd w:val="clear" w:color="auto" w:fill="auto"/>
                  <w:noWrap/>
                  <w:vAlign w:val="bottom"/>
                </w:tcPr>
                <w:p w14:paraId="249EF846" w14:textId="4BCBAEC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1A75593" w14:textId="42157238"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B8A881A" w14:textId="13FEBB24"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tcPr>
                <w:p w14:paraId="5C93FA8D" w14:textId="6CBB221A"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18</w:t>
                  </w:r>
                </w:p>
              </w:tc>
              <w:tc>
                <w:tcPr>
                  <w:tcW w:w="698" w:type="dxa"/>
                  <w:tcBorders>
                    <w:top w:val="nil"/>
                    <w:left w:val="nil"/>
                    <w:bottom w:val="single" w:sz="4" w:space="0" w:color="auto"/>
                    <w:right w:val="single" w:sz="4" w:space="0" w:color="auto"/>
                  </w:tcBorders>
                  <w:shd w:val="clear" w:color="auto" w:fill="auto"/>
                  <w:noWrap/>
                  <w:vAlign w:val="bottom"/>
                </w:tcPr>
                <w:p w14:paraId="33FFE5E7" w14:textId="7A7437A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B2395A6" w14:textId="7B40A7D9"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78733371"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305CD27" w14:textId="25E23F92"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tcPr>
                <w:p w14:paraId="009C138F" w14:textId="23392994" w:rsidR="000B2D51" w:rsidRPr="001B0B2D" w:rsidRDefault="00332F7F"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w:t>
                  </w:r>
                </w:p>
              </w:tc>
              <w:tc>
                <w:tcPr>
                  <w:tcW w:w="716" w:type="dxa"/>
                  <w:tcBorders>
                    <w:top w:val="nil"/>
                    <w:left w:val="nil"/>
                    <w:bottom w:val="single" w:sz="4" w:space="0" w:color="auto"/>
                    <w:right w:val="single" w:sz="4" w:space="0" w:color="auto"/>
                  </w:tcBorders>
                  <w:shd w:val="clear" w:color="auto" w:fill="auto"/>
                  <w:noWrap/>
                  <w:vAlign w:val="bottom"/>
                </w:tcPr>
                <w:p w14:paraId="7EA705E0" w14:textId="6FE95CCE"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88</w:t>
                  </w:r>
                </w:p>
              </w:tc>
              <w:tc>
                <w:tcPr>
                  <w:tcW w:w="1138" w:type="dxa"/>
                  <w:tcBorders>
                    <w:top w:val="nil"/>
                    <w:left w:val="nil"/>
                    <w:bottom w:val="single" w:sz="4" w:space="0" w:color="auto"/>
                    <w:right w:val="single" w:sz="4" w:space="0" w:color="auto"/>
                  </w:tcBorders>
                  <w:shd w:val="clear" w:color="auto" w:fill="auto"/>
                  <w:noWrap/>
                  <w:vAlign w:val="bottom"/>
                </w:tcPr>
                <w:p w14:paraId="689953AA" w14:textId="7E0A3381"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14:paraId="5D2B9EB6" w14:textId="28285D9E"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6D7492EB" w14:textId="2DDF1E3E"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w:t>
                  </w:r>
                </w:p>
              </w:tc>
              <w:tc>
                <w:tcPr>
                  <w:tcW w:w="505" w:type="dxa"/>
                  <w:tcBorders>
                    <w:top w:val="nil"/>
                    <w:left w:val="nil"/>
                    <w:bottom w:val="single" w:sz="4" w:space="0" w:color="auto"/>
                    <w:right w:val="single" w:sz="4" w:space="0" w:color="auto"/>
                  </w:tcBorders>
                  <w:shd w:val="clear" w:color="auto" w:fill="auto"/>
                  <w:noWrap/>
                  <w:vAlign w:val="bottom"/>
                </w:tcPr>
                <w:p w14:paraId="2C35234E" w14:textId="5A41C142" w:rsidR="000B2D51" w:rsidRPr="001B0B2D" w:rsidRDefault="00854585" w:rsidP="00854585">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54</w:t>
                  </w:r>
                </w:p>
              </w:tc>
              <w:tc>
                <w:tcPr>
                  <w:tcW w:w="698" w:type="dxa"/>
                  <w:tcBorders>
                    <w:top w:val="nil"/>
                    <w:left w:val="nil"/>
                    <w:bottom w:val="single" w:sz="4" w:space="0" w:color="auto"/>
                    <w:right w:val="single" w:sz="4" w:space="0" w:color="auto"/>
                  </w:tcBorders>
                  <w:shd w:val="clear" w:color="auto" w:fill="auto"/>
                  <w:noWrap/>
                  <w:vAlign w:val="bottom"/>
                </w:tcPr>
                <w:p w14:paraId="0D982A66" w14:textId="04520091"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w:t>
                  </w:r>
                </w:p>
              </w:tc>
              <w:tc>
                <w:tcPr>
                  <w:tcW w:w="505" w:type="dxa"/>
                  <w:tcBorders>
                    <w:top w:val="nil"/>
                    <w:left w:val="nil"/>
                    <w:bottom w:val="single" w:sz="4" w:space="0" w:color="auto"/>
                    <w:right w:val="single" w:sz="4" w:space="0" w:color="auto"/>
                  </w:tcBorders>
                  <w:shd w:val="clear" w:color="auto" w:fill="auto"/>
                  <w:noWrap/>
                  <w:vAlign w:val="bottom"/>
                </w:tcPr>
                <w:p w14:paraId="219F5456" w14:textId="76B04B71"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0B2D51" w:rsidRPr="001B0B2D" w14:paraId="3198978A"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6896BD6" w14:textId="3ADBA70D"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xml:space="preserve">Trabajo de </w:t>
                  </w:r>
                  <w:r w:rsidR="00A67022" w:rsidRPr="001B0B2D">
                    <w:rPr>
                      <w:rFonts w:ascii="Georgia" w:eastAsia="Times New Roman" w:hAnsi="Georgia" w:cs="Calibri"/>
                      <w:color w:val="000000"/>
                      <w:sz w:val="20"/>
                      <w:szCs w:val="20"/>
                      <w:lang w:eastAsia="es-MX"/>
                    </w:rPr>
                    <w:t>investigación</w:t>
                  </w:r>
                </w:p>
              </w:tc>
              <w:tc>
                <w:tcPr>
                  <w:tcW w:w="1094" w:type="dxa"/>
                  <w:tcBorders>
                    <w:top w:val="nil"/>
                    <w:left w:val="nil"/>
                    <w:bottom w:val="single" w:sz="4" w:space="0" w:color="auto"/>
                    <w:right w:val="single" w:sz="4" w:space="0" w:color="auto"/>
                  </w:tcBorders>
                  <w:shd w:val="clear" w:color="auto" w:fill="auto"/>
                  <w:noWrap/>
                  <w:vAlign w:val="bottom"/>
                </w:tcPr>
                <w:p w14:paraId="10FADF44" w14:textId="01B66DE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0353E430" w14:textId="46B0A4FE"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4465A68E" w14:textId="29E16371"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AB37A5F" w14:textId="33965902"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226A3E65" w14:textId="7F1A6B61"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60E85ECA" w14:textId="7DBE0D8A"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4D894AC4" w14:textId="1E21476E"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70623D0" w14:textId="079FF25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0744220D"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45FA4CB8" w14:textId="77777777"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auto" w:fill="auto"/>
                  <w:noWrap/>
                  <w:vAlign w:val="bottom"/>
                </w:tcPr>
                <w:p w14:paraId="2E5E028A" w14:textId="32F5719F"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67943DD9" w14:textId="0D14A3FA"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3D15A63E" w14:textId="6BE35EAC"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2976E65" w14:textId="0CB3D6D0"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0672D251" w14:textId="6A449372"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7DFB14B0" w14:textId="63D96ADB"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24559BAA" w14:textId="26E549B9"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03419D81" w14:textId="454A02D7" w:rsidR="000B2D51" w:rsidRPr="001B0B2D" w:rsidRDefault="000B2D51" w:rsidP="001B0B2D">
                  <w:pPr>
                    <w:spacing w:after="0" w:line="360" w:lineRule="auto"/>
                    <w:jc w:val="center"/>
                    <w:rPr>
                      <w:rFonts w:ascii="Georgia" w:eastAsia="Times New Roman" w:hAnsi="Georgia" w:cs="Calibri"/>
                      <w:color w:val="000000"/>
                      <w:sz w:val="20"/>
                      <w:szCs w:val="20"/>
                      <w:lang w:eastAsia="es-MX"/>
                    </w:rPr>
                  </w:pPr>
                </w:p>
              </w:tc>
            </w:tr>
            <w:tr w:rsidR="000B2D51" w:rsidRPr="001B0B2D" w14:paraId="1AD84389" w14:textId="77777777" w:rsidTr="00173A3C">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5BDB0B70" w14:textId="562ED8A9" w:rsidR="000B2D51" w:rsidRPr="001B0B2D" w:rsidRDefault="000B2D51" w:rsidP="000C7AC0">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tcPr>
                <w:p w14:paraId="7D52B9CA" w14:textId="390CD49A" w:rsidR="000B2D51" w:rsidRPr="001B0B2D" w:rsidRDefault="00332F7F"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716" w:type="dxa"/>
                  <w:tcBorders>
                    <w:top w:val="nil"/>
                    <w:left w:val="nil"/>
                    <w:bottom w:val="single" w:sz="4" w:space="0" w:color="auto"/>
                    <w:right w:val="single" w:sz="4" w:space="0" w:color="auto"/>
                  </w:tcBorders>
                  <w:shd w:val="clear" w:color="auto" w:fill="auto"/>
                  <w:noWrap/>
                  <w:vAlign w:val="bottom"/>
                </w:tcPr>
                <w:p w14:paraId="69AE83CD" w14:textId="3D91DFF1"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67032E68" w14:textId="03E219A7"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14:paraId="00182AF2" w14:textId="2F9C406E"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3A342D41" w14:textId="03D162BF"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505" w:type="dxa"/>
                  <w:tcBorders>
                    <w:top w:val="nil"/>
                    <w:left w:val="nil"/>
                    <w:bottom w:val="single" w:sz="4" w:space="0" w:color="auto"/>
                    <w:right w:val="single" w:sz="4" w:space="0" w:color="auto"/>
                  </w:tcBorders>
                  <w:shd w:val="clear" w:color="auto" w:fill="auto"/>
                  <w:noWrap/>
                  <w:vAlign w:val="bottom"/>
                </w:tcPr>
                <w:p w14:paraId="7EB8D7F3" w14:textId="294B5A02"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14417BBE" w14:textId="12C5E5E6" w:rsidR="000B2D51" w:rsidRPr="001B0B2D" w:rsidRDefault="00854585"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w:t>
                  </w:r>
                </w:p>
              </w:tc>
              <w:tc>
                <w:tcPr>
                  <w:tcW w:w="505" w:type="dxa"/>
                  <w:tcBorders>
                    <w:top w:val="nil"/>
                    <w:left w:val="nil"/>
                    <w:bottom w:val="single" w:sz="4" w:space="0" w:color="auto"/>
                    <w:right w:val="single" w:sz="4" w:space="0" w:color="auto"/>
                  </w:tcBorders>
                  <w:shd w:val="clear" w:color="auto" w:fill="auto"/>
                  <w:noWrap/>
                  <w:vAlign w:val="bottom"/>
                </w:tcPr>
                <w:p w14:paraId="2F34E23E" w14:textId="33CFBEA3" w:rsidR="000B2D51" w:rsidRPr="001B0B2D" w:rsidRDefault="00173A3C" w:rsidP="001B0B2D">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5530AF11" w14:textId="77777777" w:rsidR="001B0B2D" w:rsidRDefault="001B0B2D" w:rsidP="000C7AC0">
            <w:pPr>
              <w:autoSpaceDE w:val="0"/>
              <w:autoSpaceDN w:val="0"/>
              <w:adjustRightInd w:val="0"/>
              <w:spacing w:line="360" w:lineRule="auto"/>
              <w:ind w:left="342"/>
              <w:jc w:val="both"/>
              <w:rPr>
                <w:rFonts w:ascii="Georgia" w:hAnsi="Georgia" w:cs="Arial"/>
                <w:color w:val="000000"/>
              </w:rPr>
            </w:pPr>
          </w:p>
          <w:p w14:paraId="1BFB63D2" w14:textId="4FF06A73" w:rsidR="007B0D94" w:rsidRPr="000C7AC0" w:rsidRDefault="007B0D94"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7F8492A9" w14:textId="77777777" w:rsidR="007B0D94" w:rsidRPr="000C7AC0" w:rsidRDefault="007B0D94" w:rsidP="000C7AC0">
            <w:pPr>
              <w:autoSpaceDE w:val="0"/>
              <w:autoSpaceDN w:val="0"/>
              <w:adjustRightInd w:val="0"/>
              <w:spacing w:line="360" w:lineRule="auto"/>
              <w:jc w:val="both"/>
              <w:rPr>
                <w:rFonts w:ascii="Georgia" w:hAnsi="Georgia" w:cs="Arial"/>
                <w:color w:val="000000"/>
              </w:rPr>
            </w:pPr>
          </w:p>
          <w:p w14:paraId="3C0A9F66" w14:textId="306589E3" w:rsidR="0013025A" w:rsidRPr="000C7AC0" w:rsidRDefault="0013025A" w:rsidP="000C7AC0">
            <w:pPr>
              <w:autoSpaceDE w:val="0"/>
              <w:autoSpaceDN w:val="0"/>
              <w:adjustRightInd w:val="0"/>
              <w:spacing w:line="360" w:lineRule="auto"/>
              <w:ind w:left="346"/>
              <w:jc w:val="both"/>
              <w:rPr>
                <w:rFonts w:ascii="Georgia" w:hAnsi="Georgia" w:cs="Arial"/>
                <w:color w:val="000000"/>
              </w:rPr>
            </w:pPr>
            <w:r w:rsidRPr="000C7AC0">
              <w:rPr>
                <w:rFonts w:ascii="Georgia" w:hAnsi="Georgia" w:cs="Arial"/>
                <w:color w:val="000000"/>
              </w:rPr>
              <w:t xml:space="preserve">Los programas académicos de </w:t>
            </w:r>
            <w:r w:rsidR="00E64E8E">
              <w:rPr>
                <w:rFonts w:ascii="Georgia" w:hAnsi="Georgia" w:cs="Arial"/>
                <w:color w:val="000000"/>
              </w:rPr>
              <w:t>la institución incluyendo el del PA</w:t>
            </w:r>
            <w:r w:rsidRPr="000C7AC0">
              <w:rPr>
                <w:rFonts w:ascii="Georgia" w:hAnsi="Georgia" w:cs="Arial"/>
                <w:color w:val="000000"/>
              </w:rPr>
              <w:t>I</w:t>
            </w:r>
            <w:r w:rsidR="00854585">
              <w:rPr>
                <w:rFonts w:ascii="Georgia" w:hAnsi="Georgia" w:cs="Arial"/>
                <w:color w:val="000000"/>
              </w:rPr>
              <w:t>AP</w:t>
            </w:r>
            <w:r w:rsidR="00173A3C">
              <w:rPr>
                <w:rFonts w:ascii="Georgia" w:hAnsi="Georgia" w:cs="Arial"/>
                <w:color w:val="000000"/>
              </w:rPr>
              <w:t>UL</w:t>
            </w:r>
            <w:r w:rsidRPr="000C7AC0">
              <w:rPr>
                <w:rFonts w:ascii="Georgia" w:hAnsi="Georgia" w:cs="Arial"/>
                <w:color w:val="000000"/>
              </w:rPr>
              <w:t xml:space="preserve"> se rigen por el </w:t>
            </w:r>
            <w:hyperlink r:id="rId67" w:history="1">
              <w:r w:rsidRPr="00E64E8E">
                <w:rPr>
                  <w:rStyle w:val="Hipervnculo"/>
                  <w:rFonts w:ascii="Georgia" w:hAnsi="Georgia" w:cs="Arial"/>
                </w:rPr>
                <w:t>Reglamento Académico para Alumnos de Licenciatura</w:t>
              </w:r>
            </w:hyperlink>
            <w:r w:rsidRPr="000C7AC0">
              <w:rPr>
                <w:rFonts w:ascii="Georgia" w:hAnsi="Georgia" w:cs="Arial"/>
                <w:color w:val="000000"/>
              </w:rPr>
              <w:t xml:space="preserve">, </w:t>
            </w:r>
            <w:r w:rsidR="00E64E8E">
              <w:rPr>
                <w:rFonts w:ascii="Georgia" w:eastAsia="Arial" w:hAnsi="Georgia" w:cs="Arial"/>
              </w:rPr>
              <w:t>pág. #15</w:t>
            </w:r>
            <w:r w:rsidRPr="00E64E8E">
              <w:rPr>
                <w:rFonts w:ascii="Georgia" w:hAnsi="Georgia" w:cs="Arial"/>
              </w:rPr>
              <w:t xml:space="preserve"> </w:t>
            </w:r>
            <w:r w:rsidRPr="000C7AC0">
              <w:rPr>
                <w:rFonts w:ascii="Georgia" w:hAnsi="Georgia" w:cs="Arial"/>
                <w:color w:val="000000"/>
              </w:rPr>
              <w:t>que establece claramente los requisitos y opciones de titulación en el Capítulo XIV, Artículo 84° (Egreso) (pagina # 32) y en los Artículos 8</w:t>
            </w:r>
            <w:r w:rsidR="00B36493">
              <w:rPr>
                <w:rFonts w:ascii="Georgia" w:hAnsi="Georgia" w:cs="Arial"/>
                <w:color w:val="000000"/>
              </w:rPr>
              <w:t>1</w:t>
            </w:r>
            <w:r w:rsidRPr="000C7AC0">
              <w:rPr>
                <w:rFonts w:ascii="Georgia" w:hAnsi="Georgia" w:cs="Arial"/>
                <w:color w:val="000000"/>
              </w:rPr>
              <w:t>° al 8</w:t>
            </w:r>
            <w:r w:rsidR="00B36493">
              <w:rPr>
                <w:rFonts w:ascii="Georgia" w:hAnsi="Georgia" w:cs="Arial"/>
                <w:color w:val="000000"/>
              </w:rPr>
              <w:t>5</w:t>
            </w:r>
            <w:r w:rsidRPr="000C7AC0">
              <w:rPr>
                <w:rFonts w:ascii="Georgia" w:hAnsi="Georgia" w:cs="Arial"/>
                <w:color w:val="000000"/>
              </w:rPr>
              <w:t>°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14:paraId="7659978B" w14:textId="0B24E7E6" w:rsidR="00741640" w:rsidRPr="000C7AC0" w:rsidRDefault="0013025A" w:rsidP="00173A3C">
            <w:pPr>
              <w:autoSpaceDE w:val="0"/>
              <w:autoSpaceDN w:val="0"/>
              <w:adjustRightInd w:val="0"/>
              <w:spacing w:line="360" w:lineRule="auto"/>
              <w:ind w:left="346"/>
              <w:jc w:val="both"/>
              <w:rPr>
                <w:rFonts w:ascii="Georgia" w:hAnsi="Georgia" w:cs="Arial"/>
                <w:b/>
              </w:rPr>
            </w:pPr>
            <w:r w:rsidRPr="000C7AC0">
              <w:rPr>
                <w:rFonts w:ascii="Georgia" w:hAnsi="Georgia" w:cs="Arial"/>
                <w:color w:val="000000"/>
              </w:rPr>
              <w:t>En</w:t>
            </w:r>
            <w:r w:rsidR="00E64E8E">
              <w:rPr>
                <w:rFonts w:ascii="Georgia" w:hAnsi="Georgia" w:cs="Arial"/>
                <w:color w:val="000000"/>
              </w:rPr>
              <w:t xml:space="preserve"> </w:t>
            </w:r>
            <w:r w:rsidRPr="000C7AC0">
              <w:rPr>
                <w:rFonts w:ascii="Georgia" w:hAnsi="Georgia" w:cs="Arial"/>
                <w:color w:val="000000"/>
              </w:rPr>
              <w:t>todas las opciones de titulación se debe presentar un Examen Profesional ante un jurado</w:t>
            </w:r>
            <w:r w:rsidR="00173A3C">
              <w:rPr>
                <w:rFonts w:ascii="Georgia" w:hAnsi="Georgia" w:cs="Arial"/>
                <w:color w:val="000000"/>
              </w:rPr>
              <w:t xml:space="preserve"> </w:t>
            </w:r>
            <w:r w:rsidRPr="000C7AC0">
              <w:rPr>
                <w:rFonts w:ascii="Georgia" w:hAnsi="Georgia" w:cs="Arial"/>
                <w:color w:val="000000"/>
              </w:rPr>
              <w:t xml:space="preserve">en el cual el alumno elabora y somete a revisión de un comité asesor un trabajo de tesis, monografía </w:t>
            </w:r>
            <w:r w:rsidR="00BA482A" w:rsidRPr="000C7AC0">
              <w:rPr>
                <w:rFonts w:ascii="Georgia" w:hAnsi="Georgia" w:cs="Arial"/>
                <w:color w:val="000000"/>
              </w:rPr>
              <w:t>o</w:t>
            </w:r>
            <w:r w:rsidRPr="000C7AC0">
              <w:rPr>
                <w:rFonts w:ascii="Georgia" w:hAnsi="Georgia" w:cs="Arial"/>
                <w:color w:val="000000"/>
              </w:rPr>
              <w:t xml:space="preserve">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r w:rsidR="00173A3C">
              <w:rPr>
                <w:rFonts w:ascii="Georgia" w:hAnsi="Georgia" w:cs="Arial"/>
                <w:color w:val="000000"/>
              </w:rPr>
              <w:t>.</w:t>
            </w:r>
            <w:r w:rsidRPr="000C7AC0">
              <w:rPr>
                <w:rFonts w:ascii="Georgia" w:hAnsi="Georgia" w:cs="Arial"/>
                <w:color w:val="000000"/>
              </w:rPr>
              <w:t xml:space="preserve"> </w:t>
            </w:r>
          </w:p>
        </w:tc>
      </w:tr>
      <w:tr w:rsidR="00741640" w:rsidRPr="000C7AC0" w14:paraId="0FDA566D" w14:textId="77777777" w:rsidTr="00741640">
        <w:trPr>
          <w:trHeight w:val="253"/>
        </w:trPr>
        <w:tc>
          <w:tcPr>
            <w:tcW w:w="5000" w:type="pct"/>
            <w:shd w:val="clear" w:color="auto" w:fill="BFBFBF"/>
          </w:tcPr>
          <w:p w14:paraId="31836867" w14:textId="77777777" w:rsidR="00741640" w:rsidRPr="000C7AC0" w:rsidRDefault="00741640" w:rsidP="000C7AC0">
            <w:pPr>
              <w:pStyle w:val="Default"/>
              <w:spacing w:line="360" w:lineRule="auto"/>
              <w:jc w:val="both"/>
              <w:rPr>
                <w:rFonts w:ascii="Georgia" w:hAnsi="Georgia"/>
                <w:b/>
                <w:sz w:val="22"/>
                <w:szCs w:val="22"/>
              </w:rPr>
            </w:pPr>
          </w:p>
          <w:p w14:paraId="19490067"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El programa académico</w:t>
            </w:r>
            <w:r w:rsidRPr="000C7AC0">
              <w:rPr>
                <w:rFonts w:ascii="Georgia" w:hAnsi="Georgia"/>
                <w:b/>
                <w:sz w:val="22"/>
                <w:szCs w:val="22"/>
              </w:rPr>
              <w:t xml:space="preserve"> debe</w:t>
            </w:r>
            <w:r w:rsidRPr="000C7AC0">
              <w:rPr>
                <w:rFonts w:ascii="Georgia" w:hAnsi="Georgia"/>
                <w:sz w:val="22"/>
                <w:szCs w:val="22"/>
              </w:rPr>
              <w:t xml:space="preserve"> contar con diversas estrategias y acciones para incrementar el índice de titulación.</w:t>
            </w:r>
          </w:p>
          <w:p w14:paraId="20A11FC0" w14:textId="77777777" w:rsidR="00741640" w:rsidRPr="000C7AC0" w:rsidRDefault="00741640" w:rsidP="000C7AC0">
            <w:pPr>
              <w:pStyle w:val="Default"/>
              <w:spacing w:line="360" w:lineRule="auto"/>
              <w:ind w:left="601"/>
              <w:jc w:val="both"/>
              <w:rPr>
                <w:rFonts w:ascii="Georgia" w:hAnsi="Georgia"/>
                <w:sz w:val="22"/>
                <w:szCs w:val="22"/>
              </w:rPr>
            </w:pPr>
          </w:p>
          <w:p w14:paraId="604BC24B"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Difusión de las opciones de titulación en diversas etapas de la carrera,</w:t>
            </w:r>
          </w:p>
          <w:p w14:paraId="5569A444"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lastRenderedPageBreak/>
              <w:t>Inducción temprana a la investigación,</w:t>
            </w:r>
          </w:p>
          <w:p w14:paraId="50CFA98E" w14:textId="77777777" w:rsidR="00741640" w:rsidRPr="000C7AC0" w:rsidRDefault="00741640" w:rsidP="000C7AC0">
            <w:pPr>
              <w:pStyle w:val="Default"/>
              <w:numPr>
                <w:ilvl w:val="0"/>
                <w:numId w:val="18"/>
              </w:numPr>
              <w:spacing w:line="360" w:lineRule="auto"/>
              <w:ind w:left="1168"/>
              <w:jc w:val="both"/>
              <w:rPr>
                <w:rFonts w:ascii="Georgia" w:hAnsi="Georgia"/>
                <w:sz w:val="22"/>
                <w:szCs w:val="22"/>
              </w:rPr>
            </w:pPr>
            <w:r w:rsidRPr="000C7AC0">
              <w:rPr>
                <w:rFonts w:ascii="Georgia" w:hAnsi="Georgia"/>
                <w:sz w:val="22"/>
                <w:szCs w:val="22"/>
              </w:rPr>
              <w:t>Programa de becas,</w:t>
            </w:r>
          </w:p>
          <w:p w14:paraId="49A89928"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 xml:space="preserve">Seminarios de titulación </w:t>
            </w:r>
          </w:p>
          <w:p w14:paraId="640874F0" w14:textId="77777777" w:rsidR="00741640" w:rsidRPr="000C7AC0" w:rsidRDefault="00741640" w:rsidP="000C7AC0">
            <w:pPr>
              <w:pStyle w:val="Default"/>
              <w:numPr>
                <w:ilvl w:val="0"/>
                <w:numId w:val="18"/>
              </w:numPr>
              <w:spacing w:line="360" w:lineRule="auto"/>
              <w:ind w:left="1168"/>
              <w:jc w:val="both"/>
              <w:rPr>
                <w:rFonts w:ascii="Georgia" w:hAnsi="Georgia"/>
                <w:color w:val="auto"/>
                <w:sz w:val="22"/>
                <w:szCs w:val="22"/>
              </w:rPr>
            </w:pPr>
            <w:r w:rsidRPr="000C7AC0">
              <w:rPr>
                <w:rFonts w:ascii="Georgia" w:hAnsi="Georgia"/>
                <w:color w:val="auto"/>
                <w:sz w:val="22"/>
                <w:szCs w:val="22"/>
              </w:rPr>
              <w:t>Otras</w:t>
            </w:r>
          </w:p>
          <w:p w14:paraId="337AFA1F" w14:textId="77777777" w:rsidR="00741640" w:rsidRPr="000C7AC0" w:rsidRDefault="00741640" w:rsidP="000C7AC0">
            <w:pPr>
              <w:pStyle w:val="Default"/>
              <w:spacing w:line="360" w:lineRule="auto"/>
              <w:ind w:left="601"/>
              <w:jc w:val="both"/>
              <w:rPr>
                <w:rFonts w:ascii="Georgia" w:hAnsi="Georgia"/>
                <w:sz w:val="22"/>
                <w:szCs w:val="22"/>
              </w:rPr>
            </w:pPr>
          </w:p>
        </w:tc>
      </w:tr>
      <w:tr w:rsidR="00741640" w:rsidRPr="000C7AC0" w14:paraId="2F655F81" w14:textId="77777777" w:rsidTr="00741640">
        <w:trPr>
          <w:trHeight w:val="253"/>
        </w:trPr>
        <w:tc>
          <w:tcPr>
            <w:tcW w:w="5000" w:type="pct"/>
            <w:tcBorders>
              <w:bottom w:val="single" w:sz="4" w:space="0" w:color="auto"/>
            </w:tcBorders>
            <w:shd w:val="clear" w:color="auto" w:fill="BFBFBF"/>
          </w:tcPr>
          <w:p w14:paraId="46323AE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00BCA87"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41640" w:rsidRPr="000C7AC0" w14:paraId="3493716C" w14:textId="77777777" w:rsidTr="00741640">
        <w:trPr>
          <w:trHeight w:val="253"/>
        </w:trPr>
        <w:tc>
          <w:tcPr>
            <w:tcW w:w="5000" w:type="pct"/>
            <w:shd w:val="clear" w:color="auto" w:fill="auto"/>
          </w:tcPr>
          <w:p w14:paraId="5F0DB61F"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C10B06F" w14:textId="01F32B16" w:rsidR="00741640" w:rsidRPr="000C7AC0" w:rsidRDefault="00741640" w:rsidP="000C7AC0">
            <w:pPr>
              <w:pStyle w:val="Default"/>
              <w:spacing w:line="360" w:lineRule="auto"/>
              <w:ind w:left="176"/>
              <w:jc w:val="both"/>
              <w:rPr>
                <w:rFonts w:ascii="Georgia" w:hAnsi="Georgia"/>
                <w:sz w:val="22"/>
                <w:szCs w:val="22"/>
              </w:rPr>
            </w:pPr>
          </w:p>
          <w:p w14:paraId="3A612696" w14:textId="3831900D" w:rsidR="00925B37" w:rsidRPr="000C7AC0" w:rsidRDefault="00925B37" w:rsidP="000C7AC0">
            <w:pPr>
              <w:autoSpaceDE w:val="0"/>
              <w:autoSpaceDN w:val="0"/>
              <w:adjustRightInd w:val="0"/>
              <w:spacing w:line="360" w:lineRule="auto"/>
              <w:ind w:left="346"/>
              <w:jc w:val="both"/>
              <w:rPr>
                <w:rFonts w:ascii="Georgia" w:hAnsi="Georgia"/>
              </w:rPr>
            </w:pPr>
            <w:r w:rsidRPr="000C7AC0">
              <w:rPr>
                <w:rFonts w:ascii="Georgia" w:hAnsi="Georgia" w:cs="Arial"/>
                <w:color w:val="000000" w:themeColor="text1"/>
              </w:rPr>
              <w:t>Se cuenta</w:t>
            </w:r>
            <w:r w:rsidRPr="000C7AC0">
              <w:rPr>
                <w:rFonts w:ascii="Georgia" w:hAnsi="Georgia"/>
              </w:rPr>
              <w:t xml:space="preserve"> con diversas estrategias y acciones para incrementar el índice de titulación:</w:t>
            </w:r>
          </w:p>
          <w:p w14:paraId="7379F302" w14:textId="0689E90C" w:rsidR="00925B37" w:rsidRPr="000C7AC0" w:rsidRDefault="00925B37"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Los profesores que participan en la PAI</w:t>
            </w:r>
            <w:r w:rsidR="00854585">
              <w:rPr>
                <w:rFonts w:ascii="Georgia" w:hAnsi="Georgia" w:cs="Arial"/>
                <w:color w:val="000000" w:themeColor="text1"/>
              </w:rPr>
              <w:t>AP</w:t>
            </w:r>
            <w:r w:rsidR="00022561">
              <w:rPr>
                <w:rFonts w:ascii="Georgia" w:hAnsi="Georgia" w:cs="Arial"/>
                <w:color w:val="000000" w:themeColor="text1"/>
              </w:rPr>
              <w:t>UL</w:t>
            </w:r>
            <w:r w:rsidRPr="000C7AC0">
              <w:rPr>
                <w:rFonts w:ascii="Georgia" w:hAnsi="Georgia" w:cs="Arial"/>
                <w:color w:val="000000" w:themeColor="text1"/>
              </w:rPr>
              <w:t xml:space="preserve"> al realizar la actividad de tutorías, orientan y promuevan, la participación de los alumnos en los proyectos de investigación y vinculación, para la realización de su trabajo de titulación.</w:t>
            </w:r>
          </w:p>
          <w:p w14:paraId="18C866D7" w14:textId="05513F39" w:rsidR="008C5988" w:rsidRPr="000C7AC0" w:rsidRDefault="00925B37" w:rsidP="008C5988">
            <w:pPr>
              <w:pStyle w:val="Default"/>
              <w:spacing w:line="360" w:lineRule="auto"/>
              <w:ind w:left="342"/>
              <w:jc w:val="both"/>
              <w:rPr>
                <w:rFonts w:ascii="Georgia" w:hAnsi="Georgia"/>
                <w:color w:val="000000" w:themeColor="text1"/>
                <w:sz w:val="22"/>
                <w:szCs w:val="22"/>
              </w:rPr>
            </w:pPr>
            <w:r w:rsidRPr="000C7AC0">
              <w:rPr>
                <w:rFonts w:ascii="Georgia" w:hAnsi="Georgia"/>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p w14:paraId="0E38D015" w14:textId="0F3BBDF5" w:rsidR="00741640" w:rsidRPr="000C7AC0" w:rsidRDefault="00741640" w:rsidP="00022561">
            <w:pPr>
              <w:autoSpaceDE w:val="0"/>
              <w:autoSpaceDN w:val="0"/>
              <w:adjustRightInd w:val="0"/>
              <w:spacing w:line="360" w:lineRule="auto"/>
              <w:jc w:val="both"/>
              <w:rPr>
                <w:rFonts w:ascii="Georgia" w:hAnsi="Georgia" w:cs="Arial"/>
                <w:b/>
              </w:rPr>
            </w:pPr>
          </w:p>
        </w:tc>
      </w:tr>
    </w:tbl>
    <w:p w14:paraId="17731421" w14:textId="5104FAEA" w:rsidR="00741640" w:rsidRDefault="00741640" w:rsidP="000C7AC0">
      <w:pPr>
        <w:pStyle w:val="Default"/>
        <w:spacing w:line="360" w:lineRule="auto"/>
        <w:jc w:val="both"/>
        <w:rPr>
          <w:rFonts w:ascii="Georgia" w:hAnsi="Georgia"/>
          <w:sz w:val="22"/>
          <w:szCs w:val="22"/>
        </w:rPr>
      </w:pPr>
    </w:p>
    <w:p w14:paraId="471AC996" w14:textId="69B44C84" w:rsidR="009933C4" w:rsidRDefault="009933C4" w:rsidP="000C7AC0">
      <w:pPr>
        <w:pStyle w:val="Default"/>
        <w:spacing w:line="360" w:lineRule="auto"/>
        <w:jc w:val="both"/>
        <w:rPr>
          <w:rFonts w:ascii="Georgia" w:hAnsi="Georgia"/>
          <w:sz w:val="22"/>
          <w:szCs w:val="22"/>
        </w:rPr>
      </w:pPr>
    </w:p>
    <w:p w14:paraId="44E859AA" w14:textId="20C4B650" w:rsidR="009933C4" w:rsidRDefault="009933C4" w:rsidP="000C7AC0">
      <w:pPr>
        <w:pStyle w:val="Default"/>
        <w:spacing w:line="360" w:lineRule="auto"/>
        <w:jc w:val="both"/>
        <w:rPr>
          <w:rFonts w:ascii="Georgia" w:hAnsi="Georgia"/>
          <w:sz w:val="22"/>
          <w:szCs w:val="22"/>
        </w:rPr>
      </w:pPr>
    </w:p>
    <w:p w14:paraId="3592CF97" w14:textId="5C3293FE" w:rsidR="009933C4" w:rsidRDefault="009933C4" w:rsidP="000C7AC0">
      <w:pPr>
        <w:pStyle w:val="Default"/>
        <w:spacing w:line="360" w:lineRule="auto"/>
        <w:jc w:val="both"/>
        <w:rPr>
          <w:rFonts w:ascii="Georgia" w:hAnsi="Georgia"/>
          <w:sz w:val="22"/>
          <w:szCs w:val="22"/>
        </w:rPr>
      </w:pPr>
    </w:p>
    <w:p w14:paraId="1B6463B2" w14:textId="77777777" w:rsidR="009933C4" w:rsidRPr="000C7AC0" w:rsidRDefault="009933C4" w:rsidP="000C7AC0">
      <w:pPr>
        <w:pStyle w:val="Default"/>
        <w:spacing w:line="360" w:lineRule="auto"/>
        <w:jc w:val="both"/>
        <w:rPr>
          <w:rFonts w:ascii="Georgia" w:hAnsi="Georgia"/>
          <w:sz w:val="22"/>
          <w:szCs w:val="22"/>
        </w:rPr>
      </w:pPr>
    </w:p>
    <w:p w14:paraId="34D7EBF0" w14:textId="77777777" w:rsidR="00741640" w:rsidRPr="000C7AC0" w:rsidRDefault="00741640" w:rsidP="000C7AC0">
      <w:pPr>
        <w:pStyle w:val="Default"/>
        <w:spacing w:line="360" w:lineRule="auto"/>
        <w:jc w:val="both"/>
        <w:rPr>
          <w:rFonts w:ascii="Georgia" w:hAnsi="Georgia"/>
          <w:sz w:val="22"/>
          <w:szCs w:val="22"/>
        </w:rPr>
      </w:pPr>
    </w:p>
    <w:p w14:paraId="10A48D1B" w14:textId="24A765E9" w:rsidR="00741640" w:rsidRPr="000C7AC0" w:rsidRDefault="00741640" w:rsidP="000C7AC0">
      <w:pPr>
        <w:pStyle w:val="Default"/>
        <w:spacing w:line="360" w:lineRule="auto"/>
        <w:jc w:val="both"/>
        <w:rPr>
          <w:rFonts w:ascii="Georgia" w:hAnsi="Georgia"/>
          <w:sz w:val="22"/>
          <w:szCs w:val="22"/>
        </w:rPr>
      </w:pPr>
      <w:r w:rsidRPr="000C7AC0">
        <w:rPr>
          <w:rFonts w:ascii="Georgia" w:hAnsi="Georgia"/>
          <w:b/>
          <w:bCs/>
          <w:sz w:val="22"/>
          <w:szCs w:val="22"/>
        </w:rPr>
        <w:t>2.6 Índices de Rendimiento Escolar por Cohorte Generacional</w:t>
      </w:r>
      <w:r w:rsidR="00EE5F27">
        <w:rPr>
          <w:rFonts w:ascii="Georgia" w:hAnsi="Georgia"/>
          <w:b/>
          <w:bCs/>
          <w:sz w:val="22"/>
          <w:szCs w:val="22"/>
        </w:rPr>
        <w:t xml:space="preserve">. </w:t>
      </w:r>
      <w:r w:rsidRPr="000C7AC0">
        <w:rPr>
          <w:rFonts w:ascii="Georgia" w:hAnsi="Georgia"/>
          <w:sz w:val="22"/>
          <w:szCs w:val="22"/>
        </w:rPr>
        <w:t xml:space="preserve">Se evalúa si se conocen de manera sistemática y oportuna los diversos índices de eficiencia: </w:t>
      </w:r>
    </w:p>
    <w:p w14:paraId="13C5FC09" w14:textId="77777777" w:rsidR="00741640" w:rsidRPr="000C7AC0" w:rsidRDefault="00741640" w:rsidP="000C7AC0">
      <w:pPr>
        <w:pStyle w:val="Default"/>
        <w:spacing w:line="360" w:lineRule="auto"/>
        <w:jc w:val="both"/>
        <w:rPr>
          <w:rFonts w:ascii="Georgia" w:hAnsi="Georgia"/>
          <w:sz w:val="22"/>
          <w:szCs w:val="22"/>
        </w:rPr>
      </w:pPr>
    </w:p>
    <w:p w14:paraId="2D6293BA"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Reprobación. </w:t>
      </w:r>
    </w:p>
    <w:p w14:paraId="39CA11B9"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Deserción. </w:t>
      </w:r>
    </w:p>
    <w:p w14:paraId="1816C72B"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Eficiencia Terminal. </w:t>
      </w:r>
    </w:p>
    <w:p w14:paraId="3CE371BF"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Resultados del EGEL-CENEVAL. </w:t>
      </w:r>
    </w:p>
    <w:p w14:paraId="7C8F7DE8" w14:textId="77777777" w:rsidR="00741640" w:rsidRPr="000C7AC0" w:rsidRDefault="00741640" w:rsidP="000C7AC0">
      <w:pPr>
        <w:pStyle w:val="Default"/>
        <w:spacing w:line="360" w:lineRule="auto"/>
        <w:jc w:val="both"/>
        <w:rPr>
          <w:rFonts w:ascii="Georgia" w:hAnsi="Georgia"/>
          <w:sz w:val="22"/>
          <w:szCs w:val="22"/>
        </w:rPr>
      </w:pPr>
      <w:r w:rsidRPr="000C7AC0">
        <w:rPr>
          <w:rFonts w:ascii="Georgia" w:hAnsi="Georgia"/>
          <w:sz w:val="22"/>
          <w:szCs w:val="22"/>
        </w:rPr>
        <w:lastRenderedPageBreak/>
        <w:t></w:t>
      </w:r>
      <w:r w:rsidRPr="000C7AC0">
        <w:rPr>
          <w:rFonts w:ascii="Georgia" w:hAnsi="Georgia"/>
          <w:sz w:val="22"/>
          <w:szCs w:val="22"/>
        </w:rPr>
        <w:t xml:space="preserve">Titulación.  </w:t>
      </w:r>
    </w:p>
    <w:p w14:paraId="27DE1F19" w14:textId="77777777" w:rsidR="00741640" w:rsidRPr="000C7AC0" w:rsidRDefault="00741640" w:rsidP="000C7AC0">
      <w:pPr>
        <w:pStyle w:val="Default"/>
        <w:spacing w:line="360" w:lineRule="auto"/>
        <w:jc w:val="both"/>
        <w:rPr>
          <w:rFonts w:ascii="Georgia" w:hAnsi="Georgia"/>
          <w:sz w:val="22"/>
          <w:szCs w:val="22"/>
        </w:rPr>
      </w:pPr>
    </w:p>
    <w:p w14:paraId="0F5BD8A1" w14:textId="77777777" w:rsidR="00741640" w:rsidRPr="000C7AC0" w:rsidRDefault="00741640" w:rsidP="000C7AC0">
      <w:pPr>
        <w:pStyle w:val="Default"/>
        <w:spacing w:line="360" w:lineRule="auto"/>
        <w:jc w:val="both"/>
        <w:rPr>
          <w:rFonts w:ascii="Georgia" w:hAnsi="Georgia"/>
          <w:b/>
          <w:sz w:val="22"/>
          <w:szCs w:val="22"/>
        </w:rPr>
      </w:pPr>
    </w:p>
    <w:p w14:paraId="51924419" w14:textId="77777777" w:rsidR="00741640" w:rsidRPr="000C7AC0" w:rsidRDefault="00741640"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34B41FB" w14:textId="77777777" w:rsidR="00741640" w:rsidRPr="000C7AC0" w:rsidRDefault="0074164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41640" w:rsidRPr="000C7AC0" w14:paraId="61001A64" w14:textId="77777777" w:rsidTr="00741640">
        <w:trPr>
          <w:trHeight w:val="253"/>
        </w:trPr>
        <w:tc>
          <w:tcPr>
            <w:tcW w:w="5000" w:type="pct"/>
            <w:shd w:val="clear" w:color="auto" w:fill="BFBFBF"/>
          </w:tcPr>
          <w:p w14:paraId="292F1E4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0FA9CA23"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r w:rsidRPr="000C7AC0">
              <w:rPr>
                <w:rFonts w:ascii="Georgia" w:hAnsi="Georgia" w:cs="Arial"/>
              </w:rPr>
              <w:t xml:space="preserve">El programa académico </w:t>
            </w:r>
            <w:r w:rsidRPr="000C7AC0">
              <w:rPr>
                <w:rFonts w:ascii="Georgia" w:hAnsi="Georgia" w:cs="Arial"/>
                <w:b/>
              </w:rPr>
              <w:t>debe</w:t>
            </w:r>
            <w:r w:rsidRPr="000C7AC0">
              <w:rPr>
                <w:rFonts w:ascii="Georgia" w:hAnsi="Georgia" w:cs="Arial"/>
              </w:rPr>
              <w:t xml:space="preserve"> contar con estudios y análisis sistemáticos de la trayectoria de los estudiantes desde el ingreso hasta el egreso, considerando los últimos tres cohortes generacionales y utilizar sus resultados</w:t>
            </w:r>
            <w:r w:rsidRPr="000C7AC0">
              <w:rPr>
                <w:rFonts w:ascii="Georgia" w:hAnsi="Georgia" w:cs="Arial"/>
                <w:b/>
              </w:rPr>
              <w:t xml:space="preserve"> </w:t>
            </w:r>
            <w:r w:rsidRPr="000C7AC0">
              <w:rPr>
                <w:rFonts w:ascii="Georgia" w:hAnsi="Georgia" w:cs="Arial"/>
              </w:rPr>
              <w:t xml:space="preserve">oportunamente para lograr la efectividad acorde a los objetivos institucionales. </w:t>
            </w:r>
          </w:p>
          <w:p w14:paraId="7FBC5E9A" w14:textId="77777777" w:rsidR="00741640" w:rsidRPr="000C7AC0"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78863B7E" w14:textId="77777777" w:rsidR="00741640" w:rsidRPr="000C7AC0"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 Egreso por cohorte (generación N) / Número de estudiantes retenidos (cohorte N),</w:t>
            </w:r>
          </w:p>
          <w:p w14:paraId="50A55339"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Duración promedio de los estudios (número de años que tardan los estudiantes en finalizar sus estudios respecto del tiempo consignado en el plan de estudios),</w:t>
            </w:r>
          </w:p>
          <w:p w14:paraId="717694AF"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retención </w:t>
            </w:r>
            <w:r w:rsidRPr="000C7AC0">
              <w:rPr>
                <w:rFonts w:ascii="Georgia" w:hAnsi="Georgia" w:cs="Arial"/>
                <w:b/>
              </w:rPr>
              <w:t>en el primer año</w:t>
            </w:r>
            <w:r w:rsidRPr="000C7AC0">
              <w:rPr>
                <w:rFonts w:ascii="Georgia" w:hAnsi="Georgia" w:cs="Arial"/>
              </w:rPr>
              <w:t xml:space="preserve"> (la proporción de estudiantes que continúan sus estudios, debe ser </w:t>
            </w:r>
            <w:r w:rsidRPr="000C7AC0">
              <w:rPr>
                <w:rFonts w:ascii="Georgia" w:hAnsi="Georgia" w:cs="Arial"/>
                <w:b/>
              </w:rPr>
              <w:t>mayor al 70%</w:t>
            </w:r>
            <w:r w:rsidRPr="000C7AC0">
              <w:rPr>
                <w:rFonts w:ascii="Georgia" w:hAnsi="Georgia" w:cs="Arial"/>
              </w:rPr>
              <w:t>),</w:t>
            </w:r>
          </w:p>
          <w:p w14:paraId="6D32FBC0"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rezago por ciclo escolar (la proporción de estudiantes rezagados,</w:t>
            </w:r>
            <w:r w:rsidRPr="000C7AC0">
              <w:rPr>
                <w:rFonts w:ascii="Georgia" w:hAnsi="Georgia" w:cs="Arial"/>
                <w:b/>
              </w:rPr>
              <w:t xml:space="preserve"> </w:t>
            </w:r>
            <w:r w:rsidRPr="000C7AC0">
              <w:rPr>
                <w:rFonts w:ascii="Georgia" w:hAnsi="Georgia" w:cs="Arial"/>
              </w:rPr>
              <w:t>debe ser</w:t>
            </w:r>
            <w:r w:rsidRPr="000C7AC0">
              <w:rPr>
                <w:rFonts w:ascii="Georgia" w:hAnsi="Georgia" w:cs="Arial"/>
                <w:b/>
              </w:rPr>
              <w:t xml:space="preserve"> menor al 30%</w:t>
            </w:r>
            <w:r w:rsidRPr="000C7AC0">
              <w:rPr>
                <w:rFonts w:ascii="Georgia" w:hAnsi="Georgia" w:cs="Arial"/>
              </w:rPr>
              <w:t>:</w:t>
            </w:r>
          </w:p>
          <w:p w14:paraId="57F0F075" w14:textId="11E7861B"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(la proporción de estudiantes aprobados debe </w:t>
            </w:r>
            <w:r w:rsidR="0075384F" w:rsidRPr="000C7AC0">
              <w:rPr>
                <w:rFonts w:ascii="Georgia" w:hAnsi="Georgia" w:cs="Arial"/>
              </w:rPr>
              <w:t>ser mayor</w:t>
            </w:r>
            <w:r w:rsidRPr="000C7AC0">
              <w:rPr>
                <w:rFonts w:ascii="Georgia" w:hAnsi="Georgia" w:cs="Arial"/>
                <w:b/>
              </w:rPr>
              <w:t xml:space="preserve"> al 75 % en cada </w:t>
            </w:r>
            <w:r w:rsidRPr="000C7AC0">
              <w:rPr>
                <w:rFonts w:ascii="Georgia" w:hAnsi="Georgia" w:cs="Arial"/>
              </w:rPr>
              <w:t>asignatura),</w:t>
            </w:r>
          </w:p>
          <w:p w14:paraId="51458E25"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Índice de deserción o abandono (la proporción de estudiantes que abandonan sus estudios</w:t>
            </w:r>
            <w:r w:rsidRPr="000C7AC0">
              <w:rPr>
                <w:rFonts w:ascii="Georgia" w:hAnsi="Georgia" w:cs="Arial"/>
                <w:b/>
              </w:rPr>
              <w:t xml:space="preserve"> debe ser menor del 30%</w:t>
            </w:r>
            <w:r w:rsidRPr="000C7AC0">
              <w:rPr>
                <w:rFonts w:ascii="Georgia" w:hAnsi="Georgia" w:cs="Arial"/>
              </w:rPr>
              <w:t>),</w:t>
            </w:r>
          </w:p>
          <w:p w14:paraId="746B12E1"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(la proporción de estudiantes que concluyen con éxito un ciclo escolar, debe ser menor al </w:t>
            </w:r>
            <w:r w:rsidRPr="000C7AC0">
              <w:rPr>
                <w:rFonts w:ascii="Georgia" w:hAnsi="Georgia" w:cs="Arial"/>
                <w:b/>
              </w:rPr>
              <w:t>10%</w:t>
            </w:r>
            <w:r w:rsidRPr="000C7AC0">
              <w:rPr>
                <w:rFonts w:ascii="Georgia" w:hAnsi="Georgia" w:cs="Arial"/>
              </w:rPr>
              <w:t xml:space="preserve"> de alumnos por grupo académico, con la calificación mínima institucional),</w:t>
            </w:r>
          </w:p>
          <w:p w14:paraId="4AC04217"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Calificación promedio obtenido en cada una de las asignaturas (últimos tres años) y</w:t>
            </w:r>
          </w:p>
          <w:p w14:paraId="4CB44C0A" w14:textId="77777777" w:rsidR="00741640" w:rsidRPr="000C7AC0"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BD5F3C0" w14:textId="77777777" w:rsidR="00741640" w:rsidRPr="000C7AC0" w:rsidRDefault="00741640" w:rsidP="000C7AC0">
            <w:pPr>
              <w:pStyle w:val="Default"/>
              <w:spacing w:line="360" w:lineRule="auto"/>
              <w:jc w:val="both"/>
              <w:rPr>
                <w:rFonts w:ascii="Georgia" w:hAnsi="Georgia"/>
                <w:sz w:val="22"/>
                <w:szCs w:val="22"/>
              </w:rPr>
            </w:pPr>
          </w:p>
          <w:p w14:paraId="19F4D79B" w14:textId="77777777" w:rsidR="00741640" w:rsidRPr="000C7AC0" w:rsidRDefault="00741640" w:rsidP="000C7AC0">
            <w:pPr>
              <w:pStyle w:val="Default"/>
              <w:spacing w:line="360" w:lineRule="auto"/>
              <w:jc w:val="both"/>
              <w:rPr>
                <w:rFonts w:ascii="Georgia" w:hAnsi="Georgia"/>
                <w:sz w:val="22"/>
                <w:szCs w:val="22"/>
              </w:rPr>
            </w:pPr>
          </w:p>
        </w:tc>
      </w:tr>
      <w:tr w:rsidR="00741640" w:rsidRPr="000C7AC0" w14:paraId="72C30F2C" w14:textId="77777777" w:rsidTr="00741640">
        <w:trPr>
          <w:trHeight w:val="253"/>
        </w:trPr>
        <w:tc>
          <w:tcPr>
            <w:tcW w:w="5000" w:type="pct"/>
            <w:tcBorders>
              <w:bottom w:val="single" w:sz="4" w:space="0" w:color="auto"/>
            </w:tcBorders>
            <w:shd w:val="clear" w:color="auto" w:fill="BFBFBF"/>
          </w:tcPr>
          <w:p w14:paraId="5C015A4C" w14:textId="77777777"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AF20BFF" w14:textId="77777777" w:rsidR="00741640" w:rsidRPr="000C7AC0" w:rsidRDefault="00741640" w:rsidP="000C7AC0">
            <w:pPr>
              <w:pStyle w:val="Default"/>
              <w:spacing w:line="360" w:lineRule="auto"/>
              <w:ind w:left="176"/>
              <w:jc w:val="both"/>
              <w:rPr>
                <w:rFonts w:ascii="Georgia" w:hAnsi="Georgia"/>
                <w:sz w:val="22"/>
                <w:szCs w:val="22"/>
              </w:rPr>
            </w:pPr>
            <w:r w:rsidRPr="000C7AC0">
              <w:rPr>
                <w:rFonts w:ascii="Georgia" w:hAnsi="Georgia"/>
                <w:sz w:val="22"/>
                <w:szCs w:val="22"/>
              </w:rPr>
              <w:lastRenderedPageBreak/>
              <w:t>Cumple totalmente_____                  Cumple parcialmente_____%                 No cumple_____</w:t>
            </w:r>
          </w:p>
        </w:tc>
      </w:tr>
      <w:tr w:rsidR="00741640" w:rsidRPr="000C7AC0" w14:paraId="20B0EBE6" w14:textId="77777777" w:rsidTr="00741640">
        <w:trPr>
          <w:trHeight w:val="253"/>
        </w:trPr>
        <w:tc>
          <w:tcPr>
            <w:tcW w:w="5000" w:type="pct"/>
            <w:shd w:val="clear" w:color="auto" w:fill="auto"/>
          </w:tcPr>
          <w:p w14:paraId="402A0D83" w14:textId="0E2F72E6" w:rsidR="00741640" w:rsidRPr="000C7AC0" w:rsidRDefault="0074164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4D579C26" w14:textId="77777777" w:rsidR="0065626D" w:rsidRPr="000C7AC0" w:rsidRDefault="0065626D" w:rsidP="000C7AC0">
            <w:pPr>
              <w:pStyle w:val="Default"/>
              <w:spacing w:line="360" w:lineRule="auto"/>
              <w:ind w:left="176"/>
              <w:jc w:val="both"/>
              <w:rPr>
                <w:rFonts w:ascii="Georgia" w:hAnsi="Georgia"/>
                <w:b/>
                <w:sz w:val="22"/>
                <w:szCs w:val="22"/>
              </w:rPr>
            </w:pPr>
          </w:p>
          <w:p w14:paraId="1672F95F" w14:textId="21262209" w:rsidR="0065626D" w:rsidRPr="000C7AC0" w:rsidRDefault="0065626D" w:rsidP="000C7AC0">
            <w:pPr>
              <w:pStyle w:val="Default"/>
              <w:spacing w:line="360" w:lineRule="auto"/>
              <w:ind w:left="346"/>
              <w:jc w:val="both"/>
              <w:rPr>
                <w:rFonts w:ascii="Georgia" w:hAnsi="Georgia"/>
                <w:sz w:val="22"/>
                <w:szCs w:val="22"/>
              </w:rPr>
            </w:pPr>
            <w:r w:rsidRPr="000C7AC0">
              <w:rPr>
                <w:rFonts w:ascii="Georgia" w:hAnsi="Georgia"/>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0C7AC0">
              <w:rPr>
                <w:rFonts w:ascii="Georgia" w:hAnsi="Georgia"/>
                <w:sz w:val="22"/>
                <w:szCs w:val="22"/>
              </w:rPr>
              <w:t>Académicos,</w:t>
            </w:r>
            <w:r w:rsidRPr="000C7AC0">
              <w:rPr>
                <w:rFonts w:ascii="Georgia" w:hAnsi="Georgia"/>
                <w:sz w:val="22"/>
                <w:szCs w:val="22"/>
              </w:rPr>
              <w:t xml:space="preserve"> incluyendo la trayectoria de los estudiantes desde el ingreso hasta el egreso, considerando las cohortes generacionales con información de:</w:t>
            </w:r>
          </w:p>
          <w:p w14:paraId="6DDFEE78" w14:textId="77777777" w:rsidR="0065626D" w:rsidRPr="000C7AC0"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481E03" w14:textId="77777777"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Eficiencia terminal</w:t>
            </w:r>
          </w:p>
          <w:p w14:paraId="2A49F70E" w14:textId="0B17774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Duración promedio de los estudios </w:t>
            </w:r>
          </w:p>
          <w:p w14:paraId="096EA490" w14:textId="5756716B" w:rsidR="0065626D" w:rsidRPr="000C7AC0"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sz w:val="22"/>
                <w:szCs w:val="22"/>
              </w:rPr>
            </w:pPr>
            <w:r w:rsidRPr="000C7AC0">
              <w:rPr>
                <w:rFonts w:ascii="Georgia" w:hAnsi="Georgia" w:cs="Arial"/>
                <w:sz w:val="22"/>
                <w:szCs w:val="22"/>
              </w:rPr>
              <w:t xml:space="preserve">Tasa de retención </w:t>
            </w:r>
          </w:p>
          <w:p w14:paraId="74ABD784" w14:textId="3CB87EC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rezago por ciclo escolar </w:t>
            </w:r>
          </w:p>
          <w:p w14:paraId="7F77CD6C" w14:textId="0CE4F6C2"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aprobación </w:t>
            </w:r>
          </w:p>
          <w:p w14:paraId="3210ACC9" w14:textId="46DB2F1E"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Índice de deserción </w:t>
            </w:r>
          </w:p>
          <w:p w14:paraId="44C15AEF" w14:textId="61AB660B"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Tasa de rendimiento </w:t>
            </w:r>
          </w:p>
          <w:p w14:paraId="48CA5A57" w14:textId="07768D2A"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Calificación promedio obtenido en cada una de las asignaturas </w:t>
            </w:r>
          </w:p>
          <w:p w14:paraId="15F89B71" w14:textId="77777777" w:rsidR="0065626D" w:rsidRPr="000C7AC0"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Asignaturas con mayor índice de reprobación.</w:t>
            </w:r>
          </w:p>
          <w:p w14:paraId="3CFA6ACC" w14:textId="77777777" w:rsidR="0065626D" w:rsidRPr="000C7AC0" w:rsidRDefault="0065626D" w:rsidP="000C7AC0">
            <w:pPr>
              <w:pStyle w:val="Default"/>
              <w:spacing w:line="360" w:lineRule="auto"/>
              <w:ind w:left="346"/>
              <w:jc w:val="both"/>
              <w:rPr>
                <w:rFonts w:ascii="Georgia" w:hAnsi="Georgia"/>
                <w:sz w:val="22"/>
                <w:szCs w:val="22"/>
              </w:rPr>
            </w:pPr>
          </w:p>
          <w:p w14:paraId="28898FF9" w14:textId="59FDFA96" w:rsidR="0065626D" w:rsidRPr="009933C4" w:rsidRDefault="0065626D" w:rsidP="000C7AC0">
            <w:pPr>
              <w:pStyle w:val="Default"/>
              <w:spacing w:line="360" w:lineRule="auto"/>
              <w:ind w:left="346"/>
              <w:jc w:val="both"/>
              <w:rPr>
                <w:rStyle w:val="Hipervnculo"/>
                <w:rFonts w:ascii="Georgia" w:hAnsi="Georgia"/>
                <w:color w:val="0070C0"/>
                <w:sz w:val="22"/>
                <w:szCs w:val="22"/>
              </w:rPr>
            </w:pPr>
            <w:r w:rsidRPr="009933C4">
              <w:rPr>
                <w:rFonts w:ascii="Georgia" w:hAnsi="Georgia"/>
                <w:color w:val="0070C0"/>
                <w:sz w:val="22"/>
                <w:szCs w:val="22"/>
              </w:rPr>
              <w:t xml:space="preserve"> </w:t>
            </w:r>
            <w:r w:rsidR="009933C4" w:rsidRPr="009933C4">
              <w:rPr>
                <w:rFonts w:ascii="Georgia" w:hAnsi="Georgia"/>
                <w:color w:val="0070C0"/>
                <w:sz w:val="22"/>
                <w:szCs w:val="22"/>
              </w:rPr>
              <w:t>(</w:t>
            </w:r>
            <w:r w:rsidRPr="009933C4">
              <w:rPr>
                <w:rFonts w:ascii="Georgia" w:hAnsi="Georgia"/>
                <w:color w:val="0070C0"/>
                <w:sz w:val="22"/>
                <w:szCs w:val="22"/>
              </w:rPr>
              <w:t xml:space="preserve"> </w:t>
            </w:r>
            <w:hyperlink r:id="rId68" w:history="1">
              <w:r w:rsidRPr="009933C4">
                <w:rPr>
                  <w:rStyle w:val="Hipervnculo"/>
                  <w:rFonts w:ascii="Georgia" w:hAnsi="Georgia"/>
                  <w:color w:val="0070C0"/>
                  <w:sz w:val="22"/>
                  <w:szCs w:val="22"/>
                </w:rPr>
                <w:t>http://administrativo.uaaan.mx/escolar/menuR.php</w:t>
              </w:r>
            </w:hyperlink>
            <w:r w:rsidRPr="009933C4">
              <w:rPr>
                <w:rStyle w:val="Hipervnculo"/>
                <w:rFonts w:ascii="Georgia" w:hAnsi="Georgia"/>
                <w:color w:val="0070C0"/>
                <w:sz w:val="22"/>
                <w:szCs w:val="22"/>
              </w:rPr>
              <w:t>).</w:t>
            </w:r>
          </w:p>
          <w:p w14:paraId="22F78ED6" w14:textId="11193D90" w:rsidR="0065626D" w:rsidRPr="000C7AC0" w:rsidRDefault="0065626D" w:rsidP="000C7AC0">
            <w:pPr>
              <w:pStyle w:val="Default"/>
              <w:spacing w:line="360" w:lineRule="auto"/>
              <w:ind w:left="346"/>
              <w:jc w:val="both"/>
              <w:rPr>
                <w:rFonts w:ascii="Georgia" w:hAnsi="Georgia"/>
                <w:color w:val="FF0000"/>
                <w:sz w:val="22"/>
                <w:szCs w:val="22"/>
              </w:rPr>
            </w:pPr>
          </w:p>
          <w:p w14:paraId="105B7A75" w14:textId="1EF5689E" w:rsidR="0065626D" w:rsidRPr="000C7AC0" w:rsidRDefault="0065626D" w:rsidP="000C7AC0">
            <w:pPr>
              <w:pStyle w:val="Default"/>
              <w:spacing w:line="360" w:lineRule="auto"/>
              <w:ind w:left="346"/>
              <w:jc w:val="both"/>
              <w:rPr>
                <w:rFonts w:ascii="Georgia" w:hAnsi="Georgia"/>
                <w:color w:val="auto"/>
                <w:sz w:val="22"/>
                <w:szCs w:val="22"/>
              </w:rPr>
            </w:pPr>
            <w:r w:rsidRPr="000C7AC0">
              <w:rPr>
                <w:rFonts w:ascii="Georgia" w:hAnsi="Georgia"/>
                <w:color w:val="auto"/>
                <w:sz w:val="22"/>
                <w:szCs w:val="22"/>
              </w:rPr>
              <w:t>En relación al PAI</w:t>
            </w:r>
            <w:r w:rsidR="00A05B30">
              <w:rPr>
                <w:rFonts w:ascii="Georgia" w:hAnsi="Georgia"/>
                <w:color w:val="auto"/>
                <w:sz w:val="22"/>
                <w:szCs w:val="22"/>
              </w:rPr>
              <w:t>A</w:t>
            </w:r>
            <w:r w:rsidR="000C222D">
              <w:rPr>
                <w:rFonts w:ascii="Georgia" w:hAnsi="Georgia"/>
                <w:color w:val="auto"/>
                <w:sz w:val="22"/>
                <w:szCs w:val="22"/>
              </w:rPr>
              <w:t>P</w:t>
            </w:r>
            <w:r w:rsidR="00A05B30">
              <w:rPr>
                <w:rFonts w:ascii="Georgia" w:hAnsi="Georgia"/>
                <w:color w:val="auto"/>
                <w:sz w:val="22"/>
                <w:szCs w:val="22"/>
              </w:rPr>
              <w:t>UL</w:t>
            </w:r>
            <w:r w:rsidRPr="000C7AC0">
              <w:rPr>
                <w:rFonts w:ascii="Georgia" w:hAnsi="Georgia"/>
                <w:color w:val="auto"/>
                <w:sz w:val="22"/>
                <w:szCs w:val="22"/>
              </w:rPr>
              <w:t xml:space="preserve"> la información derivada del SIIAA es la siguiente:</w:t>
            </w:r>
          </w:p>
          <w:p w14:paraId="19306DCF" w14:textId="3D905055" w:rsidR="0065626D"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 xml:space="preserve">Eficiencia Terminal. </w:t>
            </w:r>
          </w:p>
          <w:p w14:paraId="64668F1D" w14:textId="4D8D3B41" w:rsidR="00426F4A" w:rsidRPr="000C7AC0" w:rsidRDefault="00426F4A" w:rsidP="000C7AC0">
            <w:pPr>
              <w:autoSpaceDE w:val="0"/>
              <w:autoSpaceDN w:val="0"/>
              <w:adjustRightInd w:val="0"/>
              <w:spacing w:line="360" w:lineRule="auto"/>
              <w:ind w:left="346"/>
              <w:jc w:val="both"/>
              <w:rPr>
                <w:rFonts w:ascii="Georgia" w:hAnsi="Georgia" w:cs="Arial"/>
                <w:b/>
                <w:bCs/>
              </w:rPr>
            </w:pPr>
          </w:p>
          <w:p w14:paraId="3E26FFC9" w14:textId="4BB41EAD" w:rsidR="00426F4A" w:rsidRPr="000C7AC0" w:rsidRDefault="00426F4A" w:rsidP="000C7AC0">
            <w:pPr>
              <w:autoSpaceDE w:val="0"/>
              <w:autoSpaceDN w:val="0"/>
              <w:adjustRightInd w:val="0"/>
              <w:spacing w:line="360" w:lineRule="auto"/>
              <w:ind w:left="346"/>
              <w:jc w:val="both"/>
              <w:rPr>
                <w:rFonts w:ascii="Georgia" w:hAnsi="Georgia" w:cs="Arial"/>
                <w:bCs/>
              </w:rPr>
            </w:pPr>
            <w:r w:rsidRPr="000C7AC0">
              <w:rPr>
                <w:rFonts w:ascii="Georgia" w:hAnsi="Georgia" w:cs="Arial"/>
                <w:bCs/>
              </w:rPr>
              <w:t>La eficiencia terminal del PAI</w:t>
            </w:r>
            <w:r w:rsidR="000C222D">
              <w:rPr>
                <w:rFonts w:ascii="Georgia" w:hAnsi="Georgia" w:cs="Arial"/>
                <w:bCs/>
              </w:rPr>
              <w:t>AP</w:t>
            </w:r>
            <w:r w:rsidR="00A05B30">
              <w:rPr>
                <w:rFonts w:ascii="Georgia" w:hAnsi="Georgia" w:cs="Arial"/>
                <w:bCs/>
              </w:rPr>
              <w:t>UL</w:t>
            </w:r>
            <w:r w:rsidRPr="000C7AC0">
              <w:rPr>
                <w:rFonts w:ascii="Georgia" w:hAnsi="Georgia" w:cs="Arial"/>
                <w:bCs/>
              </w:rPr>
              <w:t xml:space="preserve"> se ubica entre el </w:t>
            </w:r>
            <w:r w:rsidR="000C222D">
              <w:rPr>
                <w:rFonts w:ascii="Georgia" w:hAnsi="Georgia" w:cs="Arial"/>
                <w:bCs/>
              </w:rPr>
              <w:t>58</w:t>
            </w:r>
            <w:r w:rsidRPr="000C7AC0">
              <w:rPr>
                <w:rFonts w:ascii="Georgia" w:hAnsi="Georgia" w:cs="Arial"/>
                <w:bCs/>
              </w:rPr>
              <w:t xml:space="preserve"> al </w:t>
            </w:r>
            <w:r w:rsidR="000C222D">
              <w:rPr>
                <w:rFonts w:ascii="Georgia" w:hAnsi="Georgia" w:cs="Arial"/>
                <w:bCs/>
              </w:rPr>
              <w:t>70</w:t>
            </w:r>
            <w:r w:rsidRPr="000C7AC0">
              <w:rPr>
                <w:rFonts w:ascii="Georgia" w:hAnsi="Georgia" w:cs="Arial"/>
                <w:bCs/>
              </w:rPr>
              <w:t xml:space="preserve"> por ciento como se muestra en el siguiente cuadro.</w:t>
            </w:r>
          </w:p>
          <w:p w14:paraId="51AEED54" w14:textId="77777777" w:rsidR="0065626D" w:rsidRPr="000C7AC0" w:rsidRDefault="0065626D" w:rsidP="000C7AC0">
            <w:pPr>
              <w:autoSpaceDE w:val="0"/>
              <w:autoSpaceDN w:val="0"/>
              <w:adjustRightInd w:val="0"/>
              <w:spacing w:line="360" w:lineRule="auto"/>
              <w:ind w:left="346"/>
              <w:jc w:val="both"/>
              <w:rPr>
                <w:rFonts w:ascii="Georgia" w:hAnsi="Georgia" w:cs="Arial"/>
                <w:b/>
                <w:bCs/>
              </w:rPr>
            </w:pPr>
          </w:p>
          <w:tbl>
            <w:tblPr>
              <w:tblW w:w="11840" w:type="dxa"/>
              <w:jc w:val="center"/>
              <w:tblCellMar>
                <w:left w:w="70" w:type="dxa"/>
                <w:right w:w="70" w:type="dxa"/>
              </w:tblCellMar>
              <w:tblLook w:val="04A0" w:firstRow="1" w:lastRow="0" w:firstColumn="1" w:lastColumn="0" w:noHBand="0" w:noVBand="1"/>
            </w:tblPr>
            <w:tblGrid>
              <w:gridCol w:w="4634"/>
              <w:gridCol w:w="1365"/>
              <w:gridCol w:w="1196"/>
              <w:gridCol w:w="1309"/>
            </w:tblGrid>
            <w:tr w:rsidR="0065626D" w:rsidRPr="009933C4" w14:paraId="22A8602B" w14:textId="77777777" w:rsidTr="00EE5F27">
              <w:trPr>
                <w:trHeight w:val="300"/>
                <w:jc w:val="center"/>
              </w:trPr>
              <w:tc>
                <w:tcPr>
                  <w:tcW w:w="11840" w:type="dxa"/>
                  <w:gridSpan w:val="4"/>
                  <w:tcBorders>
                    <w:top w:val="nil"/>
                    <w:left w:val="nil"/>
                    <w:bottom w:val="nil"/>
                    <w:right w:val="nil"/>
                  </w:tcBorders>
                  <w:shd w:val="clear" w:color="auto" w:fill="auto"/>
                  <w:noWrap/>
                  <w:vAlign w:val="bottom"/>
                  <w:hideMark/>
                </w:tcPr>
                <w:p w14:paraId="2F7E7DAF" w14:textId="3BE3D89F" w:rsidR="0065626D" w:rsidRPr="009933C4" w:rsidRDefault="0065626D" w:rsidP="00927B1C">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del PAI</w:t>
                  </w:r>
                  <w:r w:rsidR="00C35D23">
                    <w:rPr>
                      <w:rFonts w:ascii="Georgia" w:eastAsia="Times New Roman" w:hAnsi="Georgia" w:cs="Calibri"/>
                      <w:color w:val="000000"/>
                      <w:sz w:val="20"/>
                      <w:szCs w:val="20"/>
                      <w:lang w:eastAsia="es-MX"/>
                    </w:rPr>
                    <w:t>A</w:t>
                  </w:r>
                  <w:r w:rsidR="00927B1C">
                    <w:rPr>
                      <w:rFonts w:ascii="Georgia" w:eastAsia="Times New Roman" w:hAnsi="Georgia" w:cs="Calibri"/>
                      <w:color w:val="000000"/>
                      <w:sz w:val="20"/>
                      <w:szCs w:val="20"/>
                      <w:lang w:eastAsia="es-MX"/>
                    </w:rPr>
                    <w:t>P</w:t>
                  </w:r>
                  <w:r w:rsidR="00C35D23">
                    <w:rPr>
                      <w:rFonts w:ascii="Georgia" w:eastAsia="Times New Roman" w:hAnsi="Georgia" w:cs="Calibri"/>
                      <w:color w:val="000000"/>
                      <w:sz w:val="20"/>
                      <w:szCs w:val="20"/>
                      <w:lang w:eastAsia="es-MX"/>
                    </w:rPr>
                    <w:t>UL</w:t>
                  </w:r>
                  <w:r w:rsidRPr="009933C4">
                    <w:rPr>
                      <w:rFonts w:ascii="Georgia" w:eastAsia="Times New Roman" w:hAnsi="Georgia" w:cs="Calibri"/>
                      <w:color w:val="000000"/>
                      <w:sz w:val="20"/>
                      <w:szCs w:val="20"/>
                      <w:lang w:eastAsia="es-MX"/>
                    </w:rPr>
                    <w:t xml:space="preserve"> de las </w:t>
                  </w:r>
                  <w:r w:rsidR="00426F4A" w:rsidRPr="009933C4">
                    <w:rPr>
                      <w:rFonts w:ascii="Georgia" w:eastAsia="Times New Roman" w:hAnsi="Georgia" w:cs="Calibri"/>
                      <w:color w:val="000000"/>
                      <w:sz w:val="20"/>
                      <w:szCs w:val="20"/>
                      <w:lang w:eastAsia="es-MX"/>
                    </w:rPr>
                    <w:t>últimas</w:t>
                  </w:r>
                  <w:r w:rsidRPr="009933C4">
                    <w:rPr>
                      <w:rFonts w:ascii="Georgia" w:eastAsia="Times New Roman" w:hAnsi="Georgia" w:cs="Calibri"/>
                      <w:color w:val="000000"/>
                      <w:sz w:val="20"/>
                      <w:szCs w:val="20"/>
                      <w:lang w:eastAsia="es-MX"/>
                    </w:rPr>
                    <w:t xml:space="preserve"> cuatro cohortes.</w:t>
                  </w:r>
                </w:p>
              </w:tc>
            </w:tr>
            <w:tr w:rsidR="0065626D" w:rsidRPr="009933C4" w14:paraId="0A2B5349" w14:textId="77777777" w:rsidTr="00EE5F27">
              <w:trPr>
                <w:trHeight w:val="300"/>
                <w:jc w:val="center"/>
              </w:trPr>
              <w:tc>
                <w:tcPr>
                  <w:tcW w:w="6520" w:type="dxa"/>
                  <w:tcBorders>
                    <w:top w:val="nil"/>
                    <w:left w:val="nil"/>
                    <w:bottom w:val="nil"/>
                    <w:right w:val="nil"/>
                  </w:tcBorders>
                  <w:shd w:val="clear" w:color="auto" w:fill="auto"/>
                  <w:noWrap/>
                  <w:vAlign w:val="bottom"/>
                  <w:hideMark/>
                </w:tcPr>
                <w:p w14:paraId="307E10F0" w14:textId="77777777" w:rsidR="0065626D" w:rsidRPr="009933C4" w:rsidRDefault="0065626D" w:rsidP="000C7AC0">
                  <w:pPr>
                    <w:spacing w:after="0" w:line="360" w:lineRule="auto"/>
                    <w:jc w:val="both"/>
                    <w:rPr>
                      <w:rFonts w:ascii="Georgia" w:eastAsia="Times New Roman" w:hAnsi="Georgia" w:cs="Calibri"/>
                      <w:color w:val="000000"/>
                      <w:sz w:val="20"/>
                      <w:szCs w:val="20"/>
                      <w:lang w:eastAsia="es-MX"/>
                    </w:rPr>
                  </w:pPr>
                </w:p>
              </w:tc>
              <w:tc>
                <w:tcPr>
                  <w:tcW w:w="1880" w:type="dxa"/>
                  <w:tcBorders>
                    <w:top w:val="nil"/>
                    <w:left w:val="nil"/>
                    <w:bottom w:val="nil"/>
                    <w:right w:val="nil"/>
                  </w:tcBorders>
                  <w:shd w:val="clear" w:color="auto" w:fill="auto"/>
                  <w:noWrap/>
                  <w:vAlign w:val="bottom"/>
                  <w:hideMark/>
                </w:tcPr>
                <w:p w14:paraId="6F5C8D51"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640" w:type="dxa"/>
                  <w:tcBorders>
                    <w:top w:val="nil"/>
                    <w:left w:val="nil"/>
                    <w:bottom w:val="nil"/>
                    <w:right w:val="nil"/>
                  </w:tcBorders>
                  <w:shd w:val="clear" w:color="auto" w:fill="auto"/>
                  <w:noWrap/>
                  <w:vAlign w:val="bottom"/>
                  <w:hideMark/>
                </w:tcPr>
                <w:p w14:paraId="4CA65D3A"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c>
                <w:tcPr>
                  <w:tcW w:w="1800" w:type="dxa"/>
                  <w:tcBorders>
                    <w:top w:val="nil"/>
                    <w:left w:val="nil"/>
                    <w:bottom w:val="nil"/>
                    <w:right w:val="nil"/>
                  </w:tcBorders>
                  <w:shd w:val="clear" w:color="auto" w:fill="auto"/>
                  <w:noWrap/>
                  <w:vAlign w:val="bottom"/>
                  <w:hideMark/>
                </w:tcPr>
                <w:p w14:paraId="25535D34" w14:textId="77777777" w:rsidR="0065626D" w:rsidRPr="009933C4" w:rsidRDefault="0065626D" w:rsidP="000C7AC0">
                  <w:pPr>
                    <w:spacing w:after="0" w:line="360" w:lineRule="auto"/>
                    <w:jc w:val="both"/>
                    <w:rPr>
                      <w:rFonts w:ascii="Georgia" w:eastAsia="Times New Roman" w:hAnsi="Georgia" w:cs="Times New Roman"/>
                      <w:sz w:val="20"/>
                      <w:szCs w:val="20"/>
                      <w:lang w:eastAsia="es-MX"/>
                    </w:rPr>
                  </w:pPr>
                </w:p>
              </w:tc>
            </w:tr>
            <w:tr w:rsidR="0065626D" w:rsidRPr="009933C4" w14:paraId="673D9D26" w14:textId="77777777" w:rsidTr="00EE5F27">
              <w:trPr>
                <w:trHeight w:val="114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6BE42" w14:textId="22D3A6E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lastRenderedPageBreak/>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585DC04B" w14:textId="248F756E"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w:t>
                  </w:r>
                  <w:r w:rsidR="0065626D" w:rsidRPr="009933C4">
                    <w:rPr>
                      <w:rFonts w:ascii="Georgia" w:eastAsia="Times New Roman" w:hAnsi="Georgia" w:cs="Calibri"/>
                      <w:color w:val="000000"/>
                      <w:sz w:val="20"/>
                      <w:szCs w:val="20"/>
                      <w:lang w:eastAsia="es-MX"/>
                    </w:rPr>
                    <w:t xml:space="preserve">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1FA6E0AE" w14:textId="221190E6"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Egresados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6006281C" w14:textId="24983D77" w:rsidR="0065626D" w:rsidRPr="009933C4" w:rsidRDefault="00426F4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Eficiencia terminal (%)</w:t>
                  </w:r>
                </w:p>
              </w:tc>
            </w:tr>
            <w:tr w:rsidR="0065626D" w:rsidRPr="009933C4" w14:paraId="07D6125F"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41C2B8FC" w14:textId="1A3F6457" w:rsidR="0065626D"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880" w:type="dxa"/>
                  <w:tcBorders>
                    <w:top w:val="nil"/>
                    <w:left w:val="nil"/>
                    <w:bottom w:val="single" w:sz="4" w:space="0" w:color="auto"/>
                    <w:right w:val="single" w:sz="4" w:space="0" w:color="auto"/>
                  </w:tcBorders>
                  <w:shd w:val="clear" w:color="auto" w:fill="auto"/>
                  <w:noWrap/>
                  <w:vAlign w:val="bottom"/>
                  <w:hideMark/>
                </w:tcPr>
                <w:p w14:paraId="663F70E3" w14:textId="5E3474C6"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c>
                <w:tcPr>
                  <w:tcW w:w="1640" w:type="dxa"/>
                  <w:tcBorders>
                    <w:top w:val="nil"/>
                    <w:left w:val="nil"/>
                    <w:bottom w:val="single" w:sz="4" w:space="0" w:color="auto"/>
                    <w:right w:val="single" w:sz="4" w:space="0" w:color="auto"/>
                  </w:tcBorders>
                  <w:shd w:val="clear" w:color="auto" w:fill="auto"/>
                  <w:noWrap/>
                  <w:vAlign w:val="bottom"/>
                  <w:hideMark/>
                </w:tcPr>
                <w:p w14:paraId="2ADAB066" w14:textId="3D2EAA21"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1800" w:type="dxa"/>
                  <w:tcBorders>
                    <w:top w:val="nil"/>
                    <w:left w:val="nil"/>
                    <w:bottom w:val="single" w:sz="4" w:space="0" w:color="auto"/>
                    <w:right w:val="single" w:sz="4" w:space="0" w:color="auto"/>
                  </w:tcBorders>
                  <w:shd w:val="clear" w:color="auto" w:fill="auto"/>
                  <w:noWrap/>
                  <w:vAlign w:val="bottom"/>
                  <w:hideMark/>
                </w:tcPr>
                <w:p w14:paraId="22ADFD2B" w14:textId="716D322A"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58</w:t>
                  </w:r>
                </w:p>
              </w:tc>
            </w:tr>
            <w:tr w:rsidR="0065626D" w:rsidRPr="009933C4" w14:paraId="5DA443D1"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3A8B7F62" w14:textId="4AC91C06"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sidR="00A05B30">
                    <w:rPr>
                      <w:rFonts w:ascii="Georgia" w:eastAsia="Times New Roman" w:hAnsi="Georgia" w:cs="Calibri"/>
                      <w:color w:val="000000"/>
                      <w:sz w:val="20"/>
                      <w:szCs w:val="20"/>
                      <w:lang w:eastAsia="es-MX"/>
                    </w:rPr>
                    <w:t>4</w:t>
                  </w:r>
                </w:p>
              </w:tc>
              <w:tc>
                <w:tcPr>
                  <w:tcW w:w="1880" w:type="dxa"/>
                  <w:tcBorders>
                    <w:top w:val="nil"/>
                    <w:left w:val="nil"/>
                    <w:bottom w:val="single" w:sz="4" w:space="0" w:color="auto"/>
                    <w:right w:val="single" w:sz="4" w:space="0" w:color="auto"/>
                  </w:tcBorders>
                  <w:shd w:val="clear" w:color="auto" w:fill="auto"/>
                  <w:noWrap/>
                  <w:vAlign w:val="bottom"/>
                  <w:hideMark/>
                </w:tcPr>
                <w:p w14:paraId="14A2A746" w14:textId="052B1120"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c>
                <w:tcPr>
                  <w:tcW w:w="1640" w:type="dxa"/>
                  <w:tcBorders>
                    <w:top w:val="nil"/>
                    <w:left w:val="nil"/>
                    <w:bottom w:val="single" w:sz="4" w:space="0" w:color="auto"/>
                    <w:right w:val="single" w:sz="4" w:space="0" w:color="auto"/>
                  </w:tcBorders>
                  <w:shd w:val="clear" w:color="auto" w:fill="auto"/>
                  <w:noWrap/>
                  <w:vAlign w:val="bottom"/>
                  <w:hideMark/>
                </w:tcPr>
                <w:p w14:paraId="3EF7E5A6" w14:textId="3322E88C"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19</w:t>
                  </w:r>
                </w:p>
              </w:tc>
              <w:tc>
                <w:tcPr>
                  <w:tcW w:w="1800" w:type="dxa"/>
                  <w:tcBorders>
                    <w:top w:val="nil"/>
                    <w:left w:val="nil"/>
                    <w:bottom w:val="single" w:sz="4" w:space="0" w:color="auto"/>
                    <w:right w:val="single" w:sz="4" w:space="0" w:color="auto"/>
                  </w:tcBorders>
                  <w:shd w:val="clear" w:color="auto" w:fill="auto"/>
                  <w:noWrap/>
                  <w:vAlign w:val="bottom"/>
                  <w:hideMark/>
                </w:tcPr>
                <w:p w14:paraId="4731D424" w14:textId="6AACBD9D"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70</w:t>
                  </w:r>
                </w:p>
              </w:tc>
            </w:tr>
            <w:tr w:rsidR="0065626D" w:rsidRPr="009933C4" w14:paraId="3E8A17BD"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01CA817F" w14:textId="0FC605FE"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sidR="00A05B30">
                    <w:rPr>
                      <w:rFonts w:ascii="Georgia" w:eastAsia="Times New Roman" w:hAnsi="Georgia" w:cs="Calibri"/>
                      <w:color w:val="000000"/>
                      <w:sz w:val="20"/>
                      <w:szCs w:val="20"/>
                      <w:lang w:eastAsia="es-MX"/>
                    </w:rPr>
                    <w:t>5</w:t>
                  </w:r>
                </w:p>
              </w:tc>
              <w:tc>
                <w:tcPr>
                  <w:tcW w:w="1880" w:type="dxa"/>
                  <w:tcBorders>
                    <w:top w:val="nil"/>
                    <w:left w:val="nil"/>
                    <w:bottom w:val="single" w:sz="4" w:space="0" w:color="auto"/>
                    <w:right w:val="single" w:sz="4" w:space="0" w:color="auto"/>
                  </w:tcBorders>
                  <w:shd w:val="clear" w:color="auto" w:fill="auto"/>
                  <w:noWrap/>
                  <w:vAlign w:val="bottom"/>
                  <w:hideMark/>
                </w:tcPr>
                <w:p w14:paraId="50D68D13" w14:textId="75D9634B"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31</w:t>
                  </w:r>
                </w:p>
              </w:tc>
              <w:tc>
                <w:tcPr>
                  <w:tcW w:w="1640" w:type="dxa"/>
                  <w:tcBorders>
                    <w:top w:val="nil"/>
                    <w:left w:val="nil"/>
                    <w:bottom w:val="single" w:sz="4" w:space="0" w:color="auto"/>
                    <w:right w:val="single" w:sz="4" w:space="0" w:color="auto"/>
                  </w:tcBorders>
                  <w:shd w:val="clear" w:color="auto" w:fill="auto"/>
                  <w:noWrap/>
                  <w:vAlign w:val="bottom"/>
                  <w:hideMark/>
                </w:tcPr>
                <w:p w14:paraId="51EEE4A0" w14:textId="547F850F"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21</w:t>
                  </w:r>
                </w:p>
              </w:tc>
              <w:tc>
                <w:tcPr>
                  <w:tcW w:w="1800" w:type="dxa"/>
                  <w:tcBorders>
                    <w:top w:val="nil"/>
                    <w:left w:val="nil"/>
                    <w:bottom w:val="single" w:sz="4" w:space="0" w:color="auto"/>
                    <w:right w:val="single" w:sz="4" w:space="0" w:color="auto"/>
                  </w:tcBorders>
                  <w:shd w:val="clear" w:color="auto" w:fill="auto"/>
                  <w:noWrap/>
                  <w:vAlign w:val="bottom"/>
                  <w:hideMark/>
                </w:tcPr>
                <w:p w14:paraId="54C5ACFC" w14:textId="0745C82C"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68</w:t>
                  </w:r>
                </w:p>
              </w:tc>
            </w:tr>
            <w:tr w:rsidR="0065626D" w:rsidRPr="009933C4" w14:paraId="595A69B7" w14:textId="77777777" w:rsidTr="00EE5F27">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14:paraId="52BD7F7B" w14:textId="5352EB75" w:rsidR="0065626D" w:rsidRPr="009933C4" w:rsidRDefault="0065626D" w:rsidP="00A05B3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sidR="00A05B30">
                    <w:rPr>
                      <w:rFonts w:ascii="Georgia" w:eastAsia="Times New Roman" w:hAnsi="Georgia" w:cs="Calibri"/>
                      <w:color w:val="000000"/>
                      <w:sz w:val="20"/>
                      <w:szCs w:val="20"/>
                      <w:lang w:eastAsia="es-MX"/>
                    </w:rPr>
                    <w:t>6</w:t>
                  </w:r>
                </w:p>
              </w:tc>
              <w:tc>
                <w:tcPr>
                  <w:tcW w:w="1880" w:type="dxa"/>
                  <w:tcBorders>
                    <w:top w:val="nil"/>
                    <w:left w:val="nil"/>
                    <w:bottom w:val="single" w:sz="4" w:space="0" w:color="auto"/>
                    <w:right w:val="single" w:sz="4" w:space="0" w:color="auto"/>
                  </w:tcBorders>
                  <w:shd w:val="clear" w:color="auto" w:fill="auto"/>
                  <w:noWrap/>
                  <w:vAlign w:val="bottom"/>
                  <w:hideMark/>
                </w:tcPr>
                <w:p w14:paraId="4AD07902" w14:textId="21EDEA41"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26</w:t>
                  </w:r>
                </w:p>
              </w:tc>
              <w:tc>
                <w:tcPr>
                  <w:tcW w:w="1640" w:type="dxa"/>
                  <w:tcBorders>
                    <w:top w:val="nil"/>
                    <w:left w:val="nil"/>
                    <w:bottom w:val="single" w:sz="4" w:space="0" w:color="auto"/>
                    <w:right w:val="single" w:sz="4" w:space="0" w:color="auto"/>
                  </w:tcBorders>
                  <w:shd w:val="clear" w:color="auto" w:fill="auto"/>
                  <w:noWrap/>
                  <w:vAlign w:val="bottom"/>
                  <w:hideMark/>
                </w:tcPr>
                <w:p w14:paraId="3ABF2E13" w14:textId="3A42EE3F"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17</w:t>
                  </w:r>
                </w:p>
              </w:tc>
              <w:tc>
                <w:tcPr>
                  <w:tcW w:w="1800" w:type="dxa"/>
                  <w:tcBorders>
                    <w:top w:val="nil"/>
                    <w:left w:val="nil"/>
                    <w:bottom w:val="single" w:sz="4" w:space="0" w:color="auto"/>
                    <w:right w:val="single" w:sz="4" w:space="0" w:color="auto"/>
                  </w:tcBorders>
                  <w:shd w:val="clear" w:color="auto" w:fill="auto"/>
                  <w:noWrap/>
                  <w:vAlign w:val="bottom"/>
                  <w:hideMark/>
                </w:tcPr>
                <w:p w14:paraId="53575B67" w14:textId="6C62426B" w:rsidR="0065626D" w:rsidRPr="009933C4" w:rsidRDefault="000C222D" w:rsidP="000C7AC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65</w:t>
                  </w:r>
                </w:p>
              </w:tc>
            </w:tr>
          </w:tbl>
          <w:p w14:paraId="582FD6F3" w14:textId="05A47EAD" w:rsidR="00426F4A" w:rsidRPr="000C7AC0" w:rsidRDefault="00426F4A" w:rsidP="000C7AC0">
            <w:pPr>
              <w:autoSpaceDE w:val="0"/>
              <w:autoSpaceDN w:val="0"/>
              <w:adjustRightInd w:val="0"/>
              <w:spacing w:line="360" w:lineRule="auto"/>
              <w:ind w:left="346"/>
              <w:jc w:val="both"/>
              <w:rPr>
                <w:rFonts w:ascii="Georgia" w:hAnsi="Georgia" w:cs="Arial"/>
              </w:rPr>
            </w:pPr>
          </w:p>
          <w:p w14:paraId="15A988D8" w14:textId="77777777" w:rsidR="00426F4A" w:rsidRPr="000C7AC0" w:rsidRDefault="00426F4A"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129C6A5F" w14:textId="77777777" w:rsidR="00426F4A" w:rsidRPr="000C7AC0" w:rsidRDefault="00426F4A" w:rsidP="000C7AC0">
            <w:pPr>
              <w:autoSpaceDE w:val="0"/>
              <w:autoSpaceDN w:val="0"/>
              <w:adjustRightInd w:val="0"/>
              <w:spacing w:line="360" w:lineRule="auto"/>
              <w:ind w:left="346"/>
              <w:jc w:val="both"/>
              <w:rPr>
                <w:rFonts w:ascii="Georgia" w:hAnsi="Georgia" w:cs="Arial"/>
              </w:rPr>
            </w:pPr>
          </w:p>
          <w:p w14:paraId="0BD4F266" w14:textId="2964EFE6" w:rsidR="00A567C2"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Número de años que tardan en egresar los alumnos. </w:t>
            </w:r>
          </w:p>
          <w:p w14:paraId="20541483" w14:textId="366FCF8F" w:rsidR="00EF2E82" w:rsidRPr="000C7AC0"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La duración promedio en semestres para que los alumnos del PAI</w:t>
            </w:r>
            <w:r w:rsidR="002D4EDC">
              <w:rPr>
                <w:rFonts w:ascii="Georgia" w:hAnsi="Georgia" w:cs="Wingdings"/>
                <w:color w:val="000000" w:themeColor="text1"/>
              </w:rPr>
              <w:t>AP</w:t>
            </w:r>
            <w:r w:rsidR="00A05B30">
              <w:rPr>
                <w:rFonts w:ascii="Georgia" w:hAnsi="Georgia" w:cs="Wingdings"/>
                <w:color w:val="000000" w:themeColor="text1"/>
              </w:rPr>
              <w:t>UL</w:t>
            </w:r>
            <w:r w:rsidRPr="000C7AC0">
              <w:rPr>
                <w:rFonts w:ascii="Georgia" w:hAnsi="Georgia" w:cs="Wingdings"/>
                <w:color w:val="000000" w:themeColor="text1"/>
              </w:rPr>
              <w:t xml:space="preserve"> puedan egresar se describe en la siguiente tabla.</w:t>
            </w:r>
          </w:p>
          <w:p w14:paraId="5774D7E1" w14:textId="37A70AD0" w:rsidR="00EF2E82" w:rsidRPr="000C7AC0" w:rsidRDefault="00EF2E82" w:rsidP="000C7AC0">
            <w:pPr>
              <w:autoSpaceDE w:val="0"/>
              <w:autoSpaceDN w:val="0"/>
              <w:adjustRightInd w:val="0"/>
              <w:spacing w:line="360" w:lineRule="auto"/>
              <w:ind w:left="346"/>
              <w:jc w:val="both"/>
              <w:rPr>
                <w:rFonts w:ascii="Georgia" w:hAnsi="Georgia" w:cs="Wingdings"/>
                <w:color w:val="000000" w:themeColor="text1"/>
              </w:rPr>
            </w:pPr>
            <w:r w:rsidRPr="000C7AC0">
              <w:rPr>
                <w:rFonts w:ascii="Georgia" w:hAnsi="Georgia" w:cs="Wingdings"/>
                <w:color w:val="000000" w:themeColor="text1"/>
              </w:rPr>
              <w:t>Nota: Considérese que la carrera está estructurada para cursarse en 10 semestres.</w:t>
            </w:r>
          </w:p>
          <w:p w14:paraId="5BCA57E6" w14:textId="77777777" w:rsidR="00AA1ADA" w:rsidRPr="000C7AC0" w:rsidRDefault="00AA1ADA" w:rsidP="000C7AC0">
            <w:pPr>
              <w:autoSpaceDE w:val="0"/>
              <w:autoSpaceDN w:val="0"/>
              <w:adjustRightInd w:val="0"/>
              <w:spacing w:line="360" w:lineRule="auto"/>
              <w:ind w:left="346"/>
              <w:jc w:val="both"/>
              <w:rPr>
                <w:rFonts w:ascii="Georgia" w:eastAsia="Times New Roman" w:hAnsi="Georgia" w:cs="Calibri"/>
                <w:color w:val="000000"/>
                <w:lang w:eastAsia="es-MX"/>
              </w:rPr>
            </w:pPr>
          </w:p>
          <w:p w14:paraId="1E56AC80" w14:textId="692906EE" w:rsidR="00AA1ADA" w:rsidRPr="000C7AC0" w:rsidRDefault="00AA1ADA"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eastAsia="Times New Roman" w:hAnsi="Georgia" w:cs="Calibri"/>
                <w:color w:val="000000"/>
                <w:lang w:eastAsia="es-MX"/>
              </w:rPr>
              <w:t>Promedio de semestres que tardan los alumnos del PAI</w:t>
            </w:r>
            <w:r w:rsidR="00A05B30">
              <w:rPr>
                <w:rFonts w:ascii="Georgia" w:eastAsia="Times New Roman" w:hAnsi="Georgia" w:cs="Calibri"/>
                <w:color w:val="000000"/>
                <w:lang w:eastAsia="es-MX"/>
              </w:rPr>
              <w:t>A</w:t>
            </w:r>
            <w:r w:rsidR="00102137">
              <w:rPr>
                <w:rFonts w:ascii="Georgia" w:eastAsia="Times New Roman" w:hAnsi="Georgia" w:cs="Calibri"/>
                <w:color w:val="000000"/>
                <w:lang w:eastAsia="es-MX"/>
              </w:rPr>
              <w:t>P</w:t>
            </w:r>
            <w:r w:rsidR="00A05B30">
              <w:rPr>
                <w:rFonts w:ascii="Georgia" w:eastAsia="Times New Roman" w:hAnsi="Georgia" w:cs="Calibri"/>
                <w:color w:val="000000"/>
                <w:lang w:eastAsia="es-MX"/>
              </w:rPr>
              <w:t>UL</w:t>
            </w:r>
            <w:r w:rsidRPr="000C7AC0">
              <w:rPr>
                <w:rFonts w:ascii="Georgia" w:eastAsia="Times New Roman" w:hAnsi="Georgia" w:cs="Calibri"/>
                <w:color w:val="000000"/>
                <w:lang w:eastAsia="es-MX"/>
              </w:rPr>
              <w:t xml:space="preserve"> 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9933C4" w14:paraId="16672814" w14:textId="77777777" w:rsidTr="00EE5F27">
              <w:trPr>
                <w:trHeight w:val="855"/>
                <w:jc w:val="center"/>
              </w:trPr>
              <w:tc>
                <w:tcPr>
                  <w:tcW w:w="572" w:type="dxa"/>
                  <w:tcBorders>
                    <w:top w:val="nil"/>
                    <w:left w:val="nil"/>
                    <w:bottom w:val="nil"/>
                    <w:right w:val="nil"/>
                  </w:tcBorders>
                  <w:shd w:val="clear" w:color="auto" w:fill="auto"/>
                  <w:noWrap/>
                  <w:vAlign w:val="bottom"/>
                  <w:hideMark/>
                </w:tcPr>
                <w:p w14:paraId="6A0FC6CD"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A88DA" w14:textId="5D9EDE28"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14:paraId="1870FFFE" w14:textId="2AD0F23F" w:rsidR="00AA1ADA" w:rsidRPr="009933C4" w:rsidRDefault="00AA1ADA"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Promedio de semestres cursados</w:t>
                  </w:r>
                </w:p>
              </w:tc>
              <w:tc>
                <w:tcPr>
                  <w:tcW w:w="330" w:type="dxa"/>
                  <w:tcBorders>
                    <w:top w:val="nil"/>
                    <w:left w:val="nil"/>
                    <w:bottom w:val="nil"/>
                    <w:right w:val="nil"/>
                  </w:tcBorders>
                  <w:shd w:val="clear" w:color="auto" w:fill="auto"/>
                  <w:noWrap/>
                  <w:vAlign w:val="bottom"/>
                  <w:hideMark/>
                </w:tcPr>
                <w:p w14:paraId="67CBF447"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115B7E5A"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E794A68"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E2821AA" w14:textId="1D8A0CBA"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3485" w:type="dxa"/>
                  <w:tcBorders>
                    <w:top w:val="nil"/>
                    <w:left w:val="nil"/>
                    <w:bottom w:val="single" w:sz="4" w:space="0" w:color="auto"/>
                    <w:right w:val="single" w:sz="4" w:space="0" w:color="auto"/>
                  </w:tcBorders>
                  <w:shd w:val="clear" w:color="auto" w:fill="auto"/>
                  <w:noWrap/>
                  <w:vAlign w:val="bottom"/>
                  <w:hideMark/>
                </w:tcPr>
                <w:p w14:paraId="44A06534" w14:textId="1024DF67" w:rsidR="00AA1ADA" w:rsidRPr="009933C4" w:rsidRDefault="0010213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330" w:type="dxa"/>
                  <w:tcBorders>
                    <w:top w:val="nil"/>
                    <w:left w:val="nil"/>
                    <w:bottom w:val="nil"/>
                    <w:right w:val="nil"/>
                  </w:tcBorders>
                  <w:shd w:val="clear" w:color="auto" w:fill="auto"/>
                  <w:noWrap/>
                  <w:vAlign w:val="bottom"/>
                  <w:hideMark/>
                </w:tcPr>
                <w:p w14:paraId="27FF89F0"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62FC7E52"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7E0B0514"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07CECDED" w14:textId="110DF7D1"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3485" w:type="dxa"/>
                  <w:tcBorders>
                    <w:top w:val="nil"/>
                    <w:left w:val="nil"/>
                    <w:bottom w:val="single" w:sz="4" w:space="0" w:color="auto"/>
                    <w:right w:val="single" w:sz="4" w:space="0" w:color="auto"/>
                  </w:tcBorders>
                  <w:shd w:val="clear" w:color="auto" w:fill="auto"/>
                  <w:noWrap/>
                  <w:vAlign w:val="bottom"/>
                  <w:hideMark/>
                </w:tcPr>
                <w:p w14:paraId="23BEA1BD" w14:textId="3BDCAAA4" w:rsidR="00AA1ADA" w:rsidRPr="009933C4" w:rsidRDefault="0010213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330" w:type="dxa"/>
                  <w:tcBorders>
                    <w:top w:val="nil"/>
                    <w:left w:val="nil"/>
                    <w:bottom w:val="nil"/>
                    <w:right w:val="nil"/>
                  </w:tcBorders>
                  <w:shd w:val="clear" w:color="auto" w:fill="auto"/>
                  <w:noWrap/>
                  <w:vAlign w:val="bottom"/>
                  <w:hideMark/>
                </w:tcPr>
                <w:p w14:paraId="0120D0F2"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54C365C7"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0B8708A7"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663AD15" w14:textId="7F665E5F"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3485" w:type="dxa"/>
                  <w:tcBorders>
                    <w:top w:val="nil"/>
                    <w:left w:val="nil"/>
                    <w:bottom w:val="single" w:sz="4" w:space="0" w:color="auto"/>
                    <w:right w:val="single" w:sz="4" w:space="0" w:color="auto"/>
                  </w:tcBorders>
                  <w:shd w:val="clear" w:color="auto" w:fill="auto"/>
                  <w:noWrap/>
                  <w:vAlign w:val="bottom"/>
                  <w:hideMark/>
                </w:tcPr>
                <w:p w14:paraId="48F3E43B" w14:textId="7F870792" w:rsidR="00AA1ADA" w:rsidRPr="009933C4" w:rsidRDefault="0010213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9.09</w:t>
                  </w:r>
                </w:p>
              </w:tc>
              <w:tc>
                <w:tcPr>
                  <w:tcW w:w="330" w:type="dxa"/>
                  <w:tcBorders>
                    <w:top w:val="nil"/>
                    <w:left w:val="nil"/>
                    <w:bottom w:val="nil"/>
                    <w:right w:val="nil"/>
                  </w:tcBorders>
                  <w:shd w:val="clear" w:color="auto" w:fill="auto"/>
                  <w:noWrap/>
                  <w:vAlign w:val="bottom"/>
                  <w:hideMark/>
                </w:tcPr>
                <w:p w14:paraId="1ED10BEE"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r w:rsidR="00AA1ADA" w:rsidRPr="009933C4" w14:paraId="4F3A618F" w14:textId="77777777" w:rsidTr="00EE5F27">
              <w:trPr>
                <w:trHeight w:val="300"/>
                <w:jc w:val="center"/>
              </w:trPr>
              <w:tc>
                <w:tcPr>
                  <w:tcW w:w="572" w:type="dxa"/>
                  <w:tcBorders>
                    <w:top w:val="nil"/>
                    <w:left w:val="nil"/>
                    <w:bottom w:val="nil"/>
                    <w:right w:val="nil"/>
                  </w:tcBorders>
                  <w:shd w:val="clear" w:color="auto" w:fill="auto"/>
                  <w:noWrap/>
                  <w:vAlign w:val="bottom"/>
                  <w:hideMark/>
                </w:tcPr>
                <w:p w14:paraId="67246599" w14:textId="77777777" w:rsidR="00AA1ADA" w:rsidRPr="009933C4" w:rsidRDefault="00AA1ADA" w:rsidP="000C7AC0">
                  <w:pPr>
                    <w:spacing w:after="0" w:line="360" w:lineRule="auto"/>
                    <w:jc w:val="both"/>
                    <w:rPr>
                      <w:rFonts w:ascii="Georgia" w:eastAsia="Times New Roman" w:hAnsi="Georgia" w:cs="Times New Roman"/>
                      <w:sz w:val="20"/>
                      <w:szCs w:val="20"/>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7A5A8468" w14:textId="3A310A05" w:rsidR="00AA1ADA" w:rsidRPr="009933C4" w:rsidRDefault="00A05B30"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3485" w:type="dxa"/>
                  <w:tcBorders>
                    <w:top w:val="nil"/>
                    <w:left w:val="nil"/>
                    <w:bottom w:val="single" w:sz="4" w:space="0" w:color="auto"/>
                    <w:right w:val="single" w:sz="4" w:space="0" w:color="auto"/>
                  </w:tcBorders>
                  <w:shd w:val="clear" w:color="auto" w:fill="auto"/>
                  <w:noWrap/>
                  <w:vAlign w:val="bottom"/>
                  <w:hideMark/>
                </w:tcPr>
                <w:p w14:paraId="7D968436" w14:textId="1F40816F" w:rsidR="00AA1ADA" w:rsidRPr="009933C4" w:rsidRDefault="00102137" w:rsidP="009933C4">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8.88</w:t>
                  </w:r>
                </w:p>
              </w:tc>
              <w:tc>
                <w:tcPr>
                  <w:tcW w:w="330" w:type="dxa"/>
                  <w:tcBorders>
                    <w:top w:val="nil"/>
                    <w:left w:val="nil"/>
                    <w:bottom w:val="nil"/>
                    <w:right w:val="nil"/>
                  </w:tcBorders>
                  <w:shd w:val="clear" w:color="auto" w:fill="auto"/>
                  <w:noWrap/>
                  <w:vAlign w:val="bottom"/>
                  <w:hideMark/>
                </w:tcPr>
                <w:p w14:paraId="48C1D5F8" w14:textId="77777777" w:rsidR="00AA1ADA" w:rsidRPr="009933C4" w:rsidRDefault="00AA1ADA" w:rsidP="000C7AC0">
                  <w:pPr>
                    <w:spacing w:after="0" w:line="360" w:lineRule="auto"/>
                    <w:jc w:val="both"/>
                    <w:rPr>
                      <w:rFonts w:ascii="Georgia" w:eastAsia="Times New Roman" w:hAnsi="Georgia" w:cs="Calibri"/>
                      <w:color w:val="000000"/>
                      <w:sz w:val="20"/>
                      <w:szCs w:val="20"/>
                      <w:lang w:eastAsia="es-MX"/>
                    </w:rPr>
                  </w:pPr>
                </w:p>
              </w:tc>
            </w:tr>
          </w:tbl>
          <w:p w14:paraId="5FA71F34" w14:textId="77777777" w:rsidR="00EF2E82" w:rsidRPr="000C7AC0" w:rsidRDefault="00EF2E82" w:rsidP="000C7AC0">
            <w:pPr>
              <w:autoSpaceDE w:val="0"/>
              <w:autoSpaceDN w:val="0"/>
              <w:adjustRightInd w:val="0"/>
              <w:spacing w:line="360" w:lineRule="auto"/>
              <w:ind w:left="342"/>
              <w:jc w:val="both"/>
              <w:rPr>
                <w:rFonts w:ascii="Georgia" w:hAnsi="Georgia" w:cs="Arial"/>
                <w:color w:val="000000"/>
              </w:rPr>
            </w:pPr>
          </w:p>
          <w:p w14:paraId="6F748AB3" w14:textId="64F9D682" w:rsidR="00EF2E82" w:rsidRPr="000C7AC0" w:rsidRDefault="00EF2E82"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5936C9CF" w14:textId="0AC1F2B5" w:rsidR="00094201"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retención</w:t>
            </w:r>
            <w:r w:rsidRPr="000C7AC0">
              <w:rPr>
                <w:rFonts w:ascii="Georgia" w:hAnsi="Georgia" w:cs="Arial"/>
                <w:b/>
                <w:bCs/>
              </w:rPr>
              <w:t xml:space="preserve"> en el primer año. </w:t>
            </w:r>
          </w:p>
          <w:p w14:paraId="2CFF6CD8" w14:textId="2430D133" w:rsidR="00094201" w:rsidRPr="000C7AC0" w:rsidRDefault="00094201" w:rsidP="000C7AC0">
            <w:pPr>
              <w:autoSpaceDE w:val="0"/>
              <w:autoSpaceDN w:val="0"/>
              <w:adjustRightInd w:val="0"/>
              <w:spacing w:line="360" w:lineRule="auto"/>
              <w:ind w:left="346"/>
              <w:jc w:val="both"/>
              <w:rPr>
                <w:rFonts w:ascii="Georgia" w:hAnsi="Georgia" w:cs="Arial"/>
              </w:rPr>
            </w:pPr>
            <w:r w:rsidRPr="000C7AC0">
              <w:rPr>
                <w:rFonts w:ascii="Georgia" w:hAnsi="Georgia" w:cs="Arial"/>
              </w:rPr>
              <w:t>Para el PAI</w:t>
            </w:r>
            <w:r w:rsidR="00927B1C">
              <w:rPr>
                <w:rFonts w:ascii="Georgia" w:hAnsi="Georgia" w:cs="Arial"/>
              </w:rPr>
              <w:t>AP</w:t>
            </w:r>
            <w:r w:rsidR="00A05B30">
              <w:rPr>
                <w:rFonts w:ascii="Georgia" w:hAnsi="Georgia" w:cs="Arial"/>
              </w:rPr>
              <w:t>UL</w:t>
            </w:r>
            <w:r w:rsidRPr="000C7AC0">
              <w:rPr>
                <w:rFonts w:ascii="Georgia" w:hAnsi="Georgia" w:cs="Arial"/>
              </w:rPr>
              <w:t xml:space="preserve"> la tasa de retención en el primer año después de su ingreso supera el </w:t>
            </w:r>
            <w:r w:rsidR="00927B1C">
              <w:rPr>
                <w:rFonts w:ascii="Georgia" w:hAnsi="Georgia" w:cs="Arial"/>
              </w:rPr>
              <w:t>65</w:t>
            </w:r>
            <w:r w:rsidRPr="000C7AC0">
              <w:rPr>
                <w:rFonts w:ascii="Georgia" w:hAnsi="Georgia" w:cs="Arial"/>
              </w:rPr>
              <w:t xml:space="preserve"> por ciento como se muestra en la siguiente tabla.</w:t>
            </w:r>
          </w:p>
          <w:tbl>
            <w:tblPr>
              <w:tblW w:w="8504" w:type="dxa"/>
              <w:jc w:val="center"/>
              <w:tblCellMar>
                <w:left w:w="70" w:type="dxa"/>
                <w:right w:w="70" w:type="dxa"/>
              </w:tblCellMar>
              <w:tblLook w:val="04A0" w:firstRow="1" w:lastRow="0" w:firstColumn="1" w:lastColumn="0" w:noHBand="0" w:noVBand="1"/>
            </w:tblPr>
            <w:tblGrid>
              <w:gridCol w:w="4867"/>
              <w:gridCol w:w="1282"/>
              <w:gridCol w:w="1125"/>
              <w:gridCol w:w="1230"/>
            </w:tblGrid>
            <w:tr w:rsidR="00094201" w:rsidRPr="009933C4" w14:paraId="50A2F296" w14:textId="77777777" w:rsidTr="00A05B30">
              <w:trPr>
                <w:trHeight w:val="300"/>
                <w:jc w:val="center"/>
              </w:trPr>
              <w:tc>
                <w:tcPr>
                  <w:tcW w:w="8504" w:type="dxa"/>
                  <w:gridSpan w:val="4"/>
                  <w:tcBorders>
                    <w:top w:val="nil"/>
                    <w:left w:val="nil"/>
                    <w:bottom w:val="nil"/>
                    <w:right w:val="nil"/>
                  </w:tcBorders>
                  <w:shd w:val="clear" w:color="auto" w:fill="auto"/>
                  <w:noWrap/>
                  <w:vAlign w:val="bottom"/>
                  <w:hideMark/>
                </w:tcPr>
                <w:p w14:paraId="58C9CBF9" w14:textId="5A5E6651" w:rsidR="00094201" w:rsidRPr="009933C4" w:rsidRDefault="00094201" w:rsidP="00927B1C">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del PAI</w:t>
                  </w:r>
                  <w:r w:rsidR="00A05B30">
                    <w:rPr>
                      <w:rFonts w:ascii="Georgia" w:eastAsia="Times New Roman" w:hAnsi="Georgia" w:cs="Calibri"/>
                      <w:color w:val="000000"/>
                      <w:sz w:val="20"/>
                      <w:szCs w:val="20"/>
                      <w:lang w:eastAsia="es-MX"/>
                    </w:rPr>
                    <w:t>A</w:t>
                  </w:r>
                  <w:r w:rsidR="00927B1C">
                    <w:rPr>
                      <w:rFonts w:ascii="Georgia" w:eastAsia="Times New Roman" w:hAnsi="Georgia" w:cs="Calibri"/>
                      <w:color w:val="000000"/>
                      <w:sz w:val="20"/>
                      <w:szCs w:val="20"/>
                      <w:lang w:eastAsia="es-MX"/>
                    </w:rPr>
                    <w:t>P</w:t>
                  </w:r>
                  <w:r w:rsidR="00A05B30">
                    <w:rPr>
                      <w:rFonts w:ascii="Georgia" w:eastAsia="Times New Roman" w:hAnsi="Georgia" w:cs="Calibri"/>
                      <w:color w:val="000000"/>
                      <w:sz w:val="20"/>
                      <w:szCs w:val="20"/>
                      <w:lang w:eastAsia="es-MX"/>
                    </w:rPr>
                    <w:t>UL</w:t>
                  </w:r>
                  <w:r w:rsidRPr="009933C4">
                    <w:rPr>
                      <w:rFonts w:ascii="Georgia" w:eastAsia="Times New Roman" w:hAnsi="Georgia" w:cs="Calibri"/>
                      <w:color w:val="000000"/>
                      <w:sz w:val="20"/>
                      <w:szCs w:val="20"/>
                      <w:lang w:eastAsia="es-MX"/>
                    </w:rPr>
                    <w:t xml:space="preserve"> al primer año de las últimas cuatro cohortes</w:t>
                  </w:r>
                </w:p>
              </w:tc>
            </w:tr>
            <w:tr w:rsidR="00094201" w:rsidRPr="009933C4" w14:paraId="16B228C4" w14:textId="77777777" w:rsidTr="00A05B30">
              <w:trPr>
                <w:trHeight w:val="300"/>
                <w:jc w:val="center"/>
              </w:trPr>
              <w:tc>
                <w:tcPr>
                  <w:tcW w:w="4867" w:type="dxa"/>
                  <w:tcBorders>
                    <w:top w:val="nil"/>
                    <w:left w:val="nil"/>
                    <w:bottom w:val="nil"/>
                    <w:right w:val="nil"/>
                  </w:tcBorders>
                  <w:shd w:val="clear" w:color="auto" w:fill="auto"/>
                  <w:noWrap/>
                  <w:vAlign w:val="bottom"/>
                  <w:hideMark/>
                </w:tcPr>
                <w:p w14:paraId="16414A3F"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p>
              </w:tc>
              <w:tc>
                <w:tcPr>
                  <w:tcW w:w="1282" w:type="dxa"/>
                  <w:tcBorders>
                    <w:top w:val="nil"/>
                    <w:left w:val="nil"/>
                    <w:bottom w:val="nil"/>
                    <w:right w:val="nil"/>
                  </w:tcBorders>
                  <w:shd w:val="clear" w:color="auto" w:fill="auto"/>
                  <w:noWrap/>
                  <w:vAlign w:val="bottom"/>
                  <w:hideMark/>
                </w:tcPr>
                <w:p w14:paraId="61CA1FFC"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125" w:type="dxa"/>
                  <w:tcBorders>
                    <w:top w:val="nil"/>
                    <w:left w:val="nil"/>
                    <w:bottom w:val="nil"/>
                    <w:right w:val="nil"/>
                  </w:tcBorders>
                  <w:shd w:val="clear" w:color="auto" w:fill="auto"/>
                  <w:noWrap/>
                  <w:vAlign w:val="bottom"/>
                  <w:hideMark/>
                </w:tcPr>
                <w:p w14:paraId="223A033B"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c>
                <w:tcPr>
                  <w:tcW w:w="1230" w:type="dxa"/>
                  <w:tcBorders>
                    <w:top w:val="nil"/>
                    <w:left w:val="nil"/>
                    <w:bottom w:val="nil"/>
                    <w:right w:val="nil"/>
                  </w:tcBorders>
                  <w:shd w:val="clear" w:color="auto" w:fill="auto"/>
                  <w:noWrap/>
                  <w:vAlign w:val="bottom"/>
                  <w:hideMark/>
                </w:tcPr>
                <w:p w14:paraId="269AAB81" w14:textId="77777777" w:rsidR="00094201" w:rsidRPr="009933C4" w:rsidRDefault="00094201" w:rsidP="000C7AC0">
                  <w:pPr>
                    <w:spacing w:after="0" w:line="360" w:lineRule="auto"/>
                    <w:jc w:val="both"/>
                    <w:rPr>
                      <w:rFonts w:ascii="Georgia" w:eastAsia="Times New Roman" w:hAnsi="Georgia" w:cs="Times New Roman"/>
                      <w:sz w:val="20"/>
                      <w:szCs w:val="20"/>
                      <w:lang w:eastAsia="es-MX"/>
                    </w:rPr>
                  </w:pPr>
                </w:p>
              </w:tc>
            </w:tr>
            <w:tr w:rsidR="00094201" w:rsidRPr="009933C4" w14:paraId="68EA1BA3" w14:textId="77777777" w:rsidTr="00A05B30">
              <w:trPr>
                <w:trHeight w:val="1140"/>
                <w:jc w:val="center"/>
              </w:trPr>
              <w:tc>
                <w:tcPr>
                  <w:tcW w:w="48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2A3D2" w14:textId="20CA9E1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6AE3871A" w14:textId="193FD915"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35C2EC27" w14:textId="77777777"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al año de su ingreso</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14:paraId="11EA69D0" w14:textId="65F780B0" w:rsidR="00094201" w:rsidRPr="009933C4" w:rsidRDefault="00094201"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retención al primer año</w:t>
                  </w:r>
                </w:p>
              </w:tc>
            </w:tr>
            <w:tr w:rsidR="00A05B30" w:rsidRPr="009933C4" w14:paraId="37995DCB"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8333C90" w14:textId="5E9FE2AE"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1282" w:type="dxa"/>
                  <w:tcBorders>
                    <w:top w:val="nil"/>
                    <w:left w:val="nil"/>
                    <w:bottom w:val="single" w:sz="4" w:space="0" w:color="auto"/>
                    <w:right w:val="single" w:sz="4" w:space="0" w:color="auto"/>
                  </w:tcBorders>
                  <w:shd w:val="clear" w:color="auto" w:fill="auto"/>
                  <w:noWrap/>
                  <w:vAlign w:val="bottom"/>
                  <w:hideMark/>
                </w:tcPr>
                <w:p w14:paraId="60A76648" w14:textId="42ACA8E0" w:rsidR="00A05B30" w:rsidRPr="009933C4" w:rsidRDefault="00102137"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c>
                <w:tcPr>
                  <w:tcW w:w="1125" w:type="dxa"/>
                  <w:tcBorders>
                    <w:top w:val="nil"/>
                    <w:left w:val="nil"/>
                    <w:bottom w:val="single" w:sz="4" w:space="0" w:color="auto"/>
                    <w:right w:val="single" w:sz="4" w:space="0" w:color="auto"/>
                  </w:tcBorders>
                  <w:shd w:val="clear" w:color="auto" w:fill="auto"/>
                  <w:noWrap/>
                  <w:vAlign w:val="bottom"/>
                  <w:hideMark/>
                </w:tcPr>
                <w:p w14:paraId="110BCFAC" w14:textId="2829B8E6" w:rsidR="00A05B30" w:rsidRPr="009933C4" w:rsidRDefault="00102137"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25</w:t>
                  </w:r>
                </w:p>
              </w:tc>
              <w:tc>
                <w:tcPr>
                  <w:tcW w:w="1230" w:type="dxa"/>
                  <w:tcBorders>
                    <w:top w:val="nil"/>
                    <w:left w:val="nil"/>
                    <w:bottom w:val="single" w:sz="4" w:space="0" w:color="auto"/>
                    <w:right w:val="single" w:sz="4" w:space="0" w:color="auto"/>
                  </w:tcBorders>
                  <w:shd w:val="clear" w:color="auto" w:fill="auto"/>
                  <w:noWrap/>
                  <w:vAlign w:val="bottom"/>
                  <w:hideMark/>
                </w:tcPr>
                <w:p w14:paraId="0D2AA219" w14:textId="10507EC9" w:rsidR="00A05B30" w:rsidRPr="009933C4" w:rsidRDefault="00102137"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76</w:t>
                  </w:r>
                </w:p>
              </w:tc>
            </w:tr>
            <w:tr w:rsidR="00A05B30" w:rsidRPr="009933C4" w14:paraId="4E92F5F2"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11AFFDE1" w14:textId="373E3BCB"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1282" w:type="dxa"/>
                  <w:tcBorders>
                    <w:top w:val="nil"/>
                    <w:left w:val="nil"/>
                    <w:bottom w:val="single" w:sz="4" w:space="0" w:color="auto"/>
                    <w:right w:val="single" w:sz="4" w:space="0" w:color="auto"/>
                  </w:tcBorders>
                  <w:shd w:val="clear" w:color="auto" w:fill="auto"/>
                  <w:noWrap/>
                  <w:vAlign w:val="bottom"/>
                  <w:hideMark/>
                </w:tcPr>
                <w:p w14:paraId="27AB5F01" w14:textId="67890BEE" w:rsidR="00A05B30" w:rsidRPr="009933C4" w:rsidRDefault="00102137"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c>
                <w:tcPr>
                  <w:tcW w:w="1125" w:type="dxa"/>
                  <w:tcBorders>
                    <w:top w:val="nil"/>
                    <w:left w:val="nil"/>
                    <w:bottom w:val="single" w:sz="4" w:space="0" w:color="auto"/>
                    <w:right w:val="single" w:sz="4" w:space="0" w:color="auto"/>
                  </w:tcBorders>
                  <w:shd w:val="clear" w:color="auto" w:fill="auto"/>
                  <w:noWrap/>
                  <w:vAlign w:val="bottom"/>
                  <w:hideMark/>
                </w:tcPr>
                <w:p w14:paraId="74688107" w14:textId="65CDF07A" w:rsidR="00A05B30" w:rsidRPr="009933C4" w:rsidRDefault="00102137"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23</w:t>
                  </w:r>
                </w:p>
              </w:tc>
              <w:tc>
                <w:tcPr>
                  <w:tcW w:w="1230" w:type="dxa"/>
                  <w:tcBorders>
                    <w:top w:val="nil"/>
                    <w:left w:val="nil"/>
                    <w:bottom w:val="single" w:sz="4" w:space="0" w:color="auto"/>
                    <w:right w:val="single" w:sz="4" w:space="0" w:color="auto"/>
                  </w:tcBorders>
                  <w:shd w:val="clear" w:color="auto" w:fill="auto"/>
                  <w:noWrap/>
                  <w:vAlign w:val="bottom"/>
                  <w:hideMark/>
                </w:tcPr>
                <w:p w14:paraId="682AD750" w14:textId="6B93AEBC" w:rsidR="00A05B30" w:rsidRPr="009933C4" w:rsidRDefault="00102137"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85</w:t>
                  </w:r>
                </w:p>
              </w:tc>
            </w:tr>
            <w:tr w:rsidR="00A05B30" w:rsidRPr="009933C4" w14:paraId="4AE612B3"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6F2359A" w14:textId="3D3F87C2"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1282" w:type="dxa"/>
                  <w:tcBorders>
                    <w:top w:val="nil"/>
                    <w:left w:val="nil"/>
                    <w:bottom w:val="single" w:sz="4" w:space="0" w:color="auto"/>
                    <w:right w:val="single" w:sz="4" w:space="0" w:color="auto"/>
                  </w:tcBorders>
                  <w:shd w:val="clear" w:color="auto" w:fill="auto"/>
                  <w:noWrap/>
                  <w:vAlign w:val="bottom"/>
                  <w:hideMark/>
                </w:tcPr>
                <w:p w14:paraId="44FF5C57" w14:textId="6B2E0686" w:rsidR="00A05B30" w:rsidRPr="009933C4" w:rsidRDefault="00102137"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31</w:t>
                  </w:r>
                </w:p>
              </w:tc>
              <w:tc>
                <w:tcPr>
                  <w:tcW w:w="1125" w:type="dxa"/>
                  <w:tcBorders>
                    <w:top w:val="nil"/>
                    <w:left w:val="nil"/>
                    <w:bottom w:val="single" w:sz="4" w:space="0" w:color="auto"/>
                    <w:right w:val="single" w:sz="4" w:space="0" w:color="auto"/>
                  </w:tcBorders>
                  <w:shd w:val="clear" w:color="auto" w:fill="auto"/>
                  <w:noWrap/>
                  <w:vAlign w:val="bottom"/>
                  <w:hideMark/>
                </w:tcPr>
                <w:p w14:paraId="13865824" w14:textId="35F7D9CB" w:rsidR="00A05B30" w:rsidRPr="009933C4" w:rsidRDefault="00102137"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22</w:t>
                  </w:r>
                </w:p>
              </w:tc>
              <w:tc>
                <w:tcPr>
                  <w:tcW w:w="1230" w:type="dxa"/>
                  <w:tcBorders>
                    <w:top w:val="nil"/>
                    <w:left w:val="nil"/>
                    <w:bottom w:val="single" w:sz="4" w:space="0" w:color="auto"/>
                    <w:right w:val="single" w:sz="4" w:space="0" w:color="auto"/>
                  </w:tcBorders>
                  <w:shd w:val="clear" w:color="auto" w:fill="auto"/>
                  <w:noWrap/>
                  <w:vAlign w:val="bottom"/>
                  <w:hideMark/>
                </w:tcPr>
                <w:p w14:paraId="23F00B16" w14:textId="128E1815" w:rsidR="00A05B30" w:rsidRPr="009933C4" w:rsidRDefault="00102137"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71</w:t>
                  </w:r>
                </w:p>
              </w:tc>
            </w:tr>
            <w:tr w:rsidR="00A05B30" w:rsidRPr="009933C4" w14:paraId="52DC8499" w14:textId="77777777" w:rsidTr="00A05B30">
              <w:trPr>
                <w:trHeight w:val="300"/>
                <w:jc w:val="center"/>
              </w:trPr>
              <w:tc>
                <w:tcPr>
                  <w:tcW w:w="4867" w:type="dxa"/>
                  <w:tcBorders>
                    <w:top w:val="nil"/>
                    <w:left w:val="single" w:sz="4" w:space="0" w:color="auto"/>
                    <w:bottom w:val="single" w:sz="4" w:space="0" w:color="auto"/>
                    <w:right w:val="single" w:sz="4" w:space="0" w:color="auto"/>
                  </w:tcBorders>
                  <w:shd w:val="clear" w:color="auto" w:fill="auto"/>
                  <w:noWrap/>
                  <w:vAlign w:val="bottom"/>
                  <w:hideMark/>
                </w:tcPr>
                <w:p w14:paraId="77683058" w14:textId="68F04FB5" w:rsidR="00A05B30" w:rsidRPr="009933C4" w:rsidRDefault="00A05B30" w:rsidP="00A05B3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2012-2016</w:t>
                  </w:r>
                </w:p>
              </w:tc>
              <w:tc>
                <w:tcPr>
                  <w:tcW w:w="1282" w:type="dxa"/>
                  <w:tcBorders>
                    <w:top w:val="nil"/>
                    <w:left w:val="nil"/>
                    <w:bottom w:val="single" w:sz="4" w:space="0" w:color="auto"/>
                    <w:right w:val="single" w:sz="4" w:space="0" w:color="auto"/>
                  </w:tcBorders>
                  <w:shd w:val="clear" w:color="auto" w:fill="auto"/>
                  <w:noWrap/>
                  <w:vAlign w:val="bottom"/>
                  <w:hideMark/>
                </w:tcPr>
                <w:p w14:paraId="73139F92" w14:textId="33CBA19B" w:rsidR="00A05B30" w:rsidRPr="009933C4" w:rsidRDefault="00927B1C"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26</w:t>
                  </w:r>
                </w:p>
              </w:tc>
              <w:tc>
                <w:tcPr>
                  <w:tcW w:w="1125" w:type="dxa"/>
                  <w:tcBorders>
                    <w:top w:val="nil"/>
                    <w:left w:val="nil"/>
                    <w:bottom w:val="single" w:sz="4" w:space="0" w:color="auto"/>
                    <w:right w:val="single" w:sz="4" w:space="0" w:color="auto"/>
                  </w:tcBorders>
                  <w:shd w:val="clear" w:color="auto" w:fill="auto"/>
                  <w:noWrap/>
                  <w:vAlign w:val="bottom"/>
                  <w:hideMark/>
                </w:tcPr>
                <w:p w14:paraId="52DD8AC4" w14:textId="0F8F8E41" w:rsidR="00A05B30" w:rsidRPr="009933C4" w:rsidRDefault="00927B1C"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17</w:t>
                  </w:r>
                </w:p>
              </w:tc>
              <w:tc>
                <w:tcPr>
                  <w:tcW w:w="1230" w:type="dxa"/>
                  <w:tcBorders>
                    <w:top w:val="nil"/>
                    <w:left w:val="nil"/>
                    <w:bottom w:val="single" w:sz="4" w:space="0" w:color="auto"/>
                    <w:right w:val="single" w:sz="4" w:space="0" w:color="auto"/>
                  </w:tcBorders>
                  <w:shd w:val="clear" w:color="auto" w:fill="auto"/>
                  <w:noWrap/>
                  <w:vAlign w:val="bottom"/>
                  <w:hideMark/>
                </w:tcPr>
                <w:p w14:paraId="18215C3E" w14:textId="5DF47AA0" w:rsidR="00A05B30" w:rsidRPr="009933C4" w:rsidRDefault="00927B1C" w:rsidP="00A05B30">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65</w:t>
                  </w:r>
                </w:p>
              </w:tc>
            </w:tr>
          </w:tbl>
          <w:p w14:paraId="3E6383BE" w14:textId="77777777" w:rsidR="00094201" w:rsidRPr="000C7AC0" w:rsidRDefault="00094201" w:rsidP="000C7AC0">
            <w:pPr>
              <w:autoSpaceDE w:val="0"/>
              <w:autoSpaceDN w:val="0"/>
              <w:adjustRightInd w:val="0"/>
              <w:spacing w:line="360" w:lineRule="auto"/>
              <w:ind w:left="342"/>
              <w:jc w:val="both"/>
              <w:rPr>
                <w:rFonts w:ascii="Georgia" w:hAnsi="Georgia" w:cs="Arial"/>
                <w:color w:val="000000"/>
              </w:rPr>
            </w:pPr>
          </w:p>
          <w:p w14:paraId="5DDD3204" w14:textId="09D4A8FC" w:rsidR="00094201" w:rsidRPr="000C7AC0" w:rsidRDefault="00094201"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770A710E" w14:textId="77777777" w:rsidR="00094201" w:rsidRPr="000C7AC0" w:rsidRDefault="00094201" w:rsidP="000C7AC0">
            <w:pPr>
              <w:autoSpaceDE w:val="0"/>
              <w:autoSpaceDN w:val="0"/>
              <w:adjustRightInd w:val="0"/>
              <w:spacing w:line="360" w:lineRule="auto"/>
              <w:ind w:left="346"/>
              <w:jc w:val="both"/>
              <w:rPr>
                <w:rFonts w:ascii="Georgia" w:hAnsi="Georgia" w:cs="Wingdings"/>
                <w:color w:val="000000" w:themeColor="text1"/>
              </w:rPr>
            </w:pPr>
          </w:p>
          <w:p w14:paraId="57369003" w14:textId="633FA6D1" w:rsidR="007C47FD"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Índice de rezago por ciclo escolar.</w:t>
            </w:r>
          </w:p>
          <w:p w14:paraId="7CB08D21" w14:textId="10D3FF03"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 xml:space="preserve">Se consideran alumnos rezagados, aquellos que terminan </w:t>
            </w:r>
            <w:r w:rsidR="00C6576B" w:rsidRPr="000C7AC0">
              <w:rPr>
                <w:rFonts w:ascii="Georgia" w:hAnsi="Georgia" w:cs="Arial"/>
                <w:bCs/>
                <w:color w:val="000000" w:themeColor="text1"/>
              </w:rPr>
              <w:t>el</w:t>
            </w:r>
            <w:r w:rsidRPr="000C7AC0">
              <w:rPr>
                <w:rFonts w:ascii="Georgia" w:hAnsi="Georgia" w:cs="Arial"/>
                <w:bCs/>
                <w:color w:val="000000" w:themeColor="text1"/>
              </w:rPr>
              <w:t xml:space="preserve"> ciclo </w:t>
            </w:r>
            <w:r w:rsidR="00C6576B" w:rsidRPr="000C7AC0">
              <w:rPr>
                <w:rFonts w:ascii="Georgia" w:hAnsi="Georgia" w:cs="Arial"/>
                <w:bCs/>
                <w:color w:val="000000" w:themeColor="text1"/>
              </w:rPr>
              <w:t>escolar con al menos una materia reprobada.</w:t>
            </w:r>
            <w:r w:rsidRPr="000C7AC0">
              <w:rPr>
                <w:rFonts w:ascii="Georgia" w:hAnsi="Georgia" w:cs="Arial"/>
                <w:bCs/>
                <w:color w:val="000000" w:themeColor="text1"/>
              </w:rPr>
              <w:t xml:space="preserve"> En el siguiente cuadro se muestran los índices de rezago de los últimos 4 ciclos escolares.</w:t>
            </w:r>
          </w:p>
          <w:tbl>
            <w:tblPr>
              <w:tblW w:w="8504" w:type="dxa"/>
              <w:jc w:val="center"/>
              <w:tblCellMar>
                <w:left w:w="70" w:type="dxa"/>
                <w:right w:w="70" w:type="dxa"/>
              </w:tblCellMar>
              <w:tblLook w:val="04A0" w:firstRow="1" w:lastRow="0" w:firstColumn="1" w:lastColumn="0" w:noHBand="0" w:noVBand="1"/>
            </w:tblPr>
            <w:tblGrid>
              <w:gridCol w:w="2752"/>
              <w:gridCol w:w="1843"/>
              <w:gridCol w:w="2410"/>
              <w:gridCol w:w="1499"/>
            </w:tblGrid>
            <w:tr w:rsidR="00AE2D23" w:rsidRPr="009933C4" w14:paraId="0C55DC96" w14:textId="77777777" w:rsidTr="00EE5F27">
              <w:trPr>
                <w:trHeight w:val="300"/>
                <w:jc w:val="center"/>
              </w:trPr>
              <w:tc>
                <w:tcPr>
                  <w:tcW w:w="8504" w:type="dxa"/>
                  <w:gridSpan w:val="4"/>
                  <w:tcBorders>
                    <w:top w:val="nil"/>
                    <w:left w:val="nil"/>
                    <w:bottom w:val="nil"/>
                    <w:right w:val="nil"/>
                  </w:tcBorders>
                  <w:shd w:val="clear" w:color="auto" w:fill="auto"/>
                  <w:noWrap/>
                  <w:vAlign w:val="bottom"/>
                  <w:hideMark/>
                </w:tcPr>
                <w:p w14:paraId="3FB7E195" w14:textId="565EA5CA" w:rsidR="00AE2D23" w:rsidRPr="009933C4" w:rsidRDefault="00AE2D23" w:rsidP="002D1A0C">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Tasa de rezago por ciclo escolar de los alumnos de PAI</w:t>
                  </w:r>
                  <w:r w:rsidR="00F20906">
                    <w:rPr>
                      <w:rFonts w:ascii="Georgia" w:eastAsia="Times New Roman" w:hAnsi="Georgia" w:cs="Calibri"/>
                      <w:color w:val="000000"/>
                      <w:sz w:val="20"/>
                      <w:szCs w:val="20"/>
                      <w:lang w:eastAsia="es-MX"/>
                    </w:rPr>
                    <w:t>AP</w:t>
                  </w:r>
                  <w:r w:rsidR="004F7927">
                    <w:rPr>
                      <w:rFonts w:ascii="Georgia" w:eastAsia="Times New Roman" w:hAnsi="Georgia" w:cs="Calibri"/>
                      <w:color w:val="000000"/>
                      <w:sz w:val="20"/>
                      <w:szCs w:val="20"/>
                      <w:lang w:eastAsia="es-MX"/>
                    </w:rPr>
                    <w:t>UL</w:t>
                  </w:r>
                </w:p>
              </w:tc>
            </w:tr>
            <w:tr w:rsidR="00AE2D23" w:rsidRPr="009933C4" w14:paraId="41526E90" w14:textId="77777777" w:rsidTr="00EE5F27">
              <w:trPr>
                <w:trHeight w:val="300"/>
                <w:jc w:val="center"/>
              </w:trPr>
              <w:tc>
                <w:tcPr>
                  <w:tcW w:w="2752" w:type="dxa"/>
                  <w:tcBorders>
                    <w:top w:val="nil"/>
                    <w:left w:val="nil"/>
                    <w:bottom w:val="nil"/>
                    <w:right w:val="nil"/>
                  </w:tcBorders>
                  <w:shd w:val="clear" w:color="auto" w:fill="auto"/>
                  <w:noWrap/>
                  <w:vAlign w:val="bottom"/>
                  <w:hideMark/>
                </w:tcPr>
                <w:p w14:paraId="54FC1698"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p>
              </w:tc>
              <w:tc>
                <w:tcPr>
                  <w:tcW w:w="1843" w:type="dxa"/>
                  <w:tcBorders>
                    <w:top w:val="nil"/>
                    <w:left w:val="nil"/>
                    <w:bottom w:val="nil"/>
                    <w:right w:val="nil"/>
                  </w:tcBorders>
                  <w:shd w:val="clear" w:color="auto" w:fill="auto"/>
                  <w:noWrap/>
                  <w:vAlign w:val="bottom"/>
                  <w:hideMark/>
                </w:tcPr>
                <w:p w14:paraId="65FBB695"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14:paraId="04986B84"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66616451"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5EA75160" w14:textId="77777777" w:rsidTr="00EE5F27">
              <w:trPr>
                <w:trHeight w:val="300"/>
                <w:jc w:val="center"/>
              </w:trPr>
              <w:tc>
                <w:tcPr>
                  <w:tcW w:w="2752" w:type="dxa"/>
                  <w:tcBorders>
                    <w:top w:val="nil"/>
                    <w:left w:val="nil"/>
                    <w:bottom w:val="nil"/>
                    <w:right w:val="nil"/>
                  </w:tcBorders>
                  <w:shd w:val="clear" w:color="auto" w:fill="auto"/>
                  <w:noWrap/>
                  <w:vAlign w:val="bottom"/>
                  <w:hideMark/>
                </w:tcPr>
                <w:p w14:paraId="12685CD0"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843" w:type="dxa"/>
                  <w:tcBorders>
                    <w:top w:val="nil"/>
                    <w:left w:val="nil"/>
                    <w:bottom w:val="nil"/>
                    <w:right w:val="nil"/>
                  </w:tcBorders>
                  <w:shd w:val="clear" w:color="auto" w:fill="auto"/>
                  <w:noWrap/>
                  <w:vAlign w:val="bottom"/>
                  <w:hideMark/>
                </w:tcPr>
                <w:p w14:paraId="48BD4A83"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2410" w:type="dxa"/>
                  <w:tcBorders>
                    <w:top w:val="nil"/>
                    <w:left w:val="nil"/>
                    <w:bottom w:val="nil"/>
                    <w:right w:val="nil"/>
                  </w:tcBorders>
                  <w:shd w:val="clear" w:color="auto" w:fill="auto"/>
                  <w:noWrap/>
                  <w:vAlign w:val="bottom"/>
                  <w:hideMark/>
                </w:tcPr>
                <w:p w14:paraId="20E07136"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c>
                <w:tcPr>
                  <w:tcW w:w="1499" w:type="dxa"/>
                  <w:tcBorders>
                    <w:top w:val="nil"/>
                    <w:left w:val="nil"/>
                    <w:bottom w:val="nil"/>
                    <w:right w:val="nil"/>
                  </w:tcBorders>
                  <w:shd w:val="clear" w:color="auto" w:fill="auto"/>
                  <w:noWrap/>
                  <w:vAlign w:val="bottom"/>
                  <w:hideMark/>
                </w:tcPr>
                <w:p w14:paraId="5D63F47D" w14:textId="77777777" w:rsidR="00AE2D23" w:rsidRPr="009933C4" w:rsidRDefault="00AE2D23" w:rsidP="000C7AC0">
                  <w:pPr>
                    <w:spacing w:after="0" w:line="360" w:lineRule="auto"/>
                    <w:jc w:val="both"/>
                    <w:rPr>
                      <w:rFonts w:ascii="Georgia" w:eastAsia="Times New Roman" w:hAnsi="Georgia" w:cs="Times New Roman"/>
                      <w:sz w:val="20"/>
                      <w:szCs w:val="20"/>
                      <w:lang w:eastAsia="es-MX"/>
                    </w:rPr>
                  </w:pPr>
                </w:p>
              </w:tc>
            </w:tr>
            <w:tr w:rsidR="00AE2D23" w:rsidRPr="009933C4" w14:paraId="06571D22" w14:textId="77777777" w:rsidTr="00EE5F27">
              <w:trPr>
                <w:trHeight w:val="9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B447"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B5F0EB" w14:textId="1509F643"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9E83B25" w14:textId="77777777"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4D31B0C4" w14:textId="1746931A" w:rsidR="00AE2D23" w:rsidRPr="009933C4" w:rsidRDefault="00AE2D23"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Rezago</w:t>
                  </w:r>
                </w:p>
              </w:tc>
            </w:tr>
            <w:tr w:rsidR="00AE2D23" w:rsidRPr="009933C4" w14:paraId="77279110" w14:textId="77777777" w:rsidTr="00F20906">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705513B"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843" w:type="dxa"/>
                  <w:tcBorders>
                    <w:top w:val="nil"/>
                    <w:left w:val="nil"/>
                    <w:bottom w:val="single" w:sz="4" w:space="0" w:color="auto"/>
                    <w:right w:val="single" w:sz="4" w:space="0" w:color="auto"/>
                  </w:tcBorders>
                  <w:shd w:val="clear" w:color="auto" w:fill="auto"/>
                  <w:vAlign w:val="center"/>
                </w:tcPr>
                <w:p w14:paraId="020A20E6" w14:textId="21478530"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87</w:t>
                  </w:r>
                </w:p>
              </w:tc>
              <w:tc>
                <w:tcPr>
                  <w:tcW w:w="2410" w:type="dxa"/>
                  <w:tcBorders>
                    <w:top w:val="nil"/>
                    <w:left w:val="nil"/>
                    <w:bottom w:val="single" w:sz="4" w:space="0" w:color="auto"/>
                    <w:right w:val="single" w:sz="4" w:space="0" w:color="auto"/>
                  </w:tcBorders>
                  <w:shd w:val="clear" w:color="auto" w:fill="auto"/>
                  <w:vAlign w:val="center"/>
                </w:tcPr>
                <w:p w14:paraId="599CD093" w14:textId="13E9C683"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11</w:t>
                  </w:r>
                </w:p>
              </w:tc>
              <w:tc>
                <w:tcPr>
                  <w:tcW w:w="1499" w:type="dxa"/>
                  <w:tcBorders>
                    <w:top w:val="nil"/>
                    <w:left w:val="nil"/>
                    <w:bottom w:val="single" w:sz="4" w:space="0" w:color="auto"/>
                    <w:right w:val="single" w:sz="4" w:space="0" w:color="auto"/>
                  </w:tcBorders>
                  <w:shd w:val="clear" w:color="auto" w:fill="auto"/>
                  <w:vAlign w:val="center"/>
                </w:tcPr>
                <w:p w14:paraId="6FFA7A02" w14:textId="372C4914"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13</w:t>
                  </w:r>
                </w:p>
              </w:tc>
            </w:tr>
            <w:tr w:rsidR="00AE2D23" w:rsidRPr="009933C4" w14:paraId="782C8496" w14:textId="77777777" w:rsidTr="00F20906">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3F51A35" w14:textId="77777777" w:rsidR="00AE2D23" w:rsidRPr="009933C4" w:rsidRDefault="00AE2D23"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843" w:type="dxa"/>
                  <w:tcBorders>
                    <w:top w:val="nil"/>
                    <w:left w:val="nil"/>
                    <w:bottom w:val="single" w:sz="4" w:space="0" w:color="auto"/>
                    <w:right w:val="single" w:sz="4" w:space="0" w:color="auto"/>
                  </w:tcBorders>
                  <w:shd w:val="clear" w:color="auto" w:fill="auto"/>
                  <w:vAlign w:val="center"/>
                </w:tcPr>
                <w:p w14:paraId="2CFB45C9" w14:textId="16947528"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110</w:t>
                  </w:r>
                </w:p>
              </w:tc>
              <w:tc>
                <w:tcPr>
                  <w:tcW w:w="2410" w:type="dxa"/>
                  <w:tcBorders>
                    <w:top w:val="nil"/>
                    <w:left w:val="nil"/>
                    <w:bottom w:val="single" w:sz="4" w:space="0" w:color="auto"/>
                    <w:right w:val="single" w:sz="4" w:space="0" w:color="auto"/>
                  </w:tcBorders>
                  <w:shd w:val="clear" w:color="auto" w:fill="auto"/>
                  <w:vAlign w:val="center"/>
                </w:tcPr>
                <w:p w14:paraId="3EB10464" w14:textId="5B95B2F6"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10</w:t>
                  </w:r>
                </w:p>
              </w:tc>
              <w:tc>
                <w:tcPr>
                  <w:tcW w:w="1499" w:type="dxa"/>
                  <w:tcBorders>
                    <w:top w:val="nil"/>
                    <w:left w:val="nil"/>
                    <w:bottom w:val="single" w:sz="4" w:space="0" w:color="auto"/>
                    <w:right w:val="single" w:sz="4" w:space="0" w:color="auto"/>
                  </w:tcBorders>
                  <w:shd w:val="clear" w:color="auto" w:fill="auto"/>
                  <w:vAlign w:val="center"/>
                </w:tcPr>
                <w:p w14:paraId="28023809" w14:textId="18FF64CE"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w:t>
                  </w:r>
                </w:p>
              </w:tc>
            </w:tr>
            <w:tr w:rsidR="00AE2D23" w:rsidRPr="009933C4" w14:paraId="665AA102" w14:textId="77777777" w:rsidTr="00F20906">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5EE76E18" w14:textId="7B2FB79D"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843" w:type="dxa"/>
                  <w:tcBorders>
                    <w:top w:val="nil"/>
                    <w:left w:val="nil"/>
                    <w:bottom w:val="single" w:sz="4" w:space="0" w:color="auto"/>
                    <w:right w:val="single" w:sz="4" w:space="0" w:color="auto"/>
                  </w:tcBorders>
                  <w:shd w:val="clear" w:color="auto" w:fill="auto"/>
                  <w:vAlign w:val="center"/>
                </w:tcPr>
                <w:p w14:paraId="6F777571" w14:textId="3DDADB3D"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89</w:t>
                  </w:r>
                </w:p>
              </w:tc>
              <w:tc>
                <w:tcPr>
                  <w:tcW w:w="2410" w:type="dxa"/>
                  <w:tcBorders>
                    <w:top w:val="nil"/>
                    <w:left w:val="nil"/>
                    <w:bottom w:val="single" w:sz="4" w:space="0" w:color="auto"/>
                    <w:right w:val="single" w:sz="4" w:space="0" w:color="auto"/>
                  </w:tcBorders>
                  <w:shd w:val="clear" w:color="auto" w:fill="auto"/>
                  <w:vAlign w:val="center"/>
                </w:tcPr>
                <w:p w14:paraId="54E17160" w14:textId="1019935F"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w:t>
                  </w:r>
                </w:p>
              </w:tc>
              <w:tc>
                <w:tcPr>
                  <w:tcW w:w="1499" w:type="dxa"/>
                  <w:tcBorders>
                    <w:top w:val="nil"/>
                    <w:left w:val="nil"/>
                    <w:bottom w:val="single" w:sz="4" w:space="0" w:color="auto"/>
                    <w:right w:val="single" w:sz="4" w:space="0" w:color="auto"/>
                  </w:tcBorders>
                  <w:shd w:val="clear" w:color="auto" w:fill="auto"/>
                  <w:vAlign w:val="center"/>
                </w:tcPr>
                <w:p w14:paraId="67C75D7E" w14:textId="6D4B1215"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w:t>
                  </w:r>
                </w:p>
              </w:tc>
            </w:tr>
            <w:tr w:rsidR="00AE2D23" w:rsidRPr="009933C4" w14:paraId="47A713E5" w14:textId="77777777" w:rsidTr="00F20906">
              <w:trPr>
                <w:trHeight w:val="3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FBBB1" w14:textId="41013960" w:rsidR="00AE2D23" w:rsidRPr="009933C4" w:rsidRDefault="002227F4"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3059B4" w14:textId="6C2B9DD5"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116</w:t>
                  </w:r>
                </w:p>
              </w:tc>
              <w:tc>
                <w:tcPr>
                  <w:tcW w:w="2410" w:type="dxa"/>
                  <w:tcBorders>
                    <w:top w:val="single" w:sz="4" w:space="0" w:color="auto"/>
                    <w:left w:val="nil"/>
                    <w:bottom w:val="single" w:sz="4" w:space="0" w:color="auto"/>
                    <w:right w:val="single" w:sz="4" w:space="0" w:color="auto"/>
                  </w:tcBorders>
                  <w:shd w:val="clear" w:color="auto" w:fill="auto"/>
                  <w:vAlign w:val="center"/>
                </w:tcPr>
                <w:p w14:paraId="18EE3785" w14:textId="6883B50D"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20</w:t>
                  </w:r>
                </w:p>
              </w:tc>
              <w:tc>
                <w:tcPr>
                  <w:tcW w:w="1499" w:type="dxa"/>
                  <w:tcBorders>
                    <w:top w:val="single" w:sz="4" w:space="0" w:color="auto"/>
                    <w:left w:val="nil"/>
                    <w:bottom w:val="single" w:sz="4" w:space="0" w:color="auto"/>
                    <w:right w:val="single" w:sz="4" w:space="0" w:color="auto"/>
                  </w:tcBorders>
                  <w:shd w:val="clear" w:color="auto" w:fill="auto"/>
                  <w:vAlign w:val="center"/>
                </w:tcPr>
                <w:p w14:paraId="05D496BA" w14:textId="7F647477" w:rsidR="00AE2D23" w:rsidRPr="009933C4"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17</w:t>
                  </w:r>
                </w:p>
              </w:tc>
            </w:tr>
            <w:tr w:rsidR="00F20906" w:rsidRPr="009933C4" w14:paraId="74FDA804" w14:textId="77777777" w:rsidTr="00F20906">
              <w:trPr>
                <w:trHeight w:val="3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CCE30" w14:textId="662F9042" w:rsidR="00F20906" w:rsidRPr="009933C4" w:rsidRDefault="00F20906" w:rsidP="000C7AC0">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Enero – Junio de 2017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1EB419" w14:textId="7AC028DE" w:rsidR="00F20906"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94</w:t>
                  </w:r>
                </w:p>
              </w:tc>
              <w:tc>
                <w:tcPr>
                  <w:tcW w:w="2410" w:type="dxa"/>
                  <w:tcBorders>
                    <w:top w:val="single" w:sz="4" w:space="0" w:color="auto"/>
                    <w:left w:val="nil"/>
                    <w:bottom w:val="single" w:sz="4" w:space="0" w:color="auto"/>
                    <w:right w:val="single" w:sz="4" w:space="0" w:color="auto"/>
                  </w:tcBorders>
                  <w:shd w:val="clear" w:color="auto" w:fill="auto"/>
                  <w:vAlign w:val="center"/>
                </w:tcPr>
                <w:p w14:paraId="02EFE074" w14:textId="38ECBE3E" w:rsidR="00F20906"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w:t>
                  </w:r>
                </w:p>
              </w:tc>
              <w:tc>
                <w:tcPr>
                  <w:tcW w:w="1499" w:type="dxa"/>
                  <w:tcBorders>
                    <w:top w:val="single" w:sz="4" w:space="0" w:color="auto"/>
                    <w:left w:val="nil"/>
                    <w:bottom w:val="single" w:sz="4" w:space="0" w:color="auto"/>
                    <w:right w:val="single" w:sz="4" w:space="0" w:color="auto"/>
                  </w:tcBorders>
                  <w:shd w:val="clear" w:color="auto" w:fill="auto"/>
                  <w:vAlign w:val="center"/>
                </w:tcPr>
                <w:p w14:paraId="4782838E" w14:textId="4BD4F589" w:rsidR="00F20906" w:rsidRDefault="00F20906" w:rsidP="000C7AC0">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w:t>
                  </w:r>
                </w:p>
              </w:tc>
            </w:tr>
          </w:tbl>
          <w:p w14:paraId="77A897C1" w14:textId="74087A4B" w:rsidR="00AE2D23" w:rsidRPr="000C7AC0" w:rsidRDefault="00AE2D23" w:rsidP="000C7AC0">
            <w:pPr>
              <w:autoSpaceDE w:val="0"/>
              <w:autoSpaceDN w:val="0"/>
              <w:adjustRightInd w:val="0"/>
              <w:spacing w:line="360" w:lineRule="auto"/>
              <w:ind w:left="342"/>
              <w:jc w:val="both"/>
              <w:rPr>
                <w:rFonts w:ascii="Georgia" w:hAnsi="Georgia" w:cs="Arial"/>
                <w:bCs/>
                <w:color w:val="000000" w:themeColor="text1"/>
              </w:rPr>
            </w:pPr>
          </w:p>
          <w:p w14:paraId="6C107ED7" w14:textId="77777777" w:rsidR="00AE2D23" w:rsidRPr="000C7AC0" w:rsidRDefault="00AE2D23"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34654159" w14:textId="77777777" w:rsidR="00AE2D23" w:rsidRPr="000C7AC0" w:rsidRDefault="00AE2D23" w:rsidP="000C7AC0">
            <w:pPr>
              <w:autoSpaceDE w:val="0"/>
              <w:autoSpaceDN w:val="0"/>
              <w:adjustRightInd w:val="0"/>
              <w:spacing w:line="360" w:lineRule="auto"/>
              <w:ind w:left="346"/>
              <w:jc w:val="both"/>
              <w:rPr>
                <w:rFonts w:ascii="Georgia" w:hAnsi="Georgia" w:cs="Wingdings"/>
                <w:color w:val="000000" w:themeColor="text1"/>
              </w:rPr>
            </w:pPr>
          </w:p>
          <w:p w14:paraId="79D4EF67" w14:textId="66A0D6F5" w:rsidR="00855835"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aprobación. </w:t>
            </w:r>
          </w:p>
          <w:p w14:paraId="6F234723" w14:textId="2788A7EF" w:rsidR="00CA481A" w:rsidRDefault="00C6576B" w:rsidP="00EE5F27">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lastRenderedPageBreak/>
              <w:t>S</w:t>
            </w:r>
            <w:r w:rsidR="00CA481A" w:rsidRPr="000C7AC0">
              <w:rPr>
                <w:rFonts w:ascii="Georgia" w:hAnsi="Georgia" w:cs="Arial"/>
                <w:bCs/>
                <w:color w:val="000000" w:themeColor="text1"/>
              </w:rPr>
              <w:t>e muestra como ejemplo del índice de aprobación de los alumnos del PAI</w:t>
            </w:r>
            <w:r w:rsidR="005D2AF7">
              <w:rPr>
                <w:rFonts w:ascii="Georgia" w:hAnsi="Georgia" w:cs="Arial"/>
                <w:bCs/>
                <w:color w:val="000000" w:themeColor="text1"/>
              </w:rPr>
              <w:t>A</w:t>
            </w:r>
            <w:r w:rsidR="002D1A0C">
              <w:rPr>
                <w:rFonts w:ascii="Georgia" w:hAnsi="Georgia" w:cs="Arial"/>
                <w:bCs/>
                <w:color w:val="000000" w:themeColor="text1"/>
              </w:rPr>
              <w:t>P</w:t>
            </w:r>
            <w:r w:rsidR="005D2AF7">
              <w:rPr>
                <w:rFonts w:ascii="Georgia" w:hAnsi="Georgia" w:cs="Arial"/>
                <w:bCs/>
                <w:color w:val="000000" w:themeColor="text1"/>
              </w:rPr>
              <w:t>UL</w:t>
            </w:r>
            <w:r w:rsidR="00CA481A" w:rsidRPr="000C7AC0">
              <w:rPr>
                <w:rFonts w:ascii="Georgia" w:hAnsi="Georgia" w:cs="Arial"/>
                <w:bCs/>
                <w:color w:val="000000" w:themeColor="text1"/>
              </w:rPr>
              <w:t xml:space="preserve"> </w:t>
            </w:r>
            <w:r w:rsidRPr="000C7AC0">
              <w:rPr>
                <w:rFonts w:ascii="Georgia" w:hAnsi="Georgia" w:cs="Arial"/>
                <w:bCs/>
                <w:color w:val="000000" w:themeColor="text1"/>
              </w:rPr>
              <w:t xml:space="preserve">los resultados </w:t>
            </w:r>
            <w:r w:rsidR="001C342C" w:rsidRPr="000C7AC0">
              <w:rPr>
                <w:rFonts w:ascii="Georgia" w:hAnsi="Georgia" w:cs="Arial"/>
                <w:bCs/>
                <w:color w:val="000000" w:themeColor="text1"/>
              </w:rPr>
              <w:t xml:space="preserve">que </w:t>
            </w:r>
            <w:r w:rsidR="00CA481A" w:rsidRPr="000C7AC0">
              <w:rPr>
                <w:rFonts w:ascii="Georgia" w:hAnsi="Georgia" w:cs="Arial"/>
                <w:bCs/>
                <w:color w:val="000000" w:themeColor="text1"/>
              </w:rPr>
              <w:t xml:space="preserve">obtuvieron en el ciclo </w:t>
            </w:r>
            <w:r w:rsidR="001C342C" w:rsidRPr="000C7AC0">
              <w:rPr>
                <w:rFonts w:ascii="Georgia" w:hAnsi="Georgia" w:cs="Arial"/>
                <w:bCs/>
                <w:color w:val="000000" w:themeColor="text1"/>
              </w:rPr>
              <w:t xml:space="preserve">escolar </w:t>
            </w:r>
            <w:r w:rsidR="00CA481A" w:rsidRPr="000C7AC0">
              <w:rPr>
                <w:rFonts w:ascii="Georgia" w:hAnsi="Georgia" w:cs="Arial"/>
                <w:bCs/>
                <w:color w:val="000000" w:themeColor="text1"/>
              </w:rPr>
              <w:t xml:space="preserve">enero – junio de 2017 en cada </w:t>
            </w:r>
            <w:r w:rsidR="008D0817" w:rsidRPr="000C7AC0">
              <w:rPr>
                <w:rFonts w:ascii="Georgia" w:hAnsi="Georgia" w:cs="Arial"/>
                <w:bCs/>
                <w:color w:val="000000" w:themeColor="text1"/>
              </w:rPr>
              <w:t>asignatura, En</w:t>
            </w:r>
            <w:r w:rsidR="00CA481A" w:rsidRPr="000C7AC0">
              <w:rPr>
                <w:rFonts w:ascii="Georgia" w:hAnsi="Georgia" w:cs="Arial"/>
                <w:bCs/>
                <w:color w:val="000000" w:themeColor="text1"/>
              </w:rPr>
              <w:t xml:space="preserve"> el SIIAA se puede acceder a la información de los ciclos desde agosto de 2007 a enero de 2017</w:t>
            </w:r>
            <w:r w:rsidR="007B7E18">
              <w:rPr>
                <w:rFonts w:ascii="Georgia" w:hAnsi="Georgia" w:cs="Arial"/>
                <w:bCs/>
                <w:color w:val="000000" w:themeColor="text1"/>
              </w:rPr>
              <w:t>.</w:t>
            </w:r>
          </w:p>
          <w:tbl>
            <w:tblPr>
              <w:tblW w:w="7080" w:type="dxa"/>
              <w:jc w:val="center"/>
              <w:tblCellMar>
                <w:left w:w="70" w:type="dxa"/>
                <w:right w:w="70" w:type="dxa"/>
              </w:tblCellMar>
              <w:tblLook w:val="04A0" w:firstRow="1" w:lastRow="0" w:firstColumn="1" w:lastColumn="0" w:noHBand="0" w:noVBand="1"/>
            </w:tblPr>
            <w:tblGrid>
              <w:gridCol w:w="898"/>
              <w:gridCol w:w="3217"/>
              <w:gridCol w:w="763"/>
              <w:gridCol w:w="799"/>
              <w:gridCol w:w="612"/>
              <w:gridCol w:w="791"/>
            </w:tblGrid>
            <w:tr w:rsidR="007B7E18" w:rsidRPr="007B7E18" w14:paraId="3BABAB66" w14:textId="77777777" w:rsidTr="007B7E18">
              <w:trPr>
                <w:trHeight w:val="34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B1F9"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Clave de la</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4B786683"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Nombre de la</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5018D4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Alumnos</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0794AC0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proofErr w:type="spellStart"/>
                  <w:r w:rsidRPr="007B7E18">
                    <w:rPr>
                      <w:rFonts w:ascii="Arial" w:eastAsia="Times New Roman" w:hAnsi="Arial" w:cs="Arial"/>
                      <w:color w:val="000000"/>
                      <w:sz w:val="16"/>
                      <w:szCs w:val="16"/>
                      <w:lang w:eastAsia="es-MX"/>
                    </w:rPr>
                    <w:t>Aprob</w:t>
                  </w:r>
                  <w:proofErr w:type="spellEnd"/>
                  <w:r w:rsidRPr="007B7E18">
                    <w:rPr>
                      <w:rFonts w:ascii="Arial" w:eastAsia="Times New Roman" w:hAnsi="Arial" w:cs="Arial"/>
                      <w:color w:val="000000"/>
                      <w:sz w:val="16"/>
                      <w:szCs w:val="16"/>
                      <w:lang w:eastAsia="es-MX"/>
                    </w:rPr>
                    <w:t>.</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D98C2A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proofErr w:type="spellStart"/>
                  <w:r w:rsidRPr="007B7E18">
                    <w:rPr>
                      <w:rFonts w:ascii="Arial" w:eastAsia="Times New Roman" w:hAnsi="Arial" w:cs="Arial"/>
                      <w:color w:val="000000"/>
                      <w:sz w:val="16"/>
                      <w:szCs w:val="16"/>
                      <w:lang w:eastAsia="es-MX"/>
                    </w:rPr>
                    <w:t>Aprob</w:t>
                  </w:r>
                  <w:proofErr w:type="spellEnd"/>
                  <w:r w:rsidRPr="007B7E18">
                    <w:rPr>
                      <w:rFonts w:ascii="Arial" w:eastAsia="Times New Roman" w:hAnsi="Arial" w:cs="Arial"/>
                      <w:color w:val="000000"/>
                      <w:sz w:val="16"/>
                      <w:szCs w:val="16"/>
                      <w:lang w:eastAsia="es-MX"/>
                    </w:rPr>
                    <w:t>.</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870D51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 xml:space="preserve">% </w:t>
                  </w:r>
                  <w:proofErr w:type="spellStart"/>
                  <w:r w:rsidRPr="007B7E18">
                    <w:rPr>
                      <w:rFonts w:ascii="Arial" w:eastAsia="Times New Roman" w:hAnsi="Arial" w:cs="Arial"/>
                      <w:color w:val="000000"/>
                      <w:sz w:val="16"/>
                      <w:szCs w:val="16"/>
                      <w:lang w:eastAsia="es-MX"/>
                    </w:rPr>
                    <w:t>Aprob</w:t>
                  </w:r>
                  <w:proofErr w:type="spellEnd"/>
                  <w:r w:rsidRPr="007B7E18">
                    <w:rPr>
                      <w:rFonts w:ascii="Arial" w:eastAsia="Times New Roman" w:hAnsi="Arial" w:cs="Arial"/>
                      <w:color w:val="000000"/>
                      <w:sz w:val="16"/>
                      <w:szCs w:val="16"/>
                      <w:lang w:eastAsia="es-MX"/>
                    </w:rPr>
                    <w:t>.</w:t>
                  </w:r>
                </w:p>
              </w:tc>
            </w:tr>
            <w:tr w:rsidR="007B7E18" w:rsidRPr="007B7E18" w14:paraId="4AFF9A5A"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DB2BF1"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Materia</w:t>
                  </w:r>
                </w:p>
              </w:tc>
              <w:tc>
                <w:tcPr>
                  <w:tcW w:w="3280" w:type="dxa"/>
                  <w:tcBorders>
                    <w:top w:val="nil"/>
                    <w:left w:val="nil"/>
                    <w:bottom w:val="single" w:sz="4" w:space="0" w:color="auto"/>
                    <w:right w:val="single" w:sz="4" w:space="0" w:color="auto"/>
                  </w:tcBorders>
                  <w:shd w:val="clear" w:color="auto" w:fill="auto"/>
                  <w:vAlign w:val="center"/>
                  <w:hideMark/>
                </w:tcPr>
                <w:p w14:paraId="4A3185C1"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Materia</w:t>
                  </w:r>
                </w:p>
              </w:tc>
              <w:tc>
                <w:tcPr>
                  <w:tcW w:w="740" w:type="dxa"/>
                  <w:tcBorders>
                    <w:top w:val="nil"/>
                    <w:left w:val="nil"/>
                    <w:bottom w:val="single" w:sz="4" w:space="0" w:color="auto"/>
                    <w:right w:val="single" w:sz="4" w:space="0" w:color="auto"/>
                  </w:tcBorders>
                  <w:shd w:val="clear" w:color="auto" w:fill="auto"/>
                  <w:vAlign w:val="center"/>
                  <w:hideMark/>
                </w:tcPr>
                <w:p w14:paraId="68E528B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Inscritos</w:t>
                  </w:r>
                </w:p>
              </w:tc>
              <w:tc>
                <w:tcPr>
                  <w:tcW w:w="760" w:type="dxa"/>
                  <w:tcBorders>
                    <w:top w:val="nil"/>
                    <w:left w:val="nil"/>
                    <w:bottom w:val="single" w:sz="4" w:space="0" w:color="auto"/>
                    <w:right w:val="single" w:sz="4" w:space="0" w:color="auto"/>
                  </w:tcBorders>
                  <w:shd w:val="clear" w:color="auto" w:fill="auto"/>
                  <w:vAlign w:val="center"/>
                  <w:hideMark/>
                </w:tcPr>
                <w:p w14:paraId="3A57A1A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Ordinario</w:t>
                  </w:r>
                </w:p>
              </w:tc>
              <w:tc>
                <w:tcPr>
                  <w:tcW w:w="600" w:type="dxa"/>
                  <w:tcBorders>
                    <w:top w:val="nil"/>
                    <w:left w:val="nil"/>
                    <w:bottom w:val="single" w:sz="4" w:space="0" w:color="auto"/>
                    <w:right w:val="single" w:sz="4" w:space="0" w:color="auto"/>
                  </w:tcBorders>
                  <w:shd w:val="clear" w:color="auto" w:fill="auto"/>
                  <w:vAlign w:val="center"/>
                  <w:hideMark/>
                </w:tcPr>
                <w:p w14:paraId="4EE1BE8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Extra</w:t>
                  </w:r>
                </w:p>
              </w:tc>
              <w:tc>
                <w:tcPr>
                  <w:tcW w:w="800" w:type="dxa"/>
                  <w:tcBorders>
                    <w:top w:val="nil"/>
                    <w:left w:val="nil"/>
                    <w:bottom w:val="single" w:sz="4" w:space="0" w:color="auto"/>
                    <w:right w:val="single" w:sz="4" w:space="0" w:color="auto"/>
                  </w:tcBorders>
                  <w:shd w:val="clear" w:color="auto" w:fill="auto"/>
                  <w:vAlign w:val="center"/>
                  <w:hideMark/>
                </w:tcPr>
                <w:p w14:paraId="45578E6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Total</w:t>
                  </w:r>
                </w:p>
              </w:tc>
            </w:tr>
            <w:tr w:rsidR="007B7E18" w:rsidRPr="007B7E18" w14:paraId="7EA388CE"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D155B9"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LBIO405</w:t>
                  </w:r>
                </w:p>
              </w:tc>
              <w:tc>
                <w:tcPr>
                  <w:tcW w:w="3280" w:type="dxa"/>
                  <w:tcBorders>
                    <w:top w:val="nil"/>
                    <w:left w:val="nil"/>
                    <w:bottom w:val="single" w:sz="4" w:space="0" w:color="auto"/>
                    <w:right w:val="single" w:sz="4" w:space="0" w:color="auto"/>
                  </w:tcBorders>
                  <w:shd w:val="clear" w:color="auto" w:fill="auto"/>
                  <w:vAlign w:val="center"/>
                  <w:hideMark/>
                </w:tcPr>
                <w:p w14:paraId="5BD26AAE"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BOTÁNICA GENERAL</w:t>
                  </w:r>
                </w:p>
              </w:tc>
              <w:tc>
                <w:tcPr>
                  <w:tcW w:w="740" w:type="dxa"/>
                  <w:tcBorders>
                    <w:top w:val="nil"/>
                    <w:left w:val="nil"/>
                    <w:bottom w:val="single" w:sz="4" w:space="0" w:color="auto"/>
                    <w:right w:val="single" w:sz="4" w:space="0" w:color="auto"/>
                  </w:tcBorders>
                  <w:shd w:val="clear" w:color="auto" w:fill="auto"/>
                  <w:vAlign w:val="center"/>
                  <w:hideMark/>
                </w:tcPr>
                <w:p w14:paraId="32537233"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13</w:t>
                  </w:r>
                </w:p>
              </w:tc>
              <w:tc>
                <w:tcPr>
                  <w:tcW w:w="760" w:type="dxa"/>
                  <w:tcBorders>
                    <w:top w:val="nil"/>
                    <w:left w:val="nil"/>
                    <w:bottom w:val="single" w:sz="4" w:space="0" w:color="auto"/>
                    <w:right w:val="single" w:sz="4" w:space="0" w:color="auto"/>
                  </w:tcBorders>
                  <w:shd w:val="clear" w:color="auto" w:fill="auto"/>
                  <w:vAlign w:val="center"/>
                  <w:hideMark/>
                </w:tcPr>
                <w:p w14:paraId="4650D1F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11</w:t>
                  </w:r>
                </w:p>
              </w:tc>
              <w:tc>
                <w:tcPr>
                  <w:tcW w:w="600" w:type="dxa"/>
                  <w:tcBorders>
                    <w:top w:val="nil"/>
                    <w:left w:val="nil"/>
                    <w:bottom w:val="single" w:sz="4" w:space="0" w:color="auto"/>
                    <w:right w:val="single" w:sz="4" w:space="0" w:color="auto"/>
                  </w:tcBorders>
                  <w:shd w:val="clear" w:color="auto" w:fill="auto"/>
                  <w:vAlign w:val="center"/>
                  <w:hideMark/>
                </w:tcPr>
                <w:p w14:paraId="2593B67E"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w:t>
                  </w:r>
                </w:p>
              </w:tc>
              <w:tc>
                <w:tcPr>
                  <w:tcW w:w="800" w:type="dxa"/>
                  <w:tcBorders>
                    <w:top w:val="nil"/>
                    <w:left w:val="nil"/>
                    <w:bottom w:val="single" w:sz="4" w:space="0" w:color="auto"/>
                    <w:right w:val="single" w:sz="4" w:space="0" w:color="auto"/>
                  </w:tcBorders>
                  <w:shd w:val="clear" w:color="auto" w:fill="auto"/>
                  <w:vAlign w:val="center"/>
                  <w:hideMark/>
                </w:tcPr>
                <w:p w14:paraId="2ECCB75F"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613ADE8E"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C44A1C"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LBIO424</w:t>
                  </w:r>
                </w:p>
              </w:tc>
              <w:tc>
                <w:tcPr>
                  <w:tcW w:w="3280" w:type="dxa"/>
                  <w:tcBorders>
                    <w:top w:val="nil"/>
                    <w:left w:val="nil"/>
                    <w:bottom w:val="single" w:sz="4" w:space="0" w:color="auto"/>
                    <w:right w:val="single" w:sz="4" w:space="0" w:color="auto"/>
                  </w:tcBorders>
                  <w:shd w:val="clear" w:color="auto" w:fill="auto"/>
                  <w:vAlign w:val="center"/>
                  <w:hideMark/>
                </w:tcPr>
                <w:p w14:paraId="1F5BF701"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FISIOLOGÍA VEGETAL</w:t>
                  </w:r>
                </w:p>
              </w:tc>
              <w:tc>
                <w:tcPr>
                  <w:tcW w:w="740" w:type="dxa"/>
                  <w:tcBorders>
                    <w:top w:val="nil"/>
                    <w:left w:val="nil"/>
                    <w:bottom w:val="single" w:sz="4" w:space="0" w:color="auto"/>
                    <w:right w:val="single" w:sz="4" w:space="0" w:color="auto"/>
                  </w:tcBorders>
                  <w:shd w:val="clear" w:color="auto" w:fill="auto"/>
                  <w:vAlign w:val="center"/>
                  <w:hideMark/>
                </w:tcPr>
                <w:p w14:paraId="261FAB3F"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27F9471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w:t>
                  </w:r>
                </w:p>
              </w:tc>
              <w:tc>
                <w:tcPr>
                  <w:tcW w:w="600" w:type="dxa"/>
                  <w:tcBorders>
                    <w:top w:val="nil"/>
                    <w:left w:val="nil"/>
                    <w:bottom w:val="single" w:sz="4" w:space="0" w:color="auto"/>
                    <w:right w:val="single" w:sz="4" w:space="0" w:color="auto"/>
                  </w:tcBorders>
                  <w:shd w:val="clear" w:color="auto" w:fill="auto"/>
                  <w:vAlign w:val="center"/>
                  <w:hideMark/>
                </w:tcPr>
                <w:p w14:paraId="2129D1FE"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5C69C86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025CE57F"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78C913"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LCSB401</w:t>
                  </w:r>
                </w:p>
              </w:tc>
              <w:tc>
                <w:tcPr>
                  <w:tcW w:w="3280" w:type="dxa"/>
                  <w:tcBorders>
                    <w:top w:val="nil"/>
                    <w:left w:val="nil"/>
                    <w:bottom w:val="single" w:sz="4" w:space="0" w:color="auto"/>
                    <w:right w:val="single" w:sz="4" w:space="0" w:color="auto"/>
                  </w:tcBorders>
                  <w:shd w:val="clear" w:color="auto" w:fill="auto"/>
                  <w:vAlign w:val="center"/>
                  <w:hideMark/>
                </w:tcPr>
                <w:p w14:paraId="76C6AF6C"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FÍSICA</w:t>
                  </w:r>
                </w:p>
              </w:tc>
              <w:tc>
                <w:tcPr>
                  <w:tcW w:w="740" w:type="dxa"/>
                  <w:tcBorders>
                    <w:top w:val="nil"/>
                    <w:left w:val="nil"/>
                    <w:bottom w:val="single" w:sz="4" w:space="0" w:color="auto"/>
                    <w:right w:val="single" w:sz="4" w:space="0" w:color="auto"/>
                  </w:tcBorders>
                  <w:shd w:val="clear" w:color="auto" w:fill="auto"/>
                  <w:vAlign w:val="center"/>
                  <w:hideMark/>
                </w:tcPr>
                <w:p w14:paraId="3F44B40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49BC2D44"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600" w:type="dxa"/>
                  <w:tcBorders>
                    <w:top w:val="nil"/>
                    <w:left w:val="nil"/>
                    <w:bottom w:val="single" w:sz="4" w:space="0" w:color="auto"/>
                    <w:right w:val="single" w:sz="4" w:space="0" w:color="auto"/>
                  </w:tcBorders>
                  <w:shd w:val="clear" w:color="auto" w:fill="auto"/>
                  <w:vAlign w:val="center"/>
                  <w:hideMark/>
                </w:tcPr>
                <w:p w14:paraId="53215BA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41C6CABF"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38809FBA"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0DCE006"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LCSB410</w:t>
                  </w:r>
                </w:p>
              </w:tc>
              <w:tc>
                <w:tcPr>
                  <w:tcW w:w="3280" w:type="dxa"/>
                  <w:tcBorders>
                    <w:top w:val="nil"/>
                    <w:left w:val="nil"/>
                    <w:bottom w:val="single" w:sz="4" w:space="0" w:color="auto"/>
                    <w:right w:val="single" w:sz="4" w:space="0" w:color="auto"/>
                  </w:tcBorders>
                  <w:shd w:val="clear" w:color="auto" w:fill="auto"/>
                  <w:vAlign w:val="center"/>
                  <w:hideMark/>
                </w:tcPr>
                <w:p w14:paraId="748B2A6F"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MATEMÁTICAS</w:t>
                  </w:r>
                </w:p>
              </w:tc>
              <w:tc>
                <w:tcPr>
                  <w:tcW w:w="740" w:type="dxa"/>
                  <w:tcBorders>
                    <w:top w:val="nil"/>
                    <w:left w:val="nil"/>
                    <w:bottom w:val="single" w:sz="4" w:space="0" w:color="auto"/>
                    <w:right w:val="single" w:sz="4" w:space="0" w:color="auto"/>
                  </w:tcBorders>
                  <w:shd w:val="clear" w:color="auto" w:fill="auto"/>
                  <w:vAlign w:val="center"/>
                  <w:hideMark/>
                </w:tcPr>
                <w:p w14:paraId="19E7D68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6E1D58E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600" w:type="dxa"/>
                  <w:tcBorders>
                    <w:top w:val="nil"/>
                    <w:left w:val="nil"/>
                    <w:bottom w:val="single" w:sz="4" w:space="0" w:color="auto"/>
                    <w:right w:val="single" w:sz="4" w:space="0" w:color="auto"/>
                  </w:tcBorders>
                  <w:shd w:val="clear" w:color="auto" w:fill="auto"/>
                  <w:vAlign w:val="center"/>
                  <w:hideMark/>
                </w:tcPr>
                <w:p w14:paraId="76E84C5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48C4947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4B8081CB"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7C7E22"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LCSB416</w:t>
                  </w:r>
                </w:p>
              </w:tc>
              <w:tc>
                <w:tcPr>
                  <w:tcW w:w="3280" w:type="dxa"/>
                  <w:tcBorders>
                    <w:top w:val="nil"/>
                    <w:left w:val="nil"/>
                    <w:bottom w:val="single" w:sz="4" w:space="0" w:color="auto"/>
                    <w:right w:val="single" w:sz="4" w:space="0" w:color="auto"/>
                  </w:tcBorders>
                  <w:shd w:val="clear" w:color="auto" w:fill="auto"/>
                  <w:vAlign w:val="center"/>
                  <w:hideMark/>
                </w:tcPr>
                <w:p w14:paraId="77FFB6D7"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TOPOGRAFÍA GENERAL</w:t>
                  </w:r>
                </w:p>
              </w:tc>
              <w:tc>
                <w:tcPr>
                  <w:tcW w:w="740" w:type="dxa"/>
                  <w:tcBorders>
                    <w:top w:val="nil"/>
                    <w:left w:val="nil"/>
                    <w:bottom w:val="single" w:sz="4" w:space="0" w:color="auto"/>
                    <w:right w:val="single" w:sz="4" w:space="0" w:color="auto"/>
                  </w:tcBorders>
                  <w:shd w:val="clear" w:color="auto" w:fill="auto"/>
                  <w:vAlign w:val="center"/>
                  <w:hideMark/>
                </w:tcPr>
                <w:p w14:paraId="281643C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7933E65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600" w:type="dxa"/>
                  <w:tcBorders>
                    <w:top w:val="nil"/>
                    <w:left w:val="nil"/>
                    <w:bottom w:val="single" w:sz="4" w:space="0" w:color="auto"/>
                    <w:right w:val="single" w:sz="4" w:space="0" w:color="auto"/>
                  </w:tcBorders>
                  <w:shd w:val="clear" w:color="auto" w:fill="auto"/>
                  <w:vAlign w:val="center"/>
                  <w:hideMark/>
                </w:tcPr>
                <w:p w14:paraId="571778E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3A86413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7E25A3C7"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C002609"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LCSB421</w:t>
                  </w:r>
                </w:p>
              </w:tc>
              <w:tc>
                <w:tcPr>
                  <w:tcW w:w="3280" w:type="dxa"/>
                  <w:tcBorders>
                    <w:top w:val="nil"/>
                    <w:left w:val="nil"/>
                    <w:bottom w:val="single" w:sz="4" w:space="0" w:color="auto"/>
                    <w:right w:val="single" w:sz="4" w:space="0" w:color="auto"/>
                  </w:tcBorders>
                  <w:shd w:val="clear" w:color="auto" w:fill="auto"/>
                  <w:vAlign w:val="center"/>
                  <w:hideMark/>
                </w:tcPr>
                <w:p w14:paraId="4CBFE037"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BIOQUÍMICA</w:t>
                  </w:r>
                </w:p>
              </w:tc>
              <w:tc>
                <w:tcPr>
                  <w:tcW w:w="740" w:type="dxa"/>
                  <w:tcBorders>
                    <w:top w:val="nil"/>
                    <w:left w:val="nil"/>
                    <w:bottom w:val="single" w:sz="4" w:space="0" w:color="auto"/>
                    <w:right w:val="single" w:sz="4" w:space="0" w:color="auto"/>
                  </w:tcBorders>
                  <w:shd w:val="clear" w:color="auto" w:fill="auto"/>
                  <w:vAlign w:val="center"/>
                  <w:hideMark/>
                </w:tcPr>
                <w:p w14:paraId="7809799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24</w:t>
                  </w:r>
                </w:p>
              </w:tc>
              <w:tc>
                <w:tcPr>
                  <w:tcW w:w="760" w:type="dxa"/>
                  <w:tcBorders>
                    <w:top w:val="nil"/>
                    <w:left w:val="nil"/>
                    <w:bottom w:val="single" w:sz="4" w:space="0" w:color="auto"/>
                    <w:right w:val="single" w:sz="4" w:space="0" w:color="auto"/>
                  </w:tcBorders>
                  <w:shd w:val="clear" w:color="auto" w:fill="auto"/>
                  <w:vAlign w:val="center"/>
                  <w:hideMark/>
                </w:tcPr>
                <w:p w14:paraId="1E8B81D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22</w:t>
                  </w:r>
                </w:p>
              </w:tc>
              <w:tc>
                <w:tcPr>
                  <w:tcW w:w="600" w:type="dxa"/>
                  <w:tcBorders>
                    <w:top w:val="nil"/>
                    <w:left w:val="nil"/>
                    <w:bottom w:val="single" w:sz="4" w:space="0" w:color="auto"/>
                    <w:right w:val="single" w:sz="4" w:space="0" w:color="auto"/>
                  </w:tcBorders>
                  <w:shd w:val="clear" w:color="auto" w:fill="auto"/>
                  <w:vAlign w:val="center"/>
                  <w:hideMark/>
                </w:tcPr>
                <w:p w14:paraId="6901984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7D3BE74E"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92</w:t>
                  </w:r>
                </w:p>
              </w:tc>
            </w:tr>
            <w:tr w:rsidR="007B7E18" w:rsidRPr="007B7E18" w14:paraId="313CD654"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0900A8"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LCSB425</w:t>
                  </w:r>
                </w:p>
              </w:tc>
              <w:tc>
                <w:tcPr>
                  <w:tcW w:w="3280" w:type="dxa"/>
                  <w:tcBorders>
                    <w:top w:val="nil"/>
                    <w:left w:val="nil"/>
                    <w:bottom w:val="single" w:sz="4" w:space="0" w:color="auto"/>
                    <w:right w:val="single" w:sz="4" w:space="0" w:color="auto"/>
                  </w:tcBorders>
                  <w:shd w:val="clear" w:color="auto" w:fill="auto"/>
                  <w:vAlign w:val="center"/>
                  <w:hideMark/>
                </w:tcPr>
                <w:p w14:paraId="456AEE25"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ESTADÍSTICA</w:t>
                  </w:r>
                </w:p>
              </w:tc>
              <w:tc>
                <w:tcPr>
                  <w:tcW w:w="740" w:type="dxa"/>
                  <w:tcBorders>
                    <w:top w:val="nil"/>
                    <w:left w:val="nil"/>
                    <w:bottom w:val="single" w:sz="4" w:space="0" w:color="auto"/>
                    <w:right w:val="single" w:sz="4" w:space="0" w:color="auto"/>
                  </w:tcBorders>
                  <w:shd w:val="clear" w:color="auto" w:fill="auto"/>
                  <w:vAlign w:val="center"/>
                  <w:hideMark/>
                </w:tcPr>
                <w:p w14:paraId="323ED55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27</w:t>
                  </w:r>
                </w:p>
              </w:tc>
              <w:tc>
                <w:tcPr>
                  <w:tcW w:w="760" w:type="dxa"/>
                  <w:tcBorders>
                    <w:top w:val="nil"/>
                    <w:left w:val="nil"/>
                    <w:bottom w:val="single" w:sz="4" w:space="0" w:color="auto"/>
                    <w:right w:val="single" w:sz="4" w:space="0" w:color="auto"/>
                  </w:tcBorders>
                  <w:shd w:val="clear" w:color="auto" w:fill="auto"/>
                  <w:vAlign w:val="center"/>
                  <w:hideMark/>
                </w:tcPr>
                <w:p w14:paraId="2F8C150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27</w:t>
                  </w:r>
                </w:p>
              </w:tc>
              <w:tc>
                <w:tcPr>
                  <w:tcW w:w="600" w:type="dxa"/>
                  <w:tcBorders>
                    <w:top w:val="nil"/>
                    <w:left w:val="nil"/>
                    <w:bottom w:val="single" w:sz="4" w:space="0" w:color="auto"/>
                    <w:right w:val="single" w:sz="4" w:space="0" w:color="auto"/>
                  </w:tcBorders>
                  <w:shd w:val="clear" w:color="auto" w:fill="auto"/>
                  <w:vAlign w:val="center"/>
                  <w:hideMark/>
                </w:tcPr>
                <w:p w14:paraId="2C10330B"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048303FE"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021ED4E6"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F7310E"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LCSB448</w:t>
                  </w:r>
                </w:p>
              </w:tc>
              <w:tc>
                <w:tcPr>
                  <w:tcW w:w="3280" w:type="dxa"/>
                  <w:tcBorders>
                    <w:top w:val="nil"/>
                    <w:left w:val="nil"/>
                    <w:bottom w:val="single" w:sz="4" w:space="0" w:color="auto"/>
                    <w:right w:val="single" w:sz="4" w:space="0" w:color="auto"/>
                  </w:tcBorders>
                  <w:shd w:val="clear" w:color="auto" w:fill="auto"/>
                  <w:vAlign w:val="center"/>
                  <w:hideMark/>
                </w:tcPr>
                <w:p w14:paraId="7721A612"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COMPUTACIÓN</w:t>
                  </w:r>
                </w:p>
              </w:tc>
              <w:tc>
                <w:tcPr>
                  <w:tcW w:w="740" w:type="dxa"/>
                  <w:tcBorders>
                    <w:top w:val="nil"/>
                    <w:left w:val="nil"/>
                    <w:bottom w:val="single" w:sz="4" w:space="0" w:color="auto"/>
                    <w:right w:val="single" w:sz="4" w:space="0" w:color="auto"/>
                  </w:tcBorders>
                  <w:shd w:val="clear" w:color="auto" w:fill="auto"/>
                  <w:vAlign w:val="center"/>
                  <w:hideMark/>
                </w:tcPr>
                <w:p w14:paraId="60ED0563"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25</w:t>
                  </w:r>
                </w:p>
              </w:tc>
              <w:tc>
                <w:tcPr>
                  <w:tcW w:w="760" w:type="dxa"/>
                  <w:tcBorders>
                    <w:top w:val="nil"/>
                    <w:left w:val="nil"/>
                    <w:bottom w:val="single" w:sz="4" w:space="0" w:color="auto"/>
                    <w:right w:val="single" w:sz="4" w:space="0" w:color="auto"/>
                  </w:tcBorders>
                  <w:shd w:val="clear" w:color="auto" w:fill="auto"/>
                  <w:vAlign w:val="center"/>
                  <w:hideMark/>
                </w:tcPr>
                <w:p w14:paraId="7FF482C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22</w:t>
                  </w:r>
                </w:p>
              </w:tc>
              <w:tc>
                <w:tcPr>
                  <w:tcW w:w="600" w:type="dxa"/>
                  <w:tcBorders>
                    <w:top w:val="nil"/>
                    <w:left w:val="nil"/>
                    <w:bottom w:val="single" w:sz="4" w:space="0" w:color="auto"/>
                    <w:right w:val="single" w:sz="4" w:space="0" w:color="auto"/>
                  </w:tcBorders>
                  <w:shd w:val="clear" w:color="auto" w:fill="auto"/>
                  <w:vAlign w:val="center"/>
                  <w:hideMark/>
                </w:tcPr>
                <w:p w14:paraId="6248ED2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22BE85C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88</w:t>
                  </w:r>
                </w:p>
              </w:tc>
            </w:tr>
            <w:tr w:rsidR="007B7E18" w:rsidRPr="007B7E18" w14:paraId="1F39D124"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3DA3878"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LFIT401</w:t>
                  </w:r>
                </w:p>
              </w:tc>
              <w:tc>
                <w:tcPr>
                  <w:tcW w:w="3280" w:type="dxa"/>
                  <w:tcBorders>
                    <w:top w:val="nil"/>
                    <w:left w:val="nil"/>
                    <w:bottom w:val="single" w:sz="4" w:space="0" w:color="auto"/>
                    <w:right w:val="single" w:sz="4" w:space="0" w:color="auto"/>
                  </w:tcBorders>
                  <w:shd w:val="clear" w:color="auto" w:fill="auto"/>
                  <w:vAlign w:val="center"/>
                  <w:hideMark/>
                </w:tcPr>
                <w:p w14:paraId="15B5474A"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GENÉTICA</w:t>
                  </w:r>
                </w:p>
              </w:tc>
              <w:tc>
                <w:tcPr>
                  <w:tcW w:w="740" w:type="dxa"/>
                  <w:tcBorders>
                    <w:top w:val="nil"/>
                    <w:left w:val="nil"/>
                    <w:bottom w:val="single" w:sz="4" w:space="0" w:color="auto"/>
                    <w:right w:val="single" w:sz="4" w:space="0" w:color="auto"/>
                  </w:tcBorders>
                  <w:shd w:val="clear" w:color="auto" w:fill="auto"/>
                  <w:vAlign w:val="center"/>
                  <w:hideMark/>
                </w:tcPr>
                <w:p w14:paraId="667C9774"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12</w:t>
                  </w:r>
                </w:p>
              </w:tc>
              <w:tc>
                <w:tcPr>
                  <w:tcW w:w="760" w:type="dxa"/>
                  <w:tcBorders>
                    <w:top w:val="nil"/>
                    <w:left w:val="nil"/>
                    <w:bottom w:val="single" w:sz="4" w:space="0" w:color="auto"/>
                    <w:right w:val="single" w:sz="4" w:space="0" w:color="auto"/>
                  </w:tcBorders>
                  <w:shd w:val="clear" w:color="auto" w:fill="auto"/>
                  <w:vAlign w:val="center"/>
                  <w:hideMark/>
                </w:tcPr>
                <w:p w14:paraId="54CB3879"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w:t>
                  </w:r>
                </w:p>
              </w:tc>
              <w:tc>
                <w:tcPr>
                  <w:tcW w:w="600" w:type="dxa"/>
                  <w:tcBorders>
                    <w:top w:val="nil"/>
                    <w:left w:val="nil"/>
                    <w:bottom w:val="single" w:sz="4" w:space="0" w:color="auto"/>
                    <w:right w:val="single" w:sz="4" w:space="0" w:color="auto"/>
                  </w:tcBorders>
                  <w:shd w:val="clear" w:color="auto" w:fill="auto"/>
                  <w:vAlign w:val="center"/>
                  <w:hideMark/>
                </w:tcPr>
                <w:p w14:paraId="1342530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800" w:type="dxa"/>
                  <w:tcBorders>
                    <w:top w:val="nil"/>
                    <w:left w:val="nil"/>
                    <w:bottom w:val="single" w:sz="4" w:space="0" w:color="auto"/>
                    <w:right w:val="single" w:sz="4" w:space="0" w:color="auto"/>
                  </w:tcBorders>
                  <w:shd w:val="clear" w:color="auto" w:fill="auto"/>
                  <w:vAlign w:val="center"/>
                  <w:hideMark/>
                </w:tcPr>
                <w:p w14:paraId="7278CC1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83</w:t>
                  </w:r>
                </w:p>
              </w:tc>
            </w:tr>
            <w:tr w:rsidR="007B7E18" w:rsidRPr="007B7E18" w14:paraId="6A8522AF"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191CA3"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LFIT447</w:t>
                  </w:r>
                </w:p>
              </w:tc>
              <w:tc>
                <w:tcPr>
                  <w:tcW w:w="3280" w:type="dxa"/>
                  <w:tcBorders>
                    <w:top w:val="nil"/>
                    <w:left w:val="nil"/>
                    <w:bottom w:val="single" w:sz="4" w:space="0" w:color="auto"/>
                    <w:right w:val="single" w:sz="4" w:space="0" w:color="auto"/>
                  </w:tcBorders>
                  <w:shd w:val="clear" w:color="auto" w:fill="auto"/>
                  <w:vAlign w:val="center"/>
                  <w:hideMark/>
                </w:tcPr>
                <w:p w14:paraId="466C426D"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CULTIVOS EXTENSIVOS</w:t>
                  </w:r>
                </w:p>
              </w:tc>
              <w:tc>
                <w:tcPr>
                  <w:tcW w:w="740" w:type="dxa"/>
                  <w:tcBorders>
                    <w:top w:val="nil"/>
                    <w:left w:val="nil"/>
                    <w:bottom w:val="single" w:sz="4" w:space="0" w:color="auto"/>
                    <w:right w:val="single" w:sz="4" w:space="0" w:color="auto"/>
                  </w:tcBorders>
                  <w:shd w:val="clear" w:color="auto" w:fill="auto"/>
                  <w:vAlign w:val="center"/>
                  <w:hideMark/>
                </w:tcPr>
                <w:p w14:paraId="423D25B1"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26</w:t>
                  </w:r>
                </w:p>
              </w:tc>
              <w:tc>
                <w:tcPr>
                  <w:tcW w:w="760" w:type="dxa"/>
                  <w:tcBorders>
                    <w:top w:val="nil"/>
                    <w:left w:val="nil"/>
                    <w:bottom w:val="single" w:sz="4" w:space="0" w:color="auto"/>
                    <w:right w:val="single" w:sz="4" w:space="0" w:color="auto"/>
                  </w:tcBorders>
                  <w:shd w:val="clear" w:color="auto" w:fill="auto"/>
                  <w:vAlign w:val="center"/>
                  <w:hideMark/>
                </w:tcPr>
                <w:p w14:paraId="3EDBC5D3"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23</w:t>
                  </w:r>
                </w:p>
              </w:tc>
              <w:tc>
                <w:tcPr>
                  <w:tcW w:w="600" w:type="dxa"/>
                  <w:tcBorders>
                    <w:top w:val="nil"/>
                    <w:left w:val="nil"/>
                    <w:bottom w:val="single" w:sz="4" w:space="0" w:color="auto"/>
                    <w:right w:val="single" w:sz="4" w:space="0" w:color="auto"/>
                  </w:tcBorders>
                  <w:shd w:val="clear" w:color="auto" w:fill="auto"/>
                  <w:vAlign w:val="center"/>
                  <w:hideMark/>
                </w:tcPr>
                <w:p w14:paraId="1041174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w:t>
                  </w:r>
                </w:p>
              </w:tc>
              <w:tc>
                <w:tcPr>
                  <w:tcW w:w="800" w:type="dxa"/>
                  <w:tcBorders>
                    <w:top w:val="nil"/>
                    <w:left w:val="nil"/>
                    <w:bottom w:val="single" w:sz="4" w:space="0" w:color="auto"/>
                    <w:right w:val="single" w:sz="4" w:space="0" w:color="auto"/>
                  </w:tcBorders>
                  <w:shd w:val="clear" w:color="auto" w:fill="auto"/>
                  <w:vAlign w:val="center"/>
                  <w:hideMark/>
                </w:tcPr>
                <w:p w14:paraId="2C26E0A7"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96</w:t>
                  </w:r>
                </w:p>
              </w:tc>
            </w:tr>
            <w:tr w:rsidR="007B7E18" w:rsidRPr="007B7E18" w14:paraId="1667BEAD"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0908060"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LFIT482</w:t>
                  </w:r>
                </w:p>
              </w:tc>
              <w:tc>
                <w:tcPr>
                  <w:tcW w:w="3280" w:type="dxa"/>
                  <w:tcBorders>
                    <w:top w:val="nil"/>
                    <w:left w:val="nil"/>
                    <w:bottom w:val="single" w:sz="4" w:space="0" w:color="auto"/>
                    <w:right w:val="single" w:sz="4" w:space="0" w:color="auto"/>
                  </w:tcBorders>
                  <w:shd w:val="clear" w:color="auto" w:fill="auto"/>
                  <w:vAlign w:val="center"/>
                  <w:hideMark/>
                </w:tcPr>
                <w:p w14:paraId="12998C77"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PRÁCTICAS AGRÍCOLAS I</w:t>
                  </w:r>
                </w:p>
              </w:tc>
              <w:tc>
                <w:tcPr>
                  <w:tcW w:w="740" w:type="dxa"/>
                  <w:tcBorders>
                    <w:top w:val="nil"/>
                    <w:left w:val="nil"/>
                    <w:bottom w:val="single" w:sz="4" w:space="0" w:color="auto"/>
                    <w:right w:val="single" w:sz="4" w:space="0" w:color="auto"/>
                  </w:tcBorders>
                  <w:shd w:val="clear" w:color="auto" w:fill="auto"/>
                  <w:vAlign w:val="center"/>
                  <w:hideMark/>
                </w:tcPr>
                <w:p w14:paraId="27AE5D71"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27</w:t>
                  </w:r>
                </w:p>
              </w:tc>
              <w:tc>
                <w:tcPr>
                  <w:tcW w:w="760" w:type="dxa"/>
                  <w:tcBorders>
                    <w:top w:val="nil"/>
                    <w:left w:val="nil"/>
                    <w:bottom w:val="single" w:sz="4" w:space="0" w:color="auto"/>
                    <w:right w:val="single" w:sz="4" w:space="0" w:color="auto"/>
                  </w:tcBorders>
                  <w:shd w:val="clear" w:color="auto" w:fill="auto"/>
                  <w:vAlign w:val="center"/>
                  <w:hideMark/>
                </w:tcPr>
                <w:p w14:paraId="674371F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27</w:t>
                  </w:r>
                </w:p>
              </w:tc>
              <w:tc>
                <w:tcPr>
                  <w:tcW w:w="600" w:type="dxa"/>
                  <w:tcBorders>
                    <w:top w:val="nil"/>
                    <w:left w:val="nil"/>
                    <w:bottom w:val="single" w:sz="4" w:space="0" w:color="auto"/>
                    <w:right w:val="single" w:sz="4" w:space="0" w:color="auto"/>
                  </w:tcBorders>
                  <w:shd w:val="clear" w:color="auto" w:fill="auto"/>
                  <w:vAlign w:val="center"/>
                  <w:hideMark/>
                </w:tcPr>
                <w:p w14:paraId="2178209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1887377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3AC370BD"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0AC2A6"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LHOR441</w:t>
                  </w:r>
                </w:p>
              </w:tc>
              <w:tc>
                <w:tcPr>
                  <w:tcW w:w="3280" w:type="dxa"/>
                  <w:tcBorders>
                    <w:top w:val="nil"/>
                    <w:left w:val="nil"/>
                    <w:bottom w:val="single" w:sz="4" w:space="0" w:color="auto"/>
                    <w:right w:val="single" w:sz="4" w:space="0" w:color="auto"/>
                  </w:tcBorders>
                  <w:shd w:val="clear" w:color="auto" w:fill="auto"/>
                  <w:vAlign w:val="center"/>
                  <w:hideMark/>
                </w:tcPr>
                <w:p w14:paraId="28DA1EF1"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FRUTICULTURA</w:t>
                  </w:r>
                </w:p>
              </w:tc>
              <w:tc>
                <w:tcPr>
                  <w:tcW w:w="740" w:type="dxa"/>
                  <w:tcBorders>
                    <w:top w:val="nil"/>
                    <w:left w:val="nil"/>
                    <w:bottom w:val="single" w:sz="4" w:space="0" w:color="auto"/>
                    <w:right w:val="single" w:sz="4" w:space="0" w:color="auto"/>
                  </w:tcBorders>
                  <w:shd w:val="clear" w:color="auto" w:fill="auto"/>
                  <w:vAlign w:val="center"/>
                  <w:hideMark/>
                </w:tcPr>
                <w:p w14:paraId="52E1C5B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26</w:t>
                  </w:r>
                </w:p>
              </w:tc>
              <w:tc>
                <w:tcPr>
                  <w:tcW w:w="760" w:type="dxa"/>
                  <w:tcBorders>
                    <w:top w:val="nil"/>
                    <w:left w:val="nil"/>
                    <w:bottom w:val="single" w:sz="4" w:space="0" w:color="auto"/>
                    <w:right w:val="single" w:sz="4" w:space="0" w:color="auto"/>
                  </w:tcBorders>
                  <w:shd w:val="clear" w:color="auto" w:fill="auto"/>
                  <w:vAlign w:val="center"/>
                  <w:hideMark/>
                </w:tcPr>
                <w:p w14:paraId="3A6ABFDE"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26</w:t>
                  </w:r>
                </w:p>
              </w:tc>
              <w:tc>
                <w:tcPr>
                  <w:tcW w:w="600" w:type="dxa"/>
                  <w:tcBorders>
                    <w:top w:val="nil"/>
                    <w:left w:val="nil"/>
                    <w:bottom w:val="single" w:sz="4" w:space="0" w:color="auto"/>
                    <w:right w:val="single" w:sz="4" w:space="0" w:color="auto"/>
                  </w:tcBorders>
                  <w:shd w:val="clear" w:color="auto" w:fill="auto"/>
                  <w:vAlign w:val="center"/>
                  <w:hideMark/>
                </w:tcPr>
                <w:p w14:paraId="2C4F7EF1"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00C5AE7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182049F9"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C8C425"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LHOR443</w:t>
                  </w:r>
                </w:p>
              </w:tc>
              <w:tc>
                <w:tcPr>
                  <w:tcW w:w="3280" w:type="dxa"/>
                  <w:tcBorders>
                    <w:top w:val="nil"/>
                    <w:left w:val="nil"/>
                    <w:bottom w:val="single" w:sz="4" w:space="0" w:color="auto"/>
                    <w:right w:val="single" w:sz="4" w:space="0" w:color="auto"/>
                  </w:tcBorders>
                  <w:shd w:val="clear" w:color="auto" w:fill="auto"/>
                  <w:vAlign w:val="center"/>
                  <w:hideMark/>
                </w:tcPr>
                <w:p w14:paraId="0F19C1AC"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OLERICULTURA</w:t>
                  </w:r>
                </w:p>
              </w:tc>
              <w:tc>
                <w:tcPr>
                  <w:tcW w:w="740" w:type="dxa"/>
                  <w:tcBorders>
                    <w:top w:val="nil"/>
                    <w:left w:val="nil"/>
                    <w:bottom w:val="single" w:sz="4" w:space="0" w:color="auto"/>
                    <w:right w:val="single" w:sz="4" w:space="0" w:color="auto"/>
                  </w:tcBorders>
                  <w:shd w:val="clear" w:color="auto" w:fill="auto"/>
                  <w:vAlign w:val="center"/>
                  <w:hideMark/>
                </w:tcPr>
                <w:p w14:paraId="6A278B4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27</w:t>
                  </w:r>
                </w:p>
              </w:tc>
              <w:tc>
                <w:tcPr>
                  <w:tcW w:w="760" w:type="dxa"/>
                  <w:tcBorders>
                    <w:top w:val="nil"/>
                    <w:left w:val="nil"/>
                    <w:bottom w:val="single" w:sz="4" w:space="0" w:color="auto"/>
                    <w:right w:val="single" w:sz="4" w:space="0" w:color="auto"/>
                  </w:tcBorders>
                  <w:shd w:val="clear" w:color="auto" w:fill="auto"/>
                  <w:vAlign w:val="center"/>
                  <w:hideMark/>
                </w:tcPr>
                <w:p w14:paraId="0A16C13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24</w:t>
                  </w:r>
                </w:p>
              </w:tc>
              <w:tc>
                <w:tcPr>
                  <w:tcW w:w="600" w:type="dxa"/>
                  <w:tcBorders>
                    <w:top w:val="nil"/>
                    <w:left w:val="nil"/>
                    <w:bottom w:val="single" w:sz="4" w:space="0" w:color="auto"/>
                    <w:right w:val="single" w:sz="4" w:space="0" w:color="auto"/>
                  </w:tcBorders>
                  <w:shd w:val="clear" w:color="auto" w:fill="auto"/>
                  <w:vAlign w:val="center"/>
                  <w:hideMark/>
                </w:tcPr>
                <w:p w14:paraId="25FF2B1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w:t>
                  </w:r>
                </w:p>
              </w:tc>
              <w:tc>
                <w:tcPr>
                  <w:tcW w:w="800" w:type="dxa"/>
                  <w:tcBorders>
                    <w:top w:val="nil"/>
                    <w:left w:val="nil"/>
                    <w:bottom w:val="single" w:sz="4" w:space="0" w:color="auto"/>
                    <w:right w:val="single" w:sz="4" w:space="0" w:color="auto"/>
                  </w:tcBorders>
                  <w:shd w:val="clear" w:color="auto" w:fill="auto"/>
                  <w:vAlign w:val="center"/>
                  <w:hideMark/>
                </w:tcPr>
                <w:p w14:paraId="49247EC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96</w:t>
                  </w:r>
                </w:p>
              </w:tc>
            </w:tr>
            <w:tr w:rsidR="007B7E18" w:rsidRPr="007B7E18" w14:paraId="31FFF96A"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C29958"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LPAR409</w:t>
                  </w:r>
                </w:p>
              </w:tc>
              <w:tc>
                <w:tcPr>
                  <w:tcW w:w="3280" w:type="dxa"/>
                  <w:tcBorders>
                    <w:top w:val="nil"/>
                    <w:left w:val="nil"/>
                    <w:bottom w:val="single" w:sz="4" w:space="0" w:color="auto"/>
                    <w:right w:val="single" w:sz="4" w:space="0" w:color="auto"/>
                  </w:tcBorders>
                  <w:shd w:val="clear" w:color="auto" w:fill="auto"/>
                  <w:vAlign w:val="center"/>
                  <w:hideMark/>
                </w:tcPr>
                <w:p w14:paraId="29818E2D"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FITONEMATOLOGÍA</w:t>
                  </w:r>
                </w:p>
              </w:tc>
              <w:tc>
                <w:tcPr>
                  <w:tcW w:w="740" w:type="dxa"/>
                  <w:tcBorders>
                    <w:top w:val="nil"/>
                    <w:left w:val="nil"/>
                    <w:bottom w:val="single" w:sz="4" w:space="0" w:color="auto"/>
                    <w:right w:val="single" w:sz="4" w:space="0" w:color="auto"/>
                  </w:tcBorders>
                  <w:shd w:val="clear" w:color="auto" w:fill="auto"/>
                  <w:vAlign w:val="center"/>
                  <w:hideMark/>
                </w:tcPr>
                <w:p w14:paraId="6A381994"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21</w:t>
                  </w:r>
                </w:p>
              </w:tc>
              <w:tc>
                <w:tcPr>
                  <w:tcW w:w="760" w:type="dxa"/>
                  <w:tcBorders>
                    <w:top w:val="nil"/>
                    <w:left w:val="nil"/>
                    <w:bottom w:val="single" w:sz="4" w:space="0" w:color="auto"/>
                    <w:right w:val="single" w:sz="4" w:space="0" w:color="auto"/>
                  </w:tcBorders>
                  <w:shd w:val="clear" w:color="auto" w:fill="auto"/>
                  <w:vAlign w:val="center"/>
                  <w:hideMark/>
                </w:tcPr>
                <w:p w14:paraId="053A3CAE"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18</w:t>
                  </w:r>
                </w:p>
              </w:tc>
              <w:tc>
                <w:tcPr>
                  <w:tcW w:w="600" w:type="dxa"/>
                  <w:tcBorders>
                    <w:top w:val="nil"/>
                    <w:left w:val="nil"/>
                    <w:bottom w:val="single" w:sz="4" w:space="0" w:color="auto"/>
                    <w:right w:val="single" w:sz="4" w:space="0" w:color="auto"/>
                  </w:tcBorders>
                  <w:shd w:val="clear" w:color="auto" w:fill="auto"/>
                  <w:vAlign w:val="center"/>
                  <w:hideMark/>
                </w:tcPr>
                <w:p w14:paraId="263680A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800" w:type="dxa"/>
                  <w:tcBorders>
                    <w:top w:val="nil"/>
                    <w:left w:val="nil"/>
                    <w:bottom w:val="single" w:sz="4" w:space="0" w:color="auto"/>
                    <w:right w:val="single" w:sz="4" w:space="0" w:color="auto"/>
                  </w:tcBorders>
                  <w:shd w:val="clear" w:color="auto" w:fill="auto"/>
                  <w:vAlign w:val="center"/>
                  <w:hideMark/>
                </w:tcPr>
                <w:p w14:paraId="13F17AC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91</w:t>
                  </w:r>
                </w:p>
              </w:tc>
            </w:tr>
            <w:tr w:rsidR="007B7E18" w:rsidRPr="007B7E18" w14:paraId="7D80F609"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410182C"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LPAR414</w:t>
                  </w:r>
                </w:p>
              </w:tc>
              <w:tc>
                <w:tcPr>
                  <w:tcW w:w="3280" w:type="dxa"/>
                  <w:tcBorders>
                    <w:top w:val="nil"/>
                    <w:left w:val="nil"/>
                    <w:bottom w:val="single" w:sz="4" w:space="0" w:color="auto"/>
                    <w:right w:val="single" w:sz="4" w:space="0" w:color="auto"/>
                  </w:tcBorders>
                  <w:shd w:val="clear" w:color="auto" w:fill="auto"/>
                  <w:vAlign w:val="center"/>
                  <w:hideMark/>
                </w:tcPr>
                <w:p w14:paraId="387C2075"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BACTERIAS Y VIRUS FITOPATÓGENOS</w:t>
                  </w:r>
                </w:p>
              </w:tc>
              <w:tc>
                <w:tcPr>
                  <w:tcW w:w="740" w:type="dxa"/>
                  <w:tcBorders>
                    <w:top w:val="nil"/>
                    <w:left w:val="nil"/>
                    <w:bottom w:val="single" w:sz="4" w:space="0" w:color="auto"/>
                    <w:right w:val="single" w:sz="4" w:space="0" w:color="auto"/>
                  </w:tcBorders>
                  <w:shd w:val="clear" w:color="auto" w:fill="auto"/>
                  <w:vAlign w:val="center"/>
                  <w:hideMark/>
                </w:tcPr>
                <w:p w14:paraId="0CF6057E"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21</w:t>
                  </w:r>
                </w:p>
              </w:tc>
              <w:tc>
                <w:tcPr>
                  <w:tcW w:w="760" w:type="dxa"/>
                  <w:tcBorders>
                    <w:top w:val="nil"/>
                    <w:left w:val="nil"/>
                    <w:bottom w:val="single" w:sz="4" w:space="0" w:color="auto"/>
                    <w:right w:val="single" w:sz="4" w:space="0" w:color="auto"/>
                  </w:tcBorders>
                  <w:shd w:val="clear" w:color="auto" w:fill="auto"/>
                  <w:vAlign w:val="center"/>
                  <w:hideMark/>
                </w:tcPr>
                <w:p w14:paraId="553D763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19</w:t>
                  </w:r>
                </w:p>
              </w:tc>
              <w:tc>
                <w:tcPr>
                  <w:tcW w:w="600" w:type="dxa"/>
                  <w:tcBorders>
                    <w:top w:val="nil"/>
                    <w:left w:val="nil"/>
                    <w:bottom w:val="single" w:sz="4" w:space="0" w:color="auto"/>
                    <w:right w:val="single" w:sz="4" w:space="0" w:color="auto"/>
                  </w:tcBorders>
                  <w:shd w:val="clear" w:color="auto" w:fill="auto"/>
                  <w:vAlign w:val="center"/>
                  <w:hideMark/>
                </w:tcPr>
                <w:p w14:paraId="31ECBB6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61DD2FD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90</w:t>
                  </w:r>
                </w:p>
              </w:tc>
            </w:tr>
            <w:tr w:rsidR="007B7E18" w:rsidRPr="007B7E18" w14:paraId="2E9A0965"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76BBA8B"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LPAR429</w:t>
                  </w:r>
                </w:p>
              </w:tc>
              <w:tc>
                <w:tcPr>
                  <w:tcW w:w="3280" w:type="dxa"/>
                  <w:tcBorders>
                    <w:top w:val="nil"/>
                    <w:left w:val="nil"/>
                    <w:bottom w:val="single" w:sz="4" w:space="0" w:color="auto"/>
                    <w:right w:val="single" w:sz="4" w:space="0" w:color="auto"/>
                  </w:tcBorders>
                  <w:shd w:val="clear" w:color="auto" w:fill="auto"/>
                  <w:vAlign w:val="center"/>
                  <w:hideMark/>
                </w:tcPr>
                <w:p w14:paraId="5AE04953"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PLAGUICIDAS AGRÍCOLAS I</w:t>
                  </w:r>
                </w:p>
              </w:tc>
              <w:tc>
                <w:tcPr>
                  <w:tcW w:w="740" w:type="dxa"/>
                  <w:tcBorders>
                    <w:top w:val="nil"/>
                    <w:left w:val="nil"/>
                    <w:bottom w:val="single" w:sz="4" w:space="0" w:color="auto"/>
                    <w:right w:val="single" w:sz="4" w:space="0" w:color="auto"/>
                  </w:tcBorders>
                  <w:shd w:val="clear" w:color="auto" w:fill="auto"/>
                  <w:vAlign w:val="center"/>
                  <w:hideMark/>
                </w:tcPr>
                <w:p w14:paraId="6969E56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20</w:t>
                  </w:r>
                </w:p>
              </w:tc>
              <w:tc>
                <w:tcPr>
                  <w:tcW w:w="760" w:type="dxa"/>
                  <w:tcBorders>
                    <w:top w:val="nil"/>
                    <w:left w:val="nil"/>
                    <w:bottom w:val="single" w:sz="4" w:space="0" w:color="auto"/>
                    <w:right w:val="single" w:sz="4" w:space="0" w:color="auto"/>
                  </w:tcBorders>
                  <w:shd w:val="clear" w:color="auto" w:fill="auto"/>
                  <w:vAlign w:val="center"/>
                  <w:hideMark/>
                </w:tcPr>
                <w:p w14:paraId="1E923147"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18</w:t>
                  </w:r>
                </w:p>
              </w:tc>
              <w:tc>
                <w:tcPr>
                  <w:tcW w:w="600" w:type="dxa"/>
                  <w:tcBorders>
                    <w:top w:val="nil"/>
                    <w:left w:val="nil"/>
                    <w:bottom w:val="single" w:sz="4" w:space="0" w:color="auto"/>
                    <w:right w:val="single" w:sz="4" w:space="0" w:color="auto"/>
                  </w:tcBorders>
                  <w:shd w:val="clear" w:color="auto" w:fill="auto"/>
                  <w:vAlign w:val="center"/>
                  <w:hideMark/>
                </w:tcPr>
                <w:p w14:paraId="6979459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6C70633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90</w:t>
                  </w:r>
                </w:p>
              </w:tc>
            </w:tr>
            <w:tr w:rsidR="007B7E18" w:rsidRPr="007B7E18" w14:paraId="06C0F23D"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674354"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LPAR431</w:t>
                  </w:r>
                </w:p>
              </w:tc>
              <w:tc>
                <w:tcPr>
                  <w:tcW w:w="3280" w:type="dxa"/>
                  <w:tcBorders>
                    <w:top w:val="nil"/>
                    <w:left w:val="nil"/>
                    <w:bottom w:val="single" w:sz="4" w:space="0" w:color="auto"/>
                    <w:right w:val="single" w:sz="4" w:space="0" w:color="auto"/>
                  </w:tcBorders>
                  <w:shd w:val="clear" w:color="auto" w:fill="auto"/>
                  <w:vAlign w:val="center"/>
                  <w:hideMark/>
                </w:tcPr>
                <w:p w14:paraId="228ECCFA"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TAXONOMÍA DE INSECTOS</w:t>
                  </w:r>
                </w:p>
              </w:tc>
              <w:tc>
                <w:tcPr>
                  <w:tcW w:w="740" w:type="dxa"/>
                  <w:tcBorders>
                    <w:top w:val="nil"/>
                    <w:left w:val="nil"/>
                    <w:bottom w:val="single" w:sz="4" w:space="0" w:color="auto"/>
                    <w:right w:val="single" w:sz="4" w:space="0" w:color="auto"/>
                  </w:tcBorders>
                  <w:shd w:val="clear" w:color="auto" w:fill="auto"/>
                  <w:vAlign w:val="center"/>
                  <w:hideMark/>
                </w:tcPr>
                <w:p w14:paraId="5B5A560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22</w:t>
                  </w:r>
                </w:p>
              </w:tc>
              <w:tc>
                <w:tcPr>
                  <w:tcW w:w="760" w:type="dxa"/>
                  <w:tcBorders>
                    <w:top w:val="nil"/>
                    <w:left w:val="nil"/>
                    <w:bottom w:val="single" w:sz="4" w:space="0" w:color="auto"/>
                    <w:right w:val="single" w:sz="4" w:space="0" w:color="auto"/>
                  </w:tcBorders>
                  <w:shd w:val="clear" w:color="auto" w:fill="auto"/>
                  <w:vAlign w:val="center"/>
                  <w:hideMark/>
                </w:tcPr>
                <w:p w14:paraId="33A3482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19</w:t>
                  </w:r>
                </w:p>
              </w:tc>
              <w:tc>
                <w:tcPr>
                  <w:tcW w:w="600" w:type="dxa"/>
                  <w:tcBorders>
                    <w:top w:val="nil"/>
                    <w:left w:val="nil"/>
                    <w:bottom w:val="single" w:sz="4" w:space="0" w:color="auto"/>
                    <w:right w:val="single" w:sz="4" w:space="0" w:color="auto"/>
                  </w:tcBorders>
                  <w:shd w:val="clear" w:color="auto" w:fill="auto"/>
                  <w:vAlign w:val="center"/>
                  <w:hideMark/>
                </w:tcPr>
                <w:p w14:paraId="1A12B79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800" w:type="dxa"/>
                  <w:tcBorders>
                    <w:top w:val="nil"/>
                    <w:left w:val="nil"/>
                    <w:bottom w:val="single" w:sz="4" w:space="0" w:color="auto"/>
                    <w:right w:val="single" w:sz="4" w:space="0" w:color="auto"/>
                  </w:tcBorders>
                  <w:shd w:val="clear" w:color="auto" w:fill="auto"/>
                  <w:vAlign w:val="center"/>
                  <w:hideMark/>
                </w:tcPr>
                <w:p w14:paraId="5B19C5A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91</w:t>
                  </w:r>
                </w:p>
              </w:tc>
            </w:tr>
            <w:tr w:rsidR="007B7E18" w:rsidRPr="007B7E18" w14:paraId="1F8BB572"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19BBB8"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LPAR433</w:t>
                  </w:r>
                </w:p>
              </w:tc>
              <w:tc>
                <w:tcPr>
                  <w:tcW w:w="3280" w:type="dxa"/>
                  <w:tcBorders>
                    <w:top w:val="nil"/>
                    <w:left w:val="nil"/>
                    <w:bottom w:val="single" w:sz="4" w:space="0" w:color="auto"/>
                    <w:right w:val="single" w:sz="4" w:space="0" w:color="auto"/>
                  </w:tcBorders>
                  <w:shd w:val="clear" w:color="auto" w:fill="auto"/>
                  <w:vAlign w:val="center"/>
                  <w:hideMark/>
                </w:tcPr>
                <w:p w14:paraId="7D43461A"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TAXONOMÍA DE MALEZAS</w:t>
                  </w:r>
                </w:p>
              </w:tc>
              <w:tc>
                <w:tcPr>
                  <w:tcW w:w="740" w:type="dxa"/>
                  <w:tcBorders>
                    <w:top w:val="nil"/>
                    <w:left w:val="nil"/>
                    <w:bottom w:val="single" w:sz="4" w:space="0" w:color="auto"/>
                    <w:right w:val="single" w:sz="4" w:space="0" w:color="auto"/>
                  </w:tcBorders>
                  <w:shd w:val="clear" w:color="auto" w:fill="auto"/>
                  <w:vAlign w:val="center"/>
                  <w:hideMark/>
                </w:tcPr>
                <w:p w14:paraId="18E53F7F"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22</w:t>
                  </w:r>
                </w:p>
              </w:tc>
              <w:tc>
                <w:tcPr>
                  <w:tcW w:w="760" w:type="dxa"/>
                  <w:tcBorders>
                    <w:top w:val="nil"/>
                    <w:left w:val="nil"/>
                    <w:bottom w:val="single" w:sz="4" w:space="0" w:color="auto"/>
                    <w:right w:val="single" w:sz="4" w:space="0" w:color="auto"/>
                  </w:tcBorders>
                  <w:shd w:val="clear" w:color="auto" w:fill="auto"/>
                  <w:vAlign w:val="center"/>
                  <w:hideMark/>
                </w:tcPr>
                <w:p w14:paraId="2DC19BEB"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19</w:t>
                  </w:r>
                </w:p>
              </w:tc>
              <w:tc>
                <w:tcPr>
                  <w:tcW w:w="600" w:type="dxa"/>
                  <w:tcBorders>
                    <w:top w:val="nil"/>
                    <w:left w:val="nil"/>
                    <w:bottom w:val="single" w:sz="4" w:space="0" w:color="auto"/>
                    <w:right w:val="single" w:sz="4" w:space="0" w:color="auto"/>
                  </w:tcBorders>
                  <w:shd w:val="clear" w:color="auto" w:fill="auto"/>
                  <w:vAlign w:val="center"/>
                  <w:hideMark/>
                </w:tcPr>
                <w:p w14:paraId="7787435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1B301B1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86</w:t>
                  </w:r>
                </w:p>
              </w:tc>
            </w:tr>
            <w:tr w:rsidR="007B7E18" w:rsidRPr="007B7E18" w14:paraId="1AAB88F0"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DBC8E76"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LPAR448</w:t>
                  </w:r>
                </w:p>
              </w:tc>
              <w:tc>
                <w:tcPr>
                  <w:tcW w:w="3280" w:type="dxa"/>
                  <w:tcBorders>
                    <w:top w:val="nil"/>
                    <w:left w:val="nil"/>
                    <w:bottom w:val="single" w:sz="4" w:space="0" w:color="auto"/>
                    <w:right w:val="single" w:sz="4" w:space="0" w:color="auto"/>
                  </w:tcBorders>
                  <w:shd w:val="clear" w:color="auto" w:fill="auto"/>
                  <w:vAlign w:val="center"/>
                  <w:hideMark/>
                </w:tcPr>
                <w:p w14:paraId="55B2199C"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ÉTICA Y DESARROLLO PROFESIONAL</w:t>
                  </w:r>
                </w:p>
              </w:tc>
              <w:tc>
                <w:tcPr>
                  <w:tcW w:w="740" w:type="dxa"/>
                  <w:tcBorders>
                    <w:top w:val="nil"/>
                    <w:left w:val="nil"/>
                    <w:bottom w:val="single" w:sz="4" w:space="0" w:color="auto"/>
                    <w:right w:val="single" w:sz="4" w:space="0" w:color="auto"/>
                  </w:tcBorders>
                  <w:shd w:val="clear" w:color="auto" w:fill="auto"/>
                  <w:vAlign w:val="center"/>
                  <w:hideMark/>
                </w:tcPr>
                <w:p w14:paraId="2C8D6039"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3</w:t>
                  </w:r>
                </w:p>
              </w:tc>
              <w:tc>
                <w:tcPr>
                  <w:tcW w:w="760" w:type="dxa"/>
                  <w:tcBorders>
                    <w:top w:val="nil"/>
                    <w:left w:val="nil"/>
                    <w:bottom w:val="single" w:sz="4" w:space="0" w:color="auto"/>
                    <w:right w:val="single" w:sz="4" w:space="0" w:color="auto"/>
                  </w:tcBorders>
                  <w:shd w:val="clear" w:color="auto" w:fill="auto"/>
                  <w:vAlign w:val="center"/>
                  <w:hideMark/>
                </w:tcPr>
                <w:p w14:paraId="46B1296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3</w:t>
                  </w:r>
                </w:p>
              </w:tc>
              <w:tc>
                <w:tcPr>
                  <w:tcW w:w="600" w:type="dxa"/>
                  <w:tcBorders>
                    <w:top w:val="nil"/>
                    <w:left w:val="nil"/>
                    <w:bottom w:val="single" w:sz="4" w:space="0" w:color="auto"/>
                    <w:right w:val="single" w:sz="4" w:space="0" w:color="auto"/>
                  </w:tcBorders>
                  <w:shd w:val="clear" w:color="auto" w:fill="auto"/>
                  <w:vAlign w:val="center"/>
                  <w:hideMark/>
                </w:tcPr>
                <w:p w14:paraId="158EEF5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2780FE61"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77ED7008"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B10D6B"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LPAR452</w:t>
                  </w:r>
                </w:p>
              </w:tc>
              <w:tc>
                <w:tcPr>
                  <w:tcW w:w="3280" w:type="dxa"/>
                  <w:tcBorders>
                    <w:top w:val="nil"/>
                    <w:left w:val="nil"/>
                    <w:bottom w:val="single" w:sz="4" w:space="0" w:color="auto"/>
                    <w:right w:val="single" w:sz="4" w:space="0" w:color="auto"/>
                  </w:tcBorders>
                  <w:shd w:val="clear" w:color="auto" w:fill="auto"/>
                  <w:vAlign w:val="center"/>
                  <w:hideMark/>
                </w:tcPr>
                <w:p w14:paraId="405C9E7C"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MANEJO DE ENFERMEDADES</w:t>
                  </w:r>
                </w:p>
              </w:tc>
              <w:tc>
                <w:tcPr>
                  <w:tcW w:w="740" w:type="dxa"/>
                  <w:tcBorders>
                    <w:top w:val="nil"/>
                    <w:left w:val="nil"/>
                    <w:bottom w:val="single" w:sz="4" w:space="0" w:color="auto"/>
                    <w:right w:val="single" w:sz="4" w:space="0" w:color="auto"/>
                  </w:tcBorders>
                  <w:shd w:val="clear" w:color="auto" w:fill="auto"/>
                  <w:vAlign w:val="center"/>
                  <w:hideMark/>
                </w:tcPr>
                <w:p w14:paraId="3C38C201"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19</w:t>
                  </w:r>
                </w:p>
              </w:tc>
              <w:tc>
                <w:tcPr>
                  <w:tcW w:w="760" w:type="dxa"/>
                  <w:tcBorders>
                    <w:top w:val="nil"/>
                    <w:left w:val="nil"/>
                    <w:bottom w:val="single" w:sz="4" w:space="0" w:color="auto"/>
                    <w:right w:val="single" w:sz="4" w:space="0" w:color="auto"/>
                  </w:tcBorders>
                  <w:shd w:val="clear" w:color="auto" w:fill="auto"/>
                  <w:vAlign w:val="center"/>
                  <w:hideMark/>
                </w:tcPr>
                <w:p w14:paraId="68777AB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18</w:t>
                  </w:r>
                </w:p>
              </w:tc>
              <w:tc>
                <w:tcPr>
                  <w:tcW w:w="600" w:type="dxa"/>
                  <w:tcBorders>
                    <w:top w:val="nil"/>
                    <w:left w:val="nil"/>
                    <w:bottom w:val="single" w:sz="4" w:space="0" w:color="auto"/>
                    <w:right w:val="single" w:sz="4" w:space="0" w:color="auto"/>
                  </w:tcBorders>
                  <w:shd w:val="clear" w:color="auto" w:fill="auto"/>
                  <w:vAlign w:val="center"/>
                  <w:hideMark/>
                </w:tcPr>
                <w:p w14:paraId="4AAC0DA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4594C8F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95</w:t>
                  </w:r>
                </w:p>
              </w:tc>
            </w:tr>
            <w:tr w:rsidR="007B7E18" w:rsidRPr="007B7E18" w14:paraId="03589265"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EFE2BB"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LPAR453</w:t>
                  </w:r>
                </w:p>
              </w:tc>
              <w:tc>
                <w:tcPr>
                  <w:tcW w:w="3280" w:type="dxa"/>
                  <w:tcBorders>
                    <w:top w:val="nil"/>
                    <w:left w:val="nil"/>
                    <w:bottom w:val="single" w:sz="4" w:space="0" w:color="auto"/>
                    <w:right w:val="single" w:sz="4" w:space="0" w:color="auto"/>
                  </w:tcBorders>
                  <w:shd w:val="clear" w:color="auto" w:fill="auto"/>
                  <w:vAlign w:val="center"/>
                  <w:hideMark/>
                </w:tcPr>
                <w:p w14:paraId="0FDA1BA5"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PRÁCTICAS FITOSANITARIAS I</w:t>
                  </w:r>
                </w:p>
              </w:tc>
              <w:tc>
                <w:tcPr>
                  <w:tcW w:w="740" w:type="dxa"/>
                  <w:tcBorders>
                    <w:top w:val="nil"/>
                    <w:left w:val="nil"/>
                    <w:bottom w:val="single" w:sz="4" w:space="0" w:color="auto"/>
                    <w:right w:val="single" w:sz="4" w:space="0" w:color="auto"/>
                  </w:tcBorders>
                  <w:shd w:val="clear" w:color="auto" w:fill="auto"/>
                  <w:vAlign w:val="center"/>
                  <w:hideMark/>
                </w:tcPr>
                <w:p w14:paraId="3D633839"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17</w:t>
                  </w:r>
                </w:p>
              </w:tc>
              <w:tc>
                <w:tcPr>
                  <w:tcW w:w="760" w:type="dxa"/>
                  <w:tcBorders>
                    <w:top w:val="nil"/>
                    <w:left w:val="nil"/>
                    <w:bottom w:val="single" w:sz="4" w:space="0" w:color="auto"/>
                    <w:right w:val="single" w:sz="4" w:space="0" w:color="auto"/>
                  </w:tcBorders>
                  <w:shd w:val="clear" w:color="auto" w:fill="auto"/>
                  <w:vAlign w:val="center"/>
                  <w:hideMark/>
                </w:tcPr>
                <w:p w14:paraId="2270ADC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17</w:t>
                  </w:r>
                </w:p>
              </w:tc>
              <w:tc>
                <w:tcPr>
                  <w:tcW w:w="600" w:type="dxa"/>
                  <w:tcBorders>
                    <w:top w:val="nil"/>
                    <w:left w:val="nil"/>
                    <w:bottom w:val="single" w:sz="4" w:space="0" w:color="auto"/>
                    <w:right w:val="single" w:sz="4" w:space="0" w:color="auto"/>
                  </w:tcBorders>
                  <w:shd w:val="clear" w:color="auto" w:fill="auto"/>
                  <w:vAlign w:val="center"/>
                  <w:hideMark/>
                </w:tcPr>
                <w:p w14:paraId="57C7D20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27D0765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6316DD6A"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F4D54D"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LPAR460</w:t>
                  </w:r>
                </w:p>
              </w:tc>
              <w:tc>
                <w:tcPr>
                  <w:tcW w:w="3280" w:type="dxa"/>
                  <w:tcBorders>
                    <w:top w:val="nil"/>
                    <w:left w:val="nil"/>
                    <w:bottom w:val="single" w:sz="4" w:space="0" w:color="auto"/>
                    <w:right w:val="single" w:sz="4" w:space="0" w:color="auto"/>
                  </w:tcBorders>
                  <w:shd w:val="clear" w:color="auto" w:fill="auto"/>
                  <w:vAlign w:val="center"/>
                  <w:hideMark/>
                </w:tcPr>
                <w:p w14:paraId="06A7D60D"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MANEJO DE INSECTOS PLAGA</w:t>
                  </w:r>
                </w:p>
              </w:tc>
              <w:tc>
                <w:tcPr>
                  <w:tcW w:w="740" w:type="dxa"/>
                  <w:tcBorders>
                    <w:top w:val="nil"/>
                    <w:left w:val="nil"/>
                    <w:bottom w:val="single" w:sz="4" w:space="0" w:color="auto"/>
                    <w:right w:val="single" w:sz="4" w:space="0" w:color="auto"/>
                  </w:tcBorders>
                  <w:shd w:val="clear" w:color="auto" w:fill="auto"/>
                  <w:vAlign w:val="center"/>
                  <w:hideMark/>
                </w:tcPr>
                <w:p w14:paraId="6FCB539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18</w:t>
                  </w:r>
                </w:p>
              </w:tc>
              <w:tc>
                <w:tcPr>
                  <w:tcW w:w="760" w:type="dxa"/>
                  <w:tcBorders>
                    <w:top w:val="nil"/>
                    <w:left w:val="nil"/>
                    <w:bottom w:val="single" w:sz="4" w:space="0" w:color="auto"/>
                    <w:right w:val="single" w:sz="4" w:space="0" w:color="auto"/>
                  </w:tcBorders>
                  <w:shd w:val="clear" w:color="auto" w:fill="auto"/>
                  <w:vAlign w:val="center"/>
                  <w:hideMark/>
                </w:tcPr>
                <w:p w14:paraId="6651A6E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16</w:t>
                  </w:r>
                </w:p>
              </w:tc>
              <w:tc>
                <w:tcPr>
                  <w:tcW w:w="600" w:type="dxa"/>
                  <w:tcBorders>
                    <w:top w:val="nil"/>
                    <w:left w:val="nil"/>
                    <w:bottom w:val="single" w:sz="4" w:space="0" w:color="auto"/>
                    <w:right w:val="single" w:sz="4" w:space="0" w:color="auto"/>
                  </w:tcBorders>
                  <w:shd w:val="clear" w:color="auto" w:fill="auto"/>
                  <w:vAlign w:val="center"/>
                  <w:hideMark/>
                </w:tcPr>
                <w:p w14:paraId="657D0C3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w:t>
                  </w:r>
                </w:p>
              </w:tc>
              <w:tc>
                <w:tcPr>
                  <w:tcW w:w="800" w:type="dxa"/>
                  <w:tcBorders>
                    <w:top w:val="nil"/>
                    <w:left w:val="nil"/>
                    <w:bottom w:val="single" w:sz="4" w:space="0" w:color="auto"/>
                    <w:right w:val="single" w:sz="4" w:space="0" w:color="auto"/>
                  </w:tcBorders>
                  <w:shd w:val="clear" w:color="auto" w:fill="auto"/>
                  <w:vAlign w:val="center"/>
                  <w:hideMark/>
                </w:tcPr>
                <w:p w14:paraId="09497B9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628C8E70"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F3926FC"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LPAR466</w:t>
                  </w:r>
                </w:p>
              </w:tc>
              <w:tc>
                <w:tcPr>
                  <w:tcW w:w="3280" w:type="dxa"/>
                  <w:tcBorders>
                    <w:top w:val="nil"/>
                    <w:left w:val="nil"/>
                    <w:bottom w:val="single" w:sz="4" w:space="0" w:color="auto"/>
                    <w:right w:val="single" w:sz="4" w:space="0" w:color="auto"/>
                  </w:tcBorders>
                  <w:shd w:val="clear" w:color="auto" w:fill="auto"/>
                  <w:vAlign w:val="center"/>
                  <w:hideMark/>
                </w:tcPr>
                <w:p w14:paraId="4E999EF0"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MANEJO DE MALEZAS</w:t>
                  </w:r>
                </w:p>
              </w:tc>
              <w:tc>
                <w:tcPr>
                  <w:tcW w:w="740" w:type="dxa"/>
                  <w:tcBorders>
                    <w:top w:val="nil"/>
                    <w:left w:val="nil"/>
                    <w:bottom w:val="single" w:sz="4" w:space="0" w:color="auto"/>
                    <w:right w:val="single" w:sz="4" w:space="0" w:color="auto"/>
                  </w:tcBorders>
                  <w:shd w:val="clear" w:color="auto" w:fill="auto"/>
                  <w:vAlign w:val="center"/>
                  <w:hideMark/>
                </w:tcPr>
                <w:p w14:paraId="76732DBB"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18</w:t>
                  </w:r>
                </w:p>
              </w:tc>
              <w:tc>
                <w:tcPr>
                  <w:tcW w:w="760" w:type="dxa"/>
                  <w:tcBorders>
                    <w:top w:val="nil"/>
                    <w:left w:val="nil"/>
                    <w:bottom w:val="single" w:sz="4" w:space="0" w:color="auto"/>
                    <w:right w:val="single" w:sz="4" w:space="0" w:color="auto"/>
                  </w:tcBorders>
                  <w:shd w:val="clear" w:color="auto" w:fill="auto"/>
                  <w:vAlign w:val="center"/>
                  <w:hideMark/>
                </w:tcPr>
                <w:p w14:paraId="3BAE694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18</w:t>
                  </w:r>
                </w:p>
              </w:tc>
              <w:tc>
                <w:tcPr>
                  <w:tcW w:w="600" w:type="dxa"/>
                  <w:tcBorders>
                    <w:top w:val="nil"/>
                    <w:left w:val="nil"/>
                    <w:bottom w:val="single" w:sz="4" w:space="0" w:color="auto"/>
                    <w:right w:val="single" w:sz="4" w:space="0" w:color="auto"/>
                  </w:tcBorders>
                  <w:shd w:val="clear" w:color="auto" w:fill="auto"/>
                  <w:vAlign w:val="center"/>
                  <w:hideMark/>
                </w:tcPr>
                <w:p w14:paraId="2D08A214"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3F3EAD5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45E91C45"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541427E"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LPAR469</w:t>
                  </w:r>
                </w:p>
              </w:tc>
              <w:tc>
                <w:tcPr>
                  <w:tcW w:w="3280" w:type="dxa"/>
                  <w:tcBorders>
                    <w:top w:val="nil"/>
                    <w:left w:val="nil"/>
                    <w:bottom w:val="single" w:sz="4" w:space="0" w:color="auto"/>
                    <w:right w:val="single" w:sz="4" w:space="0" w:color="auto"/>
                  </w:tcBorders>
                  <w:shd w:val="clear" w:color="auto" w:fill="auto"/>
                  <w:vAlign w:val="center"/>
                  <w:hideMark/>
                </w:tcPr>
                <w:p w14:paraId="73A0B383"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MANEJO DE PLAGAS CUARENTENARIAS</w:t>
                  </w:r>
                </w:p>
              </w:tc>
              <w:tc>
                <w:tcPr>
                  <w:tcW w:w="740" w:type="dxa"/>
                  <w:tcBorders>
                    <w:top w:val="nil"/>
                    <w:left w:val="nil"/>
                    <w:bottom w:val="single" w:sz="4" w:space="0" w:color="auto"/>
                    <w:right w:val="single" w:sz="4" w:space="0" w:color="auto"/>
                  </w:tcBorders>
                  <w:shd w:val="clear" w:color="auto" w:fill="auto"/>
                  <w:vAlign w:val="center"/>
                  <w:hideMark/>
                </w:tcPr>
                <w:p w14:paraId="77139D53"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8</w:t>
                  </w:r>
                </w:p>
              </w:tc>
              <w:tc>
                <w:tcPr>
                  <w:tcW w:w="760" w:type="dxa"/>
                  <w:tcBorders>
                    <w:top w:val="nil"/>
                    <w:left w:val="nil"/>
                    <w:bottom w:val="single" w:sz="4" w:space="0" w:color="auto"/>
                    <w:right w:val="single" w:sz="4" w:space="0" w:color="auto"/>
                  </w:tcBorders>
                  <w:shd w:val="clear" w:color="auto" w:fill="auto"/>
                  <w:vAlign w:val="center"/>
                  <w:hideMark/>
                </w:tcPr>
                <w:p w14:paraId="4687795B"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8</w:t>
                  </w:r>
                </w:p>
              </w:tc>
              <w:tc>
                <w:tcPr>
                  <w:tcW w:w="600" w:type="dxa"/>
                  <w:tcBorders>
                    <w:top w:val="nil"/>
                    <w:left w:val="nil"/>
                    <w:bottom w:val="single" w:sz="4" w:space="0" w:color="auto"/>
                    <w:right w:val="single" w:sz="4" w:space="0" w:color="auto"/>
                  </w:tcBorders>
                  <w:shd w:val="clear" w:color="auto" w:fill="auto"/>
                  <w:vAlign w:val="center"/>
                  <w:hideMark/>
                </w:tcPr>
                <w:p w14:paraId="564769CE"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0CB2E43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0F8FA888"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AEE4F32"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LPAR471</w:t>
                  </w:r>
                </w:p>
              </w:tc>
              <w:tc>
                <w:tcPr>
                  <w:tcW w:w="3280" w:type="dxa"/>
                  <w:tcBorders>
                    <w:top w:val="nil"/>
                    <w:left w:val="nil"/>
                    <w:bottom w:val="single" w:sz="4" w:space="0" w:color="auto"/>
                    <w:right w:val="single" w:sz="4" w:space="0" w:color="auto"/>
                  </w:tcBorders>
                  <w:shd w:val="clear" w:color="auto" w:fill="auto"/>
                  <w:vAlign w:val="center"/>
                  <w:hideMark/>
                </w:tcPr>
                <w:p w14:paraId="4360F99F"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SEMINARIO DE INVESTIGACIÓN</w:t>
                  </w:r>
                </w:p>
              </w:tc>
              <w:tc>
                <w:tcPr>
                  <w:tcW w:w="740" w:type="dxa"/>
                  <w:tcBorders>
                    <w:top w:val="nil"/>
                    <w:left w:val="nil"/>
                    <w:bottom w:val="single" w:sz="4" w:space="0" w:color="auto"/>
                    <w:right w:val="single" w:sz="4" w:space="0" w:color="auto"/>
                  </w:tcBorders>
                  <w:shd w:val="clear" w:color="auto" w:fill="auto"/>
                  <w:vAlign w:val="center"/>
                  <w:hideMark/>
                </w:tcPr>
                <w:p w14:paraId="7A551509"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22</w:t>
                  </w:r>
                </w:p>
              </w:tc>
              <w:tc>
                <w:tcPr>
                  <w:tcW w:w="760" w:type="dxa"/>
                  <w:tcBorders>
                    <w:top w:val="nil"/>
                    <w:left w:val="nil"/>
                    <w:bottom w:val="single" w:sz="4" w:space="0" w:color="auto"/>
                    <w:right w:val="single" w:sz="4" w:space="0" w:color="auto"/>
                  </w:tcBorders>
                  <w:shd w:val="clear" w:color="auto" w:fill="auto"/>
                  <w:vAlign w:val="center"/>
                  <w:hideMark/>
                </w:tcPr>
                <w:p w14:paraId="2D14F707"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20</w:t>
                  </w:r>
                </w:p>
              </w:tc>
              <w:tc>
                <w:tcPr>
                  <w:tcW w:w="600" w:type="dxa"/>
                  <w:tcBorders>
                    <w:top w:val="nil"/>
                    <w:left w:val="nil"/>
                    <w:bottom w:val="single" w:sz="4" w:space="0" w:color="auto"/>
                    <w:right w:val="single" w:sz="4" w:space="0" w:color="auto"/>
                  </w:tcBorders>
                  <w:shd w:val="clear" w:color="auto" w:fill="auto"/>
                  <w:vAlign w:val="center"/>
                  <w:hideMark/>
                </w:tcPr>
                <w:p w14:paraId="18558BA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24DB63C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91</w:t>
                  </w:r>
                </w:p>
              </w:tc>
            </w:tr>
            <w:tr w:rsidR="007B7E18" w:rsidRPr="007B7E18" w14:paraId="1378AFA9"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4117B7"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LPAR474</w:t>
                  </w:r>
                </w:p>
              </w:tc>
              <w:tc>
                <w:tcPr>
                  <w:tcW w:w="3280" w:type="dxa"/>
                  <w:tcBorders>
                    <w:top w:val="nil"/>
                    <w:left w:val="nil"/>
                    <w:bottom w:val="single" w:sz="4" w:space="0" w:color="auto"/>
                    <w:right w:val="single" w:sz="4" w:space="0" w:color="auto"/>
                  </w:tcBorders>
                  <w:shd w:val="clear" w:color="auto" w:fill="auto"/>
                  <w:vAlign w:val="center"/>
                  <w:hideMark/>
                </w:tcPr>
                <w:p w14:paraId="7D3784B2"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CONTROL DE PLAGAS URBANAS</w:t>
                  </w:r>
                </w:p>
              </w:tc>
              <w:tc>
                <w:tcPr>
                  <w:tcW w:w="740" w:type="dxa"/>
                  <w:tcBorders>
                    <w:top w:val="nil"/>
                    <w:left w:val="nil"/>
                    <w:bottom w:val="single" w:sz="4" w:space="0" w:color="auto"/>
                    <w:right w:val="single" w:sz="4" w:space="0" w:color="auto"/>
                  </w:tcBorders>
                  <w:shd w:val="clear" w:color="auto" w:fill="auto"/>
                  <w:vAlign w:val="center"/>
                  <w:hideMark/>
                </w:tcPr>
                <w:p w14:paraId="55EA89D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8</w:t>
                  </w:r>
                </w:p>
              </w:tc>
              <w:tc>
                <w:tcPr>
                  <w:tcW w:w="760" w:type="dxa"/>
                  <w:tcBorders>
                    <w:top w:val="nil"/>
                    <w:left w:val="nil"/>
                    <w:bottom w:val="single" w:sz="4" w:space="0" w:color="auto"/>
                    <w:right w:val="single" w:sz="4" w:space="0" w:color="auto"/>
                  </w:tcBorders>
                  <w:shd w:val="clear" w:color="auto" w:fill="auto"/>
                  <w:vAlign w:val="center"/>
                  <w:hideMark/>
                </w:tcPr>
                <w:p w14:paraId="21B7BE07"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8</w:t>
                  </w:r>
                </w:p>
              </w:tc>
              <w:tc>
                <w:tcPr>
                  <w:tcW w:w="600" w:type="dxa"/>
                  <w:tcBorders>
                    <w:top w:val="nil"/>
                    <w:left w:val="nil"/>
                    <w:bottom w:val="single" w:sz="4" w:space="0" w:color="auto"/>
                    <w:right w:val="single" w:sz="4" w:space="0" w:color="auto"/>
                  </w:tcBorders>
                  <w:shd w:val="clear" w:color="auto" w:fill="auto"/>
                  <w:vAlign w:val="center"/>
                  <w:hideMark/>
                </w:tcPr>
                <w:p w14:paraId="2101C4BF"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5BE5A1AF"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1AED6930"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F7AE41"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LRYD403</w:t>
                  </w:r>
                </w:p>
              </w:tc>
              <w:tc>
                <w:tcPr>
                  <w:tcW w:w="3280" w:type="dxa"/>
                  <w:tcBorders>
                    <w:top w:val="nil"/>
                    <w:left w:val="nil"/>
                    <w:bottom w:val="single" w:sz="4" w:space="0" w:color="auto"/>
                    <w:right w:val="single" w:sz="4" w:space="0" w:color="auto"/>
                  </w:tcBorders>
                  <w:shd w:val="clear" w:color="auto" w:fill="auto"/>
                  <w:vAlign w:val="center"/>
                  <w:hideMark/>
                </w:tcPr>
                <w:p w14:paraId="13E4AE83"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AGROMETEOROLOGÍA</w:t>
                  </w:r>
                </w:p>
              </w:tc>
              <w:tc>
                <w:tcPr>
                  <w:tcW w:w="740" w:type="dxa"/>
                  <w:tcBorders>
                    <w:top w:val="nil"/>
                    <w:left w:val="nil"/>
                    <w:bottom w:val="single" w:sz="4" w:space="0" w:color="auto"/>
                    <w:right w:val="single" w:sz="4" w:space="0" w:color="auto"/>
                  </w:tcBorders>
                  <w:shd w:val="clear" w:color="auto" w:fill="auto"/>
                  <w:vAlign w:val="center"/>
                  <w:hideMark/>
                </w:tcPr>
                <w:p w14:paraId="47078239"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25</w:t>
                  </w:r>
                </w:p>
              </w:tc>
              <w:tc>
                <w:tcPr>
                  <w:tcW w:w="760" w:type="dxa"/>
                  <w:tcBorders>
                    <w:top w:val="nil"/>
                    <w:left w:val="nil"/>
                    <w:bottom w:val="single" w:sz="4" w:space="0" w:color="auto"/>
                    <w:right w:val="single" w:sz="4" w:space="0" w:color="auto"/>
                  </w:tcBorders>
                  <w:shd w:val="clear" w:color="auto" w:fill="auto"/>
                  <w:vAlign w:val="center"/>
                  <w:hideMark/>
                </w:tcPr>
                <w:p w14:paraId="061BAC1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24</w:t>
                  </w:r>
                </w:p>
              </w:tc>
              <w:tc>
                <w:tcPr>
                  <w:tcW w:w="600" w:type="dxa"/>
                  <w:tcBorders>
                    <w:top w:val="nil"/>
                    <w:left w:val="nil"/>
                    <w:bottom w:val="single" w:sz="4" w:space="0" w:color="auto"/>
                    <w:right w:val="single" w:sz="4" w:space="0" w:color="auto"/>
                  </w:tcBorders>
                  <w:shd w:val="clear" w:color="auto" w:fill="auto"/>
                  <w:vAlign w:val="center"/>
                  <w:hideMark/>
                </w:tcPr>
                <w:p w14:paraId="6EA67B1F"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03CE430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96</w:t>
                  </w:r>
                </w:p>
              </w:tc>
            </w:tr>
            <w:tr w:rsidR="007B7E18" w:rsidRPr="007B7E18" w14:paraId="1A037E4B"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E91887"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LRYD443</w:t>
                  </w:r>
                </w:p>
              </w:tc>
              <w:tc>
                <w:tcPr>
                  <w:tcW w:w="3280" w:type="dxa"/>
                  <w:tcBorders>
                    <w:top w:val="nil"/>
                    <w:left w:val="nil"/>
                    <w:bottom w:val="single" w:sz="4" w:space="0" w:color="auto"/>
                    <w:right w:val="single" w:sz="4" w:space="0" w:color="auto"/>
                  </w:tcBorders>
                  <w:shd w:val="clear" w:color="auto" w:fill="auto"/>
                  <w:vAlign w:val="center"/>
                  <w:hideMark/>
                </w:tcPr>
                <w:p w14:paraId="295EAE76"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SISTEMAS DE RIEGO</w:t>
                  </w:r>
                </w:p>
              </w:tc>
              <w:tc>
                <w:tcPr>
                  <w:tcW w:w="740" w:type="dxa"/>
                  <w:tcBorders>
                    <w:top w:val="nil"/>
                    <w:left w:val="nil"/>
                    <w:bottom w:val="single" w:sz="4" w:space="0" w:color="auto"/>
                    <w:right w:val="single" w:sz="4" w:space="0" w:color="auto"/>
                  </w:tcBorders>
                  <w:shd w:val="clear" w:color="auto" w:fill="auto"/>
                  <w:vAlign w:val="center"/>
                  <w:hideMark/>
                </w:tcPr>
                <w:p w14:paraId="3057C04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29</w:t>
                  </w:r>
                </w:p>
              </w:tc>
              <w:tc>
                <w:tcPr>
                  <w:tcW w:w="760" w:type="dxa"/>
                  <w:tcBorders>
                    <w:top w:val="nil"/>
                    <w:left w:val="nil"/>
                    <w:bottom w:val="single" w:sz="4" w:space="0" w:color="auto"/>
                    <w:right w:val="single" w:sz="4" w:space="0" w:color="auto"/>
                  </w:tcBorders>
                  <w:shd w:val="clear" w:color="auto" w:fill="auto"/>
                  <w:vAlign w:val="center"/>
                  <w:hideMark/>
                </w:tcPr>
                <w:p w14:paraId="317854B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15</w:t>
                  </w:r>
                </w:p>
              </w:tc>
              <w:tc>
                <w:tcPr>
                  <w:tcW w:w="600" w:type="dxa"/>
                  <w:tcBorders>
                    <w:top w:val="nil"/>
                    <w:left w:val="nil"/>
                    <w:bottom w:val="single" w:sz="4" w:space="0" w:color="auto"/>
                    <w:right w:val="single" w:sz="4" w:space="0" w:color="auto"/>
                  </w:tcBorders>
                  <w:shd w:val="clear" w:color="auto" w:fill="auto"/>
                  <w:vAlign w:val="center"/>
                  <w:hideMark/>
                </w:tcPr>
                <w:p w14:paraId="705699B0"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11</w:t>
                  </w:r>
                </w:p>
              </w:tc>
              <w:tc>
                <w:tcPr>
                  <w:tcW w:w="800" w:type="dxa"/>
                  <w:tcBorders>
                    <w:top w:val="nil"/>
                    <w:left w:val="nil"/>
                    <w:bottom w:val="single" w:sz="4" w:space="0" w:color="auto"/>
                    <w:right w:val="single" w:sz="4" w:space="0" w:color="auto"/>
                  </w:tcBorders>
                  <w:shd w:val="clear" w:color="auto" w:fill="auto"/>
                  <w:vAlign w:val="center"/>
                  <w:hideMark/>
                </w:tcPr>
                <w:p w14:paraId="4552F16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90</w:t>
                  </w:r>
                </w:p>
              </w:tc>
            </w:tr>
            <w:tr w:rsidR="007B7E18" w:rsidRPr="007B7E18" w14:paraId="247C1B19"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310CB7B"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LSOE403</w:t>
                  </w:r>
                </w:p>
              </w:tc>
              <w:tc>
                <w:tcPr>
                  <w:tcW w:w="3280" w:type="dxa"/>
                  <w:tcBorders>
                    <w:top w:val="nil"/>
                    <w:left w:val="nil"/>
                    <w:bottom w:val="single" w:sz="4" w:space="0" w:color="auto"/>
                    <w:right w:val="single" w:sz="4" w:space="0" w:color="auto"/>
                  </w:tcBorders>
                  <w:shd w:val="clear" w:color="auto" w:fill="auto"/>
                  <w:vAlign w:val="center"/>
                  <w:hideMark/>
                </w:tcPr>
                <w:p w14:paraId="065AE50F"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ADMINISTRACIÓN I</w:t>
                  </w:r>
                </w:p>
              </w:tc>
              <w:tc>
                <w:tcPr>
                  <w:tcW w:w="740" w:type="dxa"/>
                  <w:tcBorders>
                    <w:top w:val="nil"/>
                    <w:left w:val="nil"/>
                    <w:bottom w:val="single" w:sz="4" w:space="0" w:color="auto"/>
                    <w:right w:val="single" w:sz="4" w:space="0" w:color="auto"/>
                  </w:tcBorders>
                  <w:shd w:val="clear" w:color="auto" w:fill="auto"/>
                  <w:vAlign w:val="center"/>
                  <w:hideMark/>
                </w:tcPr>
                <w:p w14:paraId="68122CD7"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24</w:t>
                  </w:r>
                </w:p>
              </w:tc>
              <w:tc>
                <w:tcPr>
                  <w:tcW w:w="760" w:type="dxa"/>
                  <w:tcBorders>
                    <w:top w:val="nil"/>
                    <w:left w:val="nil"/>
                    <w:bottom w:val="single" w:sz="4" w:space="0" w:color="auto"/>
                    <w:right w:val="single" w:sz="4" w:space="0" w:color="auto"/>
                  </w:tcBorders>
                  <w:shd w:val="clear" w:color="auto" w:fill="auto"/>
                  <w:vAlign w:val="center"/>
                  <w:hideMark/>
                </w:tcPr>
                <w:p w14:paraId="1C4F1D6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20</w:t>
                  </w:r>
                </w:p>
              </w:tc>
              <w:tc>
                <w:tcPr>
                  <w:tcW w:w="600" w:type="dxa"/>
                  <w:tcBorders>
                    <w:top w:val="nil"/>
                    <w:left w:val="nil"/>
                    <w:bottom w:val="single" w:sz="4" w:space="0" w:color="auto"/>
                    <w:right w:val="single" w:sz="4" w:space="0" w:color="auto"/>
                  </w:tcBorders>
                  <w:shd w:val="clear" w:color="auto" w:fill="auto"/>
                  <w:vAlign w:val="center"/>
                  <w:hideMark/>
                </w:tcPr>
                <w:p w14:paraId="2226F3F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w:t>
                  </w:r>
                </w:p>
              </w:tc>
              <w:tc>
                <w:tcPr>
                  <w:tcW w:w="800" w:type="dxa"/>
                  <w:tcBorders>
                    <w:top w:val="nil"/>
                    <w:left w:val="nil"/>
                    <w:bottom w:val="single" w:sz="4" w:space="0" w:color="auto"/>
                    <w:right w:val="single" w:sz="4" w:space="0" w:color="auto"/>
                  </w:tcBorders>
                  <w:shd w:val="clear" w:color="auto" w:fill="auto"/>
                  <w:vAlign w:val="center"/>
                  <w:hideMark/>
                </w:tcPr>
                <w:p w14:paraId="4B695F5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91</w:t>
                  </w:r>
                </w:p>
              </w:tc>
            </w:tr>
            <w:tr w:rsidR="007B7E18" w:rsidRPr="007B7E18" w14:paraId="544E585C"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8285D48"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lastRenderedPageBreak/>
                    <w:t>LSOE405</w:t>
                  </w:r>
                </w:p>
              </w:tc>
              <w:tc>
                <w:tcPr>
                  <w:tcW w:w="3280" w:type="dxa"/>
                  <w:tcBorders>
                    <w:top w:val="nil"/>
                    <w:left w:val="nil"/>
                    <w:bottom w:val="single" w:sz="4" w:space="0" w:color="auto"/>
                    <w:right w:val="single" w:sz="4" w:space="0" w:color="auto"/>
                  </w:tcBorders>
                  <w:shd w:val="clear" w:color="auto" w:fill="auto"/>
                  <w:vAlign w:val="center"/>
                  <w:hideMark/>
                </w:tcPr>
                <w:p w14:paraId="4F8F6CC5"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TALLER DE COMUNICACIÓN ORAL Y ESCRITA</w:t>
                  </w:r>
                </w:p>
              </w:tc>
              <w:tc>
                <w:tcPr>
                  <w:tcW w:w="740" w:type="dxa"/>
                  <w:tcBorders>
                    <w:top w:val="nil"/>
                    <w:left w:val="nil"/>
                    <w:bottom w:val="single" w:sz="4" w:space="0" w:color="auto"/>
                    <w:right w:val="single" w:sz="4" w:space="0" w:color="auto"/>
                  </w:tcBorders>
                  <w:shd w:val="clear" w:color="auto" w:fill="auto"/>
                  <w:vAlign w:val="center"/>
                  <w:hideMark/>
                </w:tcPr>
                <w:p w14:paraId="4C4CA4B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3357266B"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600" w:type="dxa"/>
                  <w:tcBorders>
                    <w:top w:val="nil"/>
                    <w:left w:val="nil"/>
                    <w:bottom w:val="single" w:sz="4" w:space="0" w:color="auto"/>
                    <w:right w:val="single" w:sz="4" w:space="0" w:color="auto"/>
                  </w:tcBorders>
                  <w:shd w:val="clear" w:color="auto" w:fill="auto"/>
                  <w:vAlign w:val="center"/>
                  <w:hideMark/>
                </w:tcPr>
                <w:p w14:paraId="3169A3F9"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3CC45DC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544B2E7C"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CA09CAF"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LSOE407</w:t>
                  </w:r>
                </w:p>
              </w:tc>
              <w:tc>
                <w:tcPr>
                  <w:tcW w:w="3280" w:type="dxa"/>
                  <w:tcBorders>
                    <w:top w:val="nil"/>
                    <w:left w:val="nil"/>
                    <w:bottom w:val="single" w:sz="4" w:space="0" w:color="auto"/>
                    <w:right w:val="single" w:sz="4" w:space="0" w:color="auto"/>
                  </w:tcBorders>
                  <w:shd w:val="clear" w:color="auto" w:fill="auto"/>
                  <w:vAlign w:val="center"/>
                  <w:hideMark/>
                </w:tcPr>
                <w:p w14:paraId="18A7C88F"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ECONOMÍA GENERAL</w:t>
                  </w:r>
                </w:p>
              </w:tc>
              <w:tc>
                <w:tcPr>
                  <w:tcW w:w="740" w:type="dxa"/>
                  <w:tcBorders>
                    <w:top w:val="nil"/>
                    <w:left w:val="nil"/>
                    <w:bottom w:val="single" w:sz="4" w:space="0" w:color="auto"/>
                    <w:right w:val="single" w:sz="4" w:space="0" w:color="auto"/>
                  </w:tcBorders>
                  <w:shd w:val="clear" w:color="auto" w:fill="auto"/>
                  <w:vAlign w:val="center"/>
                  <w:hideMark/>
                </w:tcPr>
                <w:p w14:paraId="77C5C766"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27</w:t>
                  </w:r>
                </w:p>
              </w:tc>
              <w:tc>
                <w:tcPr>
                  <w:tcW w:w="760" w:type="dxa"/>
                  <w:tcBorders>
                    <w:top w:val="nil"/>
                    <w:left w:val="nil"/>
                    <w:bottom w:val="single" w:sz="4" w:space="0" w:color="auto"/>
                    <w:right w:val="single" w:sz="4" w:space="0" w:color="auto"/>
                  </w:tcBorders>
                  <w:shd w:val="clear" w:color="auto" w:fill="auto"/>
                  <w:vAlign w:val="center"/>
                  <w:hideMark/>
                </w:tcPr>
                <w:p w14:paraId="797F8FC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27</w:t>
                  </w:r>
                </w:p>
              </w:tc>
              <w:tc>
                <w:tcPr>
                  <w:tcW w:w="600" w:type="dxa"/>
                  <w:tcBorders>
                    <w:top w:val="nil"/>
                    <w:left w:val="nil"/>
                    <w:bottom w:val="single" w:sz="4" w:space="0" w:color="auto"/>
                    <w:right w:val="single" w:sz="4" w:space="0" w:color="auto"/>
                  </w:tcBorders>
                  <w:shd w:val="clear" w:color="auto" w:fill="auto"/>
                  <w:vAlign w:val="center"/>
                  <w:hideMark/>
                </w:tcPr>
                <w:p w14:paraId="2DBB017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7A34BD3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033B1620"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34326AF"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LSOE428</w:t>
                  </w:r>
                </w:p>
              </w:tc>
              <w:tc>
                <w:tcPr>
                  <w:tcW w:w="3280" w:type="dxa"/>
                  <w:tcBorders>
                    <w:top w:val="nil"/>
                    <w:left w:val="nil"/>
                    <w:bottom w:val="single" w:sz="4" w:space="0" w:color="auto"/>
                    <w:right w:val="single" w:sz="4" w:space="0" w:color="auto"/>
                  </w:tcBorders>
                  <w:shd w:val="clear" w:color="auto" w:fill="auto"/>
                  <w:vAlign w:val="center"/>
                  <w:hideMark/>
                </w:tcPr>
                <w:p w14:paraId="222FE709"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AGRONEGOCIOS</w:t>
                  </w:r>
                </w:p>
              </w:tc>
              <w:tc>
                <w:tcPr>
                  <w:tcW w:w="740" w:type="dxa"/>
                  <w:tcBorders>
                    <w:top w:val="nil"/>
                    <w:left w:val="nil"/>
                    <w:bottom w:val="single" w:sz="4" w:space="0" w:color="auto"/>
                    <w:right w:val="single" w:sz="4" w:space="0" w:color="auto"/>
                  </w:tcBorders>
                  <w:shd w:val="clear" w:color="auto" w:fill="auto"/>
                  <w:vAlign w:val="center"/>
                  <w:hideMark/>
                </w:tcPr>
                <w:p w14:paraId="22BF077B"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158ED0E7"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600" w:type="dxa"/>
                  <w:tcBorders>
                    <w:top w:val="nil"/>
                    <w:left w:val="nil"/>
                    <w:bottom w:val="single" w:sz="4" w:space="0" w:color="auto"/>
                    <w:right w:val="single" w:sz="4" w:space="0" w:color="auto"/>
                  </w:tcBorders>
                  <w:shd w:val="clear" w:color="auto" w:fill="auto"/>
                  <w:vAlign w:val="center"/>
                  <w:hideMark/>
                </w:tcPr>
                <w:p w14:paraId="22F0F1E1"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107C14E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2F02C8F8"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CCC772F"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LSOE438</w:t>
                  </w:r>
                </w:p>
              </w:tc>
              <w:tc>
                <w:tcPr>
                  <w:tcW w:w="3280" w:type="dxa"/>
                  <w:tcBorders>
                    <w:top w:val="nil"/>
                    <w:left w:val="nil"/>
                    <w:bottom w:val="single" w:sz="4" w:space="0" w:color="auto"/>
                    <w:right w:val="single" w:sz="4" w:space="0" w:color="auto"/>
                  </w:tcBorders>
                  <w:shd w:val="clear" w:color="auto" w:fill="auto"/>
                  <w:vAlign w:val="center"/>
                  <w:hideMark/>
                </w:tcPr>
                <w:p w14:paraId="1B050A57"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EXTENSIÓN Y CONSULTORÍA</w:t>
                  </w:r>
                </w:p>
              </w:tc>
              <w:tc>
                <w:tcPr>
                  <w:tcW w:w="740" w:type="dxa"/>
                  <w:tcBorders>
                    <w:top w:val="nil"/>
                    <w:left w:val="nil"/>
                    <w:bottom w:val="single" w:sz="4" w:space="0" w:color="auto"/>
                    <w:right w:val="single" w:sz="4" w:space="0" w:color="auto"/>
                  </w:tcBorders>
                  <w:shd w:val="clear" w:color="auto" w:fill="auto"/>
                  <w:vAlign w:val="center"/>
                  <w:hideMark/>
                </w:tcPr>
                <w:p w14:paraId="2B6A61E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15</w:t>
                  </w:r>
                </w:p>
              </w:tc>
              <w:tc>
                <w:tcPr>
                  <w:tcW w:w="760" w:type="dxa"/>
                  <w:tcBorders>
                    <w:top w:val="nil"/>
                    <w:left w:val="nil"/>
                    <w:bottom w:val="single" w:sz="4" w:space="0" w:color="auto"/>
                    <w:right w:val="single" w:sz="4" w:space="0" w:color="auto"/>
                  </w:tcBorders>
                  <w:shd w:val="clear" w:color="auto" w:fill="auto"/>
                  <w:vAlign w:val="center"/>
                  <w:hideMark/>
                </w:tcPr>
                <w:p w14:paraId="2B3B596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15</w:t>
                  </w:r>
                </w:p>
              </w:tc>
              <w:tc>
                <w:tcPr>
                  <w:tcW w:w="600" w:type="dxa"/>
                  <w:tcBorders>
                    <w:top w:val="nil"/>
                    <w:left w:val="nil"/>
                    <w:bottom w:val="single" w:sz="4" w:space="0" w:color="auto"/>
                    <w:right w:val="single" w:sz="4" w:space="0" w:color="auto"/>
                  </w:tcBorders>
                  <w:shd w:val="clear" w:color="auto" w:fill="auto"/>
                  <w:vAlign w:val="center"/>
                  <w:hideMark/>
                </w:tcPr>
                <w:p w14:paraId="1EE1FBF5"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5E8BA9E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1435BB54"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E4A86A"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LSOE459</w:t>
                  </w:r>
                </w:p>
              </w:tc>
              <w:tc>
                <w:tcPr>
                  <w:tcW w:w="3280" w:type="dxa"/>
                  <w:tcBorders>
                    <w:top w:val="nil"/>
                    <w:left w:val="nil"/>
                    <w:bottom w:val="single" w:sz="4" w:space="0" w:color="auto"/>
                    <w:right w:val="single" w:sz="4" w:space="0" w:color="auto"/>
                  </w:tcBorders>
                  <w:shd w:val="clear" w:color="auto" w:fill="auto"/>
                  <w:vAlign w:val="center"/>
                  <w:hideMark/>
                </w:tcPr>
                <w:p w14:paraId="171DA794"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FORMULACIÓN Y EVALUACIÓN DE PROYECTOS</w:t>
                  </w:r>
                </w:p>
              </w:tc>
              <w:tc>
                <w:tcPr>
                  <w:tcW w:w="740" w:type="dxa"/>
                  <w:tcBorders>
                    <w:top w:val="nil"/>
                    <w:left w:val="nil"/>
                    <w:bottom w:val="single" w:sz="4" w:space="0" w:color="auto"/>
                    <w:right w:val="single" w:sz="4" w:space="0" w:color="auto"/>
                  </w:tcBorders>
                  <w:shd w:val="clear" w:color="auto" w:fill="auto"/>
                  <w:vAlign w:val="center"/>
                  <w:hideMark/>
                </w:tcPr>
                <w:p w14:paraId="67B28DAA"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47F195BD"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600" w:type="dxa"/>
                  <w:tcBorders>
                    <w:top w:val="nil"/>
                    <w:left w:val="nil"/>
                    <w:bottom w:val="single" w:sz="4" w:space="0" w:color="auto"/>
                    <w:right w:val="single" w:sz="4" w:space="0" w:color="auto"/>
                  </w:tcBorders>
                  <w:shd w:val="clear" w:color="auto" w:fill="auto"/>
                  <w:vAlign w:val="center"/>
                  <w:hideMark/>
                </w:tcPr>
                <w:p w14:paraId="1A0A4B7B"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17FE5CAB"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r w:rsidR="007B7E18" w:rsidRPr="007B7E18" w14:paraId="2F7B9B58"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C6049A0"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LSUE403</w:t>
                  </w:r>
                </w:p>
              </w:tc>
              <w:tc>
                <w:tcPr>
                  <w:tcW w:w="3280" w:type="dxa"/>
                  <w:tcBorders>
                    <w:top w:val="nil"/>
                    <w:left w:val="nil"/>
                    <w:bottom w:val="single" w:sz="4" w:space="0" w:color="auto"/>
                    <w:right w:val="single" w:sz="4" w:space="0" w:color="auto"/>
                  </w:tcBorders>
                  <w:shd w:val="clear" w:color="auto" w:fill="auto"/>
                  <w:vAlign w:val="center"/>
                  <w:hideMark/>
                </w:tcPr>
                <w:p w14:paraId="44F55D3C"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INTRODUCCIÓN A LA CIENCIA DEL SUELO</w:t>
                  </w:r>
                </w:p>
              </w:tc>
              <w:tc>
                <w:tcPr>
                  <w:tcW w:w="740" w:type="dxa"/>
                  <w:tcBorders>
                    <w:top w:val="nil"/>
                    <w:left w:val="nil"/>
                    <w:bottom w:val="single" w:sz="4" w:space="0" w:color="auto"/>
                    <w:right w:val="single" w:sz="4" w:space="0" w:color="auto"/>
                  </w:tcBorders>
                  <w:shd w:val="clear" w:color="auto" w:fill="auto"/>
                  <w:vAlign w:val="center"/>
                  <w:hideMark/>
                </w:tcPr>
                <w:p w14:paraId="1406A609"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25</w:t>
                  </w:r>
                </w:p>
              </w:tc>
              <w:tc>
                <w:tcPr>
                  <w:tcW w:w="760" w:type="dxa"/>
                  <w:tcBorders>
                    <w:top w:val="nil"/>
                    <w:left w:val="nil"/>
                    <w:bottom w:val="single" w:sz="4" w:space="0" w:color="auto"/>
                    <w:right w:val="single" w:sz="4" w:space="0" w:color="auto"/>
                  </w:tcBorders>
                  <w:shd w:val="clear" w:color="auto" w:fill="auto"/>
                  <w:vAlign w:val="center"/>
                  <w:hideMark/>
                </w:tcPr>
                <w:p w14:paraId="5E1C5593"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19</w:t>
                  </w:r>
                </w:p>
              </w:tc>
              <w:tc>
                <w:tcPr>
                  <w:tcW w:w="600" w:type="dxa"/>
                  <w:tcBorders>
                    <w:top w:val="nil"/>
                    <w:left w:val="nil"/>
                    <w:bottom w:val="single" w:sz="4" w:space="0" w:color="auto"/>
                    <w:right w:val="single" w:sz="4" w:space="0" w:color="auto"/>
                  </w:tcBorders>
                  <w:shd w:val="clear" w:color="auto" w:fill="auto"/>
                  <w:vAlign w:val="center"/>
                  <w:hideMark/>
                </w:tcPr>
                <w:p w14:paraId="000BCBFC"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4</w:t>
                  </w:r>
                </w:p>
              </w:tc>
              <w:tc>
                <w:tcPr>
                  <w:tcW w:w="800" w:type="dxa"/>
                  <w:tcBorders>
                    <w:top w:val="nil"/>
                    <w:left w:val="nil"/>
                    <w:bottom w:val="single" w:sz="4" w:space="0" w:color="auto"/>
                    <w:right w:val="single" w:sz="4" w:space="0" w:color="auto"/>
                  </w:tcBorders>
                  <w:shd w:val="clear" w:color="auto" w:fill="auto"/>
                  <w:vAlign w:val="center"/>
                  <w:hideMark/>
                </w:tcPr>
                <w:p w14:paraId="5F9D4562"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92</w:t>
                  </w:r>
                </w:p>
              </w:tc>
            </w:tr>
            <w:tr w:rsidR="007B7E18" w:rsidRPr="007B7E18" w14:paraId="2F987929" w14:textId="77777777" w:rsidTr="007B7E18">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033ECF"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LSUE472</w:t>
                  </w:r>
                </w:p>
              </w:tc>
              <w:tc>
                <w:tcPr>
                  <w:tcW w:w="3280" w:type="dxa"/>
                  <w:tcBorders>
                    <w:top w:val="nil"/>
                    <w:left w:val="nil"/>
                    <w:bottom w:val="single" w:sz="4" w:space="0" w:color="auto"/>
                    <w:right w:val="single" w:sz="4" w:space="0" w:color="auto"/>
                  </w:tcBorders>
                  <w:shd w:val="clear" w:color="auto" w:fill="auto"/>
                  <w:vAlign w:val="center"/>
                  <w:hideMark/>
                </w:tcPr>
                <w:p w14:paraId="7B8D5BBE" w14:textId="77777777" w:rsidR="007B7E18" w:rsidRPr="007B7E18" w:rsidRDefault="007B7E18" w:rsidP="007B7E18">
                  <w:pPr>
                    <w:spacing w:after="0" w:line="240" w:lineRule="auto"/>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NUTRICIÓN VEGETAL</w:t>
                  </w:r>
                </w:p>
              </w:tc>
              <w:tc>
                <w:tcPr>
                  <w:tcW w:w="740" w:type="dxa"/>
                  <w:tcBorders>
                    <w:top w:val="nil"/>
                    <w:left w:val="nil"/>
                    <w:bottom w:val="single" w:sz="4" w:space="0" w:color="auto"/>
                    <w:right w:val="single" w:sz="4" w:space="0" w:color="auto"/>
                  </w:tcBorders>
                  <w:shd w:val="clear" w:color="auto" w:fill="auto"/>
                  <w:vAlign w:val="center"/>
                  <w:hideMark/>
                </w:tcPr>
                <w:p w14:paraId="79059257"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760" w:type="dxa"/>
                  <w:tcBorders>
                    <w:top w:val="nil"/>
                    <w:left w:val="nil"/>
                    <w:bottom w:val="single" w:sz="4" w:space="0" w:color="auto"/>
                    <w:right w:val="single" w:sz="4" w:space="0" w:color="auto"/>
                  </w:tcBorders>
                  <w:shd w:val="clear" w:color="auto" w:fill="auto"/>
                  <w:vAlign w:val="center"/>
                  <w:hideMark/>
                </w:tcPr>
                <w:p w14:paraId="65CBF96E"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w:t>
                  </w:r>
                </w:p>
              </w:tc>
              <w:tc>
                <w:tcPr>
                  <w:tcW w:w="600" w:type="dxa"/>
                  <w:tcBorders>
                    <w:top w:val="nil"/>
                    <w:left w:val="nil"/>
                    <w:bottom w:val="single" w:sz="4" w:space="0" w:color="auto"/>
                    <w:right w:val="single" w:sz="4" w:space="0" w:color="auto"/>
                  </w:tcBorders>
                  <w:shd w:val="clear" w:color="auto" w:fill="auto"/>
                  <w:vAlign w:val="center"/>
                  <w:hideMark/>
                </w:tcPr>
                <w:p w14:paraId="5D2CEB78"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0</w:t>
                  </w:r>
                </w:p>
              </w:tc>
              <w:tc>
                <w:tcPr>
                  <w:tcW w:w="800" w:type="dxa"/>
                  <w:tcBorders>
                    <w:top w:val="nil"/>
                    <w:left w:val="nil"/>
                    <w:bottom w:val="single" w:sz="4" w:space="0" w:color="auto"/>
                    <w:right w:val="single" w:sz="4" w:space="0" w:color="auto"/>
                  </w:tcBorders>
                  <w:shd w:val="clear" w:color="auto" w:fill="auto"/>
                  <w:vAlign w:val="center"/>
                  <w:hideMark/>
                </w:tcPr>
                <w:p w14:paraId="1F5233C3" w14:textId="77777777" w:rsidR="007B7E18" w:rsidRPr="007B7E18" w:rsidRDefault="007B7E18" w:rsidP="007B7E18">
                  <w:pPr>
                    <w:spacing w:after="0" w:line="240" w:lineRule="auto"/>
                    <w:jc w:val="center"/>
                    <w:rPr>
                      <w:rFonts w:ascii="Arial" w:eastAsia="Times New Roman" w:hAnsi="Arial" w:cs="Arial"/>
                      <w:color w:val="000000"/>
                      <w:sz w:val="16"/>
                      <w:szCs w:val="16"/>
                      <w:lang w:eastAsia="es-MX"/>
                    </w:rPr>
                  </w:pPr>
                  <w:r w:rsidRPr="007B7E18">
                    <w:rPr>
                      <w:rFonts w:ascii="Arial" w:eastAsia="Times New Roman" w:hAnsi="Arial" w:cs="Arial"/>
                      <w:color w:val="000000"/>
                      <w:sz w:val="16"/>
                      <w:szCs w:val="16"/>
                      <w:lang w:eastAsia="es-MX"/>
                    </w:rPr>
                    <w:t>100</w:t>
                  </w:r>
                </w:p>
              </w:tc>
            </w:tr>
          </w:tbl>
          <w:p w14:paraId="409F4435" w14:textId="77777777" w:rsidR="007B7E18" w:rsidRDefault="007B7E18" w:rsidP="00EE5F27">
            <w:pPr>
              <w:autoSpaceDE w:val="0"/>
              <w:autoSpaceDN w:val="0"/>
              <w:adjustRightInd w:val="0"/>
              <w:spacing w:line="360" w:lineRule="auto"/>
              <w:ind w:left="342"/>
              <w:jc w:val="both"/>
              <w:rPr>
                <w:rFonts w:ascii="Georgia" w:hAnsi="Georgia" w:cs="Arial"/>
                <w:bCs/>
                <w:color w:val="000000" w:themeColor="text1"/>
              </w:rPr>
            </w:pPr>
          </w:p>
          <w:p w14:paraId="1ADF2571" w14:textId="77777777" w:rsidR="001C342C" w:rsidRPr="000C7AC0" w:rsidRDefault="001C342C"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79E9D6B7" w14:textId="77777777" w:rsidR="001C342C" w:rsidRPr="000C7AC0" w:rsidRDefault="001C342C" w:rsidP="000C7AC0">
            <w:pPr>
              <w:autoSpaceDE w:val="0"/>
              <w:autoSpaceDN w:val="0"/>
              <w:adjustRightInd w:val="0"/>
              <w:spacing w:line="360" w:lineRule="auto"/>
              <w:ind w:left="346"/>
              <w:jc w:val="both"/>
              <w:rPr>
                <w:rFonts w:ascii="Georgia" w:hAnsi="Georgia" w:cs="Arial"/>
                <w:color w:val="000000" w:themeColor="text1"/>
              </w:rPr>
            </w:pPr>
          </w:p>
          <w:p w14:paraId="4DE32ECD" w14:textId="77777777" w:rsidR="001C342C" w:rsidRPr="000C7AC0" w:rsidRDefault="00A567C2" w:rsidP="000C7AC0">
            <w:pPr>
              <w:autoSpaceDE w:val="0"/>
              <w:autoSpaceDN w:val="0"/>
              <w:adjustRightInd w:val="0"/>
              <w:spacing w:line="360" w:lineRule="auto"/>
              <w:ind w:left="346"/>
              <w:jc w:val="both"/>
              <w:rPr>
                <w:rFonts w:ascii="Georgia" w:hAnsi="Georgia" w:cs="Arial"/>
                <w:b/>
                <w:bCs/>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 xml:space="preserve">Índice de abandono. </w:t>
            </w:r>
          </w:p>
          <w:p w14:paraId="2363FCF2" w14:textId="080B0CDB" w:rsidR="001C342C" w:rsidRPr="000C7AC0" w:rsidRDefault="00D07AB9" w:rsidP="000C7AC0">
            <w:pPr>
              <w:autoSpaceDE w:val="0"/>
              <w:autoSpaceDN w:val="0"/>
              <w:adjustRightInd w:val="0"/>
              <w:spacing w:line="360" w:lineRule="auto"/>
              <w:ind w:left="342"/>
              <w:jc w:val="both"/>
              <w:rPr>
                <w:rFonts w:ascii="Georgia" w:hAnsi="Georgia" w:cs="Arial"/>
                <w:bCs/>
                <w:color w:val="000000" w:themeColor="text1"/>
              </w:rPr>
            </w:pPr>
            <w:r w:rsidRPr="000C7AC0">
              <w:rPr>
                <w:rFonts w:ascii="Georgia" w:hAnsi="Georgia" w:cs="Arial"/>
                <w:bCs/>
                <w:color w:val="000000" w:themeColor="text1"/>
              </w:rPr>
              <w:t>A continuación, se muestra el número de alumnos que abandonaron el PAI</w:t>
            </w:r>
            <w:r w:rsidR="009668B5">
              <w:rPr>
                <w:rFonts w:ascii="Georgia" w:hAnsi="Georgia" w:cs="Arial"/>
                <w:bCs/>
                <w:color w:val="000000" w:themeColor="text1"/>
              </w:rPr>
              <w:t>A</w:t>
            </w:r>
            <w:r w:rsidR="007B7E18">
              <w:rPr>
                <w:rFonts w:ascii="Georgia" w:hAnsi="Georgia" w:cs="Arial"/>
                <w:bCs/>
                <w:color w:val="000000" w:themeColor="text1"/>
              </w:rPr>
              <w:t>P</w:t>
            </w:r>
            <w:r w:rsidR="009668B5">
              <w:rPr>
                <w:rFonts w:ascii="Georgia" w:hAnsi="Georgia" w:cs="Arial"/>
                <w:bCs/>
                <w:color w:val="000000" w:themeColor="text1"/>
              </w:rPr>
              <w:t>UL</w:t>
            </w:r>
            <w:r w:rsidRPr="000C7AC0">
              <w:rPr>
                <w:rFonts w:ascii="Georgia" w:hAnsi="Georgia" w:cs="Arial"/>
                <w:bCs/>
                <w:color w:val="000000" w:themeColor="text1"/>
              </w:rPr>
              <w:t xml:space="preserve"> de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383"/>
              <w:gridCol w:w="2020"/>
              <w:gridCol w:w="1880"/>
              <w:gridCol w:w="1200"/>
            </w:tblGrid>
            <w:tr w:rsidR="00D07AB9" w:rsidRPr="009933C4" w14:paraId="5DA2AB1C" w14:textId="77777777" w:rsidTr="00EE5F27">
              <w:trPr>
                <w:trHeight w:val="300"/>
                <w:jc w:val="center"/>
              </w:trPr>
              <w:tc>
                <w:tcPr>
                  <w:tcW w:w="1383" w:type="dxa"/>
                  <w:tcBorders>
                    <w:top w:val="nil"/>
                    <w:left w:val="nil"/>
                    <w:bottom w:val="nil"/>
                    <w:right w:val="nil"/>
                  </w:tcBorders>
                  <w:shd w:val="clear" w:color="auto" w:fill="auto"/>
                  <w:noWrap/>
                  <w:vAlign w:val="bottom"/>
                  <w:hideMark/>
                </w:tcPr>
                <w:p w14:paraId="00E1EFB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2020" w:type="dxa"/>
                  <w:tcBorders>
                    <w:top w:val="nil"/>
                    <w:left w:val="nil"/>
                    <w:bottom w:val="nil"/>
                    <w:right w:val="nil"/>
                  </w:tcBorders>
                  <w:shd w:val="clear" w:color="auto" w:fill="auto"/>
                  <w:noWrap/>
                  <w:vAlign w:val="bottom"/>
                  <w:hideMark/>
                </w:tcPr>
                <w:p w14:paraId="76B54C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2437D28F"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0C957B2A"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2C764750" w14:textId="77777777" w:rsidTr="00EE5F27">
              <w:trPr>
                <w:trHeight w:val="300"/>
                <w:jc w:val="center"/>
              </w:trPr>
              <w:tc>
                <w:tcPr>
                  <w:tcW w:w="6483" w:type="dxa"/>
                  <w:gridSpan w:val="4"/>
                  <w:tcBorders>
                    <w:top w:val="nil"/>
                    <w:left w:val="nil"/>
                    <w:bottom w:val="nil"/>
                    <w:right w:val="nil"/>
                  </w:tcBorders>
                  <w:shd w:val="clear" w:color="auto" w:fill="auto"/>
                  <w:noWrap/>
                  <w:vAlign w:val="center"/>
                  <w:hideMark/>
                </w:tcPr>
                <w:p w14:paraId="448B3B7F" w14:textId="3242D329" w:rsidR="00D07AB9" w:rsidRPr="009933C4" w:rsidRDefault="00D07AB9"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Proporción de alumnos del PAI</w:t>
                  </w:r>
                  <w:r w:rsidR="009668B5">
                    <w:rPr>
                      <w:rFonts w:ascii="Georgia" w:eastAsia="Times New Roman" w:hAnsi="Georgia" w:cs="Calibri"/>
                      <w:color w:val="000000"/>
                      <w:sz w:val="20"/>
                      <w:szCs w:val="20"/>
                      <w:lang w:eastAsia="es-MX"/>
                    </w:rPr>
                    <w:t>A</w:t>
                  </w:r>
                  <w:r w:rsidR="007B7E18">
                    <w:rPr>
                      <w:rFonts w:ascii="Georgia" w:eastAsia="Times New Roman" w:hAnsi="Georgia" w:cs="Calibri"/>
                      <w:color w:val="000000"/>
                      <w:sz w:val="20"/>
                      <w:szCs w:val="20"/>
                      <w:lang w:eastAsia="es-MX"/>
                    </w:rPr>
                    <w:t>P</w:t>
                  </w:r>
                  <w:r w:rsidR="009668B5">
                    <w:rPr>
                      <w:rFonts w:ascii="Georgia" w:eastAsia="Times New Roman" w:hAnsi="Georgia" w:cs="Calibri"/>
                      <w:color w:val="000000"/>
                      <w:sz w:val="20"/>
                      <w:szCs w:val="20"/>
                      <w:lang w:eastAsia="es-MX"/>
                    </w:rPr>
                    <w:t>UL</w:t>
                  </w:r>
                  <w:r w:rsidRPr="009933C4">
                    <w:rPr>
                      <w:rFonts w:ascii="Georgia" w:eastAsia="Times New Roman" w:hAnsi="Georgia" w:cs="Calibri"/>
                      <w:color w:val="000000"/>
                      <w:sz w:val="20"/>
                      <w:szCs w:val="20"/>
                      <w:lang w:eastAsia="es-MX"/>
                    </w:rPr>
                    <w:t xml:space="preserve"> que abandonaron sus estudios</w:t>
                  </w:r>
                </w:p>
              </w:tc>
            </w:tr>
            <w:tr w:rsidR="00D07AB9" w:rsidRPr="009933C4" w14:paraId="72C0CDAB" w14:textId="77777777" w:rsidTr="00EE5F27">
              <w:trPr>
                <w:trHeight w:val="135"/>
                <w:jc w:val="center"/>
              </w:trPr>
              <w:tc>
                <w:tcPr>
                  <w:tcW w:w="1383" w:type="dxa"/>
                  <w:tcBorders>
                    <w:top w:val="nil"/>
                    <w:left w:val="nil"/>
                    <w:bottom w:val="nil"/>
                    <w:right w:val="nil"/>
                  </w:tcBorders>
                  <w:shd w:val="clear" w:color="auto" w:fill="auto"/>
                  <w:noWrap/>
                  <w:vAlign w:val="bottom"/>
                  <w:hideMark/>
                </w:tcPr>
                <w:p w14:paraId="509A892D"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p>
              </w:tc>
              <w:tc>
                <w:tcPr>
                  <w:tcW w:w="2020" w:type="dxa"/>
                  <w:tcBorders>
                    <w:top w:val="nil"/>
                    <w:left w:val="nil"/>
                    <w:bottom w:val="nil"/>
                    <w:right w:val="nil"/>
                  </w:tcBorders>
                  <w:shd w:val="clear" w:color="auto" w:fill="auto"/>
                  <w:noWrap/>
                  <w:vAlign w:val="bottom"/>
                  <w:hideMark/>
                </w:tcPr>
                <w:p w14:paraId="538D5744"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880" w:type="dxa"/>
                  <w:tcBorders>
                    <w:top w:val="nil"/>
                    <w:left w:val="nil"/>
                    <w:bottom w:val="nil"/>
                    <w:right w:val="nil"/>
                  </w:tcBorders>
                  <w:shd w:val="clear" w:color="auto" w:fill="auto"/>
                  <w:noWrap/>
                  <w:vAlign w:val="bottom"/>
                  <w:hideMark/>
                </w:tcPr>
                <w:p w14:paraId="7059B65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3CB47A33" w14:textId="77777777" w:rsidR="00D07AB9" w:rsidRPr="009933C4" w:rsidRDefault="00D07AB9" w:rsidP="000C7AC0">
                  <w:pPr>
                    <w:spacing w:after="0" w:line="360" w:lineRule="auto"/>
                    <w:jc w:val="both"/>
                    <w:rPr>
                      <w:rFonts w:ascii="Georgia" w:eastAsia="Times New Roman" w:hAnsi="Georgia" w:cs="Times New Roman"/>
                      <w:sz w:val="20"/>
                      <w:szCs w:val="20"/>
                      <w:lang w:eastAsia="es-MX"/>
                    </w:rPr>
                  </w:pPr>
                </w:p>
              </w:tc>
            </w:tr>
            <w:tr w:rsidR="00D07AB9" w:rsidRPr="009933C4" w14:paraId="08FD1BCE" w14:textId="77777777"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9EFC79"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14:paraId="1348A8C4" w14:textId="77777777"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57F35E0" w14:textId="2C7A04FC"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C42C7F0" w14:textId="7D73D47B" w:rsidR="00D07AB9" w:rsidRPr="009933C4" w:rsidRDefault="00D07AB9"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 de abandono</w:t>
                  </w:r>
                </w:p>
              </w:tc>
            </w:tr>
            <w:tr w:rsidR="007B7E18" w:rsidRPr="009933C4" w14:paraId="6760168C"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71206A9A" w14:textId="6FB941C8"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2020" w:type="dxa"/>
                  <w:tcBorders>
                    <w:top w:val="nil"/>
                    <w:left w:val="nil"/>
                    <w:bottom w:val="single" w:sz="8" w:space="0" w:color="auto"/>
                    <w:right w:val="single" w:sz="8" w:space="0" w:color="auto"/>
                  </w:tcBorders>
                  <w:shd w:val="clear" w:color="auto" w:fill="auto"/>
                  <w:noWrap/>
                  <w:vAlign w:val="bottom"/>
                  <w:hideMark/>
                </w:tcPr>
                <w:p w14:paraId="03A67BB4" w14:textId="663FD521"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33</w:t>
                  </w:r>
                </w:p>
              </w:tc>
              <w:tc>
                <w:tcPr>
                  <w:tcW w:w="1880" w:type="dxa"/>
                  <w:tcBorders>
                    <w:top w:val="nil"/>
                    <w:left w:val="nil"/>
                    <w:bottom w:val="single" w:sz="8" w:space="0" w:color="auto"/>
                    <w:right w:val="single" w:sz="8" w:space="0" w:color="auto"/>
                  </w:tcBorders>
                  <w:shd w:val="clear" w:color="auto" w:fill="auto"/>
                  <w:noWrap/>
                  <w:vAlign w:val="bottom"/>
                  <w:hideMark/>
                </w:tcPr>
                <w:p w14:paraId="24E44F48" w14:textId="5EEFFB77"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14</w:t>
                  </w:r>
                </w:p>
              </w:tc>
              <w:tc>
                <w:tcPr>
                  <w:tcW w:w="1200" w:type="dxa"/>
                  <w:tcBorders>
                    <w:top w:val="nil"/>
                    <w:left w:val="nil"/>
                    <w:bottom w:val="single" w:sz="8" w:space="0" w:color="auto"/>
                    <w:right w:val="single" w:sz="8" w:space="0" w:color="auto"/>
                  </w:tcBorders>
                  <w:shd w:val="clear" w:color="auto" w:fill="auto"/>
                  <w:noWrap/>
                  <w:vAlign w:val="bottom"/>
                  <w:hideMark/>
                </w:tcPr>
                <w:p w14:paraId="65C23B0C" w14:textId="4F8973F4"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42</w:t>
                  </w:r>
                </w:p>
              </w:tc>
            </w:tr>
            <w:tr w:rsidR="007B7E18" w:rsidRPr="009933C4" w14:paraId="020232ED"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6C4DD4DE" w14:textId="55C6195B"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2010-201</w:t>
                  </w:r>
                  <w:r>
                    <w:rPr>
                      <w:rFonts w:ascii="Georgia" w:eastAsia="Times New Roman" w:hAnsi="Georgia" w:cs="Calibri"/>
                      <w:color w:val="000000"/>
                      <w:sz w:val="20"/>
                      <w:szCs w:val="20"/>
                      <w:lang w:eastAsia="es-MX"/>
                    </w:rPr>
                    <w:t>4</w:t>
                  </w:r>
                </w:p>
              </w:tc>
              <w:tc>
                <w:tcPr>
                  <w:tcW w:w="2020" w:type="dxa"/>
                  <w:tcBorders>
                    <w:top w:val="nil"/>
                    <w:left w:val="nil"/>
                    <w:bottom w:val="single" w:sz="8" w:space="0" w:color="auto"/>
                    <w:right w:val="single" w:sz="8" w:space="0" w:color="auto"/>
                  </w:tcBorders>
                  <w:shd w:val="clear" w:color="auto" w:fill="auto"/>
                  <w:noWrap/>
                  <w:vAlign w:val="bottom"/>
                  <w:hideMark/>
                </w:tcPr>
                <w:p w14:paraId="00EC4AF4" w14:textId="6C06BA27"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c>
                <w:tcPr>
                  <w:tcW w:w="1880" w:type="dxa"/>
                  <w:tcBorders>
                    <w:top w:val="nil"/>
                    <w:left w:val="nil"/>
                    <w:bottom w:val="single" w:sz="8" w:space="0" w:color="auto"/>
                    <w:right w:val="single" w:sz="8" w:space="0" w:color="auto"/>
                  </w:tcBorders>
                  <w:shd w:val="clear" w:color="auto" w:fill="auto"/>
                  <w:noWrap/>
                  <w:vAlign w:val="bottom"/>
                  <w:hideMark/>
                </w:tcPr>
                <w:p w14:paraId="04042153" w14:textId="01369AB7"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w:t>
                  </w:r>
                </w:p>
              </w:tc>
              <w:tc>
                <w:tcPr>
                  <w:tcW w:w="1200" w:type="dxa"/>
                  <w:tcBorders>
                    <w:top w:val="nil"/>
                    <w:left w:val="nil"/>
                    <w:bottom w:val="single" w:sz="8" w:space="0" w:color="auto"/>
                    <w:right w:val="single" w:sz="8" w:space="0" w:color="auto"/>
                  </w:tcBorders>
                  <w:shd w:val="clear" w:color="auto" w:fill="auto"/>
                  <w:noWrap/>
                  <w:vAlign w:val="bottom"/>
                  <w:hideMark/>
                </w:tcPr>
                <w:p w14:paraId="2D7F26DA" w14:textId="660F652D"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29</w:t>
                  </w:r>
                </w:p>
              </w:tc>
            </w:tr>
            <w:tr w:rsidR="007B7E18" w:rsidRPr="009933C4" w14:paraId="511CE2C2"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29686B5A" w14:textId="250675C5"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2011-201</w:t>
                  </w:r>
                  <w:r>
                    <w:rPr>
                      <w:rFonts w:ascii="Georgia" w:eastAsia="Times New Roman" w:hAnsi="Georgia" w:cs="Calibri"/>
                      <w:color w:val="000000"/>
                      <w:sz w:val="20"/>
                      <w:szCs w:val="20"/>
                      <w:lang w:eastAsia="es-MX"/>
                    </w:rPr>
                    <w:t>5</w:t>
                  </w:r>
                </w:p>
              </w:tc>
              <w:tc>
                <w:tcPr>
                  <w:tcW w:w="2020" w:type="dxa"/>
                  <w:tcBorders>
                    <w:top w:val="nil"/>
                    <w:left w:val="nil"/>
                    <w:bottom w:val="single" w:sz="8" w:space="0" w:color="auto"/>
                    <w:right w:val="single" w:sz="8" w:space="0" w:color="auto"/>
                  </w:tcBorders>
                  <w:shd w:val="clear" w:color="auto" w:fill="auto"/>
                  <w:noWrap/>
                  <w:vAlign w:val="bottom"/>
                  <w:hideMark/>
                </w:tcPr>
                <w:p w14:paraId="25EB3534" w14:textId="1537A390"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31</w:t>
                  </w:r>
                </w:p>
              </w:tc>
              <w:tc>
                <w:tcPr>
                  <w:tcW w:w="1880" w:type="dxa"/>
                  <w:tcBorders>
                    <w:top w:val="nil"/>
                    <w:left w:val="nil"/>
                    <w:bottom w:val="single" w:sz="8" w:space="0" w:color="auto"/>
                    <w:right w:val="single" w:sz="8" w:space="0" w:color="auto"/>
                  </w:tcBorders>
                  <w:shd w:val="clear" w:color="auto" w:fill="auto"/>
                  <w:noWrap/>
                  <w:vAlign w:val="bottom"/>
                  <w:hideMark/>
                </w:tcPr>
                <w:p w14:paraId="4B64C207" w14:textId="061FAC78"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w:t>
                  </w:r>
                </w:p>
              </w:tc>
              <w:tc>
                <w:tcPr>
                  <w:tcW w:w="1200" w:type="dxa"/>
                  <w:tcBorders>
                    <w:top w:val="nil"/>
                    <w:left w:val="nil"/>
                    <w:bottom w:val="single" w:sz="8" w:space="0" w:color="auto"/>
                    <w:right w:val="single" w:sz="8" w:space="0" w:color="auto"/>
                  </w:tcBorders>
                  <w:shd w:val="clear" w:color="auto" w:fill="auto"/>
                  <w:noWrap/>
                  <w:vAlign w:val="bottom"/>
                  <w:hideMark/>
                </w:tcPr>
                <w:p w14:paraId="7374563A" w14:textId="7436D559"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32</w:t>
                  </w:r>
                </w:p>
              </w:tc>
            </w:tr>
            <w:tr w:rsidR="007B7E18" w:rsidRPr="009933C4" w14:paraId="61BB3B6F" w14:textId="77777777" w:rsidTr="00F43A6F">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14:paraId="5C3417B3" w14:textId="5F7367FC"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2012-201</w:t>
                  </w:r>
                  <w:r>
                    <w:rPr>
                      <w:rFonts w:ascii="Georgia" w:eastAsia="Times New Roman" w:hAnsi="Georgia" w:cs="Calibri"/>
                      <w:color w:val="000000"/>
                      <w:sz w:val="20"/>
                      <w:szCs w:val="20"/>
                      <w:lang w:eastAsia="es-MX"/>
                    </w:rPr>
                    <w:t>6</w:t>
                  </w:r>
                </w:p>
              </w:tc>
              <w:tc>
                <w:tcPr>
                  <w:tcW w:w="2020" w:type="dxa"/>
                  <w:tcBorders>
                    <w:top w:val="nil"/>
                    <w:left w:val="nil"/>
                    <w:bottom w:val="single" w:sz="8" w:space="0" w:color="auto"/>
                    <w:right w:val="single" w:sz="8" w:space="0" w:color="auto"/>
                  </w:tcBorders>
                  <w:shd w:val="clear" w:color="auto" w:fill="auto"/>
                  <w:noWrap/>
                  <w:vAlign w:val="bottom"/>
                  <w:hideMark/>
                </w:tcPr>
                <w:p w14:paraId="557E0518" w14:textId="1BD70996"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26</w:t>
                  </w:r>
                </w:p>
              </w:tc>
              <w:tc>
                <w:tcPr>
                  <w:tcW w:w="1880" w:type="dxa"/>
                  <w:tcBorders>
                    <w:top w:val="nil"/>
                    <w:left w:val="nil"/>
                    <w:bottom w:val="single" w:sz="8" w:space="0" w:color="auto"/>
                    <w:right w:val="single" w:sz="8" w:space="0" w:color="auto"/>
                  </w:tcBorders>
                  <w:shd w:val="clear" w:color="auto" w:fill="auto"/>
                  <w:noWrap/>
                  <w:vAlign w:val="bottom"/>
                  <w:hideMark/>
                </w:tcPr>
                <w:p w14:paraId="5E96461B" w14:textId="4E1CABE4"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1200" w:type="dxa"/>
                  <w:tcBorders>
                    <w:top w:val="nil"/>
                    <w:left w:val="nil"/>
                    <w:bottom w:val="single" w:sz="8" w:space="0" w:color="auto"/>
                    <w:right w:val="single" w:sz="8" w:space="0" w:color="auto"/>
                  </w:tcBorders>
                  <w:shd w:val="clear" w:color="auto" w:fill="auto"/>
                  <w:noWrap/>
                  <w:vAlign w:val="bottom"/>
                  <w:hideMark/>
                </w:tcPr>
                <w:p w14:paraId="460C5239" w14:textId="557126FE" w:rsidR="007B7E18" w:rsidRPr="009933C4" w:rsidRDefault="007B7E18" w:rsidP="007B7E18">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34</w:t>
                  </w:r>
                </w:p>
              </w:tc>
            </w:tr>
          </w:tbl>
          <w:p w14:paraId="59B44B40" w14:textId="7BC1A968" w:rsidR="00D07AB9" w:rsidRPr="000C7AC0" w:rsidRDefault="00D07AB9"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4F8CE255" w14:textId="77777777" w:rsidR="009F3182" w:rsidRPr="000C7AC0" w:rsidRDefault="009F3182" w:rsidP="000C7AC0">
            <w:pPr>
              <w:autoSpaceDE w:val="0"/>
              <w:autoSpaceDN w:val="0"/>
              <w:adjustRightInd w:val="0"/>
              <w:spacing w:line="360" w:lineRule="auto"/>
              <w:ind w:left="342"/>
              <w:jc w:val="both"/>
              <w:rPr>
                <w:rFonts w:ascii="Georgia" w:hAnsi="Georgia" w:cs="Arial"/>
                <w:color w:val="000000"/>
              </w:rPr>
            </w:pPr>
          </w:p>
          <w:p w14:paraId="565D5272" w14:textId="77777777" w:rsidR="009F318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bCs/>
                <w:color w:val="000000" w:themeColor="text1"/>
              </w:rPr>
              <w:t>Tasa de rendimiento.</w:t>
            </w:r>
            <w:r w:rsidRPr="000C7AC0">
              <w:rPr>
                <w:rFonts w:ascii="Georgia" w:hAnsi="Georgia" w:cs="Arial"/>
                <w:color w:val="000000" w:themeColor="text1"/>
              </w:rPr>
              <w:t xml:space="preserve"> </w:t>
            </w:r>
          </w:p>
          <w:p w14:paraId="7CDBE699" w14:textId="778FA22E"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Arial"/>
                <w:color w:val="000000" w:themeColor="text1"/>
              </w:rPr>
              <w:t>A continuación, se muestra los resultados de los últimos cuatro ciclos e</w:t>
            </w:r>
            <w:r w:rsidR="00F816C2">
              <w:rPr>
                <w:rFonts w:ascii="Georgia" w:hAnsi="Georgia" w:cs="Arial"/>
                <w:color w:val="000000" w:themeColor="text1"/>
              </w:rPr>
              <w:t>scolares de los alumnos del PAIA</w:t>
            </w:r>
            <w:r w:rsidR="007B7E18">
              <w:rPr>
                <w:rFonts w:ascii="Georgia" w:hAnsi="Georgia" w:cs="Arial"/>
                <w:color w:val="000000" w:themeColor="text1"/>
              </w:rPr>
              <w:t>P</w:t>
            </w:r>
            <w:r w:rsidR="00F816C2">
              <w:rPr>
                <w:rFonts w:ascii="Georgia" w:hAnsi="Georgia" w:cs="Arial"/>
                <w:color w:val="000000" w:themeColor="text1"/>
              </w:rPr>
              <w:t>UL</w:t>
            </w:r>
            <w:r w:rsidRPr="000C7AC0">
              <w:rPr>
                <w:rFonts w:ascii="Georgia" w:hAnsi="Georgia" w:cs="Arial"/>
                <w:color w:val="000000" w:themeColor="text1"/>
              </w:rPr>
              <w:t xml:space="preserve">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9933C4" w14:paraId="468A9425" w14:textId="77777777" w:rsidTr="00EE5F27">
              <w:trPr>
                <w:trHeight w:val="300"/>
              </w:trPr>
              <w:tc>
                <w:tcPr>
                  <w:tcW w:w="8504" w:type="dxa"/>
                  <w:gridSpan w:val="4"/>
                  <w:tcBorders>
                    <w:top w:val="nil"/>
                    <w:left w:val="nil"/>
                    <w:bottom w:val="nil"/>
                    <w:right w:val="nil"/>
                  </w:tcBorders>
                  <w:shd w:val="clear" w:color="auto" w:fill="auto"/>
                  <w:noWrap/>
                  <w:vAlign w:val="bottom"/>
                  <w:hideMark/>
                </w:tcPr>
                <w:p w14:paraId="2AC0EE81" w14:textId="78DAFAED" w:rsidR="009F3182" w:rsidRPr="009933C4" w:rsidRDefault="009F3182" w:rsidP="00F816C2">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Alumnos del PAI</w:t>
                  </w:r>
                  <w:r w:rsidR="007B7E18">
                    <w:rPr>
                      <w:rFonts w:ascii="Georgia" w:eastAsia="Times New Roman" w:hAnsi="Georgia" w:cs="Calibri"/>
                      <w:color w:val="000000"/>
                      <w:sz w:val="20"/>
                      <w:szCs w:val="20"/>
                      <w:lang w:eastAsia="es-MX"/>
                    </w:rPr>
                    <w:t>AP</w:t>
                  </w:r>
                  <w:r w:rsidR="00F816C2">
                    <w:rPr>
                      <w:rFonts w:ascii="Georgia" w:eastAsia="Times New Roman" w:hAnsi="Georgia" w:cs="Calibri"/>
                      <w:color w:val="000000"/>
                      <w:sz w:val="20"/>
                      <w:szCs w:val="20"/>
                      <w:lang w:eastAsia="es-MX"/>
                    </w:rPr>
                    <w:t>UL</w:t>
                  </w:r>
                  <w:r w:rsidRPr="009933C4">
                    <w:rPr>
                      <w:rFonts w:ascii="Georgia" w:eastAsia="Times New Roman" w:hAnsi="Georgia" w:cs="Calibri"/>
                      <w:color w:val="000000"/>
                      <w:sz w:val="20"/>
                      <w:szCs w:val="20"/>
                      <w:lang w:eastAsia="es-MX"/>
                    </w:rPr>
                    <w:t xml:space="preserve"> que aprueba al menos una materia con calificación mínima.</w:t>
                  </w:r>
                </w:p>
              </w:tc>
            </w:tr>
            <w:tr w:rsidR="009F3182" w:rsidRPr="009933C4" w14:paraId="22BADD53" w14:textId="77777777" w:rsidTr="00EE5F27">
              <w:trPr>
                <w:trHeight w:val="300"/>
              </w:trPr>
              <w:tc>
                <w:tcPr>
                  <w:tcW w:w="2662" w:type="dxa"/>
                  <w:tcBorders>
                    <w:top w:val="nil"/>
                    <w:left w:val="nil"/>
                    <w:bottom w:val="nil"/>
                    <w:right w:val="nil"/>
                  </w:tcBorders>
                  <w:shd w:val="clear" w:color="auto" w:fill="auto"/>
                  <w:noWrap/>
                  <w:vAlign w:val="bottom"/>
                  <w:hideMark/>
                </w:tcPr>
                <w:p w14:paraId="4D621BA5"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p>
              </w:tc>
              <w:tc>
                <w:tcPr>
                  <w:tcW w:w="1210" w:type="dxa"/>
                  <w:tcBorders>
                    <w:top w:val="nil"/>
                    <w:left w:val="nil"/>
                    <w:bottom w:val="nil"/>
                    <w:right w:val="nil"/>
                  </w:tcBorders>
                  <w:shd w:val="clear" w:color="auto" w:fill="auto"/>
                  <w:noWrap/>
                  <w:vAlign w:val="bottom"/>
                  <w:hideMark/>
                </w:tcPr>
                <w:p w14:paraId="47CB585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424" w:type="dxa"/>
                  <w:tcBorders>
                    <w:top w:val="nil"/>
                    <w:left w:val="nil"/>
                    <w:bottom w:val="nil"/>
                    <w:right w:val="nil"/>
                  </w:tcBorders>
                  <w:shd w:val="clear" w:color="auto" w:fill="auto"/>
                  <w:noWrap/>
                  <w:vAlign w:val="bottom"/>
                  <w:hideMark/>
                </w:tcPr>
                <w:p w14:paraId="5F09D64E"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c>
                <w:tcPr>
                  <w:tcW w:w="2208" w:type="dxa"/>
                  <w:tcBorders>
                    <w:top w:val="nil"/>
                    <w:left w:val="nil"/>
                    <w:bottom w:val="nil"/>
                    <w:right w:val="nil"/>
                  </w:tcBorders>
                  <w:shd w:val="clear" w:color="auto" w:fill="auto"/>
                  <w:noWrap/>
                  <w:vAlign w:val="bottom"/>
                  <w:hideMark/>
                </w:tcPr>
                <w:p w14:paraId="176F451B" w14:textId="77777777" w:rsidR="009F3182" w:rsidRPr="009933C4" w:rsidRDefault="009F3182" w:rsidP="000C7AC0">
                  <w:pPr>
                    <w:spacing w:after="0" w:line="360" w:lineRule="auto"/>
                    <w:jc w:val="both"/>
                    <w:rPr>
                      <w:rFonts w:ascii="Georgia" w:eastAsia="Times New Roman" w:hAnsi="Georgia" w:cs="Times New Roman"/>
                      <w:sz w:val="20"/>
                      <w:szCs w:val="20"/>
                      <w:lang w:eastAsia="es-MX"/>
                    </w:rPr>
                  </w:pPr>
                </w:p>
              </w:tc>
            </w:tr>
            <w:tr w:rsidR="009F3182" w:rsidRPr="009933C4" w14:paraId="73AA4832" w14:textId="77777777" w:rsidTr="00EE5F27">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7BB0" w14:textId="77777777" w:rsidR="009F3182" w:rsidRPr="009933C4" w:rsidRDefault="009F3182" w:rsidP="000C7AC0">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D9AF42A"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4C95D862" w14:textId="77777777"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2B9AFB5F" w14:textId="6CB65821" w:rsidR="009F3182" w:rsidRPr="009933C4" w:rsidRDefault="009F3182" w:rsidP="000C7AC0">
                  <w:pPr>
                    <w:spacing w:after="0" w:line="360" w:lineRule="auto"/>
                    <w:jc w:val="both"/>
                    <w:rPr>
                      <w:rFonts w:ascii="Georgia" w:eastAsia="Times New Roman" w:hAnsi="Georgia" w:cs="Times New Roman"/>
                      <w:color w:val="000000"/>
                      <w:sz w:val="20"/>
                      <w:szCs w:val="20"/>
                      <w:lang w:eastAsia="es-MX"/>
                    </w:rPr>
                  </w:pPr>
                  <w:r w:rsidRPr="009933C4">
                    <w:rPr>
                      <w:rFonts w:ascii="Georgia" w:eastAsia="Times New Roman" w:hAnsi="Georgia" w:cs="Times New Roman"/>
                      <w:color w:val="000000"/>
                      <w:sz w:val="20"/>
                      <w:szCs w:val="20"/>
                      <w:lang w:eastAsia="es-MX"/>
                    </w:rPr>
                    <w:t xml:space="preserve">% de alumnos que aprueban con </w:t>
                  </w:r>
                  <w:r w:rsidR="008D0817" w:rsidRPr="009933C4">
                    <w:rPr>
                      <w:rFonts w:ascii="Georgia" w:eastAsia="Times New Roman" w:hAnsi="Georgia" w:cs="Times New Roman"/>
                      <w:color w:val="000000"/>
                      <w:sz w:val="20"/>
                      <w:szCs w:val="20"/>
                      <w:lang w:eastAsia="es-MX"/>
                    </w:rPr>
                    <w:t>calificación</w:t>
                  </w:r>
                  <w:r w:rsidRPr="009933C4">
                    <w:rPr>
                      <w:rFonts w:ascii="Georgia" w:eastAsia="Times New Roman" w:hAnsi="Georgia" w:cs="Times New Roman"/>
                      <w:color w:val="000000"/>
                      <w:sz w:val="20"/>
                      <w:szCs w:val="20"/>
                      <w:lang w:eastAsia="es-MX"/>
                    </w:rPr>
                    <w:t xml:space="preserve"> </w:t>
                  </w:r>
                  <w:r w:rsidR="008D0817" w:rsidRPr="009933C4">
                    <w:rPr>
                      <w:rFonts w:ascii="Georgia" w:eastAsia="Times New Roman" w:hAnsi="Georgia" w:cs="Times New Roman"/>
                      <w:color w:val="000000"/>
                      <w:sz w:val="20"/>
                      <w:szCs w:val="20"/>
                      <w:lang w:eastAsia="es-MX"/>
                    </w:rPr>
                    <w:t>mínima</w:t>
                  </w:r>
                </w:p>
              </w:tc>
            </w:tr>
            <w:tr w:rsidR="007B7E18" w:rsidRPr="009933C4" w14:paraId="39462FD8"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66A09A73" w14:textId="77777777"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hideMark/>
                </w:tcPr>
                <w:p w14:paraId="3A522A62" w14:textId="13B80651"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87</w:t>
                  </w:r>
                </w:p>
              </w:tc>
              <w:tc>
                <w:tcPr>
                  <w:tcW w:w="2424" w:type="dxa"/>
                  <w:tcBorders>
                    <w:top w:val="nil"/>
                    <w:left w:val="nil"/>
                    <w:bottom w:val="single" w:sz="4" w:space="0" w:color="auto"/>
                    <w:right w:val="single" w:sz="4" w:space="0" w:color="auto"/>
                  </w:tcBorders>
                  <w:shd w:val="clear" w:color="auto" w:fill="auto"/>
                  <w:vAlign w:val="center"/>
                  <w:hideMark/>
                </w:tcPr>
                <w:p w14:paraId="7D30CE0F" w14:textId="72D2C602"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27</w:t>
                  </w:r>
                </w:p>
              </w:tc>
              <w:tc>
                <w:tcPr>
                  <w:tcW w:w="2208" w:type="dxa"/>
                  <w:tcBorders>
                    <w:top w:val="nil"/>
                    <w:left w:val="nil"/>
                    <w:bottom w:val="single" w:sz="4" w:space="0" w:color="auto"/>
                    <w:right w:val="single" w:sz="4" w:space="0" w:color="auto"/>
                  </w:tcBorders>
                  <w:shd w:val="clear" w:color="auto" w:fill="auto"/>
                  <w:vAlign w:val="center"/>
                  <w:hideMark/>
                </w:tcPr>
                <w:p w14:paraId="545E1B32" w14:textId="2BA80CB9"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31</w:t>
                  </w:r>
                </w:p>
              </w:tc>
            </w:tr>
            <w:tr w:rsidR="007B7E18" w:rsidRPr="009933C4" w14:paraId="0AC3A3F8" w14:textId="77777777"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54A653C6" w14:textId="77777777"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hideMark/>
                </w:tcPr>
                <w:p w14:paraId="0BE8B8C3" w14:textId="73CD1022"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110</w:t>
                  </w:r>
                </w:p>
              </w:tc>
              <w:tc>
                <w:tcPr>
                  <w:tcW w:w="2424" w:type="dxa"/>
                  <w:tcBorders>
                    <w:top w:val="nil"/>
                    <w:left w:val="nil"/>
                    <w:bottom w:val="single" w:sz="4" w:space="0" w:color="auto"/>
                    <w:right w:val="single" w:sz="4" w:space="0" w:color="auto"/>
                  </w:tcBorders>
                  <w:shd w:val="clear" w:color="auto" w:fill="auto"/>
                  <w:vAlign w:val="center"/>
                  <w:hideMark/>
                </w:tcPr>
                <w:p w14:paraId="7A04BE8B" w14:textId="687DAFD2"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30</w:t>
                  </w:r>
                </w:p>
              </w:tc>
              <w:tc>
                <w:tcPr>
                  <w:tcW w:w="2208" w:type="dxa"/>
                  <w:tcBorders>
                    <w:top w:val="nil"/>
                    <w:left w:val="nil"/>
                    <w:bottom w:val="single" w:sz="4" w:space="0" w:color="auto"/>
                    <w:right w:val="single" w:sz="4" w:space="0" w:color="auto"/>
                  </w:tcBorders>
                  <w:shd w:val="clear" w:color="auto" w:fill="auto"/>
                  <w:vAlign w:val="center"/>
                  <w:hideMark/>
                </w:tcPr>
                <w:p w14:paraId="230ED30F" w14:textId="2B37421D"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27</w:t>
                  </w:r>
                </w:p>
              </w:tc>
            </w:tr>
            <w:tr w:rsidR="007B7E18" w:rsidRPr="009933C4" w14:paraId="2B1886E1" w14:textId="77777777" w:rsidTr="007B7E18">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14:paraId="0E761971" w14:textId="77777777"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hideMark/>
                </w:tcPr>
                <w:p w14:paraId="63BACE4E" w14:textId="5DAF6871"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89</w:t>
                  </w:r>
                </w:p>
              </w:tc>
              <w:tc>
                <w:tcPr>
                  <w:tcW w:w="2424" w:type="dxa"/>
                  <w:tcBorders>
                    <w:top w:val="nil"/>
                    <w:left w:val="nil"/>
                    <w:bottom w:val="single" w:sz="4" w:space="0" w:color="auto"/>
                    <w:right w:val="single" w:sz="4" w:space="0" w:color="auto"/>
                  </w:tcBorders>
                  <w:shd w:val="clear" w:color="auto" w:fill="auto"/>
                  <w:vAlign w:val="center"/>
                  <w:hideMark/>
                </w:tcPr>
                <w:p w14:paraId="10896067" w14:textId="49F5B4D9"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21</w:t>
                  </w:r>
                </w:p>
              </w:tc>
              <w:tc>
                <w:tcPr>
                  <w:tcW w:w="2208" w:type="dxa"/>
                  <w:tcBorders>
                    <w:top w:val="nil"/>
                    <w:left w:val="nil"/>
                    <w:bottom w:val="single" w:sz="4" w:space="0" w:color="auto"/>
                    <w:right w:val="single" w:sz="4" w:space="0" w:color="auto"/>
                  </w:tcBorders>
                  <w:shd w:val="clear" w:color="auto" w:fill="auto"/>
                  <w:vAlign w:val="center"/>
                  <w:hideMark/>
                </w:tcPr>
                <w:p w14:paraId="01440FA3" w14:textId="6F6B4B54"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23</w:t>
                  </w:r>
                </w:p>
              </w:tc>
            </w:tr>
            <w:tr w:rsidR="007B7E18" w:rsidRPr="009933C4" w14:paraId="49B0DD0C" w14:textId="77777777" w:rsidTr="007B7E18">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B3516" w14:textId="77777777"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Agosto - Diciembre de 2016</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E30800B" w14:textId="0A47C8F0"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116</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35AD0F7F" w14:textId="3E95E3BD"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66</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4B384B62" w14:textId="639C6D0C" w:rsidR="007B7E18" w:rsidRPr="009933C4"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56</w:t>
                  </w:r>
                </w:p>
              </w:tc>
            </w:tr>
            <w:tr w:rsidR="007B7E18" w:rsidRPr="009933C4" w14:paraId="0F878CA8" w14:textId="77777777" w:rsidTr="007B7E18">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63096" w14:textId="54D77A5C" w:rsidR="007B7E18" w:rsidRPr="009933C4" w:rsidRDefault="007B7E18" w:rsidP="007B7E18">
                  <w:pPr>
                    <w:spacing w:after="0" w:line="360" w:lineRule="auto"/>
                    <w:jc w:val="both"/>
                    <w:rPr>
                      <w:rFonts w:ascii="Georgia" w:eastAsia="Times New Roman" w:hAnsi="Georgia" w:cs="Calibri"/>
                      <w:color w:val="000000"/>
                      <w:sz w:val="20"/>
                      <w:szCs w:val="20"/>
                      <w:lang w:eastAsia="es-MX"/>
                    </w:rPr>
                  </w:pPr>
                  <w:r w:rsidRPr="009933C4">
                    <w:rPr>
                      <w:rFonts w:ascii="Georgia" w:eastAsia="Times New Roman" w:hAnsi="Georgia" w:cs="Calibri"/>
                      <w:color w:val="000000"/>
                      <w:sz w:val="20"/>
                      <w:szCs w:val="20"/>
                      <w:lang w:eastAsia="es-MX"/>
                    </w:rPr>
                    <w:t>Enero - Junio de</w:t>
                  </w:r>
                  <w:r>
                    <w:rPr>
                      <w:rFonts w:ascii="Georgia" w:eastAsia="Times New Roman" w:hAnsi="Georgia" w:cs="Calibri"/>
                      <w:color w:val="000000"/>
                      <w:sz w:val="20"/>
                      <w:szCs w:val="20"/>
                      <w:lang w:eastAsia="es-MX"/>
                    </w:rPr>
                    <w:t xml:space="preserve"> 2017</w:t>
                  </w:r>
                </w:p>
              </w:tc>
              <w:tc>
                <w:tcPr>
                  <w:tcW w:w="1210" w:type="dxa"/>
                  <w:tcBorders>
                    <w:top w:val="single" w:sz="4" w:space="0" w:color="auto"/>
                    <w:left w:val="nil"/>
                    <w:bottom w:val="single" w:sz="4" w:space="0" w:color="auto"/>
                    <w:right w:val="single" w:sz="4" w:space="0" w:color="auto"/>
                  </w:tcBorders>
                  <w:shd w:val="clear" w:color="auto" w:fill="auto"/>
                  <w:vAlign w:val="center"/>
                </w:tcPr>
                <w:p w14:paraId="04B2B3DA" w14:textId="7EF463D1" w:rsidR="007B7E18"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94</w:t>
                  </w:r>
                </w:p>
              </w:tc>
              <w:tc>
                <w:tcPr>
                  <w:tcW w:w="2424" w:type="dxa"/>
                  <w:tcBorders>
                    <w:top w:val="single" w:sz="4" w:space="0" w:color="auto"/>
                    <w:left w:val="nil"/>
                    <w:bottom w:val="single" w:sz="4" w:space="0" w:color="auto"/>
                    <w:right w:val="single" w:sz="4" w:space="0" w:color="auto"/>
                  </w:tcBorders>
                  <w:shd w:val="clear" w:color="auto" w:fill="auto"/>
                  <w:vAlign w:val="center"/>
                </w:tcPr>
                <w:p w14:paraId="56AA5F00" w14:textId="3FD4AC4F" w:rsidR="007B7E18"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28</w:t>
                  </w:r>
                </w:p>
              </w:tc>
              <w:tc>
                <w:tcPr>
                  <w:tcW w:w="2208" w:type="dxa"/>
                  <w:tcBorders>
                    <w:top w:val="single" w:sz="4" w:space="0" w:color="auto"/>
                    <w:left w:val="nil"/>
                    <w:bottom w:val="single" w:sz="4" w:space="0" w:color="auto"/>
                    <w:right w:val="single" w:sz="4" w:space="0" w:color="auto"/>
                  </w:tcBorders>
                  <w:shd w:val="clear" w:color="auto" w:fill="auto"/>
                  <w:vAlign w:val="center"/>
                </w:tcPr>
                <w:p w14:paraId="610B74AA" w14:textId="23D65C5D" w:rsidR="007B7E18" w:rsidRDefault="007B7E18" w:rsidP="007B7E18">
                  <w:pPr>
                    <w:spacing w:after="0" w:line="360" w:lineRule="auto"/>
                    <w:jc w:val="center"/>
                    <w:rPr>
                      <w:rFonts w:ascii="Georgia" w:eastAsia="Times New Roman" w:hAnsi="Georgia" w:cs="Arial"/>
                      <w:color w:val="000000"/>
                      <w:sz w:val="20"/>
                      <w:szCs w:val="20"/>
                      <w:lang w:eastAsia="es-MX"/>
                    </w:rPr>
                  </w:pPr>
                  <w:r>
                    <w:rPr>
                      <w:rFonts w:ascii="Georgia" w:eastAsia="Times New Roman" w:hAnsi="Georgia" w:cs="Arial"/>
                      <w:color w:val="000000"/>
                      <w:sz w:val="20"/>
                      <w:szCs w:val="20"/>
                      <w:lang w:eastAsia="es-MX"/>
                    </w:rPr>
                    <w:t>29</w:t>
                  </w:r>
                </w:p>
              </w:tc>
            </w:tr>
          </w:tbl>
          <w:p w14:paraId="3C6EAE22" w14:textId="7D1B3467" w:rsidR="008D0817" w:rsidRPr="000C7AC0" w:rsidRDefault="008D0817"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p>
          <w:p w14:paraId="6E380537" w14:textId="77777777" w:rsidR="009F3182" w:rsidRPr="000C7AC0" w:rsidRDefault="009F3182" w:rsidP="000C7AC0">
            <w:pPr>
              <w:autoSpaceDE w:val="0"/>
              <w:autoSpaceDN w:val="0"/>
              <w:adjustRightInd w:val="0"/>
              <w:spacing w:line="360" w:lineRule="auto"/>
              <w:ind w:left="346"/>
              <w:jc w:val="both"/>
              <w:rPr>
                <w:rFonts w:ascii="Georgia" w:hAnsi="Georgia" w:cs="Arial"/>
                <w:color w:val="000000" w:themeColor="text1"/>
              </w:rPr>
            </w:pPr>
          </w:p>
          <w:p w14:paraId="52FBD502" w14:textId="3484BC0F" w:rsidR="007A0D84" w:rsidRPr="000C7AC0" w:rsidRDefault="00A567C2" w:rsidP="000C7AC0">
            <w:pPr>
              <w:autoSpaceDE w:val="0"/>
              <w:autoSpaceDN w:val="0"/>
              <w:adjustRightInd w:val="0"/>
              <w:spacing w:line="360" w:lineRule="auto"/>
              <w:ind w:left="346"/>
              <w:jc w:val="both"/>
              <w:rPr>
                <w:rFonts w:ascii="Georgia" w:hAnsi="Georgia" w:cs="Arial"/>
                <w:b/>
                <w:bCs/>
              </w:rPr>
            </w:pPr>
            <w:r w:rsidRPr="000C7AC0">
              <w:rPr>
                <w:rFonts w:ascii="Georgia" w:hAnsi="Georgia" w:cs="Wingdings"/>
              </w:rPr>
              <w:t></w:t>
            </w:r>
            <w:r w:rsidRPr="000C7AC0">
              <w:rPr>
                <w:rFonts w:ascii="Georgia" w:hAnsi="Georgia" w:cs="Arial"/>
              </w:rPr>
              <w:t xml:space="preserve"> </w:t>
            </w:r>
            <w:r w:rsidRPr="000C7AC0">
              <w:rPr>
                <w:rFonts w:ascii="Georgia" w:hAnsi="Georgia" w:cs="Arial"/>
                <w:b/>
                <w:bCs/>
              </w:rPr>
              <w:t>Calificación promedio de las asignaturas.</w:t>
            </w:r>
          </w:p>
          <w:p w14:paraId="632F5A7F" w14:textId="2AAFAC2E" w:rsidR="007B02EB" w:rsidRPr="000C7AC0" w:rsidRDefault="007B02EB" w:rsidP="000C7AC0">
            <w:pPr>
              <w:autoSpaceDE w:val="0"/>
              <w:autoSpaceDN w:val="0"/>
              <w:adjustRightInd w:val="0"/>
              <w:spacing w:line="360" w:lineRule="auto"/>
              <w:ind w:left="346"/>
              <w:jc w:val="both"/>
              <w:rPr>
                <w:rFonts w:ascii="Georgia" w:hAnsi="Georgia" w:cs="Arial"/>
                <w:b/>
                <w:bCs/>
              </w:rPr>
            </w:pPr>
          </w:p>
          <w:p w14:paraId="306D25B9" w14:textId="3A2A6B61" w:rsidR="007B02EB" w:rsidRPr="000C7AC0" w:rsidRDefault="007B02EB" w:rsidP="000C7AC0">
            <w:pPr>
              <w:autoSpaceDE w:val="0"/>
              <w:autoSpaceDN w:val="0"/>
              <w:adjustRightInd w:val="0"/>
              <w:spacing w:line="360" w:lineRule="auto"/>
              <w:ind w:left="346"/>
              <w:jc w:val="both"/>
              <w:rPr>
                <w:rFonts w:ascii="Georgia" w:hAnsi="Georgia" w:cs="Arial"/>
                <w:b/>
                <w:bCs/>
              </w:rPr>
            </w:pPr>
            <w:r w:rsidRPr="000C7AC0">
              <w:rPr>
                <w:rFonts w:ascii="Georgia" w:hAnsi="Georgia" w:cs="Arial"/>
                <w:b/>
                <w:bCs/>
              </w:rPr>
              <w:t>A continuación, se enlistan las calificaciones promedio por asignatura obtenidas por las cohortes generacionales 2012-2017 del PAI</w:t>
            </w:r>
            <w:r w:rsidR="002D4EDC">
              <w:rPr>
                <w:rFonts w:ascii="Georgia" w:hAnsi="Georgia" w:cs="Arial"/>
                <w:b/>
                <w:bCs/>
              </w:rPr>
              <w:t>AP</w:t>
            </w:r>
            <w:r w:rsidR="00CB7C02">
              <w:rPr>
                <w:rFonts w:ascii="Georgia" w:hAnsi="Georgia" w:cs="Arial"/>
                <w:b/>
                <w:bCs/>
              </w:rPr>
              <w:t>UL</w:t>
            </w:r>
            <w:r w:rsidRPr="000C7AC0">
              <w:rPr>
                <w:rFonts w:ascii="Georgia" w:hAnsi="Georgia" w:cs="Arial"/>
                <w:b/>
                <w:bCs/>
              </w:rPr>
              <w:t>.</w:t>
            </w:r>
          </w:p>
          <w:p w14:paraId="1963CAAE" w14:textId="77777777" w:rsidR="007B02EB" w:rsidRPr="000C7AC0" w:rsidRDefault="007B02EB" w:rsidP="000C7AC0">
            <w:pPr>
              <w:autoSpaceDE w:val="0"/>
              <w:autoSpaceDN w:val="0"/>
              <w:adjustRightInd w:val="0"/>
              <w:spacing w:line="360" w:lineRule="auto"/>
              <w:ind w:left="346"/>
              <w:jc w:val="both"/>
              <w:rPr>
                <w:rFonts w:ascii="Georgia" w:hAnsi="Georgia" w:cs="Arial"/>
                <w:b/>
                <w:bCs/>
              </w:rPr>
            </w:pPr>
          </w:p>
          <w:p w14:paraId="603286BC" w14:textId="766400C2" w:rsidR="007A0D84" w:rsidRPr="009933C4" w:rsidRDefault="007B02EB" w:rsidP="000C7AC0">
            <w:pPr>
              <w:autoSpaceDE w:val="0"/>
              <w:autoSpaceDN w:val="0"/>
              <w:adjustRightInd w:val="0"/>
              <w:spacing w:line="360" w:lineRule="auto"/>
              <w:ind w:left="346"/>
              <w:jc w:val="both"/>
              <w:rPr>
                <w:rFonts w:ascii="Georgia" w:hAnsi="Georgia" w:cs="Arial"/>
                <w:sz w:val="20"/>
                <w:szCs w:val="20"/>
              </w:rPr>
            </w:pPr>
            <w:r w:rsidRPr="009933C4">
              <w:rPr>
                <w:rFonts w:ascii="Georgia" w:hAnsi="Georgia" w:cs="Arial"/>
                <w:sz w:val="20"/>
                <w:szCs w:val="20"/>
              </w:rPr>
              <w:t>Calificaciones promedio de la cohorte generacional 2012-2017 del PAI</w:t>
            </w:r>
            <w:r w:rsidR="00CB7C02">
              <w:rPr>
                <w:rFonts w:ascii="Georgia" w:hAnsi="Georgia" w:cs="Arial"/>
                <w:sz w:val="20"/>
                <w:szCs w:val="20"/>
              </w:rPr>
              <w:t>A</w:t>
            </w:r>
            <w:r w:rsidR="009D64EC">
              <w:rPr>
                <w:rFonts w:ascii="Georgia" w:hAnsi="Georgia" w:cs="Arial"/>
                <w:sz w:val="20"/>
                <w:szCs w:val="20"/>
              </w:rPr>
              <w:t>P</w:t>
            </w:r>
            <w:r w:rsidR="00CB7C02">
              <w:rPr>
                <w:rFonts w:ascii="Georgia" w:hAnsi="Georgia" w:cs="Arial"/>
                <w:sz w:val="20"/>
                <w:szCs w:val="20"/>
              </w:rPr>
              <w:t>UL</w:t>
            </w:r>
            <w:r w:rsidRPr="009933C4">
              <w:rPr>
                <w:rFonts w:ascii="Georgia" w:hAnsi="Georgia" w:cs="Arial"/>
                <w:sz w:val="20"/>
                <w:szCs w:val="20"/>
              </w:rPr>
              <w:t>. (Solo materias obligatorias).</w:t>
            </w:r>
          </w:p>
          <w:tbl>
            <w:tblPr>
              <w:tblW w:w="6520" w:type="dxa"/>
              <w:jc w:val="center"/>
              <w:tblCellMar>
                <w:left w:w="70" w:type="dxa"/>
                <w:right w:w="70" w:type="dxa"/>
              </w:tblCellMar>
              <w:tblLook w:val="04A0" w:firstRow="1" w:lastRow="0" w:firstColumn="1" w:lastColumn="0" w:noHBand="0" w:noVBand="1"/>
            </w:tblPr>
            <w:tblGrid>
              <w:gridCol w:w="1200"/>
              <w:gridCol w:w="4120"/>
              <w:gridCol w:w="1200"/>
            </w:tblGrid>
            <w:tr w:rsidR="009D64EC" w:rsidRPr="009D64EC" w14:paraId="782B4A7B" w14:textId="77777777" w:rsidTr="009D64E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57B9"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CVE.</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14:paraId="30C02C8C"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779D69E"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 </w:t>
                  </w:r>
                </w:p>
              </w:tc>
            </w:tr>
            <w:tr w:rsidR="009D64EC" w:rsidRPr="009D64EC" w14:paraId="729E4453"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FD53DC8"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MATERIA</w:t>
                  </w:r>
                </w:p>
              </w:tc>
              <w:tc>
                <w:tcPr>
                  <w:tcW w:w="4120" w:type="dxa"/>
                  <w:tcBorders>
                    <w:top w:val="nil"/>
                    <w:left w:val="nil"/>
                    <w:bottom w:val="single" w:sz="4" w:space="0" w:color="auto"/>
                    <w:right w:val="single" w:sz="4" w:space="0" w:color="auto"/>
                  </w:tcBorders>
                  <w:shd w:val="clear" w:color="auto" w:fill="auto"/>
                  <w:noWrap/>
                  <w:vAlign w:val="bottom"/>
                  <w:hideMark/>
                </w:tcPr>
                <w:p w14:paraId="22AFE71E"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NOMBRE DE LA MATERIA</w:t>
                  </w:r>
                </w:p>
              </w:tc>
              <w:tc>
                <w:tcPr>
                  <w:tcW w:w="1200" w:type="dxa"/>
                  <w:tcBorders>
                    <w:top w:val="nil"/>
                    <w:left w:val="nil"/>
                    <w:bottom w:val="single" w:sz="4" w:space="0" w:color="auto"/>
                    <w:right w:val="single" w:sz="4" w:space="0" w:color="auto"/>
                  </w:tcBorders>
                  <w:shd w:val="clear" w:color="auto" w:fill="auto"/>
                  <w:noWrap/>
                  <w:vAlign w:val="bottom"/>
                  <w:hideMark/>
                </w:tcPr>
                <w:p w14:paraId="51422BFC"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PROM.</w:t>
                  </w:r>
                </w:p>
              </w:tc>
            </w:tr>
            <w:tr w:rsidR="009D64EC" w:rsidRPr="009D64EC" w14:paraId="22489DA3"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000000" w:fill="D0CECE"/>
                  <w:noWrap/>
                  <w:vAlign w:val="bottom"/>
                  <w:hideMark/>
                </w:tcPr>
                <w:p w14:paraId="3CB025EE"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 </w:t>
                  </w:r>
                </w:p>
              </w:tc>
              <w:tc>
                <w:tcPr>
                  <w:tcW w:w="4120" w:type="dxa"/>
                  <w:tcBorders>
                    <w:top w:val="nil"/>
                    <w:left w:val="nil"/>
                    <w:bottom w:val="single" w:sz="4" w:space="0" w:color="auto"/>
                    <w:right w:val="single" w:sz="4" w:space="0" w:color="auto"/>
                  </w:tcBorders>
                  <w:shd w:val="clear" w:color="000000" w:fill="D0CECE"/>
                  <w:noWrap/>
                  <w:vAlign w:val="bottom"/>
                  <w:hideMark/>
                </w:tcPr>
                <w:p w14:paraId="4CABE604"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000000" w:fill="D0CECE"/>
                  <w:noWrap/>
                  <w:vAlign w:val="bottom"/>
                  <w:hideMark/>
                </w:tcPr>
                <w:p w14:paraId="79A3F706"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 </w:t>
                  </w:r>
                </w:p>
              </w:tc>
            </w:tr>
            <w:tr w:rsidR="009D64EC" w:rsidRPr="009D64EC" w14:paraId="1BB0BD76"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6D444D0"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 </w:t>
                  </w:r>
                </w:p>
              </w:tc>
              <w:tc>
                <w:tcPr>
                  <w:tcW w:w="4120" w:type="dxa"/>
                  <w:tcBorders>
                    <w:top w:val="nil"/>
                    <w:left w:val="nil"/>
                    <w:bottom w:val="single" w:sz="4" w:space="0" w:color="auto"/>
                    <w:right w:val="single" w:sz="4" w:space="0" w:color="auto"/>
                  </w:tcBorders>
                  <w:shd w:val="clear" w:color="auto" w:fill="auto"/>
                  <w:noWrap/>
                  <w:vAlign w:val="bottom"/>
                  <w:hideMark/>
                </w:tcPr>
                <w:p w14:paraId="2860CE29"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D1B245" w14:textId="77777777" w:rsidR="009D64EC" w:rsidRPr="009D64EC" w:rsidRDefault="009D64EC" w:rsidP="009D64EC">
                  <w:pPr>
                    <w:spacing w:after="0" w:line="240" w:lineRule="auto"/>
                    <w:rPr>
                      <w:rFonts w:ascii="Calibri" w:eastAsia="Times New Roman" w:hAnsi="Calibri" w:cs="Calibri"/>
                      <w:color w:val="000000"/>
                      <w:lang w:eastAsia="es-MX"/>
                    </w:rPr>
                  </w:pPr>
                  <w:r w:rsidRPr="009D64EC">
                    <w:rPr>
                      <w:rFonts w:ascii="Calibri" w:eastAsia="Times New Roman" w:hAnsi="Calibri" w:cs="Calibri"/>
                      <w:color w:val="000000"/>
                      <w:lang w:eastAsia="es-MX"/>
                    </w:rPr>
                    <w:t> </w:t>
                  </w:r>
                </w:p>
              </w:tc>
            </w:tr>
            <w:tr w:rsidR="009D64EC" w:rsidRPr="009D64EC" w14:paraId="47DFBE17"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6611AC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LBIO405</w:t>
                  </w:r>
                </w:p>
              </w:tc>
              <w:tc>
                <w:tcPr>
                  <w:tcW w:w="4120" w:type="dxa"/>
                  <w:tcBorders>
                    <w:top w:val="nil"/>
                    <w:left w:val="nil"/>
                    <w:bottom w:val="single" w:sz="4" w:space="0" w:color="auto"/>
                    <w:right w:val="single" w:sz="4" w:space="0" w:color="auto"/>
                  </w:tcBorders>
                  <w:shd w:val="clear" w:color="auto" w:fill="auto"/>
                  <w:vAlign w:val="center"/>
                  <w:hideMark/>
                </w:tcPr>
                <w:p w14:paraId="364D260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BOTÁNICA GENERAL</w:t>
                  </w:r>
                </w:p>
              </w:tc>
              <w:tc>
                <w:tcPr>
                  <w:tcW w:w="1200" w:type="dxa"/>
                  <w:tcBorders>
                    <w:top w:val="nil"/>
                    <w:left w:val="nil"/>
                    <w:bottom w:val="single" w:sz="4" w:space="0" w:color="auto"/>
                    <w:right w:val="single" w:sz="4" w:space="0" w:color="auto"/>
                  </w:tcBorders>
                  <w:shd w:val="clear" w:color="auto" w:fill="auto"/>
                  <w:vAlign w:val="center"/>
                  <w:hideMark/>
                </w:tcPr>
                <w:p w14:paraId="48B7A272"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50.2</w:t>
                  </w:r>
                </w:p>
              </w:tc>
            </w:tr>
            <w:tr w:rsidR="009D64EC" w:rsidRPr="009D64EC" w14:paraId="5D0369C8"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8C478D"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LBIO424</w:t>
                  </w:r>
                </w:p>
              </w:tc>
              <w:tc>
                <w:tcPr>
                  <w:tcW w:w="4120" w:type="dxa"/>
                  <w:tcBorders>
                    <w:top w:val="nil"/>
                    <w:left w:val="nil"/>
                    <w:bottom w:val="single" w:sz="4" w:space="0" w:color="auto"/>
                    <w:right w:val="single" w:sz="4" w:space="0" w:color="auto"/>
                  </w:tcBorders>
                  <w:shd w:val="clear" w:color="auto" w:fill="auto"/>
                  <w:vAlign w:val="center"/>
                  <w:hideMark/>
                </w:tcPr>
                <w:p w14:paraId="39A1EC33"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FISIOLOGÍA VEGETAL</w:t>
                  </w:r>
                </w:p>
              </w:tc>
              <w:tc>
                <w:tcPr>
                  <w:tcW w:w="1200" w:type="dxa"/>
                  <w:tcBorders>
                    <w:top w:val="nil"/>
                    <w:left w:val="nil"/>
                    <w:bottom w:val="single" w:sz="4" w:space="0" w:color="auto"/>
                    <w:right w:val="single" w:sz="4" w:space="0" w:color="auto"/>
                  </w:tcBorders>
                  <w:shd w:val="clear" w:color="auto" w:fill="auto"/>
                  <w:vAlign w:val="center"/>
                  <w:hideMark/>
                </w:tcPr>
                <w:p w14:paraId="13EF43A9"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90</w:t>
                  </w:r>
                </w:p>
              </w:tc>
            </w:tr>
            <w:tr w:rsidR="009D64EC" w:rsidRPr="009D64EC" w14:paraId="1C1E6E6E"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6FE111E"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LCSB401</w:t>
                  </w:r>
                </w:p>
              </w:tc>
              <w:tc>
                <w:tcPr>
                  <w:tcW w:w="4120" w:type="dxa"/>
                  <w:tcBorders>
                    <w:top w:val="nil"/>
                    <w:left w:val="nil"/>
                    <w:bottom w:val="single" w:sz="4" w:space="0" w:color="auto"/>
                    <w:right w:val="single" w:sz="4" w:space="0" w:color="auto"/>
                  </w:tcBorders>
                  <w:shd w:val="clear" w:color="auto" w:fill="auto"/>
                  <w:vAlign w:val="center"/>
                  <w:hideMark/>
                </w:tcPr>
                <w:p w14:paraId="3BE3A89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FÍSICA</w:t>
                  </w:r>
                </w:p>
              </w:tc>
              <w:tc>
                <w:tcPr>
                  <w:tcW w:w="1200" w:type="dxa"/>
                  <w:tcBorders>
                    <w:top w:val="nil"/>
                    <w:left w:val="nil"/>
                    <w:bottom w:val="single" w:sz="4" w:space="0" w:color="auto"/>
                    <w:right w:val="single" w:sz="4" w:space="0" w:color="auto"/>
                  </w:tcBorders>
                  <w:shd w:val="clear" w:color="auto" w:fill="auto"/>
                  <w:vAlign w:val="center"/>
                  <w:hideMark/>
                </w:tcPr>
                <w:p w14:paraId="27C71933"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67</w:t>
                  </w:r>
                </w:p>
              </w:tc>
            </w:tr>
            <w:tr w:rsidR="009D64EC" w:rsidRPr="009D64EC" w14:paraId="0996AF87"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67F2E9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LCSB403</w:t>
                  </w:r>
                </w:p>
              </w:tc>
              <w:tc>
                <w:tcPr>
                  <w:tcW w:w="4120" w:type="dxa"/>
                  <w:tcBorders>
                    <w:top w:val="nil"/>
                    <w:left w:val="nil"/>
                    <w:bottom w:val="single" w:sz="4" w:space="0" w:color="auto"/>
                    <w:right w:val="single" w:sz="4" w:space="0" w:color="auto"/>
                  </w:tcBorders>
                  <w:shd w:val="clear" w:color="auto" w:fill="auto"/>
                  <w:vAlign w:val="center"/>
                  <w:hideMark/>
                </w:tcPr>
                <w:p w14:paraId="682ABB9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QUÍMICA</w:t>
                  </w:r>
                </w:p>
              </w:tc>
              <w:tc>
                <w:tcPr>
                  <w:tcW w:w="1200" w:type="dxa"/>
                  <w:tcBorders>
                    <w:top w:val="nil"/>
                    <w:left w:val="nil"/>
                    <w:bottom w:val="single" w:sz="4" w:space="0" w:color="auto"/>
                    <w:right w:val="single" w:sz="4" w:space="0" w:color="auto"/>
                  </w:tcBorders>
                  <w:shd w:val="clear" w:color="auto" w:fill="auto"/>
                  <w:vAlign w:val="center"/>
                  <w:hideMark/>
                </w:tcPr>
                <w:p w14:paraId="4A6B1879"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73.4</w:t>
                  </w:r>
                </w:p>
              </w:tc>
            </w:tr>
            <w:tr w:rsidR="009D64EC" w:rsidRPr="009D64EC" w14:paraId="1C643837"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D89226"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LCSB410</w:t>
                  </w:r>
                </w:p>
              </w:tc>
              <w:tc>
                <w:tcPr>
                  <w:tcW w:w="4120" w:type="dxa"/>
                  <w:tcBorders>
                    <w:top w:val="nil"/>
                    <w:left w:val="nil"/>
                    <w:bottom w:val="single" w:sz="4" w:space="0" w:color="auto"/>
                    <w:right w:val="single" w:sz="4" w:space="0" w:color="auto"/>
                  </w:tcBorders>
                  <w:shd w:val="clear" w:color="auto" w:fill="auto"/>
                  <w:vAlign w:val="center"/>
                  <w:hideMark/>
                </w:tcPr>
                <w:p w14:paraId="336BC04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MATEMÁTICAS</w:t>
                  </w:r>
                </w:p>
              </w:tc>
              <w:tc>
                <w:tcPr>
                  <w:tcW w:w="1200" w:type="dxa"/>
                  <w:tcBorders>
                    <w:top w:val="nil"/>
                    <w:left w:val="nil"/>
                    <w:bottom w:val="single" w:sz="4" w:space="0" w:color="auto"/>
                    <w:right w:val="single" w:sz="4" w:space="0" w:color="auto"/>
                  </w:tcBorders>
                  <w:shd w:val="clear" w:color="auto" w:fill="auto"/>
                  <w:vAlign w:val="center"/>
                  <w:hideMark/>
                </w:tcPr>
                <w:p w14:paraId="47BC4307"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68.6</w:t>
                  </w:r>
                </w:p>
              </w:tc>
            </w:tr>
            <w:tr w:rsidR="009D64EC" w:rsidRPr="009D64EC" w14:paraId="66C2CD3E"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BCD5332"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LCSB416</w:t>
                  </w:r>
                </w:p>
              </w:tc>
              <w:tc>
                <w:tcPr>
                  <w:tcW w:w="4120" w:type="dxa"/>
                  <w:tcBorders>
                    <w:top w:val="nil"/>
                    <w:left w:val="nil"/>
                    <w:bottom w:val="single" w:sz="4" w:space="0" w:color="auto"/>
                    <w:right w:val="single" w:sz="4" w:space="0" w:color="auto"/>
                  </w:tcBorders>
                  <w:shd w:val="clear" w:color="auto" w:fill="auto"/>
                  <w:vAlign w:val="center"/>
                  <w:hideMark/>
                </w:tcPr>
                <w:p w14:paraId="1EFD8E5E"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TOPOGRAFÍA GENERAL</w:t>
                  </w:r>
                </w:p>
              </w:tc>
              <w:tc>
                <w:tcPr>
                  <w:tcW w:w="1200" w:type="dxa"/>
                  <w:tcBorders>
                    <w:top w:val="nil"/>
                    <w:left w:val="nil"/>
                    <w:bottom w:val="single" w:sz="4" w:space="0" w:color="auto"/>
                    <w:right w:val="single" w:sz="4" w:space="0" w:color="auto"/>
                  </w:tcBorders>
                  <w:shd w:val="clear" w:color="auto" w:fill="auto"/>
                  <w:vAlign w:val="center"/>
                  <w:hideMark/>
                </w:tcPr>
                <w:p w14:paraId="004B6087"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35.8</w:t>
                  </w:r>
                </w:p>
              </w:tc>
            </w:tr>
            <w:tr w:rsidR="009D64EC" w:rsidRPr="009D64EC" w14:paraId="35B78A04"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A48B83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LCSB421</w:t>
                  </w:r>
                </w:p>
              </w:tc>
              <w:tc>
                <w:tcPr>
                  <w:tcW w:w="4120" w:type="dxa"/>
                  <w:tcBorders>
                    <w:top w:val="nil"/>
                    <w:left w:val="nil"/>
                    <w:bottom w:val="single" w:sz="4" w:space="0" w:color="auto"/>
                    <w:right w:val="single" w:sz="4" w:space="0" w:color="auto"/>
                  </w:tcBorders>
                  <w:shd w:val="clear" w:color="auto" w:fill="auto"/>
                  <w:vAlign w:val="center"/>
                  <w:hideMark/>
                </w:tcPr>
                <w:p w14:paraId="32CEEA8C"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BIOQUÍMICA</w:t>
                  </w:r>
                </w:p>
              </w:tc>
              <w:tc>
                <w:tcPr>
                  <w:tcW w:w="1200" w:type="dxa"/>
                  <w:tcBorders>
                    <w:top w:val="nil"/>
                    <w:left w:val="nil"/>
                    <w:bottom w:val="single" w:sz="4" w:space="0" w:color="auto"/>
                    <w:right w:val="single" w:sz="4" w:space="0" w:color="auto"/>
                  </w:tcBorders>
                  <w:shd w:val="clear" w:color="auto" w:fill="auto"/>
                  <w:vAlign w:val="center"/>
                  <w:hideMark/>
                </w:tcPr>
                <w:p w14:paraId="4708BFEC"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81</w:t>
                  </w:r>
                </w:p>
              </w:tc>
            </w:tr>
            <w:tr w:rsidR="009D64EC" w:rsidRPr="009D64EC" w14:paraId="0570B92A"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3687A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LCSB425</w:t>
                  </w:r>
                </w:p>
              </w:tc>
              <w:tc>
                <w:tcPr>
                  <w:tcW w:w="4120" w:type="dxa"/>
                  <w:tcBorders>
                    <w:top w:val="nil"/>
                    <w:left w:val="nil"/>
                    <w:bottom w:val="single" w:sz="4" w:space="0" w:color="auto"/>
                    <w:right w:val="single" w:sz="4" w:space="0" w:color="auto"/>
                  </w:tcBorders>
                  <w:shd w:val="clear" w:color="auto" w:fill="auto"/>
                  <w:vAlign w:val="center"/>
                  <w:hideMark/>
                </w:tcPr>
                <w:p w14:paraId="0FFF0775"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ESTADÍSTICA</w:t>
                  </w:r>
                </w:p>
              </w:tc>
              <w:tc>
                <w:tcPr>
                  <w:tcW w:w="1200" w:type="dxa"/>
                  <w:tcBorders>
                    <w:top w:val="nil"/>
                    <w:left w:val="nil"/>
                    <w:bottom w:val="single" w:sz="4" w:space="0" w:color="auto"/>
                    <w:right w:val="single" w:sz="4" w:space="0" w:color="auto"/>
                  </w:tcBorders>
                  <w:shd w:val="clear" w:color="auto" w:fill="auto"/>
                  <w:vAlign w:val="center"/>
                  <w:hideMark/>
                </w:tcPr>
                <w:p w14:paraId="45CDDBA9"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83.2</w:t>
                  </w:r>
                </w:p>
              </w:tc>
            </w:tr>
            <w:tr w:rsidR="009D64EC" w:rsidRPr="009D64EC" w14:paraId="22D7A18E"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7C40C5"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LCSB428</w:t>
                  </w:r>
                </w:p>
              </w:tc>
              <w:tc>
                <w:tcPr>
                  <w:tcW w:w="4120" w:type="dxa"/>
                  <w:tcBorders>
                    <w:top w:val="nil"/>
                    <w:left w:val="nil"/>
                    <w:bottom w:val="single" w:sz="4" w:space="0" w:color="auto"/>
                    <w:right w:val="single" w:sz="4" w:space="0" w:color="auto"/>
                  </w:tcBorders>
                  <w:shd w:val="clear" w:color="auto" w:fill="auto"/>
                  <w:vAlign w:val="center"/>
                  <w:hideMark/>
                </w:tcPr>
                <w:p w14:paraId="49CDAE7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DISEÑOS EXPERIMENTALES</w:t>
                  </w:r>
                </w:p>
              </w:tc>
              <w:tc>
                <w:tcPr>
                  <w:tcW w:w="1200" w:type="dxa"/>
                  <w:tcBorders>
                    <w:top w:val="nil"/>
                    <w:left w:val="nil"/>
                    <w:bottom w:val="single" w:sz="4" w:space="0" w:color="auto"/>
                    <w:right w:val="single" w:sz="4" w:space="0" w:color="auto"/>
                  </w:tcBorders>
                  <w:shd w:val="clear" w:color="auto" w:fill="auto"/>
                  <w:vAlign w:val="center"/>
                  <w:hideMark/>
                </w:tcPr>
                <w:p w14:paraId="72AAF075"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85</w:t>
                  </w:r>
                </w:p>
              </w:tc>
            </w:tr>
            <w:tr w:rsidR="009D64EC" w:rsidRPr="009D64EC" w14:paraId="4D5798DA"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5D918A"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LCSB448</w:t>
                  </w:r>
                </w:p>
              </w:tc>
              <w:tc>
                <w:tcPr>
                  <w:tcW w:w="4120" w:type="dxa"/>
                  <w:tcBorders>
                    <w:top w:val="nil"/>
                    <w:left w:val="nil"/>
                    <w:bottom w:val="single" w:sz="4" w:space="0" w:color="auto"/>
                    <w:right w:val="single" w:sz="4" w:space="0" w:color="auto"/>
                  </w:tcBorders>
                  <w:shd w:val="clear" w:color="auto" w:fill="auto"/>
                  <w:vAlign w:val="center"/>
                  <w:hideMark/>
                </w:tcPr>
                <w:p w14:paraId="31A5238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COMPUTACIÓN</w:t>
                  </w:r>
                </w:p>
              </w:tc>
              <w:tc>
                <w:tcPr>
                  <w:tcW w:w="1200" w:type="dxa"/>
                  <w:tcBorders>
                    <w:top w:val="nil"/>
                    <w:left w:val="nil"/>
                    <w:bottom w:val="single" w:sz="4" w:space="0" w:color="auto"/>
                    <w:right w:val="single" w:sz="4" w:space="0" w:color="auto"/>
                  </w:tcBorders>
                  <w:shd w:val="clear" w:color="auto" w:fill="auto"/>
                  <w:vAlign w:val="center"/>
                  <w:hideMark/>
                </w:tcPr>
                <w:p w14:paraId="27504443"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94</w:t>
                  </w:r>
                </w:p>
              </w:tc>
            </w:tr>
            <w:tr w:rsidR="009D64EC" w:rsidRPr="009D64EC" w14:paraId="2B79A093"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8FCD38"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lastRenderedPageBreak/>
                    <w:t>LFIT401</w:t>
                  </w:r>
                </w:p>
              </w:tc>
              <w:tc>
                <w:tcPr>
                  <w:tcW w:w="4120" w:type="dxa"/>
                  <w:tcBorders>
                    <w:top w:val="nil"/>
                    <w:left w:val="nil"/>
                    <w:bottom w:val="single" w:sz="4" w:space="0" w:color="auto"/>
                    <w:right w:val="single" w:sz="4" w:space="0" w:color="auto"/>
                  </w:tcBorders>
                  <w:shd w:val="clear" w:color="auto" w:fill="auto"/>
                  <w:vAlign w:val="center"/>
                  <w:hideMark/>
                </w:tcPr>
                <w:p w14:paraId="0BC0B803"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GENÉTICA</w:t>
                  </w:r>
                </w:p>
              </w:tc>
              <w:tc>
                <w:tcPr>
                  <w:tcW w:w="1200" w:type="dxa"/>
                  <w:tcBorders>
                    <w:top w:val="nil"/>
                    <w:left w:val="nil"/>
                    <w:bottom w:val="single" w:sz="4" w:space="0" w:color="auto"/>
                    <w:right w:val="single" w:sz="4" w:space="0" w:color="auto"/>
                  </w:tcBorders>
                  <w:shd w:val="clear" w:color="auto" w:fill="auto"/>
                  <w:vAlign w:val="center"/>
                  <w:hideMark/>
                </w:tcPr>
                <w:p w14:paraId="7B5FF652"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80</w:t>
                  </w:r>
                </w:p>
              </w:tc>
            </w:tr>
            <w:tr w:rsidR="009D64EC" w:rsidRPr="009D64EC" w14:paraId="4FD01D5A"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11F9BF"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LFIT447</w:t>
                  </w:r>
                </w:p>
              </w:tc>
              <w:tc>
                <w:tcPr>
                  <w:tcW w:w="4120" w:type="dxa"/>
                  <w:tcBorders>
                    <w:top w:val="nil"/>
                    <w:left w:val="nil"/>
                    <w:bottom w:val="single" w:sz="4" w:space="0" w:color="auto"/>
                    <w:right w:val="single" w:sz="4" w:space="0" w:color="auto"/>
                  </w:tcBorders>
                  <w:shd w:val="clear" w:color="auto" w:fill="auto"/>
                  <w:vAlign w:val="center"/>
                  <w:hideMark/>
                </w:tcPr>
                <w:p w14:paraId="70A7062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CULTIVOS EXTENSIVOS</w:t>
                  </w:r>
                </w:p>
              </w:tc>
              <w:tc>
                <w:tcPr>
                  <w:tcW w:w="1200" w:type="dxa"/>
                  <w:tcBorders>
                    <w:top w:val="nil"/>
                    <w:left w:val="nil"/>
                    <w:bottom w:val="single" w:sz="4" w:space="0" w:color="auto"/>
                    <w:right w:val="single" w:sz="4" w:space="0" w:color="auto"/>
                  </w:tcBorders>
                  <w:shd w:val="clear" w:color="auto" w:fill="auto"/>
                  <w:vAlign w:val="center"/>
                  <w:hideMark/>
                </w:tcPr>
                <w:p w14:paraId="52A2EFA3"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85</w:t>
                  </w:r>
                </w:p>
              </w:tc>
            </w:tr>
            <w:tr w:rsidR="009D64EC" w:rsidRPr="009D64EC" w14:paraId="401D1A3C"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E02D71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LFIT482</w:t>
                  </w:r>
                </w:p>
              </w:tc>
              <w:tc>
                <w:tcPr>
                  <w:tcW w:w="4120" w:type="dxa"/>
                  <w:tcBorders>
                    <w:top w:val="nil"/>
                    <w:left w:val="nil"/>
                    <w:bottom w:val="single" w:sz="4" w:space="0" w:color="auto"/>
                    <w:right w:val="single" w:sz="4" w:space="0" w:color="auto"/>
                  </w:tcBorders>
                  <w:shd w:val="clear" w:color="auto" w:fill="auto"/>
                  <w:vAlign w:val="center"/>
                  <w:hideMark/>
                </w:tcPr>
                <w:p w14:paraId="4E018B0E"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PRÁCTICAS AGRÍCOLAS I</w:t>
                  </w:r>
                </w:p>
              </w:tc>
              <w:tc>
                <w:tcPr>
                  <w:tcW w:w="1200" w:type="dxa"/>
                  <w:tcBorders>
                    <w:top w:val="nil"/>
                    <w:left w:val="nil"/>
                    <w:bottom w:val="single" w:sz="4" w:space="0" w:color="auto"/>
                    <w:right w:val="single" w:sz="4" w:space="0" w:color="auto"/>
                  </w:tcBorders>
                  <w:shd w:val="clear" w:color="auto" w:fill="auto"/>
                  <w:vAlign w:val="center"/>
                  <w:hideMark/>
                </w:tcPr>
                <w:p w14:paraId="2C4076DF"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88</w:t>
                  </w:r>
                </w:p>
              </w:tc>
            </w:tr>
            <w:tr w:rsidR="009D64EC" w:rsidRPr="009D64EC" w14:paraId="6F22B93D"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78445BE"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LHOR441</w:t>
                  </w:r>
                </w:p>
              </w:tc>
              <w:tc>
                <w:tcPr>
                  <w:tcW w:w="4120" w:type="dxa"/>
                  <w:tcBorders>
                    <w:top w:val="nil"/>
                    <w:left w:val="nil"/>
                    <w:bottom w:val="single" w:sz="4" w:space="0" w:color="auto"/>
                    <w:right w:val="single" w:sz="4" w:space="0" w:color="auto"/>
                  </w:tcBorders>
                  <w:shd w:val="clear" w:color="auto" w:fill="auto"/>
                  <w:vAlign w:val="center"/>
                  <w:hideMark/>
                </w:tcPr>
                <w:p w14:paraId="68744A9C"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FRUTICULTURA</w:t>
                  </w:r>
                </w:p>
              </w:tc>
              <w:tc>
                <w:tcPr>
                  <w:tcW w:w="1200" w:type="dxa"/>
                  <w:tcBorders>
                    <w:top w:val="nil"/>
                    <w:left w:val="nil"/>
                    <w:bottom w:val="single" w:sz="4" w:space="0" w:color="auto"/>
                    <w:right w:val="single" w:sz="4" w:space="0" w:color="auto"/>
                  </w:tcBorders>
                  <w:shd w:val="clear" w:color="auto" w:fill="auto"/>
                  <w:vAlign w:val="center"/>
                  <w:hideMark/>
                </w:tcPr>
                <w:p w14:paraId="505F328A"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90</w:t>
                  </w:r>
                </w:p>
              </w:tc>
            </w:tr>
            <w:tr w:rsidR="009D64EC" w:rsidRPr="009D64EC" w14:paraId="561ACEAA"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2294296"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LHOR443</w:t>
                  </w:r>
                </w:p>
              </w:tc>
              <w:tc>
                <w:tcPr>
                  <w:tcW w:w="4120" w:type="dxa"/>
                  <w:tcBorders>
                    <w:top w:val="nil"/>
                    <w:left w:val="nil"/>
                    <w:bottom w:val="single" w:sz="4" w:space="0" w:color="auto"/>
                    <w:right w:val="single" w:sz="4" w:space="0" w:color="auto"/>
                  </w:tcBorders>
                  <w:shd w:val="clear" w:color="auto" w:fill="auto"/>
                  <w:vAlign w:val="center"/>
                  <w:hideMark/>
                </w:tcPr>
                <w:p w14:paraId="23EC3DD9"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OLERICULTURA</w:t>
                  </w:r>
                </w:p>
              </w:tc>
              <w:tc>
                <w:tcPr>
                  <w:tcW w:w="1200" w:type="dxa"/>
                  <w:tcBorders>
                    <w:top w:val="nil"/>
                    <w:left w:val="nil"/>
                    <w:bottom w:val="single" w:sz="4" w:space="0" w:color="auto"/>
                    <w:right w:val="single" w:sz="4" w:space="0" w:color="auto"/>
                  </w:tcBorders>
                  <w:shd w:val="clear" w:color="auto" w:fill="auto"/>
                  <w:vAlign w:val="center"/>
                  <w:hideMark/>
                </w:tcPr>
                <w:p w14:paraId="390D8101"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84</w:t>
                  </w:r>
                </w:p>
              </w:tc>
            </w:tr>
            <w:tr w:rsidR="009D64EC" w:rsidRPr="009D64EC" w14:paraId="55DF9C91"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773EA6"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LPAR407</w:t>
                  </w:r>
                </w:p>
              </w:tc>
              <w:tc>
                <w:tcPr>
                  <w:tcW w:w="4120" w:type="dxa"/>
                  <w:tcBorders>
                    <w:top w:val="nil"/>
                    <w:left w:val="nil"/>
                    <w:bottom w:val="single" w:sz="4" w:space="0" w:color="auto"/>
                    <w:right w:val="single" w:sz="4" w:space="0" w:color="auto"/>
                  </w:tcBorders>
                  <w:shd w:val="clear" w:color="auto" w:fill="auto"/>
                  <w:vAlign w:val="center"/>
                  <w:hideMark/>
                </w:tcPr>
                <w:p w14:paraId="42AB5FEA"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FUNDAMENTOS DE LA FITOPATOLOGÍA</w:t>
                  </w:r>
                </w:p>
              </w:tc>
              <w:tc>
                <w:tcPr>
                  <w:tcW w:w="1200" w:type="dxa"/>
                  <w:tcBorders>
                    <w:top w:val="nil"/>
                    <w:left w:val="nil"/>
                    <w:bottom w:val="single" w:sz="4" w:space="0" w:color="auto"/>
                    <w:right w:val="single" w:sz="4" w:space="0" w:color="auto"/>
                  </w:tcBorders>
                  <w:shd w:val="clear" w:color="auto" w:fill="auto"/>
                  <w:vAlign w:val="center"/>
                  <w:hideMark/>
                </w:tcPr>
                <w:p w14:paraId="438B6647"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94.1</w:t>
                  </w:r>
                </w:p>
              </w:tc>
            </w:tr>
            <w:tr w:rsidR="009D64EC" w:rsidRPr="009D64EC" w14:paraId="7C447D4A"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E863A4B"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LPAR408</w:t>
                  </w:r>
                </w:p>
              </w:tc>
              <w:tc>
                <w:tcPr>
                  <w:tcW w:w="4120" w:type="dxa"/>
                  <w:tcBorders>
                    <w:top w:val="nil"/>
                    <w:left w:val="nil"/>
                    <w:bottom w:val="single" w:sz="4" w:space="0" w:color="auto"/>
                    <w:right w:val="single" w:sz="4" w:space="0" w:color="auto"/>
                  </w:tcBorders>
                  <w:shd w:val="clear" w:color="auto" w:fill="auto"/>
                  <w:vAlign w:val="center"/>
                  <w:hideMark/>
                </w:tcPr>
                <w:p w14:paraId="7E77445B"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ANATOMÍA Y FISIOLOGÍA DE INSECTOS</w:t>
                  </w:r>
                </w:p>
              </w:tc>
              <w:tc>
                <w:tcPr>
                  <w:tcW w:w="1200" w:type="dxa"/>
                  <w:tcBorders>
                    <w:top w:val="nil"/>
                    <w:left w:val="nil"/>
                    <w:bottom w:val="single" w:sz="4" w:space="0" w:color="auto"/>
                    <w:right w:val="single" w:sz="4" w:space="0" w:color="auto"/>
                  </w:tcBorders>
                  <w:shd w:val="clear" w:color="auto" w:fill="auto"/>
                  <w:vAlign w:val="center"/>
                  <w:hideMark/>
                </w:tcPr>
                <w:p w14:paraId="408653AA"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90</w:t>
                  </w:r>
                </w:p>
              </w:tc>
            </w:tr>
            <w:tr w:rsidR="009D64EC" w:rsidRPr="009D64EC" w14:paraId="645B11D2"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A878C99"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LPAR409</w:t>
                  </w:r>
                </w:p>
              </w:tc>
              <w:tc>
                <w:tcPr>
                  <w:tcW w:w="4120" w:type="dxa"/>
                  <w:tcBorders>
                    <w:top w:val="nil"/>
                    <w:left w:val="nil"/>
                    <w:bottom w:val="single" w:sz="4" w:space="0" w:color="auto"/>
                    <w:right w:val="single" w:sz="4" w:space="0" w:color="auto"/>
                  </w:tcBorders>
                  <w:shd w:val="clear" w:color="auto" w:fill="auto"/>
                  <w:vAlign w:val="center"/>
                  <w:hideMark/>
                </w:tcPr>
                <w:p w14:paraId="6D29A83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FITONEMATOLOGÍA</w:t>
                  </w:r>
                </w:p>
              </w:tc>
              <w:tc>
                <w:tcPr>
                  <w:tcW w:w="1200" w:type="dxa"/>
                  <w:tcBorders>
                    <w:top w:val="nil"/>
                    <w:left w:val="nil"/>
                    <w:bottom w:val="single" w:sz="4" w:space="0" w:color="auto"/>
                    <w:right w:val="single" w:sz="4" w:space="0" w:color="auto"/>
                  </w:tcBorders>
                  <w:shd w:val="clear" w:color="auto" w:fill="auto"/>
                  <w:vAlign w:val="center"/>
                  <w:hideMark/>
                </w:tcPr>
                <w:p w14:paraId="72272FA0"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91</w:t>
                  </w:r>
                </w:p>
              </w:tc>
            </w:tr>
            <w:tr w:rsidR="009D64EC" w:rsidRPr="009D64EC" w14:paraId="7685C69E"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C79981"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LPAR414</w:t>
                  </w:r>
                </w:p>
              </w:tc>
              <w:tc>
                <w:tcPr>
                  <w:tcW w:w="4120" w:type="dxa"/>
                  <w:tcBorders>
                    <w:top w:val="nil"/>
                    <w:left w:val="nil"/>
                    <w:bottom w:val="single" w:sz="4" w:space="0" w:color="auto"/>
                    <w:right w:val="single" w:sz="4" w:space="0" w:color="auto"/>
                  </w:tcBorders>
                  <w:shd w:val="clear" w:color="auto" w:fill="auto"/>
                  <w:vAlign w:val="center"/>
                  <w:hideMark/>
                </w:tcPr>
                <w:p w14:paraId="4858B923"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BACTERIAS Y VIRUS FITOPATÓGENOS</w:t>
                  </w:r>
                </w:p>
              </w:tc>
              <w:tc>
                <w:tcPr>
                  <w:tcW w:w="1200" w:type="dxa"/>
                  <w:tcBorders>
                    <w:top w:val="nil"/>
                    <w:left w:val="nil"/>
                    <w:bottom w:val="single" w:sz="4" w:space="0" w:color="auto"/>
                    <w:right w:val="single" w:sz="4" w:space="0" w:color="auto"/>
                  </w:tcBorders>
                  <w:shd w:val="clear" w:color="auto" w:fill="auto"/>
                  <w:vAlign w:val="center"/>
                  <w:hideMark/>
                </w:tcPr>
                <w:p w14:paraId="0EC3544D"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87</w:t>
                  </w:r>
                </w:p>
              </w:tc>
            </w:tr>
            <w:tr w:rsidR="009D64EC" w:rsidRPr="009D64EC" w14:paraId="1BDCF917"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218188"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LPAR422</w:t>
                  </w:r>
                </w:p>
              </w:tc>
              <w:tc>
                <w:tcPr>
                  <w:tcW w:w="4120" w:type="dxa"/>
                  <w:tcBorders>
                    <w:top w:val="nil"/>
                    <w:left w:val="nil"/>
                    <w:bottom w:val="single" w:sz="4" w:space="0" w:color="auto"/>
                    <w:right w:val="single" w:sz="4" w:space="0" w:color="auto"/>
                  </w:tcBorders>
                  <w:shd w:val="clear" w:color="auto" w:fill="auto"/>
                  <w:vAlign w:val="center"/>
                  <w:hideMark/>
                </w:tcPr>
                <w:p w14:paraId="7172E1B2"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ZOOLOGÍA APLICADA</w:t>
                  </w:r>
                </w:p>
              </w:tc>
              <w:tc>
                <w:tcPr>
                  <w:tcW w:w="1200" w:type="dxa"/>
                  <w:tcBorders>
                    <w:top w:val="nil"/>
                    <w:left w:val="nil"/>
                    <w:bottom w:val="single" w:sz="4" w:space="0" w:color="auto"/>
                    <w:right w:val="single" w:sz="4" w:space="0" w:color="auto"/>
                  </w:tcBorders>
                  <w:shd w:val="clear" w:color="auto" w:fill="auto"/>
                  <w:vAlign w:val="center"/>
                  <w:hideMark/>
                </w:tcPr>
                <w:p w14:paraId="5F4958B5"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87.5</w:t>
                  </w:r>
                </w:p>
              </w:tc>
            </w:tr>
            <w:tr w:rsidR="009D64EC" w:rsidRPr="009D64EC" w14:paraId="1ABDD4B2"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74C98F6"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LPAR423</w:t>
                  </w:r>
                </w:p>
              </w:tc>
              <w:tc>
                <w:tcPr>
                  <w:tcW w:w="4120" w:type="dxa"/>
                  <w:tcBorders>
                    <w:top w:val="nil"/>
                    <w:left w:val="nil"/>
                    <w:bottom w:val="single" w:sz="4" w:space="0" w:color="auto"/>
                    <w:right w:val="single" w:sz="4" w:space="0" w:color="auto"/>
                  </w:tcBorders>
                  <w:shd w:val="clear" w:color="auto" w:fill="auto"/>
                  <w:vAlign w:val="center"/>
                  <w:hideMark/>
                </w:tcPr>
                <w:p w14:paraId="2094D249"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ECOLOGÍA APLICADA A LA FITOSANIDAD</w:t>
                  </w:r>
                </w:p>
              </w:tc>
              <w:tc>
                <w:tcPr>
                  <w:tcW w:w="1200" w:type="dxa"/>
                  <w:tcBorders>
                    <w:top w:val="nil"/>
                    <w:left w:val="nil"/>
                    <w:bottom w:val="single" w:sz="4" w:space="0" w:color="auto"/>
                    <w:right w:val="single" w:sz="4" w:space="0" w:color="auto"/>
                  </w:tcBorders>
                  <w:shd w:val="clear" w:color="auto" w:fill="auto"/>
                  <w:vAlign w:val="center"/>
                  <w:hideMark/>
                </w:tcPr>
                <w:p w14:paraId="085407D9"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85</w:t>
                  </w:r>
                </w:p>
              </w:tc>
            </w:tr>
            <w:tr w:rsidR="009D64EC" w:rsidRPr="009D64EC" w14:paraId="49FB98AC"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F95615D"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LPAR426</w:t>
                  </w:r>
                </w:p>
              </w:tc>
              <w:tc>
                <w:tcPr>
                  <w:tcW w:w="4120" w:type="dxa"/>
                  <w:tcBorders>
                    <w:top w:val="nil"/>
                    <w:left w:val="nil"/>
                    <w:bottom w:val="single" w:sz="4" w:space="0" w:color="auto"/>
                    <w:right w:val="single" w:sz="4" w:space="0" w:color="auto"/>
                  </w:tcBorders>
                  <w:shd w:val="clear" w:color="auto" w:fill="auto"/>
                  <w:vAlign w:val="center"/>
                  <w:hideMark/>
                </w:tcPr>
                <w:p w14:paraId="20C52F8A"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HONGOS FITOPATÓGENOS</w:t>
                  </w:r>
                </w:p>
              </w:tc>
              <w:tc>
                <w:tcPr>
                  <w:tcW w:w="1200" w:type="dxa"/>
                  <w:tcBorders>
                    <w:top w:val="nil"/>
                    <w:left w:val="nil"/>
                    <w:bottom w:val="single" w:sz="4" w:space="0" w:color="auto"/>
                    <w:right w:val="single" w:sz="4" w:space="0" w:color="auto"/>
                  </w:tcBorders>
                  <w:shd w:val="clear" w:color="auto" w:fill="auto"/>
                  <w:vAlign w:val="center"/>
                  <w:hideMark/>
                </w:tcPr>
                <w:p w14:paraId="47BD7342"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74</w:t>
                  </w:r>
                </w:p>
              </w:tc>
            </w:tr>
            <w:tr w:rsidR="009D64EC" w:rsidRPr="009D64EC" w14:paraId="303AC530"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1CD553"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LPAR429</w:t>
                  </w:r>
                </w:p>
              </w:tc>
              <w:tc>
                <w:tcPr>
                  <w:tcW w:w="4120" w:type="dxa"/>
                  <w:tcBorders>
                    <w:top w:val="nil"/>
                    <w:left w:val="nil"/>
                    <w:bottom w:val="single" w:sz="4" w:space="0" w:color="auto"/>
                    <w:right w:val="single" w:sz="4" w:space="0" w:color="auto"/>
                  </w:tcBorders>
                  <w:shd w:val="clear" w:color="auto" w:fill="auto"/>
                  <w:vAlign w:val="center"/>
                  <w:hideMark/>
                </w:tcPr>
                <w:p w14:paraId="7130BEFF"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PLAGUICIDAS AGRÍCOLAS I</w:t>
                  </w:r>
                </w:p>
              </w:tc>
              <w:tc>
                <w:tcPr>
                  <w:tcW w:w="1200" w:type="dxa"/>
                  <w:tcBorders>
                    <w:top w:val="nil"/>
                    <w:left w:val="nil"/>
                    <w:bottom w:val="single" w:sz="4" w:space="0" w:color="auto"/>
                    <w:right w:val="single" w:sz="4" w:space="0" w:color="auto"/>
                  </w:tcBorders>
                  <w:shd w:val="clear" w:color="auto" w:fill="auto"/>
                  <w:vAlign w:val="center"/>
                  <w:hideMark/>
                </w:tcPr>
                <w:p w14:paraId="761C216A"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91</w:t>
                  </w:r>
                </w:p>
              </w:tc>
            </w:tr>
            <w:tr w:rsidR="009D64EC" w:rsidRPr="009D64EC" w14:paraId="6B09ABDC"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9AB88A5"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LPAR431</w:t>
                  </w:r>
                </w:p>
              </w:tc>
              <w:tc>
                <w:tcPr>
                  <w:tcW w:w="4120" w:type="dxa"/>
                  <w:tcBorders>
                    <w:top w:val="nil"/>
                    <w:left w:val="nil"/>
                    <w:bottom w:val="single" w:sz="4" w:space="0" w:color="auto"/>
                    <w:right w:val="single" w:sz="4" w:space="0" w:color="auto"/>
                  </w:tcBorders>
                  <w:shd w:val="clear" w:color="auto" w:fill="auto"/>
                  <w:vAlign w:val="center"/>
                  <w:hideMark/>
                </w:tcPr>
                <w:p w14:paraId="24A6035A"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TAXONOMÍA DE INSECTOS</w:t>
                  </w:r>
                </w:p>
              </w:tc>
              <w:tc>
                <w:tcPr>
                  <w:tcW w:w="1200" w:type="dxa"/>
                  <w:tcBorders>
                    <w:top w:val="nil"/>
                    <w:left w:val="nil"/>
                    <w:bottom w:val="single" w:sz="4" w:space="0" w:color="auto"/>
                    <w:right w:val="single" w:sz="4" w:space="0" w:color="auto"/>
                  </w:tcBorders>
                  <w:shd w:val="clear" w:color="auto" w:fill="auto"/>
                  <w:vAlign w:val="center"/>
                  <w:hideMark/>
                </w:tcPr>
                <w:p w14:paraId="0FDB4C45"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89</w:t>
                  </w:r>
                </w:p>
              </w:tc>
            </w:tr>
            <w:tr w:rsidR="009D64EC" w:rsidRPr="009D64EC" w14:paraId="48FC3823"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130AFC"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LPAR433</w:t>
                  </w:r>
                </w:p>
              </w:tc>
              <w:tc>
                <w:tcPr>
                  <w:tcW w:w="4120" w:type="dxa"/>
                  <w:tcBorders>
                    <w:top w:val="nil"/>
                    <w:left w:val="nil"/>
                    <w:bottom w:val="single" w:sz="4" w:space="0" w:color="auto"/>
                    <w:right w:val="single" w:sz="4" w:space="0" w:color="auto"/>
                  </w:tcBorders>
                  <w:shd w:val="clear" w:color="auto" w:fill="auto"/>
                  <w:vAlign w:val="center"/>
                  <w:hideMark/>
                </w:tcPr>
                <w:p w14:paraId="0E994D53"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TAXONOMÍA DE MALEZAS</w:t>
                  </w:r>
                </w:p>
              </w:tc>
              <w:tc>
                <w:tcPr>
                  <w:tcW w:w="1200" w:type="dxa"/>
                  <w:tcBorders>
                    <w:top w:val="nil"/>
                    <w:left w:val="nil"/>
                    <w:bottom w:val="single" w:sz="4" w:space="0" w:color="auto"/>
                    <w:right w:val="single" w:sz="4" w:space="0" w:color="auto"/>
                  </w:tcBorders>
                  <w:shd w:val="clear" w:color="auto" w:fill="auto"/>
                  <w:vAlign w:val="center"/>
                  <w:hideMark/>
                </w:tcPr>
                <w:p w14:paraId="2A3832A9"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76</w:t>
                  </w:r>
                </w:p>
              </w:tc>
            </w:tr>
            <w:tr w:rsidR="009D64EC" w:rsidRPr="009D64EC" w14:paraId="243388A0"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F02802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LPAR441</w:t>
                  </w:r>
                </w:p>
              </w:tc>
              <w:tc>
                <w:tcPr>
                  <w:tcW w:w="4120" w:type="dxa"/>
                  <w:tcBorders>
                    <w:top w:val="nil"/>
                    <w:left w:val="nil"/>
                    <w:bottom w:val="single" w:sz="4" w:space="0" w:color="auto"/>
                    <w:right w:val="single" w:sz="4" w:space="0" w:color="auto"/>
                  </w:tcBorders>
                  <w:shd w:val="clear" w:color="auto" w:fill="auto"/>
                  <w:vAlign w:val="center"/>
                  <w:hideMark/>
                </w:tcPr>
                <w:p w14:paraId="6DFAAE5B"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PLAGUICIDAS AGRÍCOLAS II</w:t>
                  </w:r>
                </w:p>
              </w:tc>
              <w:tc>
                <w:tcPr>
                  <w:tcW w:w="1200" w:type="dxa"/>
                  <w:tcBorders>
                    <w:top w:val="nil"/>
                    <w:left w:val="nil"/>
                    <w:bottom w:val="single" w:sz="4" w:space="0" w:color="auto"/>
                    <w:right w:val="single" w:sz="4" w:space="0" w:color="auto"/>
                  </w:tcBorders>
                  <w:shd w:val="clear" w:color="auto" w:fill="auto"/>
                  <w:vAlign w:val="center"/>
                  <w:hideMark/>
                </w:tcPr>
                <w:p w14:paraId="44FFCBA0"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82</w:t>
                  </w:r>
                </w:p>
              </w:tc>
            </w:tr>
            <w:tr w:rsidR="009D64EC" w:rsidRPr="009D64EC" w14:paraId="5E3C926D"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80D313F"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LPAR449</w:t>
                  </w:r>
                </w:p>
              </w:tc>
              <w:tc>
                <w:tcPr>
                  <w:tcW w:w="4120" w:type="dxa"/>
                  <w:tcBorders>
                    <w:top w:val="nil"/>
                    <w:left w:val="nil"/>
                    <w:bottom w:val="single" w:sz="4" w:space="0" w:color="auto"/>
                    <w:right w:val="single" w:sz="4" w:space="0" w:color="auto"/>
                  </w:tcBorders>
                  <w:shd w:val="clear" w:color="auto" w:fill="auto"/>
                  <w:vAlign w:val="center"/>
                  <w:hideMark/>
                </w:tcPr>
                <w:p w14:paraId="5D2736E5"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NORMATIVIDAD FITOSANITARIA</w:t>
                  </w:r>
                </w:p>
              </w:tc>
              <w:tc>
                <w:tcPr>
                  <w:tcW w:w="1200" w:type="dxa"/>
                  <w:tcBorders>
                    <w:top w:val="nil"/>
                    <w:left w:val="nil"/>
                    <w:bottom w:val="single" w:sz="4" w:space="0" w:color="auto"/>
                    <w:right w:val="single" w:sz="4" w:space="0" w:color="auto"/>
                  </w:tcBorders>
                  <w:shd w:val="clear" w:color="auto" w:fill="auto"/>
                  <w:vAlign w:val="center"/>
                  <w:hideMark/>
                </w:tcPr>
                <w:p w14:paraId="4471D671"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97.6</w:t>
                  </w:r>
                </w:p>
              </w:tc>
            </w:tr>
            <w:tr w:rsidR="009D64EC" w:rsidRPr="009D64EC" w14:paraId="1545B9D1"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CA5695"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LPAR451</w:t>
                  </w:r>
                </w:p>
              </w:tc>
              <w:tc>
                <w:tcPr>
                  <w:tcW w:w="4120" w:type="dxa"/>
                  <w:tcBorders>
                    <w:top w:val="nil"/>
                    <w:left w:val="nil"/>
                    <w:bottom w:val="single" w:sz="4" w:space="0" w:color="auto"/>
                    <w:right w:val="single" w:sz="4" w:space="0" w:color="auto"/>
                  </w:tcBorders>
                  <w:shd w:val="clear" w:color="auto" w:fill="auto"/>
                  <w:vAlign w:val="center"/>
                  <w:hideMark/>
                </w:tcPr>
                <w:p w14:paraId="71687D0D"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MANEJO DE HERBICIDAS</w:t>
                  </w:r>
                </w:p>
              </w:tc>
              <w:tc>
                <w:tcPr>
                  <w:tcW w:w="1200" w:type="dxa"/>
                  <w:tcBorders>
                    <w:top w:val="nil"/>
                    <w:left w:val="nil"/>
                    <w:bottom w:val="single" w:sz="4" w:space="0" w:color="auto"/>
                    <w:right w:val="single" w:sz="4" w:space="0" w:color="auto"/>
                  </w:tcBorders>
                  <w:shd w:val="clear" w:color="auto" w:fill="auto"/>
                  <w:vAlign w:val="center"/>
                  <w:hideMark/>
                </w:tcPr>
                <w:p w14:paraId="50923D47"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88.3</w:t>
                  </w:r>
                </w:p>
              </w:tc>
            </w:tr>
            <w:tr w:rsidR="009D64EC" w:rsidRPr="009D64EC" w14:paraId="7A53E56A"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EF6456B"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LPAR453</w:t>
                  </w:r>
                </w:p>
              </w:tc>
              <w:tc>
                <w:tcPr>
                  <w:tcW w:w="4120" w:type="dxa"/>
                  <w:tcBorders>
                    <w:top w:val="nil"/>
                    <w:left w:val="nil"/>
                    <w:bottom w:val="single" w:sz="4" w:space="0" w:color="auto"/>
                    <w:right w:val="single" w:sz="4" w:space="0" w:color="auto"/>
                  </w:tcBorders>
                  <w:shd w:val="clear" w:color="auto" w:fill="auto"/>
                  <w:vAlign w:val="center"/>
                  <w:hideMark/>
                </w:tcPr>
                <w:p w14:paraId="38D1E01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PRÁCTICAS FITOSANITARIAS I</w:t>
                  </w:r>
                </w:p>
              </w:tc>
              <w:tc>
                <w:tcPr>
                  <w:tcW w:w="1200" w:type="dxa"/>
                  <w:tcBorders>
                    <w:top w:val="nil"/>
                    <w:left w:val="nil"/>
                    <w:bottom w:val="single" w:sz="4" w:space="0" w:color="auto"/>
                    <w:right w:val="single" w:sz="4" w:space="0" w:color="auto"/>
                  </w:tcBorders>
                  <w:shd w:val="clear" w:color="auto" w:fill="auto"/>
                  <w:vAlign w:val="center"/>
                  <w:hideMark/>
                </w:tcPr>
                <w:p w14:paraId="668E40AC"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90</w:t>
                  </w:r>
                </w:p>
              </w:tc>
            </w:tr>
            <w:tr w:rsidR="009D64EC" w:rsidRPr="009D64EC" w14:paraId="5938C034"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F95190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LPAR460</w:t>
                  </w:r>
                </w:p>
              </w:tc>
              <w:tc>
                <w:tcPr>
                  <w:tcW w:w="4120" w:type="dxa"/>
                  <w:tcBorders>
                    <w:top w:val="nil"/>
                    <w:left w:val="nil"/>
                    <w:bottom w:val="single" w:sz="4" w:space="0" w:color="auto"/>
                    <w:right w:val="single" w:sz="4" w:space="0" w:color="auto"/>
                  </w:tcBorders>
                  <w:shd w:val="clear" w:color="auto" w:fill="auto"/>
                  <w:vAlign w:val="center"/>
                  <w:hideMark/>
                </w:tcPr>
                <w:p w14:paraId="15EE15C2"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MANEJO DE INSECTOS PLAGA</w:t>
                  </w:r>
                </w:p>
              </w:tc>
              <w:tc>
                <w:tcPr>
                  <w:tcW w:w="1200" w:type="dxa"/>
                  <w:tcBorders>
                    <w:top w:val="nil"/>
                    <w:left w:val="nil"/>
                    <w:bottom w:val="single" w:sz="4" w:space="0" w:color="auto"/>
                    <w:right w:val="single" w:sz="4" w:space="0" w:color="auto"/>
                  </w:tcBorders>
                  <w:shd w:val="clear" w:color="auto" w:fill="auto"/>
                  <w:vAlign w:val="center"/>
                  <w:hideMark/>
                </w:tcPr>
                <w:p w14:paraId="69C582D3"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80</w:t>
                  </w:r>
                </w:p>
              </w:tc>
            </w:tr>
            <w:tr w:rsidR="009D64EC" w:rsidRPr="009D64EC" w14:paraId="6328AE17"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3265C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LPAR466</w:t>
                  </w:r>
                </w:p>
              </w:tc>
              <w:tc>
                <w:tcPr>
                  <w:tcW w:w="4120" w:type="dxa"/>
                  <w:tcBorders>
                    <w:top w:val="nil"/>
                    <w:left w:val="nil"/>
                    <w:bottom w:val="single" w:sz="4" w:space="0" w:color="auto"/>
                    <w:right w:val="single" w:sz="4" w:space="0" w:color="auto"/>
                  </w:tcBorders>
                  <w:shd w:val="clear" w:color="auto" w:fill="auto"/>
                  <w:vAlign w:val="center"/>
                  <w:hideMark/>
                </w:tcPr>
                <w:p w14:paraId="357769CC"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MANEJO DE MALEZAS</w:t>
                  </w:r>
                </w:p>
              </w:tc>
              <w:tc>
                <w:tcPr>
                  <w:tcW w:w="1200" w:type="dxa"/>
                  <w:tcBorders>
                    <w:top w:val="nil"/>
                    <w:left w:val="nil"/>
                    <w:bottom w:val="single" w:sz="4" w:space="0" w:color="auto"/>
                    <w:right w:val="single" w:sz="4" w:space="0" w:color="auto"/>
                  </w:tcBorders>
                  <w:shd w:val="clear" w:color="auto" w:fill="auto"/>
                  <w:vAlign w:val="center"/>
                  <w:hideMark/>
                </w:tcPr>
                <w:p w14:paraId="41227D2B"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75</w:t>
                  </w:r>
                </w:p>
              </w:tc>
            </w:tr>
            <w:tr w:rsidR="009D64EC" w:rsidRPr="009D64EC" w14:paraId="1B839AAC"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AAB8F89"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LPAR471</w:t>
                  </w:r>
                </w:p>
              </w:tc>
              <w:tc>
                <w:tcPr>
                  <w:tcW w:w="4120" w:type="dxa"/>
                  <w:tcBorders>
                    <w:top w:val="nil"/>
                    <w:left w:val="nil"/>
                    <w:bottom w:val="single" w:sz="4" w:space="0" w:color="auto"/>
                    <w:right w:val="single" w:sz="4" w:space="0" w:color="auto"/>
                  </w:tcBorders>
                  <w:shd w:val="clear" w:color="auto" w:fill="auto"/>
                  <w:vAlign w:val="center"/>
                  <w:hideMark/>
                </w:tcPr>
                <w:p w14:paraId="12AE32D2"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SEMINARIO DE INVESTIGACIÓN</w:t>
                  </w:r>
                </w:p>
              </w:tc>
              <w:tc>
                <w:tcPr>
                  <w:tcW w:w="1200" w:type="dxa"/>
                  <w:tcBorders>
                    <w:top w:val="nil"/>
                    <w:left w:val="nil"/>
                    <w:bottom w:val="single" w:sz="4" w:space="0" w:color="auto"/>
                    <w:right w:val="single" w:sz="4" w:space="0" w:color="auto"/>
                  </w:tcBorders>
                  <w:shd w:val="clear" w:color="auto" w:fill="auto"/>
                  <w:vAlign w:val="center"/>
                  <w:hideMark/>
                </w:tcPr>
                <w:p w14:paraId="3FE050AC"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85</w:t>
                  </w:r>
                </w:p>
              </w:tc>
            </w:tr>
            <w:tr w:rsidR="009D64EC" w:rsidRPr="009D64EC" w14:paraId="131585D3"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2D1773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LPAR490</w:t>
                  </w:r>
                </w:p>
              </w:tc>
              <w:tc>
                <w:tcPr>
                  <w:tcW w:w="4120" w:type="dxa"/>
                  <w:tcBorders>
                    <w:top w:val="nil"/>
                    <w:left w:val="nil"/>
                    <w:bottom w:val="single" w:sz="4" w:space="0" w:color="auto"/>
                    <w:right w:val="single" w:sz="4" w:space="0" w:color="auto"/>
                  </w:tcBorders>
                  <w:shd w:val="clear" w:color="auto" w:fill="auto"/>
                  <w:vAlign w:val="center"/>
                  <w:hideMark/>
                </w:tcPr>
                <w:p w14:paraId="58D6BAA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PRÁCTICAS PROFESIONALES</w:t>
                  </w:r>
                </w:p>
              </w:tc>
              <w:tc>
                <w:tcPr>
                  <w:tcW w:w="1200" w:type="dxa"/>
                  <w:tcBorders>
                    <w:top w:val="nil"/>
                    <w:left w:val="nil"/>
                    <w:bottom w:val="single" w:sz="4" w:space="0" w:color="auto"/>
                    <w:right w:val="single" w:sz="4" w:space="0" w:color="auto"/>
                  </w:tcBorders>
                  <w:shd w:val="clear" w:color="auto" w:fill="auto"/>
                  <w:vAlign w:val="center"/>
                  <w:hideMark/>
                </w:tcPr>
                <w:p w14:paraId="40C2FA9F"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101</w:t>
                  </w:r>
                </w:p>
              </w:tc>
            </w:tr>
            <w:tr w:rsidR="009D64EC" w:rsidRPr="009D64EC" w14:paraId="319E450D"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BB9DE2"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LRYD403</w:t>
                  </w:r>
                </w:p>
              </w:tc>
              <w:tc>
                <w:tcPr>
                  <w:tcW w:w="4120" w:type="dxa"/>
                  <w:tcBorders>
                    <w:top w:val="nil"/>
                    <w:left w:val="nil"/>
                    <w:bottom w:val="single" w:sz="4" w:space="0" w:color="auto"/>
                    <w:right w:val="single" w:sz="4" w:space="0" w:color="auto"/>
                  </w:tcBorders>
                  <w:shd w:val="clear" w:color="auto" w:fill="auto"/>
                  <w:vAlign w:val="center"/>
                  <w:hideMark/>
                </w:tcPr>
                <w:p w14:paraId="27A4C3B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AGROMETEOROLOGÍA</w:t>
                  </w:r>
                </w:p>
              </w:tc>
              <w:tc>
                <w:tcPr>
                  <w:tcW w:w="1200" w:type="dxa"/>
                  <w:tcBorders>
                    <w:top w:val="nil"/>
                    <w:left w:val="nil"/>
                    <w:bottom w:val="single" w:sz="4" w:space="0" w:color="auto"/>
                    <w:right w:val="single" w:sz="4" w:space="0" w:color="auto"/>
                  </w:tcBorders>
                  <w:shd w:val="clear" w:color="auto" w:fill="auto"/>
                  <w:vAlign w:val="center"/>
                  <w:hideMark/>
                </w:tcPr>
                <w:p w14:paraId="76F50A6F"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92.4</w:t>
                  </w:r>
                </w:p>
              </w:tc>
            </w:tr>
            <w:tr w:rsidR="009D64EC" w:rsidRPr="009D64EC" w14:paraId="017B15FB"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FCBDFF6"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LRYD426</w:t>
                  </w:r>
                </w:p>
              </w:tc>
              <w:tc>
                <w:tcPr>
                  <w:tcW w:w="4120" w:type="dxa"/>
                  <w:tcBorders>
                    <w:top w:val="nil"/>
                    <w:left w:val="nil"/>
                    <w:bottom w:val="single" w:sz="4" w:space="0" w:color="auto"/>
                    <w:right w:val="single" w:sz="4" w:space="0" w:color="auto"/>
                  </w:tcBorders>
                  <w:shd w:val="clear" w:color="auto" w:fill="auto"/>
                  <w:vAlign w:val="center"/>
                  <w:hideMark/>
                </w:tcPr>
                <w:p w14:paraId="6B5BAAD8"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USO Y MANEJO DEL AGUA</w:t>
                  </w:r>
                </w:p>
              </w:tc>
              <w:tc>
                <w:tcPr>
                  <w:tcW w:w="1200" w:type="dxa"/>
                  <w:tcBorders>
                    <w:top w:val="nil"/>
                    <w:left w:val="nil"/>
                    <w:bottom w:val="single" w:sz="4" w:space="0" w:color="auto"/>
                    <w:right w:val="single" w:sz="4" w:space="0" w:color="auto"/>
                  </w:tcBorders>
                  <w:shd w:val="clear" w:color="auto" w:fill="auto"/>
                  <w:vAlign w:val="center"/>
                  <w:hideMark/>
                </w:tcPr>
                <w:p w14:paraId="36B60F70"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88.6</w:t>
                  </w:r>
                </w:p>
              </w:tc>
            </w:tr>
            <w:tr w:rsidR="009D64EC" w:rsidRPr="009D64EC" w14:paraId="21570B58"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A06ECF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LRYD443</w:t>
                  </w:r>
                </w:p>
              </w:tc>
              <w:tc>
                <w:tcPr>
                  <w:tcW w:w="4120" w:type="dxa"/>
                  <w:tcBorders>
                    <w:top w:val="nil"/>
                    <w:left w:val="nil"/>
                    <w:bottom w:val="single" w:sz="4" w:space="0" w:color="auto"/>
                    <w:right w:val="single" w:sz="4" w:space="0" w:color="auto"/>
                  </w:tcBorders>
                  <w:shd w:val="clear" w:color="auto" w:fill="auto"/>
                  <w:vAlign w:val="center"/>
                  <w:hideMark/>
                </w:tcPr>
                <w:p w14:paraId="26BC9A38"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SISTEMAS DE RIEGO</w:t>
                  </w:r>
                </w:p>
              </w:tc>
              <w:tc>
                <w:tcPr>
                  <w:tcW w:w="1200" w:type="dxa"/>
                  <w:tcBorders>
                    <w:top w:val="nil"/>
                    <w:left w:val="nil"/>
                    <w:bottom w:val="single" w:sz="4" w:space="0" w:color="auto"/>
                    <w:right w:val="single" w:sz="4" w:space="0" w:color="auto"/>
                  </w:tcBorders>
                  <w:shd w:val="clear" w:color="auto" w:fill="auto"/>
                  <w:vAlign w:val="center"/>
                  <w:hideMark/>
                </w:tcPr>
                <w:p w14:paraId="2C750BEB"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91.9</w:t>
                  </w:r>
                </w:p>
              </w:tc>
            </w:tr>
            <w:tr w:rsidR="009D64EC" w:rsidRPr="009D64EC" w14:paraId="62D795DF"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5AE1B3"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LSOE401</w:t>
                  </w:r>
                </w:p>
              </w:tc>
              <w:tc>
                <w:tcPr>
                  <w:tcW w:w="4120" w:type="dxa"/>
                  <w:tcBorders>
                    <w:top w:val="nil"/>
                    <w:left w:val="nil"/>
                    <w:bottom w:val="single" w:sz="4" w:space="0" w:color="auto"/>
                    <w:right w:val="single" w:sz="4" w:space="0" w:color="auto"/>
                  </w:tcBorders>
                  <w:shd w:val="clear" w:color="auto" w:fill="auto"/>
                  <w:vAlign w:val="center"/>
                  <w:hideMark/>
                </w:tcPr>
                <w:p w14:paraId="7091426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INGLÉS I</w:t>
                  </w:r>
                </w:p>
              </w:tc>
              <w:tc>
                <w:tcPr>
                  <w:tcW w:w="1200" w:type="dxa"/>
                  <w:tcBorders>
                    <w:top w:val="nil"/>
                    <w:left w:val="nil"/>
                    <w:bottom w:val="single" w:sz="4" w:space="0" w:color="auto"/>
                    <w:right w:val="single" w:sz="4" w:space="0" w:color="auto"/>
                  </w:tcBorders>
                  <w:shd w:val="clear" w:color="auto" w:fill="auto"/>
                  <w:vAlign w:val="center"/>
                  <w:hideMark/>
                </w:tcPr>
                <w:p w14:paraId="0FAC5F7A"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80</w:t>
                  </w:r>
                </w:p>
              </w:tc>
            </w:tr>
            <w:tr w:rsidR="009D64EC" w:rsidRPr="009D64EC" w14:paraId="5F4A04E5"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9D81F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LSOE403</w:t>
                  </w:r>
                </w:p>
              </w:tc>
              <w:tc>
                <w:tcPr>
                  <w:tcW w:w="4120" w:type="dxa"/>
                  <w:tcBorders>
                    <w:top w:val="nil"/>
                    <w:left w:val="nil"/>
                    <w:bottom w:val="single" w:sz="4" w:space="0" w:color="auto"/>
                    <w:right w:val="single" w:sz="4" w:space="0" w:color="auto"/>
                  </w:tcBorders>
                  <w:shd w:val="clear" w:color="auto" w:fill="auto"/>
                  <w:vAlign w:val="center"/>
                  <w:hideMark/>
                </w:tcPr>
                <w:p w14:paraId="4C8F1D5F"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ADMINISTRACIÓN I</w:t>
                  </w:r>
                </w:p>
              </w:tc>
              <w:tc>
                <w:tcPr>
                  <w:tcW w:w="1200" w:type="dxa"/>
                  <w:tcBorders>
                    <w:top w:val="nil"/>
                    <w:left w:val="nil"/>
                    <w:bottom w:val="single" w:sz="4" w:space="0" w:color="auto"/>
                    <w:right w:val="single" w:sz="4" w:space="0" w:color="auto"/>
                  </w:tcBorders>
                  <w:shd w:val="clear" w:color="auto" w:fill="auto"/>
                  <w:vAlign w:val="center"/>
                  <w:hideMark/>
                </w:tcPr>
                <w:p w14:paraId="2966940A"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88.8</w:t>
                  </w:r>
                </w:p>
              </w:tc>
            </w:tr>
            <w:tr w:rsidR="009D64EC" w:rsidRPr="009D64EC" w14:paraId="033E1C75"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AAA70C"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LSOE405</w:t>
                  </w:r>
                </w:p>
              </w:tc>
              <w:tc>
                <w:tcPr>
                  <w:tcW w:w="4120" w:type="dxa"/>
                  <w:tcBorders>
                    <w:top w:val="nil"/>
                    <w:left w:val="nil"/>
                    <w:bottom w:val="single" w:sz="4" w:space="0" w:color="auto"/>
                    <w:right w:val="single" w:sz="4" w:space="0" w:color="auto"/>
                  </w:tcBorders>
                  <w:shd w:val="clear" w:color="auto" w:fill="auto"/>
                  <w:vAlign w:val="center"/>
                  <w:hideMark/>
                </w:tcPr>
                <w:p w14:paraId="6ED759BD"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TALLER DE COMUNICACIÓN ORAL Y ESCRITA</w:t>
                  </w:r>
                </w:p>
              </w:tc>
              <w:tc>
                <w:tcPr>
                  <w:tcW w:w="1200" w:type="dxa"/>
                  <w:tcBorders>
                    <w:top w:val="nil"/>
                    <w:left w:val="nil"/>
                    <w:bottom w:val="single" w:sz="4" w:space="0" w:color="auto"/>
                    <w:right w:val="single" w:sz="4" w:space="0" w:color="auto"/>
                  </w:tcBorders>
                  <w:shd w:val="clear" w:color="auto" w:fill="auto"/>
                  <w:vAlign w:val="center"/>
                  <w:hideMark/>
                </w:tcPr>
                <w:p w14:paraId="569A9474"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75.4</w:t>
                  </w:r>
                </w:p>
              </w:tc>
            </w:tr>
            <w:tr w:rsidR="009D64EC" w:rsidRPr="009D64EC" w14:paraId="170236AA"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0D660B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LSOE411</w:t>
                  </w:r>
                </w:p>
              </w:tc>
              <w:tc>
                <w:tcPr>
                  <w:tcW w:w="4120" w:type="dxa"/>
                  <w:tcBorders>
                    <w:top w:val="nil"/>
                    <w:left w:val="nil"/>
                    <w:bottom w:val="single" w:sz="4" w:space="0" w:color="auto"/>
                    <w:right w:val="single" w:sz="4" w:space="0" w:color="auto"/>
                  </w:tcBorders>
                  <w:shd w:val="clear" w:color="auto" w:fill="auto"/>
                  <w:vAlign w:val="center"/>
                  <w:hideMark/>
                </w:tcPr>
                <w:p w14:paraId="3B49066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INGLÉS II</w:t>
                  </w:r>
                </w:p>
              </w:tc>
              <w:tc>
                <w:tcPr>
                  <w:tcW w:w="1200" w:type="dxa"/>
                  <w:tcBorders>
                    <w:top w:val="nil"/>
                    <w:left w:val="nil"/>
                    <w:bottom w:val="single" w:sz="4" w:space="0" w:color="auto"/>
                    <w:right w:val="single" w:sz="4" w:space="0" w:color="auto"/>
                  </w:tcBorders>
                  <w:shd w:val="clear" w:color="auto" w:fill="auto"/>
                  <w:vAlign w:val="center"/>
                  <w:hideMark/>
                </w:tcPr>
                <w:p w14:paraId="7B87778C"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87</w:t>
                  </w:r>
                </w:p>
              </w:tc>
            </w:tr>
            <w:tr w:rsidR="009D64EC" w:rsidRPr="009D64EC" w14:paraId="4F35ECEA"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AF7D486"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LSOE428</w:t>
                  </w:r>
                </w:p>
              </w:tc>
              <w:tc>
                <w:tcPr>
                  <w:tcW w:w="4120" w:type="dxa"/>
                  <w:tcBorders>
                    <w:top w:val="nil"/>
                    <w:left w:val="nil"/>
                    <w:bottom w:val="single" w:sz="4" w:space="0" w:color="auto"/>
                    <w:right w:val="single" w:sz="4" w:space="0" w:color="auto"/>
                  </w:tcBorders>
                  <w:shd w:val="clear" w:color="auto" w:fill="auto"/>
                  <w:vAlign w:val="center"/>
                  <w:hideMark/>
                </w:tcPr>
                <w:p w14:paraId="20A0FE6F"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AGRONEGOCIOS</w:t>
                  </w:r>
                </w:p>
              </w:tc>
              <w:tc>
                <w:tcPr>
                  <w:tcW w:w="1200" w:type="dxa"/>
                  <w:tcBorders>
                    <w:top w:val="nil"/>
                    <w:left w:val="nil"/>
                    <w:bottom w:val="single" w:sz="4" w:space="0" w:color="auto"/>
                    <w:right w:val="single" w:sz="4" w:space="0" w:color="auto"/>
                  </w:tcBorders>
                  <w:shd w:val="clear" w:color="auto" w:fill="auto"/>
                  <w:vAlign w:val="center"/>
                  <w:hideMark/>
                </w:tcPr>
                <w:p w14:paraId="5B4DB56D"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90</w:t>
                  </w:r>
                </w:p>
              </w:tc>
            </w:tr>
            <w:tr w:rsidR="009D64EC" w:rsidRPr="009D64EC" w14:paraId="0D931FCC"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2CEB07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LSUE403</w:t>
                  </w:r>
                </w:p>
              </w:tc>
              <w:tc>
                <w:tcPr>
                  <w:tcW w:w="4120" w:type="dxa"/>
                  <w:tcBorders>
                    <w:top w:val="nil"/>
                    <w:left w:val="nil"/>
                    <w:bottom w:val="single" w:sz="4" w:space="0" w:color="auto"/>
                    <w:right w:val="single" w:sz="4" w:space="0" w:color="auto"/>
                  </w:tcBorders>
                  <w:shd w:val="clear" w:color="auto" w:fill="auto"/>
                  <w:vAlign w:val="center"/>
                  <w:hideMark/>
                </w:tcPr>
                <w:p w14:paraId="2E5393F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INTRODUCCIÓN A LA CIENCIA DEL SUELO</w:t>
                  </w:r>
                </w:p>
              </w:tc>
              <w:tc>
                <w:tcPr>
                  <w:tcW w:w="1200" w:type="dxa"/>
                  <w:tcBorders>
                    <w:top w:val="nil"/>
                    <w:left w:val="nil"/>
                    <w:bottom w:val="single" w:sz="4" w:space="0" w:color="auto"/>
                    <w:right w:val="single" w:sz="4" w:space="0" w:color="auto"/>
                  </w:tcBorders>
                  <w:shd w:val="clear" w:color="auto" w:fill="auto"/>
                  <w:vAlign w:val="center"/>
                  <w:hideMark/>
                </w:tcPr>
                <w:p w14:paraId="575FB442"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70</w:t>
                  </w:r>
                </w:p>
              </w:tc>
            </w:tr>
            <w:tr w:rsidR="009D64EC" w:rsidRPr="009D64EC" w14:paraId="6FB74A5C"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378416"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LSUE415</w:t>
                  </w:r>
                </w:p>
              </w:tc>
              <w:tc>
                <w:tcPr>
                  <w:tcW w:w="4120" w:type="dxa"/>
                  <w:tcBorders>
                    <w:top w:val="nil"/>
                    <w:left w:val="nil"/>
                    <w:bottom w:val="single" w:sz="4" w:space="0" w:color="auto"/>
                    <w:right w:val="single" w:sz="4" w:space="0" w:color="auto"/>
                  </w:tcBorders>
                  <w:shd w:val="clear" w:color="auto" w:fill="auto"/>
                  <w:vAlign w:val="center"/>
                  <w:hideMark/>
                </w:tcPr>
                <w:p w14:paraId="4CD33BEC"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MAQUINARIA AGRÍCOLA I</w:t>
                  </w:r>
                </w:p>
              </w:tc>
              <w:tc>
                <w:tcPr>
                  <w:tcW w:w="1200" w:type="dxa"/>
                  <w:tcBorders>
                    <w:top w:val="nil"/>
                    <w:left w:val="nil"/>
                    <w:bottom w:val="single" w:sz="4" w:space="0" w:color="auto"/>
                    <w:right w:val="single" w:sz="4" w:space="0" w:color="auto"/>
                  </w:tcBorders>
                  <w:shd w:val="clear" w:color="auto" w:fill="auto"/>
                  <w:vAlign w:val="center"/>
                  <w:hideMark/>
                </w:tcPr>
                <w:p w14:paraId="5EAEB735"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83.2</w:t>
                  </w:r>
                </w:p>
              </w:tc>
            </w:tr>
            <w:tr w:rsidR="009D64EC" w:rsidRPr="009D64EC" w14:paraId="093E8E38" w14:textId="77777777" w:rsidTr="009D64EC">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5ACB10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LSUE421</w:t>
                  </w:r>
                </w:p>
              </w:tc>
              <w:tc>
                <w:tcPr>
                  <w:tcW w:w="4120" w:type="dxa"/>
                  <w:tcBorders>
                    <w:top w:val="nil"/>
                    <w:left w:val="nil"/>
                    <w:bottom w:val="single" w:sz="4" w:space="0" w:color="auto"/>
                    <w:right w:val="single" w:sz="4" w:space="0" w:color="auto"/>
                  </w:tcBorders>
                  <w:shd w:val="clear" w:color="auto" w:fill="auto"/>
                  <w:vAlign w:val="center"/>
                  <w:hideMark/>
                </w:tcPr>
                <w:p w14:paraId="2D0FE19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FERTILIDAD DE SUELOS</w:t>
                  </w:r>
                </w:p>
              </w:tc>
              <w:tc>
                <w:tcPr>
                  <w:tcW w:w="1200" w:type="dxa"/>
                  <w:tcBorders>
                    <w:top w:val="nil"/>
                    <w:left w:val="nil"/>
                    <w:bottom w:val="single" w:sz="4" w:space="0" w:color="auto"/>
                    <w:right w:val="single" w:sz="4" w:space="0" w:color="auto"/>
                  </w:tcBorders>
                  <w:shd w:val="clear" w:color="auto" w:fill="auto"/>
                  <w:vAlign w:val="center"/>
                  <w:hideMark/>
                </w:tcPr>
                <w:p w14:paraId="554D157F"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86.3</w:t>
                  </w:r>
                </w:p>
              </w:tc>
            </w:tr>
          </w:tbl>
          <w:p w14:paraId="62E5E14D" w14:textId="77777777" w:rsidR="007A0D84" w:rsidRPr="000C7AC0" w:rsidRDefault="007A0D84" w:rsidP="000C7AC0">
            <w:pPr>
              <w:autoSpaceDE w:val="0"/>
              <w:autoSpaceDN w:val="0"/>
              <w:adjustRightInd w:val="0"/>
              <w:spacing w:line="360" w:lineRule="auto"/>
              <w:ind w:left="346"/>
              <w:jc w:val="both"/>
              <w:rPr>
                <w:rFonts w:ascii="Georgia" w:hAnsi="Georgia" w:cs="Arial"/>
              </w:rPr>
            </w:pPr>
          </w:p>
          <w:p w14:paraId="67E930F2" w14:textId="6C4F544F" w:rsidR="00A567C2" w:rsidRPr="000C7AC0" w:rsidRDefault="00A567C2" w:rsidP="000C7AC0">
            <w:pPr>
              <w:autoSpaceDE w:val="0"/>
              <w:autoSpaceDN w:val="0"/>
              <w:adjustRightInd w:val="0"/>
              <w:spacing w:line="360" w:lineRule="auto"/>
              <w:ind w:left="346"/>
              <w:jc w:val="both"/>
              <w:rPr>
                <w:rFonts w:ascii="Georgia" w:hAnsi="Georgia" w:cs="Arial"/>
                <w:color w:val="000000" w:themeColor="text1"/>
              </w:rPr>
            </w:pPr>
            <w:r w:rsidRPr="000C7AC0">
              <w:rPr>
                <w:rFonts w:ascii="Georgia" w:hAnsi="Georgia" w:cs="Wingdings"/>
                <w:color w:val="000000" w:themeColor="text1"/>
              </w:rPr>
              <w:t></w:t>
            </w:r>
            <w:r w:rsidRPr="000C7AC0">
              <w:rPr>
                <w:rFonts w:ascii="Georgia" w:hAnsi="Georgia" w:cs="Arial"/>
                <w:color w:val="000000" w:themeColor="text1"/>
              </w:rPr>
              <w:t xml:space="preserve"> </w:t>
            </w:r>
            <w:r w:rsidRPr="000C7AC0">
              <w:rPr>
                <w:rFonts w:ascii="Georgia" w:hAnsi="Georgia" w:cs="Arial"/>
                <w:b/>
                <w:color w:val="000000" w:themeColor="text1"/>
              </w:rPr>
              <w:t>Asignaturas con mayor índice de reprobación</w:t>
            </w:r>
            <w:r w:rsidRPr="000C7AC0">
              <w:rPr>
                <w:rFonts w:ascii="Georgia" w:hAnsi="Georgia" w:cs="Arial"/>
                <w:b/>
                <w:bCs/>
                <w:color w:val="000000" w:themeColor="text1"/>
              </w:rPr>
              <w:t xml:space="preserve">. </w:t>
            </w:r>
          </w:p>
          <w:p w14:paraId="3A6254E8" w14:textId="7430BF44" w:rsidR="008D0817" w:rsidRPr="000C7AC0" w:rsidRDefault="002E7350" w:rsidP="000C7AC0">
            <w:pPr>
              <w:autoSpaceDE w:val="0"/>
              <w:autoSpaceDN w:val="0"/>
              <w:adjustRightInd w:val="0"/>
              <w:spacing w:line="360" w:lineRule="auto"/>
              <w:ind w:left="346"/>
              <w:jc w:val="both"/>
              <w:rPr>
                <w:rFonts w:ascii="Georgia" w:hAnsi="Georgia" w:cs="Arial"/>
              </w:rPr>
            </w:pPr>
            <w:r w:rsidRPr="000C7AC0">
              <w:rPr>
                <w:rFonts w:ascii="Georgia" w:hAnsi="Georgia" w:cs="Arial"/>
              </w:rPr>
              <w:lastRenderedPageBreak/>
              <w:t>Con información disponible en el SIIAA se puede calcular el índice para cada cohorte desde 2007, para ejemplo s</w:t>
            </w:r>
            <w:r w:rsidR="008D0817" w:rsidRPr="000C7AC0">
              <w:rPr>
                <w:rFonts w:ascii="Georgia" w:hAnsi="Georgia" w:cs="Arial"/>
              </w:rPr>
              <w:t>e enlistan a continuación las materias con may</w:t>
            </w:r>
            <w:r w:rsidR="00FB6170">
              <w:rPr>
                <w:rFonts w:ascii="Georgia" w:hAnsi="Georgia" w:cs="Arial"/>
              </w:rPr>
              <w:t>or índice de reprobación del PAIA</w:t>
            </w:r>
            <w:r w:rsidR="009D64EC">
              <w:rPr>
                <w:rFonts w:ascii="Georgia" w:hAnsi="Georgia" w:cs="Arial"/>
              </w:rPr>
              <w:t>P</w:t>
            </w:r>
            <w:r w:rsidR="00FB6170">
              <w:rPr>
                <w:rFonts w:ascii="Georgia" w:hAnsi="Georgia" w:cs="Arial"/>
              </w:rPr>
              <w:t>UL</w:t>
            </w:r>
            <w:r w:rsidR="00C40E91" w:rsidRPr="000C7AC0">
              <w:rPr>
                <w:rFonts w:ascii="Georgia" w:hAnsi="Georgia" w:cs="Arial"/>
              </w:rPr>
              <w:t xml:space="preserve"> obtenidas por la cohorte generacional 2012-2017</w:t>
            </w:r>
            <w:r w:rsidR="008D0817" w:rsidRPr="000C7AC0">
              <w:rPr>
                <w:rFonts w:ascii="Georgia" w:hAnsi="Georgia" w:cs="Arial"/>
              </w:rPr>
              <w:t xml:space="preserve">. </w:t>
            </w:r>
          </w:p>
          <w:tbl>
            <w:tblPr>
              <w:tblW w:w="8454" w:type="dxa"/>
              <w:tblCellMar>
                <w:left w:w="70" w:type="dxa"/>
                <w:right w:w="70" w:type="dxa"/>
              </w:tblCellMar>
              <w:tblLook w:val="04A0" w:firstRow="1" w:lastRow="0" w:firstColumn="1" w:lastColumn="0" w:noHBand="0" w:noVBand="1"/>
            </w:tblPr>
            <w:tblGrid>
              <w:gridCol w:w="834"/>
              <w:gridCol w:w="4363"/>
              <w:gridCol w:w="815"/>
              <w:gridCol w:w="814"/>
              <w:gridCol w:w="814"/>
              <w:gridCol w:w="814"/>
            </w:tblGrid>
            <w:tr w:rsidR="009D64EC" w:rsidRPr="009D64EC" w14:paraId="244112BD" w14:textId="77777777" w:rsidTr="009D64EC">
              <w:trPr>
                <w:trHeight w:val="253"/>
              </w:trPr>
              <w:tc>
                <w:tcPr>
                  <w:tcW w:w="81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BF99BC"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Clave de la</w:t>
                  </w:r>
                </w:p>
              </w:tc>
              <w:tc>
                <w:tcPr>
                  <w:tcW w:w="4379" w:type="dxa"/>
                  <w:tcBorders>
                    <w:top w:val="single" w:sz="8" w:space="0" w:color="000000"/>
                    <w:left w:val="nil"/>
                    <w:bottom w:val="single" w:sz="8" w:space="0" w:color="000000"/>
                    <w:right w:val="single" w:sz="8" w:space="0" w:color="000000"/>
                  </w:tcBorders>
                  <w:shd w:val="clear" w:color="auto" w:fill="auto"/>
                  <w:vAlign w:val="center"/>
                  <w:hideMark/>
                </w:tcPr>
                <w:p w14:paraId="6A79BB34"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Nombre de la</w:t>
                  </w:r>
                </w:p>
              </w:tc>
              <w:tc>
                <w:tcPr>
                  <w:tcW w:w="815" w:type="dxa"/>
                  <w:tcBorders>
                    <w:top w:val="single" w:sz="8" w:space="0" w:color="000000"/>
                    <w:left w:val="nil"/>
                    <w:bottom w:val="single" w:sz="8" w:space="0" w:color="000000"/>
                    <w:right w:val="single" w:sz="8" w:space="0" w:color="000000"/>
                  </w:tcBorders>
                  <w:shd w:val="clear" w:color="auto" w:fill="auto"/>
                  <w:vAlign w:val="center"/>
                  <w:hideMark/>
                </w:tcPr>
                <w:p w14:paraId="5B0FA81C"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Alumnos</w:t>
                  </w:r>
                </w:p>
              </w:tc>
              <w:tc>
                <w:tcPr>
                  <w:tcW w:w="815" w:type="dxa"/>
                  <w:tcBorders>
                    <w:top w:val="single" w:sz="8" w:space="0" w:color="000000"/>
                    <w:left w:val="nil"/>
                    <w:bottom w:val="single" w:sz="8" w:space="0" w:color="000000"/>
                    <w:right w:val="single" w:sz="8" w:space="0" w:color="000000"/>
                  </w:tcBorders>
                  <w:shd w:val="clear" w:color="auto" w:fill="auto"/>
                  <w:vAlign w:val="center"/>
                  <w:hideMark/>
                </w:tcPr>
                <w:p w14:paraId="02B11B6F"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de</w:t>
                  </w:r>
                </w:p>
              </w:tc>
              <w:tc>
                <w:tcPr>
                  <w:tcW w:w="815" w:type="dxa"/>
                  <w:tcBorders>
                    <w:top w:val="single" w:sz="8" w:space="0" w:color="000000"/>
                    <w:left w:val="nil"/>
                    <w:bottom w:val="single" w:sz="8" w:space="0" w:color="000000"/>
                    <w:right w:val="single" w:sz="8" w:space="0" w:color="000000"/>
                  </w:tcBorders>
                  <w:shd w:val="clear" w:color="auto" w:fill="auto"/>
                  <w:vAlign w:val="center"/>
                  <w:hideMark/>
                </w:tcPr>
                <w:p w14:paraId="5F761BF5"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proofErr w:type="spellStart"/>
                  <w:r w:rsidRPr="009D64EC">
                    <w:rPr>
                      <w:rFonts w:ascii="Arial" w:eastAsia="Times New Roman" w:hAnsi="Arial" w:cs="Arial"/>
                      <w:color w:val="000000"/>
                      <w:sz w:val="16"/>
                      <w:szCs w:val="16"/>
                      <w:lang w:eastAsia="es-MX"/>
                    </w:rPr>
                    <w:t>Aprob</w:t>
                  </w:r>
                  <w:proofErr w:type="spellEnd"/>
                  <w:r w:rsidRPr="009D64EC">
                    <w:rPr>
                      <w:rFonts w:ascii="Arial" w:eastAsia="Times New Roman" w:hAnsi="Arial" w:cs="Arial"/>
                      <w:color w:val="000000"/>
                      <w:sz w:val="16"/>
                      <w:szCs w:val="16"/>
                      <w:lang w:eastAsia="es-MX"/>
                    </w:rPr>
                    <w:t>.</w:t>
                  </w:r>
                </w:p>
              </w:tc>
              <w:tc>
                <w:tcPr>
                  <w:tcW w:w="815" w:type="dxa"/>
                  <w:tcBorders>
                    <w:top w:val="single" w:sz="8" w:space="0" w:color="000000"/>
                    <w:left w:val="nil"/>
                    <w:bottom w:val="single" w:sz="8" w:space="0" w:color="000000"/>
                    <w:right w:val="single" w:sz="8" w:space="0" w:color="000000"/>
                  </w:tcBorders>
                  <w:shd w:val="clear" w:color="auto" w:fill="auto"/>
                  <w:vAlign w:val="center"/>
                  <w:hideMark/>
                </w:tcPr>
                <w:p w14:paraId="511B6D68"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proofErr w:type="spellStart"/>
                  <w:r w:rsidRPr="009D64EC">
                    <w:rPr>
                      <w:rFonts w:ascii="Arial" w:eastAsia="Times New Roman" w:hAnsi="Arial" w:cs="Arial"/>
                      <w:color w:val="000000"/>
                      <w:sz w:val="16"/>
                      <w:szCs w:val="16"/>
                      <w:lang w:eastAsia="es-MX"/>
                    </w:rPr>
                    <w:t>Prom</w:t>
                  </w:r>
                  <w:proofErr w:type="spellEnd"/>
                  <w:r w:rsidRPr="009D64EC">
                    <w:rPr>
                      <w:rFonts w:ascii="Arial" w:eastAsia="Times New Roman" w:hAnsi="Arial" w:cs="Arial"/>
                      <w:color w:val="000000"/>
                      <w:sz w:val="16"/>
                      <w:szCs w:val="16"/>
                      <w:lang w:eastAsia="es-MX"/>
                    </w:rPr>
                    <w:t>.</w:t>
                  </w:r>
                </w:p>
              </w:tc>
            </w:tr>
            <w:tr w:rsidR="009D64EC" w:rsidRPr="009D64EC" w14:paraId="5FEBA248"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auto" w:fill="auto"/>
                  <w:vAlign w:val="center"/>
                  <w:hideMark/>
                </w:tcPr>
                <w:p w14:paraId="6F789BF9"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Materia</w:t>
                  </w:r>
                </w:p>
              </w:tc>
              <w:tc>
                <w:tcPr>
                  <w:tcW w:w="4379" w:type="dxa"/>
                  <w:tcBorders>
                    <w:top w:val="nil"/>
                    <w:left w:val="nil"/>
                    <w:bottom w:val="single" w:sz="8" w:space="0" w:color="000000"/>
                    <w:right w:val="single" w:sz="8" w:space="0" w:color="000000"/>
                  </w:tcBorders>
                  <w:shd w:val="clear" w:color="auto" w:fill="auto"/>
                  <w:vAlign w:val="center"/>
                  <w:hideMark/>
                </w:tcPr>
                <w:p w14:paraId="01048BF5"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Materia</w:t>
                  </w:r>
                </w:p>
              </w:tc>
              <w:tc>
                <w:tcPr>
                  <w:tcW w:w="815" w:type="dxa"/>
                  <w:tcBorders>
                    <w:top w:val="nil"/>
                    <w:left w:val="nil"/>
                    <w:bottom w:val="single" w:sz="8" w:space="0" w:color="000000"/>
                    <w:right w:val="single" w:sz="8" w:space="0" w:color="000000"/>
                  </w:tcBorders>
                  <w:shd w:val="clear" w:color="auto" w:fill="auto"/>
                  <w:vAlign w:val="center"/>
                  <w:hideMark/>
                </w:tcPr>
                <w:p w14:paraId="2679EA15"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Inscritos</w:t>
                  </w:r>
                </w:p>
              </w:tc>
              <w:tc>
                <w:tcPr>
                  <w:tcW w:w="815" w:type="dxa"/>
                  <w:tcBorders>
                    <w:top w:val="nil"/>
                    <w:left w:val="nil"/>
                    <w:bottom w:val="single" w:sz="8" w:space="0" w:color="000000"/>
                    <w:right w:val="single" w:sz="8" w:space="0" w:color="000000"/>
                  </w:tcBorders>
                  <w:shd w:val="clear" w:color="auto" w:fill="auto"/>
                  <w:vAlign w:val="center"/>
                  <w:hideMark/>
                </w:tcPr>
                <w:p w14:paraId="2E15E453"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proofErr w:type="spellStart"/>
                  <w:r w:rsidRPr="009D64EC">
                    <w:rPr>
                      <w:rFonts w:ascii="Arial" w:eastAsia="Times New Roman" w:hAnsi="Arial" w:cs="Arial"/>
                      <w:color w:val="000000"/>
                      <w:sz w:val="16"/>
                      <w:szCs w:val="16"/>
                      <w:lang w:eastAsia="es-MX"/>
                    </w:rPr>
                    <w:t>Reprob</w:t>
                  </w:r>
                  <w:proofErr w:type="spellEnd"/>
                  <w:r w:rsidRPr="009D64EC">
                    <w:rPr>
                      <w:rFonts w:ascii="Arial" w:eastAsia="Times New Roman" w:hAnsi="Arial" w:cs="Arial"/>
                      <w:color w:val="000000"/>
                      <w:sz w:val="16"/>
                      <w:szCs w:val="16"/>
                      <w:lang w:eastAsia="es-MX"/>
                    </w:rPr>
                    <w:t>.</w:t>
                  </w:r>
                </w:p>
              </w:tc>
              <w:tc>
                <w:tcPr>
                  <w:tcW w:w="815" w:type="dxa"/>
                  <w:tcBorders>
                    <w:top w:val="nil"/>
                    <w:left w:val="nil"/>
                    <w:bottom w:val="single" w:sz="8" w:space="0" w:color="000000"/>
                    <w:right w:val="single" w:sz="8" w:space="0" w:color="000000"/>
                  </w:tcBorders>
                  <w:shd w:val="clear" w:color="auto" w:fill="auto"/>
                  <w:vAlign w:val="center"/>
                  <w:hideMark/>
                </w:tcPr>
                <w:p w14:paraId="18E50814"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Con 70</w:t>
                  </w:r>
                </w:p>
              </w:tc>
              <w:tc>
                <w:tcPr>
                  <w:tcW w:w="815" w:type="dxa"/>
                  <w:tcBorders>
                    <w:top w:val="nil"/>
                    <w:left w:val="nil"/>
                    <w:bottom w:val="single" w:sz="8" w:space="0" w:color="000000"/>
                    <w:right w:val="single" w:sz="8" w:space="0" w:color="000000"/>
                  </w:tcBorders>
                  <w:shd w:val="clear" w:color="auto" w:fill="auto"/>
                  <w:vAlign w:val="center"/>
                  <w:hideMark/>
                </w:tcPr>
                <w:p w14:paraId="2573A0C6"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Gral.</w:t>
                  </w:r>
                </w:p>
              </w:tc>
            </w:tr>
            <w:tr w:rsidR="009D64EC" w:rsidRPr="009D64EC" w14:paraId="66A235ED"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000000" w:fill="AEAAAA"/>
                  <w:vAlign w:val="center"/>
                  <w:hideMark/>
                </w:tcPr>
                <w:p w14:paraId="6DBD9E40"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c>
                <w:tcPr>
                  <w:tcW w:w="4379" w:type="dxa"/>
                  <w:tcBorders>
                    <w:top w:val="nil"/>
                    <w:left w:val="nil"/>
                    <w:bottom w:val="single" w:sz="8" w:space="0" w:color="000000"/>
                    <w:right w:val="single" w:sz="8" w:space="0" w:color="000000"/>
                  </w:tcBorders>
                  <w:shd w:val="clear" w:color="000000" w:fill="AEAAAA"/>
                  <w:vAlign w:val="center"/>
                  <w:hideMark/>
                </w:tcPr>
                <w:p w14:paraId="1E6CE999"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c>
                <w:tcPr>
                  <w:tcW w:w="815" w:type="dxa"/>
                  <w:tcBorders>
                    <w:top w:val="nil"/>
                    <w:left w:val="nil"/>
                    <w:bottom w:val="single" w:sz="8" w:space="0" w:color="000000"/>
                    <w:right w:val="single" w:sz="8" w:space="0" w:color="000000"/>
                  </w:tcBorders>
                  <w:shd w:val="clear" w:color="000000" w:fill="AEAAAA"/>
                  <w:vAlign w:val="center"/>
                  <w:hideMark/>
                </w:tcPr>
                <w:p w14:paraId="534A5F3C"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c>
                <w:tcPr>
                  <w:tcW w:w="815" w:type="dxa"/>
                  <w:tcBorders>
                    <w:top w:val="nil"/>
                    <w:left w:val="nil"/>
                    <w:bottom w:val="single" w:sz="8" w:space="0" w:color="000000"/>
                    <w:right w:val="single" w:sz="8" w:space="0" w:color="000000"/>
                  </w:tcBorders>
                  <w:shd w:val="clear" w:color="000000" w:fill="AEAAAA"/>
                  <w:vAlign w:val="center"/>
                  <w:hideMark/>
                </w:tcPr>
                <w:p w14:paraId="673453AA"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c>
                <w:tcPr>
                  <w:tcW w:w="815" w:type="dxa"/>
                  <w:tcBorders>
                    <w:top w:val="nil"/>
                    <w:left w:val="nil"/>
                    <w:bottom w:val="single" w:sz="8" w:space="0" w:color="000000"/>
                    <w:right w:val="single" w:sz="8" w:space="0" w:color="000000"/>
                  </w:tcBorders>
                  <w:shd w:val="clear" w:color="000000" w:fill="AEAAAA"/>
                  <w:vAlign w:val="center"/>
                  <w:hideMark/>
                </w:tcPr>
                <w:p w14:paraId="5D7A9CEA"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c>
                <w:tcPr>
                  <w:tcW w:w="815" w:type="dxa"/>
                  <w:tcBorders>
                    <w:top w:val="nil"/>
                    <w:left w:val="nil"/>
                    <w:bottom w:val="single" w:sz="8" w:space="0" w:color="000000"/>
                    <w:right w:val="single" w:sz="8" w:space="0" w:color="000000"/>
                  </w:tcBorders>
                  <w:shd w:val="clear" w:color="000000" w:fill="AEAAAA"/>
                  <w:vAlign w:val="center"/>
                  <w:hideMark/>
                </w:tcPr>
                <w:p w14:paraId="43E29606"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r>
            <w:tr w:rsidR="009D64EC" w:rsidRPr="009D64EC" w14:paraId="01E6B27E"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auto" w:fill="auto"/>
                  <w:vAlign w:val="center"/>
                  <w:hideMark/>
                </w:tcPr>
                <w:p w14:paraId="77FBA574"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c>
                <w:tcPr>
                  <w:tcW w:w="4379" w:type="dxa"/>
                  <w:tcBorders>
                    <w:top w:val="nil"/>
                    <w:left w:val="nil"/>
                    <w:bottom w:val="single" w:sz="8" w:space="0" w:color="000000"/>
                    <w:right w:val="single" w:sz="8" w:space="0" w:color="000000"/>
                  </w:tcBorders>
                  <w:shd w:val="clear" w:color="auto" w:fill="auto"/>
                  <w:vAlign w:val="center"/>
                  <w:hideMark/>
                </w:tcPr>
                <w:p w14:paraId="0C07439D"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c>
                <w:tcPr>
                  <w:tcW w:w="815" w:type="dxa"/>
                  <w:tcBorders>
                    <w:top w:val="nil"/>
                    <w:left w:val="nil"/>
                    <w:bottom w:val="single" w:sz="8" w:space="0" w:color="000000"/>
                    <w:right w:val="single" w:sz="8" w:space="0" w:color="000000"/>
                  </w:tcBorders>
                  <w:shd w:val="clear" w:color="auto" w:fill="auto"/>
                  <w:vAlign w:val="center"/>
                  <w:hideMark/>
                </w:tcPr>
                <w:p w14:paraId="0DB983E1"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c>
                <w:tcPr>
                  <w:tcW w:w="815" w:type="dxa"/>
                  <w:tcBorders>
                    <w:top w:val="nil"/>
                    <w:left w:val="nil"/>
                    <w:bottom w:val="single" w:sz="8" w:space="0" w:color="000000"/>
                    <w:right w:val="single" w:sz="8" w:space="0" w:color="000000"/>
                  </w:tcBorders>
                  <w:shd w:val="clear" w:color="auto" w:fill="auto"/>
                  <w:vAlign w:val="center"/>
                  <w:hideMark/>
                </w:tcPr>
                <w:p w14:paraId="2104F7CD"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c>
                <w:tcPr>
                  <w:tcW w:w="815" w:type="dxa"/>
                  <w:tcBorders>
                    <w:top w:val="nil"/>
                    <w:left w:val="nil"/>
                    <w:bottom w:val="single" w:sz="8" w:space="0" w:color="000000"/>
                    <w:right w:val="single" w:sz="8" w:space="0" w:color="000000"/>
                  </w:tcBorders>
                  <w:shd w:val="clear" w:color="auto" w:fill="auto"/>
                  <w:vAlign w:val="center"/>
                  <w:hideMark/>
                </w:tcPr>
                <w:p w14:paraId="56A33BA1"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c>
                <w:tcPr>
                  <w:tcW w:w="815" w:type="dxa"/>
                  <w:tcBorders>
                    <w:top w:val="nil"/>
                    <w:left w:val="nil"/>
                    <w:bottom w:val="single" w:sz="8" w:space="0" w:color="000000"/>
                    <w:right w:val="single" w:sz="8" w:space="0" w:color="000000"/>
                  </w:tcBorders>
                  <w:shd w:val="clear" w:color="auto" w:fill="auto"/>
                  <w:vAlign w:val="center"/>
                  <w:hideMark/>
                </w:tcPr>
                <w:p w14:paraId="4F336641"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 </w:t>
                  </w:r>
                </w:p>
              </w:tc>
            </w:tr>
            <w:tr w:rsidR="009D64EC" w:rsidRPr="009D64EC" w14:paraId="2263A1D4"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auto" w:fill="auto"/>
                  <w:vAlign w:val="center"/>
                  <w:hideMark/>
                </w:tcPr>
                <w:p w14:paraId="0A5A4E5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LCSB416</w:t>
                  </w:r>
                </w:p>
              </w:tc>
              <w:tc>
                <w:tcPr>
                  <w:tcW w:w="4379" w:type="dxa"/>
                  <w:tcBorders>
                    <w:top w:val="nil"/>
                    <w:left w:val="nil"/>
                    <w:bottom w:val="single" w:sz="8" w:space="0" w:color="000000"/>
                    <w:right w:val="single" w:sz="8" w:space="0" w:color="000000"/>
                  </w:tcBorders>
                  <w:shd w:val="clear" w:color="auto" w:fill="auto"/>
                  <w:vAlign w:val="center"/>
                  <w:hideMark/>
                </w:tcPr>
                <w:p w14:paraId="457B11EE"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TOPOGRAFÍA GENERAL</w:t>
                  </w:r>
                </w:p>
              </w:tc>
              <w:tc>
                <w:tcPr>
                  <w:tcW w:w="815" w:type="dxa"/>
                  <w:tcBorders>
                    <w:top w:val="nil"/>
                    <w:left w:val="nil"/>
                    <w:bottom w:val="single" w:sz="8" w:space="0" w:color="000000"/>
                    <w:right w:val="single" w:sz="8" w:space="0" w:color="000000"/>
                  </w:tcBorders>
                  <w:shd w:val="clear" w:color="auto" w:fill="auto"/>
                  <w:vAlign w:val="center"/>
                  <w:hideMark/>
                </w:tcPr>
                <w:p w14:paraId="1D6BB125"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32</w:t>
                  </w:r>
                </w:p>
              </w:tc>
              <w:tc>
                <w:tcPr>
                  <w:tcW w:w="815" w:type="dxa"/>
                  <w:tcBorders>
                    <w:top w:val="nil"/>
                    <w:left w:val="nil"/>
                    <w:bottom w:val="single" w:sz="8" w:space="0" w:color="000000"/>
                    <w:right w:val="single" w:sz="8" w:space="0" w:color="000000"/>
                  </w:tcBorders>
                  <w:shd w:val="clear" w:color="auto" w:fill="auto"/>
                  <w:vAlign w:val="center"/>
                  <w:hideMark/>
                </w:tcPr>
                <w:p w14:paraId="47778CE4"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40</w:t>
                  </w:r>
                </w:p>
              </w:tc>
              <w:tc>
                <w:tcPr>
                  <w:tcW w:w="815" w:type="dxa"/>
                  <w:tcBorders>
                    <w:top w:val="nil"/>
                    <w:left w:val="nil"/>
                    <w:bottom w:val="single" w:sz="8" w:space="0" w:color="000000"/>
                    <w:right w:val="single" w:sz="8" w:space="0" w:color="000000"/>
                  </w:tcBorders>
                  <w:shd w:val="clear" w:color="auto" w:fill="auto"/>
                  <w:vAlign w:val="center"/>
                  <w:hideMark/>
                </w:tcPr>
                <w:p w14:paraId="5064E65C"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8</w:t>
                  </w:r>
                </w:p>
              </w:tc>
              <w:tc>
                <w:tcPr>
                  <w:tcW w:w="815" w:type="dxa"/>
                  <w:tcBorders>
                    <w:top w:val="nil"/>
                    <w:left w:val="nil"/>
                    <w:bottom w:val="single" w:sz="8" w:space="0" w:color="000000"/>
                    <w:right w:val="single" w:sz="8" w:space="0" w:color="000000"/>
                  </w:tcBorders>
                  <w:shd w:val="clear" w:color="auto" w:fill="auto"/>
                  <w:vAlign w:val="center"/>
                  <w:hideMark/>
                </w:tcPr>
                <w:p w14:paraId="49E647F7"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48</w:t>
                  </w:r>
                </w:p>
              </w:tc>
            </w:tr>
            <w:tr w:rsidR="009D64EC" w:rsidRPr="009D64EC" w14:paraId="22E5C533"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auto" w:fill="auto"/>
                  <w:vAlign w:val="center"/>
                  <w:hideMark/>
                </w:tcPr>
                <w:p w14:paraId="63440659"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LBIO405</w:t>
                  </w:r>
                </w:p>
              </w:tc>
              <w:tc>
                <w:tcPr>
                  <w:tcW w:w="4379" w:type="dxa"/>
                  <w:tcBorders>
                    <w:top w:val="nil"/>
                    <w:left w:val="nil"/>
                    <w:bottom w:val="single" w:sz="8" w:space="0" w:color="000000"/>
                    <w:right w:val="single" w:sz="8" w:space="0" w:color="000000"/>
                  </w:tcBorders>
                  <w:shd w:val="clear" w:color="auto" w:fill="auto"/>
                  <w:vAlign w:val="center"/>
                  <w:hideMark/>
                </w:tcPr>
                <w:p w14:paraId="43B47759"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BOTÁNICA GENERAL</w:t>
                  </w:r>
                </w:p>
              </w:tc>
              <w:tc>
                <w:tcPr>
                  <w:tcW w:w="815" w:type="dxa"/>
                  <w:tcBorders>
                    <w:top w:val="nil"/>
                    <w:left w:val="nil"/>
                    <w:bottom w:val="single" w:sz="8" w:space="0" w:color="000000"/>
                    <w:right w:val="single" w:sz="8" w:space="0" w:color="000000"/>
                  </w:tcBorders>
                  <w:shd w:val="clear" w:color="auto" w:fill="auto"/>
                  <w:vAlign w:val="center"/>
                  <w:hideMark/>
                </w:tcPr>
                <w:p w14:paraId="7D536433"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29</w:t>
                  </w:r>
                </w:p>
              </w:tc>
              <w:tc>
                <w:tcPr>
                  <w:tcW w:w="815" w:type="dxa"/>
                  <w:tcBorders>
                    <w:top w:val="nil"/>
                    <w:left w:val="nil"/>
                    <w:bottom w:val="single" w:sz="8" w:space="0" w:color="000000"/>
                    <w:right w:val="single" w:sz="8" w:space="0" w:color="000000"/>
                  </w:tcBorders>
                  <w:shd w:val="clear" w:color="auto" w:fill="auto"/>
                  <w:vAlign w:val="center"/>
                  <w:hideMark/>
                </w:tcPr>
                <w:p w14:paraId="0337F4B0"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31</w:t>
                  </w:r>
                </w:p>
              </w:tc>
              <w:tc>
                <w:tcPr>
                  <w:tcW w:w="815" w:type="dxa"/>
                  <w:tcBorders>
                    <w:top w:val="nil"/>
                    <w:left w:val="nil"/>
                    <w:bottom w:val="single" w:sz="8" w:space="0" w:color="000000"/>
                    <w:right w:val="single" w:sz="8" w:space="0" w:color="000000"/>
                  </w:tcBorders>
                  <w:shd w:val="clear" w:color="auto" w:fill="auto"/>
                  <w:vAlign w:val="center"/>
                  <w:hideMark/>
                </w:tcPr>
                <w:p w14:paraId="14B2B6AB"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4</w:t>
                  </w:r>
                </w:p>
              </w:tc>
              <w:tc>
                <w:tcPr>
                  <w:tcW w:w="815" w:type="dxa"/>
                  <w:tcBorders>
                    <w:top w:val="nil"/>
                    <w:left w:val="nil"/>
                    <w:bottom w:val="single" w:sz="8" w:space="0" w:color="000000"/>
                    <w:right w:val="single" w:sz="8" w:space="0" w:color="000000"/>
                  </w:tcBorders>
                  <w:shd w:val="clear" w:color="auto" w:fill="auto"/>
                  <w:vAlign w:val="center"/>
                  <w:hideMark/>
                </w:tcPr>
                <w:p w14:paraId="2716707A"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54.2</w:t>
                  </w:r>
                </w:p>
              </w:tc>
            </w:tr>
            <w:tr w:rsidR="009D64EC" w:rsidRPr="009D64EC" w14:paraId="001FF02B"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auto" w:fill="auto"/>
                  <w:vAlign w:val="center"/>
                  <w:hideMark/>
                </w:tcPr>
                <w:p w14:paraId="63CAF6F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LSOE401</w:t>
                  </w:r>
                </w:p>
              </w:tc>
              <w:tc>
                <w:tcPr>
                  <w:tcW w:w="4379" w:type="dxa"/>
                  <w:tcBorders>
                    <w:top w:val="nil"/>
                    <w:left w:val="nil"/>
                    <w:bottom w:val="single" w:sz="8" w:space="0" w:color="000000"/>
                    <w:right w:val="single" w:sz="8" w:space="0" w:color="000000"/>
                  </w:tcBorders>
                  <w:shd w:val="clear" w:color="auto" w:fill="auto"/>
                  <w:vAlign w:val="center"/>
                  <w:hideMark/>
                </w:tcPr>
                <w:p w14:paraId="7C7044FA"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INGLÉS I</w:t>
                  </w:r>
                </w:p>
              </w:tc>
              <w:tc>
                <w:tcPr>
                  <w:tcW w:w="815" w:type="dxa"/>
                  <w:tcBorders>
                    <w:top w:val="nil"/>
                    <w:left w:val="nil"/>
                    <w:bottom w:val="single" w:sz="8" w:space="0" w:color="000000"/>
                    <w:right w:val="single" w:sz="8" w:space="0" w:color="000000"/>
                  </w:tcBorders>
                  <w:shd w:val="clear" w:color="auto" w:fill="auto"/>
                  <w:vAlign w:val="center"/>
                  <w:hideMark/>
                </w:tcPr>
                <w:p w14:paraId="7A132B52"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25</w:t>
                  </w:r>
                </w:p>
              </w:tc>
              <w:tc>
                <w:tcPr>
                  <w:tcW w:w="815" w:type="dxa"/>
                  <w:tcBorders>
                    <w:top w:val="nil"/>
                    <w:left w:val="nil"/>
                    <w:bottom w:val="single" w:sz="8" w:space="0" w:color="000000"/>
                    <w:right w:val="single" w:sz="8" w:space="0" w:color="000000"/>
                  </w:tcBorders>
                  <w:shd w:val="clear" w:color="auto" w:fill="auto"/>
                  <w:vAlign w:val="center"/>
                  <w:hideMark/>
                </w:tcPr>
                <w:p w14:paraId="4C71D669"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20</w:t>
                  </w:r>
                </w:p>
              </w:tc>
              <w:tc>
                <w:tcPr>
                  <w:tcW w:w="815" w:type="dxa"/>
                  <w:tcBorders>
                    <w:top w:val="nil"/>
                    <w:left w:val="nil"/>
                    <w:bottom w:val="single" w:sz="8" w:space="0" w:color="000000"/>
                    <w:right w:val="single" w:sz="8" w:space="0" w:color="000000"/>
                  </w:tcBorders>
                  <w:shd w:val="clear" w:color="auto" w:fill="auto"/>
                  <w:vAlign w:val="center"/>
                  <w:hideMark/>
                </w:tcPr>
                <w:p w14:paraId="463B4A18"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3</w:t>
                  </w:r>
                </w:p>
              </w:tc>
              <w:tc>
                <w:tcPr>
                  <w:tcW w:w="815" w:type="dxa"/>
                  <w:tcBorders>
                    <w:top w:val="nil"/>
                    <w:left w:val="nil"/>
                    <w:bottom w:val="single" w:sz="8" w:space="0" w:color="000000"/>
                    <w:right w:val="single" w:sz="8" w:space="0" w:color="000000"/>
                  </w:tcBorders>
                  <w:shd w:val="clear" w:color="auto" w:fill="auto"/>
                  <w:vAlign w:val="center"/>
                  <w:hideMark/>
                </w:tcPr>
                <w:p w14:paraId="6B964D4A"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64.7</w:t>
                  </w:r>
                </w:p>
              </w:tc>
            </w:tr>
            <w:tr w:rsidR="009D64EC" w:rsidRPr="009D64EC" w14:paraId="5E28CEF8"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auto" w:fill="auto"/>
                  <w:vAlign w:val="center"/>
                  <w:hideMark/>
                </w:tcPr>
                <w:p w14:paraId="644D64D4"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LCSB401</w:t>
                  </w:r>
                </w:p>
              </w:tc>
              <w:tc>
                <w:tcPr>
                  <w:tcW w:w="4379" w:type="dxa"/>
                  <w:tcBorders>
                    <w:top w:val="nil"/>
                    <w:left w:val="nil"/>
                    <w:bottom w:val="single" w:sz="8" w:space="0" w:color="000000"/>
                    <w:right w:val="single" w:sz="8" w:space="0" w:color="000000"/>
                  </w:tcBorders>
                  <w:shd w:val="clear" w:color="auto" w:fill="auto"/>
                  <w:vAlign w:val="center"/>
                  <w:hideMark/>
                </w:tcPr>
                <w:p w14:paraId="0822169A"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FÍSICA</w:t>
                  </w:r>
                </w:p>
              </w:tc>
              <w:tc>
                <w:tcPr>
                  <w:tcW w:w="815" w:type="dxa"/>
                  <w:tcBorders>
                    <w:top w:val="nil"/>
                    <w:left w:val="nil"/>
                    <w:bottom w:val="single" w:sz="8" w:space="0" w:color="000000"/>
                    <w:right w:val="single" w:sz="8" w:space="0" w:color="000000"/>
                  </w:tcBorders>
                  <w:shd w:val="clear" w:color="auto" w:fill="auto"/>
                  <w:vAlign w:val="center"/>
                  <w:hideMark/>
                </w:tcPr>
                <w:p w14:paraId="1EC9BDEE"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25</w:t>
                  </w:r>
                </w:p>
              </w:tc>
              <w:tc>
                <w:tcPr>
                  <w:tcW w:w="815" w:type="dxa"/>
                  <w:tcBorders>
                    <w:top w:val="nil"/>
                    <w:left w:val="nil"/>
                    <w:bottom w:val="single" w:sz="8" w:space="0" w:color="000000"/>
                    <w:right w:val="single" w:sz="8" w:space="0" w:color="000000"/>
                  </w:tcBorders>
                  <w:shd w:val="clear" w:color="auto" w:fill="auto"/>
                  <w:vAlign w:val="center"/>
                  <w:hideMark/>
                </w:tcPr>
                <w:p w14:paraId="3C881ED7"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20</w:t>
                  </w:r>
                </w:p>
              </w:tc>
              <w:tc>
                <w:tcPr>
                  <w:tcW w:w="815" w:type="dxa"/>
                  <w:tcBorders>
                    <w:top w:val="nil"/>
                    <w:left w:val="nil"/>
                    <w:bottom w:val="single" w:sz="8" w:space="0" w:color="000000"/>
                    <w:right w:val="single" w:sz="8" w:space="0" w:color="000000"/>
                  </w:tcBorders>
                  <w:shd w:val="clear" w:color="auto" w:fill="auto"/>
                  <w:vAlign w:val="center"/>
                  <w:hideMark/>
                </w:tcPr>
                <w:p w14:paraId="4D13ED9B"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w:t>
                  </w:r>
                </w:p>
              </w:tc>
              <w:tc>
                <w:tcPr>
                  <w:tcW w:w="815" w:type="dxa"/>
                  <w:tcBorders>
                    <w:top w:val="nil"/>
                    <w:left w:val="nil"/>
                    <w:bottom w:val="single" w:sz="8" w:space="0" w:color="000000"/>
                    <w:right w:val="single" w:sz="8" w:space="0" w:color="000000"/>
                  </w:tcBorders>
                  <w:shd w:val="clear" w:color="auto" w:fill="auto"/>
                  <w:vAlign w:val="center"/>
                  <w:hideMark/>
                </w:tcPr>
                <w:p w14:paraId="108F2270"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67</w:t>
                  </w:r>
                </w:p>
              </w:tc>
            </w:tr>
            <w:tr w:rsidR="009D64EC" w:rsidRPr="009D64EC" w14:paraId="567FDC3B"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auto" w:fill="auto"/>
                  <w:vAlign w:val="center"/>
                  <w:hideMark/>
                </w:tcPr>
                <w:p w14:paraId="5E98E758"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LCSB410</w:t>
                  </w:r>
                </w:p>
              </w:tc>
              <w:tc>
                <w:tcPr>
                  <w:tcW w:w="4379" w:type="dxa"/>
                  <w:tcBorders>
                    <w:top w:val="nil"/>
                    <w:left w:val="nil"/>
                    <w:bottom w:val="single" w:sz="8" w:space="0" w:color="000000"/>
                    <w:right w:val="single" w:sz="8" w:space="0" w:color="000000"/>
                  </w:tcBorders>
                  <w:shd w:val="clear" w:color="auto" w:fill="auto"/>
                  <w:vAlign w:val="center"/>
                  <w:hideMark/>
                </w:tcPr>
                <w:p w14:paraId="2AF00059"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MATEMÁTICAS</w:t>
                  </w:r>
                </w:p>
              </w:tc>
              <w:tc>
                <w:tcPr>
                  <w:tcW w:w="815" w:type="dxa"/>
                  <w:tcBorders>
                    <w:top w:val="nil"/>
                    <w:left w:val="nil"/>
                    <w:bottom w:val="single" w:sz="8" w:space="0" w:color="000000"/>
                    <w:right w:val="single" w:sz="8" w:space="0" w:color="000000"/>
                  </w:tcBorders>
                  <w:shd w:val="clear" w:color="auto" w:fill="auto"/>
                  <w:vAlign w:val="center"/>
                  <w:hideMark/>
                </w:tcPr>
                <w:p w14:paraId="544A26F4"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25</w:t>
                  </w:r>
                </w:p>
              </w:tc>
              <w:tc>
                <w:tcPr>
                  <w:tcW w:w="815" w:type="dxa"/>
                  <w:tcBorders>
                    <w:top w:val="nil"/>
                    <w:left w:val="nil"/>
                    <w:bottom w:val="single" w:sz="8" w:space="0" w:color="000000"/>
                    <w:right w:val="single" w:sz="8" w:space="0" w:color="000000"/>
                  </w:tcBorders>
                  <w:shd w:val="clear" w:color="auto" w:fill="auto"/>
                  <w:vAlign w:val="center"/>
                  <w:hideMark/>
                </w:tcPr>
                <w:p w14:paraId="3BC54990"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20</w:t>
                  </w:r>
                </w:p>
              </w:tc>
              <w:tc>
                <w:tcPr>
                  <w:tcW w:w="815" w:type="dxa"/>
                  <w:tcBorders>
                    <w:top w:val="nil"/>
                    <w:left w:val="nil"/>
                    <w:bottom w:val="single" w:sz="8" w:space="0" w:color="000000"/>
                    <w:right w:val="single" w:sz="8" w:space="0" w:color="000000"/>
                  </w:tcBorders>
                  <w:shd w:val="clear" w:color="auto" w:fill="auto"/>
                  <w:vAlign w:val="center"/>
                  <w:hideMark/>
                </w:tcPr>
                <w:p w14:paraId="1AA3FADF"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w:t>
                  </w:r>
                </w:p>
              </w:tc>
              <w:tc>
                <w:tcPr>
                  <w:tcW w:w="815" w:type="dxa"/>
                  <w:tcBorders>
                    <w:top w:val="nil"/>
                    <w:left w:val="nil"/>
                    <w:bottom w:val="single" w:sz="8" w:space="0" w:color="000000"/>
                    <w:right w:val="single" w:sz="8" w:space="0" w:color="000000"/>
                  </w:tcBorders>
                  <w:shd w:val="clear" w:color="auto" w:fill="auto"/>
                  <w:vAlign w:val="center"/>
                  <w:hideMark/>
                </w:tcPr>
                <w:p w14:paraId="1FDC0386"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68.6</w:t>
                  </w:r>
                </w:p>
              </w:tc>
            </w:tr>
            <w:tr w:rsidR="009D64EC" w:rsidRPr="009D64EC" w14:paraId="696BA9EF"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auto" w:fill="auto"/>
                  <w:vAlign w:val="center"/>
                  <w:hideMark/>
                </w:tcPr>
                <w:p w14:paraId="0230B840"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LSOE405</w:t>
                  </w:r>
                </w:p>
              </w:tc>
              <w:tc>
                <w:tcPr>
                  <w:tcW w:w="4379" w:type="dxa"/>
                  <w:tcBorders>
                    <w:top w:val="nil"/>
                    <w:left w:val="nil"/>
                    <w:bottom w:val="single" w:sz="8" w:space="0" w:color="000000"/>
                    <w:right w:val="single" w:sz="8" w:space="0" w:color="000000"/>
                  </w:tcBorders>
                  <w:shd w:val="clear" w:color="auto" w:fill="auto"/>
                  <w:vAlign w:val="center"/>
                  <w:hideMark/>
                </w:tcPr>
                <w:p w14:paraId="2219298C"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TALLER DE COMUNICACIÓN ORAL Y ESCRITA</w:t>
                  </w:r>
                </w:p>
              </w:tc>
              <w:tc>
                <w:tcPr>
                  <w:tcW w:w="815" w:type="dxa"/>
                  <w:tcBorders>
                    <w:top w:val="nil"/>
                    <w:left w:val="nil"/>
                    <w:bottom w:val="single" w:sz="8" w:space="0" w:color="000000"/>
                    <w:right w:val="single" w:sz="8" w:space="0" w:color="000000"/>
                  </w:tcBorders>
                  <w:shd w:val="clear" w:color="auto" w:fill="auto"/>
                  <w:vAlign w:val="center"/>
                  <w:hideMark/>
                </w:tcPr>
                <w:p w14:paraId="3A5B9F7A"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25</w:t>
                  </w:r>
                </w:p>
              </w:tc>
              <w:tc>
                <w:tcPr>
                  <w:tcW w:w="815" w:type="dxa"/>
                  <w:tcBorders>
                    <w:top w:val="nil"/>
                    <w:left w:val="nil"/>
                    <w:bottom w:val="single" w:sz="8" w:space="0" w:color="000000"/>
                    <w:right w:val="single" w:sz="8" w:space="0" w:color="000000"/>
                  </w:tcBorders>
                  <w:shd w:val="clear" w:color="auto" w:fill="auto"/>
                  <w:vAlign w:val="center"/>
                  <w:hideMark/>
                </w:tcPr>
                <w:p w14:paraId="6801DDF7"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20</w:t>
                  </w:r>
                </w:p>
              </w:tc>
              <w:tc>
                <w:tcPr>
                  <w:tcW w:w="815" w:type="dxa"/>
                  <w:tcBorders>
                    <w:top w:val="nil"/>
                    <w:left w:val="nil"/>
                    <w:bottom w:val="single" w:sz="8" w:space="0" w:color="000000"/>
                    <w:right w:val="single" w:sz="8" w:space="0" w:color="000000"/>
                  </w:tcBorders>
                  <w:shd w:val="clear" w:color="auto" w:fill="auto"/>
                  <w:vAlign w:val="center"/>
                  <w:hideMark/>
                </w:tcPr>
                <w:p w14:paraId="2AAD33FC"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0</w:t>
                  </w:r>
                </w:p>
              </w:tc>
              <w:tc>
                <w:tcPr>
                  <w:tcW w:w="815" w:type="dxa"/>
                  <w:tcBorders>
                    <w:top w:val="nil"/>
                    <w:left w:val="nil"/>
                    <w:bottom w:val="single" w:sz="8" w:space="0" w:color="000000"/>
                    <w:right w:val="single" w:sz="8" w:space="0" w:color="000000"/>
                  </w:tcBorders>
                  <w:shd w:val="clear" w:color="auto" w:fill="auto"/>
                  <w:vAlign w:val="center"/>
                  <w:hideMark/>
                </w:tcPr>
                <w:p w14:paraId="51B00990"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75.4</w:t>
                  </w:r>
                </w:p>
              </w:tc>
            </w:tr>
            <w:tr w:rsidR="009D64EC" w:rsidRPr="009D64EC" w14:paraId="7E09B301"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auto" w:fill="auto"/>
                  <w:vAlign w:val="center"/>
                  <w:hideMark/>
                </w:tcPr>
                <w:p w14:paraId="626320BF"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LCSB403</w:t>
                  </w:r>
                </w:p>
              </w:tc>
              <w:tc>
                <w:tcPr>
                  <w:tcW w:w="4379" w:type="dxa"/>
                  <w:tcBorders>
                    <w:top w:val="nil"/>
                    <w:left w:val="nil"/>
                    <w:bottom w:val="single" w:sz="8" w:space="0" w:color="000000"/>
                    <w:right w:val="single" w:sz="8" w:space="0" w:color="000000"/>
                  </w:tcBorders>
                  <w:shd w:val="clear" w:color="auto" w:fill="auto"/>
                  <w:vAlign w:val="center"/>
                  <w:hideMark/>
                </w:tcPr>
                <w:p w14:paraId="0FEC20F2"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QUÍMICA</w:t>
                  </w:r>
                </w:p>
              </w:tc>
              <w:tc>
                <w:tcPr>
                  <w:tcW w:w="815" w:type="dxa"/>
                  <w:tcBorders>
                    <w:top w:val="nil"/>
                    <w:left w:val="nil"/>
                    <w:bottom w:val="single" w:sz="8" w:space="0" w:color="000000"/>
                    <w:right w:val="single" w:sz="8" w:space="0" w:color="000000"/>
                  </w:tcBorders>
                  <w:shd w:val="clear" w:color="auto" w:fill="auto"/>
                  <w:vAlign w:val="center"/>
                  <w:hideMark/>
                </w:tcPr>
                <w:p w14:paraId="70B8AA6B"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25</w:t>
                  </w:r>
                </w:p>
              </w:tc>
              <w:tc>
                <w:tcPr>
                  <w:tcW w:w="815" w:type="dxa"/>
                  <w:tcBorders>
                    <w:top w:val="nil"/>
                    <w:left w:val="nil"/>
                    <w:bottom w:val="single" w:sz="8" w:space="0" w:color="000000"/>
                    <w:right w:val="single" w:sz="8" w:space="0" w:color="000000"/>
                  </w:tcBorders>
                  <w:shd w:val="clear" w:color="auto" w:fill="auto"/>
                  <w:vAlign w:val="center"/>
                  <w:hideMark/>
                </w:tcPr>
                <w:p w14:paraId="776EC826"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12</w:t>
                  </w:r>
                </w:p>
              </w:tc>
              <w:tc>
                <w:tcPr>
                  <w:tcW w:w="815" w:type="dxa"/>
                  <w:tcBorders>
                    <w:top w:val="nil"/>
                    <w:left w:val="nil"/>
                    <w:bottom w:val="single" w:sz="8" w:space="0" w:color="000000"/>
                    <w:right w:val="single" w:sz="8" w:space="0" w:color="000000"/>
                  </w:tcBorders>
                  <w:shd w:val="clear" w:color="auto" w:fill="auto"/>
                  <w:vAlign w:val="center"/>
                  <w:hideMark/>
                </w:tcPr>
                <w:p w14:paraId="70014E9E"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5</w:t>
                  </w:r>
                </w:p>
              </w:tc>
              <w:tc>
                <w:tcPr>
                  <w:tcW w:w="815" w:type="dxa"/>
                  <w:tcBorders>
                    <w:top w:val="nil"/>
                    <w:left w:val="nil"/>
                    <w:bottom w:val="single" w:sz="8" w:space="0" w:color="000000"/>
                    <w:right w:val="single" w:sz="8" w:space="0" w:color="000000"/>
                  </w:tcBorders>
                  <w:shd w:val="clear" w:color="auto" w:fill="auto"/>
                  <w:vAlign w:val="center"/>
                  <w:hideMark/>
                </w:tcPr>
                <w:p w14:paraId="7D31E421"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73.4</w:t>
                  </w:r>
                </w:p>
              </w:tc>
            </w:tr>
            <w:tr w:rsidR="009D64EC" w:rsidRPr="009D64EC" w14:paraId="5A34A52C" w14:textId="77777777" w:rsidTr="009D64EC">
              <w:trPr>
                <w:trHeight w:val="253"/>
              </w:trPr>
              <w:tc>
                <w:tcPr>
                  <w:tcW w:w="815" w:type="dxa"/>
                  <w:tcBorders>
                    <w:top w:val="nil"/>
                    <w:left w:val="single" w:sz="8" w:space="0" w:color="000000"/>
                    <w:bottom w:val="single" w:sz="8" w:space="0" w:color="000000"/>
                    <w:right w:val="single" w:sz="8" w:space="0" w:color="000000"/>
                  </w:tcBorders>
                  <w:shd w:val="clear" w:color="auto" w:fill="auto"/>
                  <w:vAlign w:val="center"/>
                  <w:hideMark/>
                </w:tcPr>
                <w:p w14:paraId="552538A7"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LFIT401</w:t>
                  </w:r>
                </w:p>
              </w:tc>
              <w:tc>
                <w:tcPr>
                  <w:tcW w:w="4379" w:type="dxa"/>
                  <w:tcBorders>
                    <w:top w:val="nil"/>
                    <w:left w:val="nil"/>
                    <w:bottom w:val="single" w:sz="8" w:space="0" w:color="000000"/>
                    <w:right w:val="single" w:sz="8" w:space="0" w:color="000000"/>
                  </w:tcBorders>
                  <w:shd w:val="clear" w:color="auto" w:fill="auto"/>
                  <w:vAlign w:val="center"/>
                  <w:hideMark/>
                </w:tcPr>
                <w:p w14:paraId="0FFB5249" w14:textId="77777777" w:rsidR="009D64EC" w:rsidRPr="009D64EC" w:rsidRDefault="009D64EC" w:rsidP="009D64EC">
                  <w:pPr>
                    <w:spacing w:after="0" w:line="240" w:lineRule="auto"/>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GENÉTICA</w:t>
                  </w:r>
                </w:p>
              </w:tc>
              <w:tc>
                <w:tcPr>
                  <w:tcW w:w="815" w:type="dxa"/>
                  <w:tcBorders>
                    <w:top w:val="nil"/>
                    <w:left w:val="nil"/>
                    <w:bottom w:val="single" w:sz="8" w:space="0" w:color="000000"/>
                    <w:right w:val="single" w:sz="8" w:space="0" w:color="000000"/>
                  </w:tcBorders>
                  <w:shd w:val="clear" w:color="auto" w:fill="auto"/>
                  <w:vAlign w:val="center"/>
                  <w:hideMark/>
                </w:tcPr>
                <w:p w14:paraId="37907869"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19</w:t>
                  </w:r>
                </w:p>
              </w:tc>
              <w:tc>
                <w:tcPr>
                  <w:tcW w:w="815" w:type="dxa"/>
                  <w:tcBorders>
                    <w:top w:val="nil"/>
                    <w:left w:val="nil"/>
                    <w:bottom w:val="single" w:sz="8" w:space="0" w:color="000000"/>
                    <w:right w:val="single" w:sz="8" w:space="0" w:color="000000"/>
                  </w:tcBorders>
                  <w:shd w:val="clear" w:color="auto" w:fill="auto"/>
                  <w:vAlign w:val="center"/>
                  <w:hideMark/>
                </w:tcPr>
                <w:p w14:paraId="3C682F55"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5</w:t>
                  </w:r>
                </w:p>
              </w:tc>
              <w:tc>
                <w:tcPr>
                  <w:tcW w:w="815" w:type="dxa"/>
                  <w:tcBorders>
                    <w:top w:val="nil"/>
                    <w:left w:val="nil"/>
                    <w:bottom w:val="single" w:sz="8" w:space="0" w:color="000000"/>
                    <w:right w:val="single" w:sz="8" w:space="0" w:color="000000"/>
                  </w:tcBorders>
                  <w:shd w:val="clear" w:color="auto" w:fill="auto"/>
                  <w:vAlign w:val="center"/>
                  <w:hideMark/>
                </w:tcPr>
                <w:p w14:paraId="03ECABE5"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2</w:t>
                  </w:r>
                </w:p>
              </w:tc>
              <w:tc>
                <w:tcPr>
                  <w:tcW w:w="815" w:type="dxa"/>
                  <w:tcBorders>
                    <w:top w:val="nil"/>
                    <w:left w:val="nil"/>
                    <w:bottom w:val="single" w:sz="8" w:space="0" w:color="000000"/>
                    <w:right w:val="single" w:sz="8" w:space="0" w:color="000000"/>
                  </w:tcBorders>
                  <w:shd w:val="clear" w:color="auto" w:fill="auto"/>
                  <w:vAlign w:val="center"/>
                  <w:hideMark/>
                </w:tcPr>
                <w:p w14:paraId="298B25C4" w14:textId="77777777" w:rsidR="009D64EC" w:rsidRPr="009D64EC" w:rsidRDefault="009D64EC" w:rsidP="009D64EC">
                  <w:pPr>
                    <w:spacing w:after="0" w:line="240" w:lineRule="auto"/>
                    <w:jc w:val="center"/>
                    <w:rPr>
                      <w:rFonts w:ascii="Arial" w:eastAsia="Times New Roman" w:hAnsi="Arial" w:cs="Arial"/>
                      <w:color w:val="000000"/>
                      <w:sz w:val="16"/>
                      <w:szCs w:val="16"/>
                      <w:lang w:eastAsia="es-MX"/>
                    </w:rPr>
                  </w:pPr>
                  <w:r w:rsidRPr="009D64EC">
                    <w:rPr>
                      <w:rFonts w:ascii="Arial" w:eastAsia="Times New Roman" w:hAnsi="Arial" w:cs="Arial"/>
                      <w:color w:val="000000"/>
                      <w:sz w:val="16"/>
                      <w:szCs w:val="16"/>
                      <w:lang w:eastAsia="es-MX"/>
                    </w:rPr>
                    <w:t>78.4</w:t>
                  </w:r>
                </w:p>
              </w:tc>
            </w:tr>
          </w:tbl>
          <w:p w14:paraId="02EB89F1" w14:textId="77777777" w:rsidR="008D0817" w:rsidRPr="000C7AC0" w:rsidRDefault="008D0817" w:rsidP="000C7AC0">
            <w:pPr>
              <w:autoSpaceDE w:val="0"/>
              <w:autoSpaceDN w:val="0"/>
              <w:adjustRightInd w:val="0"/>
              <w:spacing w:line="360" w:lineRule="auto"/>
              <w:ind w:left="342"/>
              <w:jc w:val="both"/>
              <w:rPr>
                <w:rFonts w:ascii="Georgia" w:hAnsi="Georgia" w:cs="Arial"/>
                <w:color w:val="000000"/>
              </w:rPr>
            </w:pPr>
          </w:p>
          <w:p w14:paraId="080E1E66" w14:textId="4E403F82" w:rsidR="00741640" w:rsidRPr="000C7AC0" w:rsidRDefault="008D0817" w:rsidP="000C7AC0">
            <w:pPr>
              <w:autoSpaceDE w:val="0"/>
              <w:autoSpaceDN w:val="0"/>
              <w:adjustRightInd w:val="0"/>
              <w:spacing w:line="360" w:lineRule="auto"/>
              <w:ind w:left="342"/>
              <w:jc w:val="both"/>
              <w:rPr>
                <w:rFonts w:ascii="Georgia" w:hAnsi="Georgia" w:cs="Arial"/>
                <w:color w:val="000000"/>
              </w:rPr>
            </w:pPr>
            <w:r w:rsidRPr="000C7AC0">
              <w:rPr>
                <w:rFonts w:ascii="Georgia" w:hAnsi="Georgia" w:cs="Arial"/>
                <w:color w:val="000000"/>
              </w:rPr>
              <w:t>Fuente: Elaboración propia con datos del SIIAA</w:t>
            </w:r>
            <w:r w:rsidR="002E7350" w:rsidRPr="000C7AC0">
              <w:rPr>
                <w:rFonts w:ascii="Georgia" w:hAnsi="Georgia" w:cs="Arial"/>
                <w:color w:val="000000"/>
              </w:rPr>
              <w:t>.</w:t>
            </w:r>
          </w:p>
        </w:tc>
      </w:tr>
    </w:tbl>
    <w:p w14:paraId="755DA52E" w14:textId="2C280B1E" w:rsidR="00E53059" w:rsidRDefault="00E53059" w:rsidP="000C7AC0">
      <w:pPr>
        <w:spacing w:after="160" w:line="360" w:lineRule="auto"/>
        <w:jc w:val="both"/>
        <w:rPr>
          <w:rFonts w:ascii="Georgia" w:eastAsia="Calibri" w:hAnsi="Georgia" w:cs="Arial"/>
          <w:b/>
          <w:bCs/>
        </w:rPr>
      </w:pPr>
    </w:p>
    <w:p w14:paraId="173F39C5" w14:textId="77777777" w:rsidR="00E53059" w:rsidRDefault="00E53059">
      <w:pPr>
        <w:spacing w:after="160" w:line="259" w:lineRule="auto"/>
        <w:rPr>
          <w:rFonts w:ascii="Georgia" w:eastAsia="Calibri" w:hAnsi="Georgia" w:cs="Arial"/>
          <w:b/>
          <w:bCs/>
        </w:rPr>
      </w:pPr>
      <w:r>
        <w:rPr>
          <w:rFonts w:ascii="Georgia" w:eastAsia="Calibri" w:hAnsi="Georgia" w:cs="Arial"/>
          <w:b/>
          <w:bCs/>
        </w:rPr>
        <w:br w:type="page"/>
      </w:r>
    </w:p>
    <w:p w14:paraId="7243BE52" w14:textId="77777777" w:rsidR="00837E09" w:rsidRPr="00EE5F27" w:rsidRDefault="00837E09" w:rsidP="00EE5F27">
      <w:pPr>
        <w:pStyle w:val="Ttulo1"/>
        <w:rPr>
          <w:rFonts w:ascii="Georgia" w:hAnsi="Georgia"/>
          <w:b/>
          <w:color w:val="auto"/>
          <w:sz w:val="22"/>
          <w:szCs w:val="22"/>
        </w:rPr>
      </w:pPr>
      <w:bookmarkStart w:id="48" w:name="_Toc495498545"/>
      <w:r w:rsidRPr="00EE5F27">
        <w:rPr>
          <w:rFonts w:ascii="Georgia" w:hAnsi="Georgia"/>
          <w:b/>
          <w:color w:val="auto"/>
          <w:sz w:val="22"/>
          <w:szCs w:val="22"/>
        </w:rPr>
        <w:lastRenderedPageBreak/>
        <w:t>Categoría 3. Plan de Estudios</w:t>
      </w:r>
      <w:bookmarkEnd w:id="48"/>
    </w:p>
    <w:p w14:paraId="2BE93EE9" w14:textId="77777777" w:rsidR="00837E09" w:rsidRPr="000C7AC0" w:rsidRDefault="00837E09" w:rsidP="000C7AC0">
      <w:pPr>
        <w:pStyle w:val="Default"/>
        <w:spacing w:line="360" w:lineRule="auto"/>
        <w:jc w:val="both"/>
        <w:rPr>
          <w:rFonts w:ascii="Georgia" w:hAnsi="Georgia"/>
          <w:b/>
          <w:bCs/>
          <w:color w:val="auto"/>
          <w:sz w:val="22"/>
          <w:szCs w:val="22"/>
        </w:rPr>
      </w:pPr>
    </w:p>
    <w:p w14:paraId="2E1F3282" w14:textId="77777777" w:rsidR="00837E09" w:rsidRPr="000C7AC0" w:rsidRDefault="00837E09"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DE17219" w14:textId="77777777" w:rsidR="00837E09" w:rsidRPr="000C7AC0" w:rsidRDefault="00837E09" w:rsidP="000C7AC0">
      <w:pPr>
        <w:pStyle w:val="Default"/>
        <w:spacing w:line="360" w:lineRule="auto"/>
        <w:jc w:val="both"/>
        <w:rPr>
          <w:rFonts w:ascii="Georgia" w:hAnsi="Georgia"/>
          <w:sz w:val="22"/>
          <w:szCs w:val="22"/>
        </w:rPr>
      </w:pPr>
    </w:p>
    <w:p w14:paraId="43CA4F36" w14:textId="05430729" w:rsidR="00837E09" w:rsidRPr="000C7AC0" w:rsidRDefault="00EE5F27" w:rsidP="00EE5F27">
      <w:pPr>
        <w:pStyle w:val="Default"/>
        <w:spacing w:line="360" w:lineRule="auto"/>
        <w:jc w:val="both"/>
        <w:rPr>
          <w:rFonts w:ascii="Georgia" w:hAnsi="Georgia"/>
          <w:sz w:val="22"/>
          <w:szCs w:val="22"/>
        </w:rPr>
      </w:pPr>
      <w:r>
        <w:rPr>
          <w:rFonts w:ascii="Georgia" w:hAnsi="Georgia"/>
          <w:b/>
          <w:bCs/>
          <w:sz w:val="22"/>
          <w:szCs w:val="22"/>
        </w:rPr>
        <w:t xml:space="preserve">3.1 Fundamentación. </w:t>
      </w:r>
      <w:r w:rsidR="00837E09" w:rsidRPr="000C7AC0">
        <w:rPr>
          <w:rFonts w:ascii="Georgia" w:hAnsi="Georgia"/>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14:paraId="434DABB9" w14:textId="77777777" w:rsidR="00837E09" w:rsidRPr="000C7AC0" w:rsidRDefault="00837E09" w:rsidP="000C7AC0">
      <w:pPr>
        <w:pStyle w:val="Default"/>
        <w:spacing w:line="360" w:lineRule="auto"/>
        <w:jc w:val="both"/>
        <w:rPr>
          <w:rFonts w:ascii="Georgia" w:hAnsi="Georgia"/>
          <w:sz w:val="22"/>
          <w:szCs w:val="22"/>
        </w:rPr>
      </w:pPr>
    </w:p>
    <w:p w14:paraId="15C1C1A2"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452E2D2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71EDC513" w14:textId="77777777" w:rsidTr="00837E09">
        <w:trPr>
          <w:trHeight w:val="253"/>
        </w:trPr>
        <w:tc>
          <w:tcPr>
            <w:tcW w:w="5000" w:type="pct"/>
            <w:shd w:val="clear" w:color="auto" w:fill="D9D9D9"/>
          </w:tcPr>
          <w:p w14:paraId="17863D8E"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3F44003"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14:paraId="1C487B4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rPr>
            </w:pPr>
          </w:p>
          <w:p w14:paraId="23ACF6A8"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Habilidades de aprender a aprender, de aprendizaje a lo largo de la vida y de integración a un ambiente multicultural.</w:t>
            </w:r>
          </w:p>
          <w:p w14:paraId="3D7F4B8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Desarrollo de competencias profesionales.</w:t>
            </w:r>
          </w:p>
          <w:p w14:paraId="5781FC65"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Manejo de conocimientos e integración de la </w:t>
            </w:r>
            <w:proofErr w:type="spellStart"/>
            <w:r w:rsidRPr="000C7AC0">
              <w:rPr>
                <w:rFonts w:ascii="Georgia" w:hAnsi="Georgia" w:cs="Arial"/>
              </w:rPr>
              <w:t>multi</w:t>
            </w:r>
            <w:proofErr w:type="spellEnd"/>
            <w:r w:rsidRPr="000C7AC0">
              <w:rPr>
                <w:rFonts w:ascii="Georgia" w:hAnsi="Georgia" w:cs="Arial"/>
              </w:rPr>
              <w:t xml:space="preserve"> e interdisciplinaria.</w:t>
            </w:r>
          </w:p>
          <w:p w14:paraId="30BC93E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Formación integral con actitudes y valores.</w:t>
            </w:r>
          </w:p>
          <w:p w14:paraId="4D83876C" w14:textId="77777777" w:rsidR="00837E09" w:rsidRPr="000C7AC0" w:rsidRDefault="00837E09" w:rsidP="000C7AC0">
            <w:pPr>
              <w:widowControl w:val="0"/>
              <w:numPr>
                <w:ilvl w:val="0"/>
                <w:numId w:val="28"/>
              </w:numPr>
              <w:suppressLineNumbers/>
              <w:tabs>
                <w:tab w:val="clear" w:pos="227"/>
              </w:tab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Articulación de las funciones sustantivas: docencia, investigación, difusión, extensión y vinculación.</w:t>
            </w:r>
          </w:p>
          <w:p w14:paraId="49EF0709"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0027D4E1" w14:textId="77777777" w:rsidTr="00837E09">
        <w:trPr>
          <w:trHeight w:val="253"/>
        </w:trPr>
        <w:tc>
          <w:tcPr>
            <w:tcW w:w="5000" w:type="pct"/>
            <w:shd w:val="clear" w:color="auto" w:fill="BFBFBF"/>
          </w:tcPr>
          <w:p w14:paraId="49AE5DD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151F4C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E117F1D" w14:textId="77777777" w:rsidTr="00837E09">
        <w:trPr>
          <w:trHeight w:val="253"/>
        </w:trPr>
        <w:tc>
          <w:tcPr>
            <w:tcW w:w="5000" w:type="pct"/>
            <w:shd w:val="clear" w:color="auto" w:fill="auto"/>
          </w:tcPr>
          <w:p w14:paraId="430256A7" w14:textId="6C905968" w:rsidR="006636B2" w:rsidRDefault="006636B2" w:rsidP="000C7AC0">
            <w:pPr>
              <w:spacing w:line="360" w:lineRule="auto"/>
              <w:ind w:left="343"/>
              <w:jc w:val="both"/>
              <w:rPr>
                <w:rFonts w:ascii="Georgia" w:hAnsi="Georgia" w:cs="Arial"/>
              </w:rPr>
            </w:pPr>
            <w:r w:rsidRPr="006636B2">
              <w:rPr>
                <w:rFonts w:ascii="Georgia" w:hAnsi="Georgia" w:cs="Arial"/>
              </w:rPr>
              <w:t>Descripción y Análisis.</w:t>
            </w:r>
          </w:p>
          <w:p w14:paraId="54726CF6" w14:textId="78C2EB94" w:rsidR="006636B2" w:rsidRPr="006636B2" w:rsidRDefault="006636B2" w:rsidP="000C7AC0">
            <w:pPr>
              <w:spacing w:line="360" w:lineRule="auto"/>
              <w:ind w:left="343"/>
              <w:jc w:val="both"/>
              <w:rPr>
                <w:rFonts w:ascii="Georgia" w:hAnsi="Georgia" w:cs="Arial"/>
              </w:rPr>
            </w:pPr>
            <w:r>
              <w:rPr>
                <w:rFonts w:ascii="Georgia" w:hAnsi="Georgia" w:cs="Arial"/>
              </w:rPr>
              <w:t xml:space="preserve">El Modelo Educativo de la Universidad se describe en el documento </w:t>
            </w:r>
            <w:hyperlink r:id="rId69" w:history="1">
              <w:r w:rsidRPr="001C5221">
                <w:rPr>
                  <w:rStyle w:val="Hipervnculo"/>
                  <w:rFonts w:ascii="Georgia" w:hAnsi="Georgia" w:cs="Arial"/>
                </w:rPr>
                <w:t>Modelo Educativo Resumen Ejecutivo</w:t>
              </w:r>
            </w:hyperlink>
            <w:r>
              <w:rPr>
                <w:rFonts w:ascii="Georgia" w:hAnsi="Georgia" w:cs="Arial"/>
                <w:color w:val="FF0000"/>
              </w:rPr>
              <w:t>.</w:t>
            </w:r>
          </w:p>
          <w:p w14:paraId="118C236F" w14:textId="4BC312AB"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14:paraId="48380D15" w14:textId="4AE9A41E" w:rsidR="00837E09" w:rsidRPr="000C7AC0" w:rsidRDefault="00837E09" w:rsidP="000C7AC0">
            <w:pPr>
              <w:spacing w:after="0" w:line="360" w:lineRule="auto"/>
              <w:ind w:left="343"/>
              <w:jc w:val="both"/>
              <w:rPr>
                <w:rFonts w:ascii="Georgia" w:hAnsi="Georgia" w:cs="Arial"/>
              </w:rPr>
            </w:pPr>
            <w:r w:rsidRPr="000C7AC0">
              <w:rPr>
                <w:rFonts w:ascii="Georgia" w:hAnsi="Georgia" w:cs="Arial"/>
              </w:rPr>
              <w:t xml:space="preserve">Es el perfil ideal, el que la Dirección Académica (actualmente Dirección de Docencia) determina como Modelo Educativo (ME) en 1995 y queda explícito en el </w:t>
            </w:r>
            <w:hyperlink r:id="rId70" w:history="1">
              <w:r w:rsidRPr="001A4EC7">
                <w:rPr>
                  <w:rStyle w:val="Hipervnculo"/>
                  <w:rFonts w:ascii="Georgia" w:hAnsi="Georgia" w:cs="Arial"/>
                </w:rPr>
                <w:t>Marco Metodológico para el Diseño Curricular</w:t>
              </w:r>
            </w:hyperlink>
            <w:r w:rsidRPr="000C7AC0">
              <w:rPr>
                <w:rFonts w:ascii="Georgia" w:hAnsi="Georgia" w:cs="Arial"/>
              </w:rPr>
              <w:t xml:space="preserve"> y posteriormente en el </w:t>
            </w:r>
            <w:hyperlink r:id="rId71" w:history="1">
              <w:r w:rsidRPr="001C5221">
                <w:rPr>
                  <w:rStyle w:val="Hipervnculo"/>
                  <w:rFonts w:ascii="Georgia" w:hAnsi="Georgia" w:cs="Arial"/>
                </w:rPr>
                <w:t>Procedimiento para la Actualización Curricular</w:t>
              </w:r>
            </w:hyperlink>
            <w:r w:rsidRPr="000C7AC0">
              <w:rPr>
                <w:rFonts w:ascii="Georgia" w:hAnsi="Georgia" w:cs="Arial"/>
              </w:rPr>
              <w:t>. ((</w:t>
            </w:r>
            <w:hyperlink r:id="rId72" w:history="1">
              <w:r w:rsidRPr="001C5221">
                <w:rPr>
                  <w:rStyle w:val="Hipervnculo"/>
                  <w:rFonts w:ascii="Georgia" w:hAnsi="Georgia" w:cs="Arial"/>
                </w:rPr>
                <w:t>Modelo Educativo Resumen Ejecutivo</w:t>
              </w:r>
            </w:hyperlink>
            <w:r w:rsidRPr="000C7AC0">
              <w:rPr>
                <w:rFonts w:ascii="Georgia" w:hAnsi="Georgia" w:cs="Arial"/>
                <w:color w:val="FF0000"/>
              </w:rPr>
              <w:t xml:space="preserve"> </w:t>
            </w:r>
            <w:r w:rsidRPr="001C5221">
              <w:rPr>
                <w:rFonts w:ascii="Georgia" w:hAnsi="Georgia" w:cs="Arial"/>
              </w:rPr>
              <w:t>versión 2015 pp</w:t>
            </w:r>
            <w:r w:rsidRPr="001C5221">
              <w:rPr>
                <w:rFonts w:ascii="Georgia" w:hAnsi="Georgia"/>
              </w:rPr>
              <w:t xml:space="preserve">. </w:t>
            </w:r>
            <w:r w:rsidRPr="001C5221">
              <w:rPr>
                <w:rFonts w:ascii="Georgia" w:hAnsi="Georgia" w:cs="Arial"/>
              </w:rPr>
              <w:t>24, 26, 31, 32 y 34</w:t>
            </w:r>
            <w:r w:rsidR="001C5221">
              <w:rPr>
                <w:rFonts w:ascii="Georgia" w:hAnsi="Georgia" w:cs="Arial"/>
              </w:rPr>
              <w:t xml:space="preserve">, </w:t>
            </w:r>
            <w:hyperlink r:id="rId73" w:history="1">
              <w:r w:rsidRPr="001C5221">
                <w:rPr>
                  <w:rStyle w:val="Hipervnculo"/>
                  <w:rFonts w:ascii="Georgia" w:hAnsi="Georgia" w:cs="Arial"/>
                </w:rPr>
                <w:t>Perfil Ideal SEP 1992</w:t>
              </w:r>
            </w:hyperlink>
            <w:r w:rsidR="001C5221">
              <w:rPr>
                <w:rFonts w:ascii="Georgia" w:hAnsi="Georgia" w:cs="Arial"/>
                <w:color w:val="FF0000"/>
              </w:rPr>
              <w:t>.</w:t>
            </w:r>
          </w:p>
          <w:p w14:paraId="295AADA9" w14:textId="77777777" w:rsidR="00837E09" w:rsidRPr="000C7AC0" w:rsidRDefault="00837E09" w:rsidP="000C7AC0">
            <w:pPr>
              <w:spacing w:after="0" w:line="360" w:lineRule="auto"/>
              <w:jc w:val="both"/>
              <w:rPr>
                <w:rFonts w:ascii="Georgia" w:hAnsi="Georgia" w:cs="Arial"/>
              </w:rPr>
            </w:pPr>
          </w:p>
          <w:p w14:paraId="16C4FFF1"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Programas Docentes se actualizan bajo los procedimientos establecidos por la Universidad y deben demostrar la congruencia de su propuesta con el Modelo Educativo, considerando el aprendizaje significativo, el </w:t>
            </w:r>
            <w:proofErr w:type="spellStart"/>
            <w:r w:rsidRPr="000C7AC0">
              <w:rPr>
                <w:rFonts w:ascii="Georgia" w:hAnsi="Georgia" w:cs="Arial"/>
              </w:rPr>
              <w:t>curriculum</w:t>
            </w:r>
            <w:proofErr w:type="spellEnd"/>
            <w:r w:rsidRPr="000C7AC0">
              <w:rPr>
                <w:rFonts w:ascii="Georgia" w:hAnsi="Georgia" w:cs="Arial"/>
              </w:rPr>
              <w:t xml:space="preserve"> integral, entre otros.</w:t>
            </w:r>
          </w:p>
          <w:p w14:paraId="1E9B8856"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14:paraId="4FC9FF2B"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Los Planes de Estudio se componen de contenidos </w:t>
            </w:r>
            <w:proofErr w:type="spellStart"/>
            <w:r w:rsidRPr="000C7AC0">
              <w:rPr>
                <w:rFonts w:ascii="Georgia" w:hAnsi="Georgia" w:cs="Arial"/>
              </w:rPr>
              <w:t>profesionalizantes</w:t>
            </w:r>
            <w:proofErr w:type="spellEnd"/>
            <w:r w:rsidRPr="000C7AC0">
              <w:rPr>
                <w:rFonts w:ascii="Georgia" w:hAnsi="Georgia" w:cs="Arial"/>
              </w:rPr>
              <w:t xml:space="preserve"> que favorecen la </w:t>
            </w:r>
            <w:proofErr w:type="spellStart"/>
            <w:r w:rsidRPr="000C7AC0">
              <w:rPr>
                <w:rFonts w:ascii="Georgia" w:hAnsi="Georgia" w:cs="Arial"/>
              </w:rPr>
              <w:t>multidisciplinariedad</w:t>
            </w:r>
            <w:proofErr w:type="spellEnd"/>
            <w:r w:rsidRPr="000C7AC0">
              <w:rPr>
                <w:rFonts w:ascii="Georgia" w:hAnsi="Georgia" w:cs="Arial"/>
              </w:rPr>
              <w:t xml:space="preserve"> e interdisciplinariedad.</w:t>
            </w:r>
          </w:p>
          <w:p w14:paraId="134EE9BE"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De acuerdo al Modelo Educativo el </w:t>
            </w:r>
            <w:proofErr w:type="spellStart"/>
            <w:r w:rsidRPr="000C7AC0">
              <w:rPr>
                <w:rFonts w:ascii="Georgia" w:hAnsi="Georgia" w:cs="Arial"/>
              </w:rPr>
              <w:t>curriculum</w:t>
            </w:r>
            <w:proofErr w:type="spellEnd"/>
            <w:r w:rsidRPr="000C7AC0">
              <w:rPr>
                <w:rFonts w:ascii="Georgia" w:hAnsi="Georgia" w:cs="Arial"/>
              </w:rPr>
              <w:t xml:space="preserve"> es integral y para ello se abordan tres características: “</w:t>
            </w:r>
            <w:proofErr w:type="spellStart"/>
            <w:r w:rsidRPr="000C7AC0">
              <w:rPr>
                <w:rFonts w:ascii="Georgia" w:hAnsi="Georgia" w:cs="Arial"/>
              </w:rPr>
              <w:t>curriculum</w:t>
            </w:r>
            <w:proofErr w:type="spellEnd"/>
            <w:r w:rsidRPr="000C7AC0">
              <w:rPr>
                <w:rFonts w:ascii="Georgia" w:hAnsi="Georgia" w:cs="Arial"/>
              </w:rPr>
              <w:t xml:space="preserve"> integral, pluridimensional y globalizante y unificador, a continuación, se describe tal como se aprobó en el H. Consejo Universitario. </w:t>
            </w:r>
          </w:p>
          <w:p w14:paraId="5569DEB0"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 </w:t>
            </w:r>
          </w:p>
          <w:p w14:paraId="5990D669"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lastRenderedPageBreak/>
              <w:t xml:space="preserve">Una formación pluridimensional, otorga a los educandos mayores oportunidades de responder a las demandas sociales, lo capacita en el trabajo, lo forma en su carácter y le amplía sus horizontes en la ciencia, la tecnología y la transformación social. </w:t>
            </w:r>
          </w:p>
          <w:p w14:paraId="247E5722"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La concepción globalizante indica la visualización de la profesión, como un todo, el dominio de cada disciplina que integra su </w:t>
            </w:r>
            <w:proofErr w:type="spellStart"/>
            <w:r w:rsidRPr="000C7AC0">
              <w:rPr>
                <w:rFonts w:ascii="Georgia" w:hAnsi="Georgia" w:cs="Arial"/>
              </w:rPr>
              <w:t>currícula</w:t>
            </w:r>
            <w:proofErr w:type="spellEnd"/>
            <w:r w:rsidRPr="000C7AC0">
              <w:rPr>
                <w:rFonts w:ascii="Georgia" w:hAnsi="Georgia" w:cs="Arial"/>
              </w:rPr>
              <w:t xml:space="preserve">, para lograr una formación completa, que le permita hacer mejor su trabajo ante las oportunidades que se le presenten. </w:t>
            </w:r>
          </w:p>
          <w:p w14:paraId="1DE176CA" w14:textId="77777777" w:rsidR="00837E09" w:rsidRPr="000C7AC0" w:rsidRDefault="00837E09" w:rsidP="000C7AC0">
            <w:pPr>
              <w:spacing w:line="360" w:lineRule="auto"/>
              <w:ind w:left="343"/>
              <w:jc w:val="both"/>
              <w:rPr>
                <w:rFonts w:ascii="Georgia" w:hAnsi="Georgia" w:cs="Arial"/>
              </w:rPr>
            </w:pPr>
            <w:r w:rsidRPr="000C7AC0">
              <w:rPr>
                <w:rFonts w:ascii="Georgia" w:hAnsi="Georgia" w:cs="Arial"/>
              </w:rPr>
              <w:t xml:space="preserve">Ambas ideas, pluridimensional y globalizante, transforman la concepción tradicional del currículum, observándose ahora mayor amplitud en el conocimiento, en contraposición de la súper-especialización que ha demostrado limitar espacios para el </w:t>
            </w:r>
            <w:proofErr w:type="spellStart"/>
            <w:r w:rsidRPr="000C7AC0">
              <w:rPr>
                <w:rFonts w:ascii="Georgia" w:hAnsi="Georgia" w:cs="Arial"/>
              </w:rPr>
              <w:t>autodesempeño</w:t>
            </w:r>
            <w:proofErr w:type="spellEnd"/>
            <w:r w:rsidRPr="000C7AC0">
              <w:rPr>
                <w:rFonts w:ascii="Georgia" w:hAnsi="Georgia" w:cs="Arial"/>
              </w:rPr>
              <w:t xml:space="preserve">. </w:t>
            </w:r>
          </w:p>
          <w:p w14:paraId="6D96E923" w14:textId="35BC8FF8" w:rsidR="00837E09" w:rsidRPr="000C7AC0" w:rsidRDefault="00837E09" w:rsidP="000C7AC0">
            <w:pPr>
              <w:spacing w:line="360" w:lineRule="auto"/>
              <w:ind w:left="343"/>
              <w:jc w:val="both"/>
              <w:rPr>
                <w:rFonts w:ascii="Georgia" w:hAnsi="Georgia" w:cs="Arial"/>
                <w:noProof/>
              </w:rPr>
            </w:pPr>
            <w:r w:rsidRPr="000C7AC0">
              <w:rPr>
                <w:rFonts w:ascii="Georgia" w:hAnsi="Georgia" w:cs="Arial"/>
                <w:noProof/>
              </w:rPr>
              <w:t>La concepción unificadora, representa la dirección que debe observar la formación integral, mediamte la unión de los procesos de investigación, de la docencia y el desarrollo comunitario”. (</w:t>
            </w:r>
            <w:hyperlink r:id="rId74" w:history="1">
              <w:r w:rsidR="001C5221" w:rsidRPr="001C5221">
                <w:rPr>
                  <w:rStyle w:val="Hipervnculo"/>
                  <w:rFonts w:ascii="Georgia" w:hAnsi="Georgia" w:cs="Arial"/>
                </w:rPr>
                <w:t>Modelo Educativo Resumen Ejecutivo</w:t>
              </w:r>
            </w:hyperlink>
            <w:r w:rsidR="001C5221">
              <w:rPr>
                <w:rFonts w:ascii="Georgia" w:hAnsi="Georgia" w:cs="Arial"/>
                <w:color w:val="FF0000"/>
              </w:rPr>
              <w:t xml:space="preserve"> </w:t>
            </w:r>
            <w:r w:rsidR="001C5221" w:rsidRPr="001C5221">
              <w:rPr>
                <w:rFonts w:ascii="Georgia" w:hAnsi="Georgia" w:cs="Arial"/>
              </w:rPr>
              <w:t>pp.</w:t>
            </w:r>
            <w:r w:rsidR="001C5221" w:rsidRPr="001C5221">
              <w:rPr>
                <w:rFonts w:ascii="Georgia" w:hAnsi="Georgia"/>
              </w:rPr>
              <w:t xml:space="preserve"> </w:t>
            </w:r>
            <w:r w:rsidR="001C5221" w:rsidRPr="001C5221">
              <w:rPr>
                <w:rFonts w:ascii="Georgia" w:hAnsi="Georgia" w:cs="Arial"/>
              </w:rPr>
              <w:t xml:space="preserve"> 3 y 4</w:t>
            </w:r>
            <w:r w:rsidRPr="000C7AC0">
              <w:rPr>
                <w:rFonts w:ascii="Georgia" w:hAnsi="Georgia" w:cs="Arial"/>
              </w:rPr>
              <w:t>).</w:t>
            </w:r>
          </w:p>
          <w:p w14:paraId="517AE80A" w14:textId="77777777" w:rsidR="00837E09" w:rsidRPr="000C7AC0" w:rsidRDefault="00837E09" w:rsidP="000C7AC0">
            <w:pPr>
              <w:spacing w:line="360" w:lineRule="auto"/>
              <w:ind w:left="343"/>
              <w:jc w:val="both"/>
              <w:rPr>
                <w:rFonts w:ascii="Georgia" w:hAnsi="Georgia" w:cs="Arial"/>
                <w:b/>
                <w:color w:val="00B050"/>
              </w:rPr>
            </w:pPr>
            <w:r w:rsidRPr="000C7AC0">
              <w:rPr>
                <w:rFonts w:ascii="Georgia" w:hAnsi="Georgia" w:cs="Arial"/>
              </w:rPr>
              <w:t xml:space="preserve">De lo pluridimensional, globalizante y unificador se encuentran muestras en la participación departamental en cada uno de los programas, en la conformación de los programas analíticos que propenden al dominio de las disciplinas en lo científico y lo técnico, que unifican las funciones sustantivas. </w:t>
            </w:r>
          </w:p>
          <w:p w14:paraId="73249914" w14:textId="424BD144" w:rsidR="00837E09" w:rsidRPr="001A4EC7" w:rsidRDefault="00837E09" w:rsidP="001A4EC7">
            <w:pPr>
              <w:spacing w:line="360" w:lineRule="auto"/>
              <w:ind w:left="342"/>
              <w:jc w:val="both"/>
            </w:pPr>
            <w:r w:rsidRPr="000C7AC0">
              <w:rPr>
                <w:rFonts w:ascii="Georgia" w:hAnsi="Georgia" w:cs="Arial"/>
              </w:rPr>
              <w:t xml:space="preserve">En el </w:t>
            </w:r>
            <w:hyperlink r:id="rId75" w:history="1">
              <w:r w:rsidR="001A4EC7" w:rsidRPr="001C5221">
                <w:rPr>
                  <w:rStyle w:val="Hipervnculo"/>
                  <w:rFonts w:ascii="Georgia" w:hAnsi="Georgia" w:cs="Arial"/>
                </w:rPr>
                <w:t>Procedimiento para la Actualización Curricular</w:t>
              </w:r>
            </w:hyperlink>
            <w:r w:rsidR="001A4EC7">
              <w:t xml:space="preserve"> </w:t>
            </w:r>
            <w:r w:rsidRPr="000C7AC0">
              <w:rPr>
                <w:rFonts w:ascii="Georgia" w:hAnsi="Georgia" w:cs="Arial"/>
              </w:rPr>
              <w:t>de Programas Docentes del nivel Licenciatura (p 32) se consideran como ejes de desarrollo transversal la articulación de las funciones sustantivas en el Plan de Estudios.</w:t>
            </w:r>
          </w:p>
        </w:tc>
      </w:tr>
      <w:tr w:rsidR="00837E09" w:rsidRPr="000C7AC0" w14:paraId="450D1B3E" w14:textId="77777777" w:rsidTr="00837E09">
        <w:trPr>
          <w:trHeight w:val="253"/>
        </w:trPr>
        <w:tc>
          <w:tcPr>
            <w:tcW w:w="5000" w:type="pct"/>
            <w:shd w:val="clear" w:color="auto" w:fill="D9D9D9"/>
          </w:tcPr>
          <w:p w14:paraId="60465646"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p w14:paraId="05689400"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contar con un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plan de estudios</w:t>
            </w:r>
            <w:r w:rsidRPr="000C7AC0">
              <w:rPr>
                <w:rFonts w:ascii="Georgia" w:eastAsia="Arial Unicode MS" w:hAnsi="Georgia" w:cs="Arial"/>
                <w:bCs/>
              </w:rPr>
              <w:t xml:space="preserve"> y demostrar su congruencia </w:t>
            </w:r>
            <w:r w:rsidRPr="000C7AC0">
              <w:rPr>
                <w:rFonts w:ascii="Georgia" w:hAnsi="Georgia" w:cs="Arial"/>
              </w:rPr>
              <w:t>con sus objetivos y metas, considerando:</w:t>
            </w:r>
          </w:p>
          <w:p w14:paraId="18026BF1"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2FF3A8E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Un diagnóstico de las necesidades sociales, económicas y políticas en el ámbito local, regional, nacional e internacional, presentes y futuras.</w:t>
            </w:r>
          </w:p>
          <w:p w14:paraId="31A3BA8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El avance de la ciencia, las humanidades y la tecnología, en el área del programa académico.</w:t>
            </w:r>
          </w:p>
          <w:p w14:paraId="7136A1C1"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Las formas de enseñar y evaluar.</w:t>
            </w:r>
          </w:p>
          <w:p w14:paraId="57E86079" w14:textId="77777777" w:rsidR="00837E09" w:rsidRPr="000C7AC0" w:rsidRDefault="00837E09"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lastRenderedPageBreak/>
              <w:t xml:space="preserve"> Manifestar una posición definida respecto al campo profesional, considerando los aspectos ambientales, la internacionalización, etc.</w:t>
            </w:r>
          </w:p>
          <w:p w14:paraId="08C9E970" w14:textId="77777777" w:rsidR="00837E09" w:rsidRPr="000C7AC0" w:rsidRDefault="00837E09" w:rsidP="000C7AC0">
            <w:pPr>
              <w:pStyle w:val="Default"/>
              <w:spacing w:line="360" w:lineRule="auto"/>
              <w:ind w:left="1168"/>
              <w:jc w:val="both"/>
              <w:rPr>
                <w:rFonts w:ascii="Georgia" w:hAnsi="Georgia"/>
                <w:sz w:val="22"/>
                <w:szCs w:val="22"/>
              </w:rPr>
            </w:pPr>
          </w:p>
        </w:tc>
      </w:tr>
      <w:tr w:rsidR="00837E09" w:rsidRPr="000C7AC0" w14:paraId="3A68F167" w14:textId="77777777" w:rsidTr="00837E09">
        <w:trPr>
          <w:trHeight w:val="253"/>
        </w:trPr>
        <w:tc>
          <w:tcPr>
            <w:tcW w:w="5000" w:type="pct"/>
            <w:shd w:val="clear" w:color="auto" w:fill="BFBFBF"/>
          </w:tcPr>
          <w:p w14:paraId="22DB0426"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3AEB7D"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71F4E8C" w14:textId="77777777" w:rsidTr="00837E09">
        <w:trPr>
          <w:trHeight w:val="253"/>
        </w:trPr>
        <w:tc>
          <w:tcPr>
            <w:tcW w:w="5000" w:type="pct"/>
            <w:shd w:val="clear" w:color="auto" w:fill="auto"/>
          </w:tcPr>
          <w:p w14:paraId="4BC119D7" w14:textId="77777777" w:rsidR="00EB7D96" w:rsidRPr="000C7AC0" w:rsidRDefault="00EB7D96" w:rsidP="00EB7D96">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E144C54" w14:textId="77777777" w:rsidR="00EB7D96" w:rsidRDefault="00EB7D96"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3B7C813F" w14:textId="6D2C7869" w:rsidR="00CC3185" w:rsidRPr="000C7AC0" w:rsidRDefault="007F335F"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 xml:space="preserve">Los </w:t>
            </w:r>
            <w:r w:rsidRPr="000C7AC0">
              <w:rPr>
                <w:rFonts w:ascii="Georgia" w:eastAsia="Arial Unicode MS" w:hAnsi="Georgia" w:cs="Arial"/>
                <w:bCs/>
              </w:rPr>
              <w:t>análisis de la pertinencia</w:t>
            </w:r>
            <w:r w:rsidRPr="000C7AC0">
              <w:rPr>
                <w:rFonts w:ascii="Georgia" w:hAnsi="Georgia" w:cs="Arial"/>
              </w:rPr>
              <w:t xml:space="preserve"> del </w:t>
            </w:r>
            <w:r w:rsidRPr="000C7AC0">
              <w:rPr>
                <w:rFonts w:ascii="Georgia" w:hAnsi="Georgia" w:cs="Arial"/>
                <w:bCs/>
              </w:rPr>
              <w:t xml:space="preserve">plan de estudios, </w:t>
            </w:r>
            <w:r w:rsidRPr="000C7AC0">
              <w:rPr>
                <w:rFonts w:ascii="Georgia" w:eastAsia="Arial Unicode MS" w:hAnsi="Georgia" w:cs="Arial"/>
                <w:bCs/>
              </w:rPr>
              <w:t xml:space="preserve">su congruencia </w:t>
            </w:r>
            <w:r w:rsidRPr="000C7AC0">
              <w:rPr>
                <w:rFonts w:ascii="Georgia" w:hAnsi="Georgia" w:cs="Arial"/>
              </w:rPr>
              <w:t xml:space="preserve">con sus objetivos y metas, se realiza para todos los programas académicos de la universidad </w:t>
            </w:r>
            <w:r w:rsidR="00CC3185" w:rsidRPr="000C7AC0">
              <w:rPr>
                <w:rFonts w:ascii="Georgia" w:hAnsi="Georgia" w:cs="Arial"/>
              </w:rPr>
              <w:t>se realizan utilizando el</w:t>
            </w:r>
            <w:r w:rsidRPr="000C7AC0">
              <w:rPr>
                <w:rFonts w:ascii="Georgia" w:hAnsi="Georgia" w:cs="Arial"/>
              </w:rPr>
              <w:t xml:space="preserve"> documento de </w:t>
            </w:r>
            <w:hyperlink r:id="rId76" w:history="1">
              <w:r w:rsidR="001A4EC7" w:rsidRPr="001C5221">
                <w:rPr>
                  <w:rStyle w:val="Hipervnculo"/>
                  <w:rFonts w:ascii="Georgia" w:hAnsi="Georgia" w:cs="Arial"/>
                </w:rPr>
                <w:t>Procedimiento para la Actualización Curricula</w:t>
              </w:r>
              <w:r w:rsidR="001A4EC7">
                <w:rPr>
                  <w:rStyle w:val="Hipervnculo"/>
                  <w:rFonts w:ascii="Georgia" w:hAnsi="Georgia" w:cs="Arial"/>
                </w:rPr>
                <w:t>r 2015</w:t>
              </w:r>
            </w:hyperlink>
            <w:r w:rsidR="001A4EC7" w:rsidRPr="000C7AC0">
              <w:rPr>
                <w:rFonts w:ascii="Georgia" w:hAnsi="Georgia" w:cs="Arial"/>
                <w:bCs/>
                <w:color w:val="FF0000"/>
              </w:rPr>
              <w:t xml:space="preserve"> </w:t>
            </w:r>
            <w:r w:rsidR="001A4EC7">
              <w:rPr>
                <w:rFonts w:ascii="Georgia" w:hAnsi="Georgia" w:cs="Arial"/>
                <w:bCs/>
                <w:color w:val="FF0000"/>
              </w:rPr>
              <w:t>.</w:t>
            </w:r>
            <w:r w:rsidR="00CC3185" w:rsidRPr="000C7AC0">
              <w:rPr>
                <w:rFonts w:ascii="Georgia" w:hAnsi="Georgia" w:cs="Arial"/>
                <w:bCs/>
                <w:color w:val="FF0000"/>
              </w:rPr>
              <w:t xml:space="preserve"> </w:t>
            </w:r>
          </w:p>
          <w:p w14:paraId="1E72D0CF"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3F4A2073" w14:textId="4F392B4E"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r w:rsidRPr="000C7AC0">
              <w:rPr>
                <w:rFonts w:ascii="Georgia" w:hAnsi="Georgia" w:cs="Arial"/>
                <w:bCs/>
              </w:rPr>
              <w:t>Como elementos importantes para realizar los análisis de pertinencia, e</w:t>
            </w:r>
            <w:r w:rsidR="00837E09" w:rsidRPr="000C7AC0">
              <w:rPr>
                <w:rFonts w:ascii="Georgia" w:hAnsi="Georgia" w:cs="Arial"/>
                <w:bCs/>
              </w:rPr>
              <w:t xml:space="preserve">n el año 2012 se llevaron a cabo </w:t>
            </w:r>
            <w:hyperlink r:id="rId77" w:history="1">
              <w:r w:rsidR="00837E09" w:rsidRPr="001A4EC7">
                <w:rPr>
                  <w:rStyle w:val="Hipervnculo"/>
                  <w:rFonts w:ascii="Georgia" w:hAnsi="Georgia" w:cs="Arial"/>
                  <w:bCs/>
                </w:rPr>
                <w:t>Estudios de Pertinencia</w:t>
              </w:r>
            </w:hyperlink>
            <w:r w:rsidR="00837E09" w:rsidRPr="000C7AC0">
              <w:rPr>
                <w:rFonts w:ascii="Georgia" w:hAnsi="Georgia" w:cs="Arial"/>
                <w:bCs/>
              </w:rPr>
              <w:t xml:space="preserve"> para la oferta educativa de licenciatura de la Universidad</w:t>
            </w:r>
            <w:r w:rsidR="001A4EC7">
              <w:rPr>
                <w:rFonts w:ascii="Georgia" w:hAnsi="Georgia" w:cs="Arial"/>
                <w:bCs/>
              </w:rPr>
              <w:t>.</w:t>
            </w:r>
            <w:r w:rsidRPr="000C7AC0">
              <w:rPr>
                <w:rFonts w:ascii="Georgia" w:hAnsi="Georgia" w:cs="Arial"/>
                <w:bCs/>
                <w:color w:val="FF0000"/>
              </w:rPr>
              <w:t xml:space="preserve"> </w:t>
            </w:r>
          </w:p>
          <w:p w14:paraId="353A34A2" w14:textId="77777777" w:rsidR="00CC3185"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p>
          <w:p w14:paraId="20833DDD" w14:textId="049E8930" w:rsidR="00837E09" w:rsidRPr="000C7AC0" w:rsidRDefault="00CC3185"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rPr>
            </w:pPr>
            <w:r w:rsidRPr="000C7AC0">
              <w:rPr>
                <w:rFonts w:ascii="Georgia" w:hAnsi="Georgia" w:cs="Arial"/>
                <w:bCs/>
              </w:rPr>
              <w:t>C</w:t>
            </w:r>
            <w:r w:rsidR="00837E09" w:rsidRPr="000C7AC0">
              <w:rPr>
                <w:rFonts w:ascii="Georgia" w:hAnsi="Georgia" w:cs="Arial"/>
                <w:bCs/>
              </w:rPr>
              <w:t>ada programa elabora un plan de desarrollo a diez años, considerando las variables sociales, económicas, políticas, entre otras, iniciando con las tendencias internacionales, nacionales y regionales.</w:t>
            </w:r>
            <w:r w:rsidRPr="000C7AC0">
              <w:rPr>
                <w:rFonts w:ascii="Georgia" w:hAnsi="Georgia" w:cs="Arial"/>
                <w:bCs/>
              </w:rPr>
              <w:t xml:space="preserve"> </w:t>
            </w:r>
            <w:r w:rsidR="00837E09" w:rsidRPr="000C7AC0">
              <w:rPr>
                <w:rFonts w:ascii="Georgia" w:hAnsi="Georgia" w:cs="Arial"/>
                <w:bCs/>
              </w:rPr>
              <w:t>Se elaboran diagnósticos respecto de la profesión y el desarrollo tecnológico de la misma.</w:t>
            </w:r>
            <w:r w:rsidRPr="000C7AC0">
              <w:rPr>
                <w:rFonts w:ascii="Georgia" w:hAnsi="Georgia" w:cs="Arial"/>
                <w:bCs/>
              </w:rPr>
              <w:t xml:space="preserve"> </w:t>
            </w:r>
            <w:r w:rsidR="00837E09" w:rsidRPr="000C7AC0">
              <w:rPr>
                <w:rFonts w:ascii="Georgia" w:hAnsi="Georgia" w:cs="Arial"/>
                <w:bCs/>
              </w:rPr>
              <w:t>Se elabora un diagnóstico sobre la forma de enseñar.</w:t>
            </w:r>
            <w:r w:rsidR="00BE4419" w:rsidRPr="000C7AC0">
              <w:rPr>
                <w:rFonts w:ascii="Georgia" w:hAnsi="Georgia" w:cs="Arial"/>
                <w:bCs/>
              </w:rPr>
              <w:t xml:space="preserve"> </w:t>
            </w:r>
            <w:r w:rsidR="00837E09" w:rsidRPr="000C7AC0">
              <w:rPr>
                <w:rFonts w:ascii="Georgia" w:hAnsi="Georgia" w:cs="Arial"/>
                <w:bCs/>
              </w:rPr>
              <w:t xml:space="preserve">Se elabora la misión, la visión, el objetivo de la profesión lo que demuestra una posición definida respecto a la misma.  </w:t>
            </w:r>
          </w:p>
          <w:p w14:paraId="5101AA5D" w14:textId="77777777" w:rsidR="00F61B7D" w:rsidRPr="000C7AC0" w:rsidRDefault="00F61B7D"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Georgia" w:hAnsi="Georgia" w:cs="Arial"/>
                <w:bCs/>
                <w:color w:val="FF0000"/>
              </w:rPr>
            </w:pPr>
          </w:p>
          <w:p w14:paraId="65E902DA" w14:textId="258DDFF1" w:rsidR="00837E09" w:rsidRPr="000C7AC0" w:rsidRDefault="00F61B7D" w:rsidP="002262C0">
            <w:pPr>
              <w:spacing w:line="360" w:lineRule="auto"/>
              <w:ind w:left="342"/>
              <w:jc w:val="both"/>
              <w:rPr>
                <w:rFonts w:ascii="Georgia" w:hAnsi="Georgia" w:cs="Arial"/>
                <w:b/>
                <w:bCs/>
                <w:color w:val="00B050"/>
              </w:rPr>
            </w:pPr>
            <w:r w:rsidRPr="000C7AC0">
              <w:rPr>
                <w:rFonts w:ascii="Georgia" w:hAnsi="Georgia" w:cs="Arial"/>
                <w:bCs/>
              </w:rPr>
              <w:t>Para el PAI</w:t>
            </w:r>
            <w:r w:rsidR="002262C0">
              <w:rPr>
                <w:rFonts w:ascii="Georgia" w:hAnsi="Georgia" w:cs="Arial"/>
                <w:bCs/>
              </w:rPr>
              <w:t>AP</w:t>
            </w:r>
            <w:r w:rsidR="004F7B1B">
              <w:rPr>
                <w:rFonts w:ascii="Georgia" w:hAnsi="Georgia" w:cs="Arial"/>
                <w:bCs/>
              </w:rPr>
              <w:t>UL</w:t>
            </w:r>
            <w:r w:rsidRPr="000C7AC0">
              <w:rPr>
                <w:rFonts w:ascii="Georgia" w:hAnsi="Georgia" w:cs="Arial"/>
                <w:bCs/>
              </w:rPr>
              <w:t xml:space="preserve"> todo lo anterior esta detallado en los documentos </w:t>
            </w:r>
            <w:hyperlink r:id="rId78" w:history="1">
              <w:r w:rsidR="00F43A6F" w:rsidRPr="00823C35">
                <w:rPr>
                  <w:rStyle w:val="Hipervnculo"/>
                  <w:rFonts w:ascii="Georgia" w:hAnsi="Georgia"/>
                </w:rPr>
                <w:t>Plan de Desarrollo</w:t>
              </w:r>
            </w:hyperlink>
            <w:r w:rsidRPr="000C7AC0">
              <w:rPr>
                <w:rFonts w:ascii="Georgia" w:hAnsi="Georgia" w:cs="Arial"/>
                <w:bCs/>
              </w:rPr>
              <w:t xml:space="preserve"> y en el </w:t>
            </w:r>
            <w:hyperlink r:id="rId79" w:history="1">
              <w:r w:rsidR="001A4EC7" w:rsidRPr="00E64E8E">
                <w:rPr>
                  <w:rStyle w:val="Hipervnculo"/>
                  <w:rFonts w:ascii="Georgia" w:hAnsi="Georgia" w:cs="Arial"/>
                </w:rPr>
                <w:t xml:space="preserve">Plan Estudios </w:t>
              </w:r>
            </w:hyperlink>
            <w:r w:rsidR="001A4EC7">
              <w:rPr>
                <w:rFonts w:ascii="Georgia" w:hAnsi="Georgia" w:cs="Arial"/>
                <w:color w:val="FF0000"/>
              </w:rPr>
              <w:t xml:space="preserve"> </w:t>
            </w:r>
            <w:r w:rsidRPr="000C7AC0">
              <w:rPr>
                <w:rFonts w:ascii="Georgia" w:hAnsi="Georgia" w:cs="Arial"/>
                <w:bCs/>
              </w:rPr>
              <w:t xml:space="preserve">del </w:t>
            </w:r>
            <w:r w:rsidR="001A4EC7">
              <w:rPr>
                <w:rFonts w:ascii="Georgia" w:hAnsi="Georgia" w:cs="Arial"/>
                <w:bCs/>
              </w:rPr>
              <w:t>PAI</w:t>
            </w:r>
            <w:r w:rsidR="002D4EDC">
              <w:rPr>
                <w:rFonts w:ascii="Georgia" w:hAnsi="Georgia" w:cs="Arial"/>
                <w:bCs/>
              </w:rPr>
              <w:t>AP</w:t>
            </w:r>
            <w:r w:rsidR="00F43A6F">
              <w:rPr>
                <w:rFonts w:ascii="Georgia" w:hAnsi="Georgia" w:cs="Arial"/>
                <w:bCs/>
              </w:rPr>
              <w:t>UL</w:t>
            </w:r>
            <w:r w:rsidR="001A4EC7">
              <w:rPr>
                <w:rFonts w:ascii="Georgia" w:hAnsi="Georgia" w:cs="Arial"/>
                <w:bCs/>
              </w:rPr>
              <w:t>.</w:t>
            </w:r>
          </w:p>
        </w:tc>
      </w:tr>
      <w:tr w:rsidR="00837E09" w:rsidRPr="000C7AC0" w14:paraId="15331D5D" w14:textId="77777777" w:rsidTr="00837E09">
        <w:trPr>
          <w:trHeight w:val="253"/>
        </w:trPr>
        <w:tc>
          <w:tcPr>
            <w:tcW w:w="5000" w:type="pct"/>
            <w:shd w:val="clear" w:color="auto" w:fill="D9D9D9"/>
          </w:tcPr>
          <w:p w14:paraId="4715132C"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Georgia" w:hAnsi="Georgia" w:cs="Arial"/>
                <w:b/>
                <w:bCs/>
                <w:highlight w:val="yellow"/>
              </w:rPr>
            </w:pPr>
          </w:p>
          <w:p w14:paraId="0E8D4F50"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w:t>
            </w:r>
            <w:r w:rsidRPr="000C7AC0">
              <w:rPr>
                <w:rFonts w:ascii="Georgia" w:hAnsi="Georgia" w:cs="Arial"/>
                <w:bCs/>
              </w:rPr>
              <w:t xml:space="preserve"> </w:t>
            </w:r>
            <w:r w:rsidRPr="000C7AC0">
              <w:rPr>
                <w:rFonts w:ascii="Georgia" w:hAnsi="Georgia" w:cs="Arial"/>
                <w:b/>
                <w:bCs/>
              </w:rPr>
              <w:t>debe</w:t>
            </w:r>
            <w:r w:rsidRPr="000C7AC0">
              <w:rPr>
                <w:rFonts w:ascii="Georgia" w:hAnsi="Georgia" w:cs="Arial"/>
                <w:bCs/>
              </w:rPr>
              <w:t xml:space="preserve"> tener un plan de estudios con la arquitectura mínima requerida para lograr el perfil, que incluya la estructuración de los conocimientos y la organización de las experiencias de aprendizaje. Además, </w:t>
            </w:r>
            <w:r w:rsidRPr="000C7AC0">
              <w:rPr>
                <w:rFonts w:ascii="Georgia" w:hAnsi="Georgia" w:cs="Arial"/>
                <w:b/>
                <w:bCs/>
              </w:rPr>
              <w:t>debe</w:t>
            </w:r>
            <w:r w:rsidRPr="000C7AC0">
              <w:rPr>
                <w:rFonts w:ascii="Georgia" w:hAnsi="Georgia" w:cs="Arial"/>
                <w:bCs/>
              </w:rPr>
              <w:t xml:space="preserve"> tener:</w:t>
            </w:r>
          </w:p>
          <w:p w14:paraId="5E2858BF"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bCs/>
              </w:rPr>
            </w:pPr>
          </w:p>
          <w:p w14:paraId="4CE1896D"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r w:rsidRPr="000C7AC0">
              <w:rPr>
                <w:rFonts w:ascii="Georgia" w:hAnsi="Georgia" w:cs="Arial"/>
                <w:b/>
                <w:bCs/>
              </w:rPr>
              <w:t xml:space="preserve">I. </w:t>
            </w:r>
            <w:r w:rsidRPr="000C7AC0">
              <w:rPr>
                <w:rFonts w:ascii="Georgia" w:hAnsi="Georgia" w:cs="Arial"/>
                <w:b/>
              </w:rPr>
              <w:t xml:space="preserve"> Congruencia del plan de estudios con:</w:t>
            </w:r>
          </w:p>
          <w:p w14:paraId="036205F9" w14:textId="77777777" w:rsidR="00837E09" w:rsidRPr="000C7AC0" w:rsidRDefault="00837E09"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Georgia" w:hAnsi="Georgia" w:cs="Arial"/>
                <w:b/>
              </w:rPr>
            </w:pPr>
          </w:p>
          <w:p w14:paraId="628BE018"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La misión y visión del programa,</w:t>
            </w:r>
          </w:p>
          <w:p w14:paraId="2B20F33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lastRenderedPageBreak/>
              <w:t xml:space="preserve"> El modelo educativo,</w:t>
            </w:r>
          </w:p>
          <w:p w14:paraId="2A1FD13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Los objetivos y metas del plan de estudios,</w:t>
            </w:r>
          </w:p>
          <w:p w14:paraId="21AACA7C"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egreso,</w:t>
            </w:r>
          </w:p>
          <w:p w14:paraId="3026A8CD"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El perfil de ingreso</w:t>
            </w:r>
          </w:p>
          <w:p w14:paraId="56268B53"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Congruencia interna y </w:t>
            </w:r>
          </w:p>
          <w:p w14:paraId="1FBBDA9A" w14:textId="77777777" w:rsidR="00837E09" w:rsidRPr="000C7AC0" w:rsidRDefault="00837E09"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0C7AC0">
              <w:rPr>
                <w:rFonts w:ascii="Georgia" w:hAnsi="Georgia" w:cs="Arial"/>
              </w:rPr>
              <w:t xml:space="preserve"> Coherencia externa.</w:t>
            </w:r>
          </w:p>
          <w:p w14:paraId="04BE0B8F"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9CE169D"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2463836" w14:textId="77777777" w:rsidR="00837E09" w:rsidRPr="000C7AC0" w:rsidRDefault="00837E09"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1AE74BC8" w14:textId="77777777" w:rsidR="00837E09" w:rsidRPr="000C7AC0" w:rsidRDefault="00837E09"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287A6D59"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objetivos específicos y programa de cada asignatura,</w:t>
            </w:r>
          </w:p>
          <w:p w14:paraId="7BC1C92B"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carácter de las asignaturas: obligatorias y mínimo de </w:t>
            </w:r>
            <w:r w:rsidRPr="000C7AC0">
              <w:rPr>
                <w:rFonts w:ascii="Georgia" w:hAnsi="Georgia" w:cs="Arial"/>
                <w:b/>
              </w:rPr>
              <w:t>20% de optativas</w:t>
            </w:r>
            <w:r w:rsidRPr="000C7AC0">
              <w:rPr>
                <w:rFonts w:ascii="Georgia" w:hAnsi="Georgia" w:cs="Arial"/>
              </w:rPr>
              <w:t xml:space="preserve"> (flexibilidad para la elegibilidad de contenidos),</w:t>
            </w:r>
          </w:p>
          <w:p w14:paraId="544F6EA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relación de las asignaturas con el tipo de organización (tronco común, departamental, módulos, periodos...),</w:t>
            </w:r>
          </w:p>
          <w:p w14:paraId="0654FC93"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Los contenidos temáticos de cada asignatura,</w:t>
            </w:r>
          </w:p>
          <w:p w14:paraId="056A4934"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horas escolarizadas y horas de estudio,</w:t>
            </w:r>
          </w:p>
          <w:p w14:paraId="59871366"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proporción y distribución de las actividades de la enseñanza </w:t>
            </w:r>
            <w:r w:rsidRPr="000C7AC0">
              <w:rPr>
                <w:rFonts w:ascii="Georgia" w:hAnsi="Georgia" w:cs="Arial"/>
                <w:b/>
              </w:rPr>
              <w:t>deberá</w:t>
            </w:r>
            <w:r w:rsidRPr="000C7AC0">
              <w:rPr>
                <w:rFonts w:ascii="Georgia" w:hAnsi="Georgia" w:cs="Arial"/>
              </w:rPr>
              <w:t xml:space="preserve"> tener una relación de 60/40; esto es; al menos el </w:t>
            </w:r>
            <w:r w:rsidRPr="000C7AC0">
              <w:rPr>
                <w:rFonts w:ascii="Georgia" w:hAnsi="Georgia" w:cs="Arial"/>
                <w:b/>
              </w:rPr>
              <w:t>40 % de contenido práctico,</w:t>
            </w:r>
          </w:p>
          <w:p w14:paraId="2E002325"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ponderación de los créditos/horas asignadas a cada asignatura,</w:t>
            </w:r>
          </w:p>
          <w:p w14:paraId="56511C4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seriación de las asignaturas con respecto a:</w:t>
            </w:r>
          </w:p>
          <w:p w14:paraId="00B6C7D5"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1CE967"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13330903"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27ED6905"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59E2AFBE" w14:textId="77777777" w:rsidR="00837E09" w:rsidRPr="000C7AC0" w:rsidRDefault="00837E09"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687CFE7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E39F68A"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Debe tener un balance en sus contenidos, de tal forma que incluya diversas áreas del conocimiento y en el conjunto contribuyan al desarrollo de competencias,</w:t>
            </w:r>
          </w:p>
          <w:p w14:paraId="30B3DC8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El programa no debe incluir asignaturas o contenidos con temáticas o niveles que sean repetición de los contenidos del bachillerato,</w:t>
            </w:r>
          </w:p>
          <w:p w14:paraId="7F20236C"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0EFBD428" w14:textId="77777777" w:rsidR="00837E09" w:rsidRPr="000C7AC0" w:rsidRDefault="00837E09"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Considerar la participación directa y permanente del sector productivo, a través de estancias, prácticas de campo o prácticas profesionales con una </w:t>
            </w:r>
            <w:r w:rsidRPr="000C7AC0">
              <w:rPr>
                <w:rFonts w:ascii="Georgia" w:hAnsi="Georgia" w:cs="Arial"/>
                <w:b/>
              </w:rPr>
              <w:t>duración mínima de 480 horas o bien 12 semanas</w:t>
            </w:r>
            <w:r w:rsidRPr="000C7AC0">
              <w:rPr>
                <w:rFonts w:ascii="Georgia" w:hAnsi="Georgia" w:cs="Arial"/>
              </w:rPr>
              <w:t xml:space="preserve"> y realizarse en las etapas intermedias y últimas de la formación, independientemente de las regulaciones establecidas para el servicio social.</w:t>
            </w:r>
          </w:p>
          <w:p w14:paraId="6E06C7FD" w14:textId="77777777" w:rsidR="00837E09" w:rsidRPr="000C7AC0" w:rsidRDefault="00837E09"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Georgia" w:hAnsi="Georgia" w:cs="Arial"/>
                <w:bCs/>
              </w:rPr>
            </w:pPr>
          </w:p>
        </w:tc>
      </w:tr>
      <w:tr w:rsidR="00837E09" w:rsidRPr="000C7AC0" w14:paraId="2BA070AC" w14:textId="77777777" w:rsidTr="00837E09">
        <w:trPr>
          <w:trHeight w:val="253"/>
        </w:trPr>
        <w:tc>
          <w:tcPr>
            <w:tcW w:w="5000" w:type="pct"/>
            <w:shd w:val="clear" w:color="auto" w:fill="BFBFBF"/>
          </w:tcPr>
          <w:p w14:paraId="64FA345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6DB74A0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3B181BBB" w14:textId="77777777" w:rsidTr="00837E09">
        <w:trPr>
          <w:trHeight w:val="253"/>
        </w:trPr>
        <w:tc>
          <w:tcPr>
            <w:tcW w:w="5000" w:type="pct"/>
            <w:shd w:val="clear" w:color="auto" w:fill="auto"/>
          </w:tcPr>
          <w:p w14:paraId="708B6D9B" w14:textId="77777777" w:rsidR="0075384F" w:rsidRPr="000C7AC0" w:rsidRDefault="0075384F"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82A7682" w14:textId="77777777" w:rsidR="0075384F" w:rsidRPr="000C7AC0" w:rsidRDefault="0075384F" w:rsidP="000C7AC0">
            <w:pPr>
              <w:pStyle w:val="Textoindependiente2"/>
              <w:spacing w:line="360" w:lineRule="auto"/>
              <w:ind w:left="342"/>
              <w:jc w:val="both"/>
              <w:rPr>
                <w:rFonts w:ascii="Georgia" w:hAnsi="Georgia" w:cs="Arial"/>
              </w:rPr>
            </w:pPr>
          </w:p>
          <w:p w14:paraId="43756437" w14:textId="24D04998" w:rsidR="00883CDD" w:rsidRPr="00AC04BC" w:rsidRDefault="00CC6DDC" w:rsidP="00676B3C">
            <w:pPr>
              <w:spacing w:line="360" w:lineRule="auto"/>
              <w:ind w:left="342"/>
              <w:jc w:val="both"/>
              <w:rPr>
                <w:rFonts w:ascii="Georgia" w:hAnsi="Georgia" w:cs="Arial"/>
                <w:color w:val="FF0000"/>
              </w:rPr>
            </w:pPr>
            <w:r w:rsidRPr="000C7AC0">
              <w:rPr>
                <w:rFonts w:ascii="Georgia" w:hAnsi="Georgia" w:cs="Arial"/>
              </w:rPr>
              <w:t xml:space="preserve">En el </w:t>
            </w:r>
            <w:hyperlink r:id="rId80"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se plantea</w:t>
            </w:r>
            <w:r w:rsidRPr="000C7AC0">
              <w:rPr>
                <w:rFonts w:ascii="Georgia" w:hAnsi="Georgia" w:cs="Arial"/>
                <w:bCs/>
              </w:rPr>
              <w:t xml:space="preserve"> como organizar un plan de estudios con la arquitectura mínima requerida para lograr el perfil, que incluya la estructuración de los conocimientos y la organización de las experiencias de aprendizaje</w:t>
            </w:r>
            <w:r w:rsidR="00883CDD" w:rsidRPr="000C7AC0">
              <w:rPr>
                <w:rFonts w:ascii="Georgia" w:hAnsi="Georgia" w:cs="Arial"/>
                <w:bCs/>
              </w:rPr>
              <w:t>.</w:t>
            </w:r>
            <w:r w:rsidRPr="000C7AC0">
              <w:rPr>
                <w:rFonts w:ascii="Georgia" w:hAnsi="Georgia" w:cs="Arial"/>
                <w:bCs/>
              </w:rPr>
              <w:t xml:space="preserve"> </w:t>
            </w:r>
            <w:r w:rsidR="00883CDD" w:rsidRPr="000C7AC0">
              <w:rPr>
                <w:rFonts w:ascii="Georgia" w:hAnsi="Georgia" w:cs="Arial"/>
              </w:rPr>
              <w:t>Para el PAI</w:t>
            </w:r>
            <w:r w:rsidR="00F43A6F">
              <w:rPr>
                <w:rFonts w:ascii="Georgia" w:hAnsi="Georgia" w:cs="Arial"/>
              </w:rPr>
              <w:t>A</w:t>
            </w:r>
            <w:r w:rsidR="00676B3C">
              <w:rPr>
                <w:rFonts w:ascii="Georgia" w:hAnsi="Georgia" w:cs="Arial"/>
              </w:rPr>
              <w:t>P</w:t>
            </w:r>
            <w:r w:rsidR="00F43A6F">
              <w:rPr>
                <w:rFonts w:ascii="Georgia" w:hAnsi="Georgia" w:cs="Arial"/>
              </w:rPr>
              <w:t>UL</w:t>
            </w:r>
            <w:r w:rsidR="00883CDD" w:rsidRPr="000C7AC0">
              <w:rPr>
                <w:rFonts w:ascii="Georgia" w:hAnsi="Georgia" w:cs="Arial"/>
              </w:rPr>
              <w:t xml:space="preserve"> lo anterior quedo establecido en el </w:t>
            </w:r>
            <w:hyperlink r:id="rId81" w:history="1">
              <w:r w:rsidR="00F43A6F" w:rsidRPr="00823C35">
                <w:rPr>
                  <w:rStyle w:val="Hipervnculo"/>
                  <w:rFonts w:ascii="Georgia" w:hAnsi="Georgia"/>
                </w:rPr>
                <w:t>Plan de Desarrollo</w:t>
              </w:r>
            </w:hyperlink>
            <w:r w:rsidR="00AC04BC">
              <w:rPr>
                <w:rFonts w:ascii="Georgia" w:hAnsi="Georgia" w:cs="Arial"/>
                <w:bCs/>
              </w:rPr>
              <w:t xml:space="preserve"> </w:t>
            </w:r>
            <w:r w:rsidR="00883CDD" w:rsidRPr="000C7AC0">
              <w:rPr>
                <w:rFonts w:ascii="Georgia" w:hAnsi="Georgia" w:cs="Arial"/>
              </w:rPr>
              <w:t xml:space="preserve"> y </w:t>
            </w:r>
            <w:hyperlink r:id="rId82" w:history="1">
              <w:r w:rsidR="00F43A6F" w:rsidRPr="00E64E8E">
                <w:rPr>
                  <w:rStyle w:val="Hipervnculo"/>
                  <w:rFonts w:ascii="Georgia" w:hAnsi="Georgia" w:cs="Arial"/>
                </w:rPr>
                <w:t xml:space="preserve">Plan Estudios </w:t>
              </w:r>
            </w:hyperlink>
            <w:r w:rsidR="00883CDD" w:rsidRPr="000C7AC0">
              <w:rPr>
                <w:rFonts w:ascii="Georgia" w:hAnsi="Georgia" w:cs="Arial"/>
              </w:rPr>
              <w:t xml:space="preserve"> </w:t>
            </w:r>
          </w:p>
          <w:p w14:paraId="10691083" w14:textId="77777777" w:rsidR="00EE5F27" w:rsidRPr="000C7AC0" w:rsidRDefault="00EE5F27" w:rsidP="000C7AC0">
            <w:pPr>
              <w:pStyle w:val="Textoindependiente2"/>
              <w:spacing w:line="360" w:lineRule="auto"/>
              <w:jc w:val="both"/>
              <w:rPr>
                <w:rFonts w:ascii="Georgia" w:hAnsi="Georgia" w:cs="Arial"/>
                <w:bCs/>
              </w:rPr>
            </w:pPr>
          </w:p>
          <w:p w14:paraId="29954045" w14:textId="1A9474AB" w:rsidR="00CC6DDC" w:rsidRPr="000C7AC0" w:rsidRDefault="00CC6DD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Georgia" w:hAnsi="Georgia" w:cs="Arial"/>
              </w:rPr>
            </w:pPr>
            <w:r w:rsidRPr="000C7AC0">
              <w:rPr>
                <w:rFonts w:ascii="Georgia" w:hAnsi="Georgia" w:cs="Arial"/>
                <w:b/>
                <w:bCs/>
              </w:rPr>
              <w:t xml:space="preserve">I. </w:t>
            </w:r>
            <w:r w:rsidRPr="000C7AC0">
              <w:rPr>
                <w:rFonts w:ascii="Georgia" w:hAnsi="Georgia" w:cs="Arial"/>
                <w:b/>
              </w:rPr>
              <w:t xml:space="preserve"> Congruencia del plan de estudios con:</w:t>
            </w:r>
          </w:p>
          <w:p w14:paraId="5F80B02E" w14:textId="77777777" w:rsidR="00CC6DDC" w:rsidRPr="000C7AC0" w:rsidRDefault="00CC6DDC" w:rsidP="000C7AC0">
            <w:pPr>
              <w:pStyle w:val="Textoindependiente2"/>
              <w:spacing w:line="360" w:lineRule="auto"/>
              <w:jc w:val="both"/>
              <w:rPr>
                <w:rFonts w:ascii="Georgia" w:hAnsi="Georgia" w:cs="Arial"/>
              </w:rPr>
            </w:pPr>
          </w:p>
          <w:p w14:paraId="4F13F11C" w14:textId="77777777" w:rsidR="00CC6DDC" w:rsidRPr="000C7AC0" w:rsidRDefault="00CC6DD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b/>
              </w:rPr>
              <w:t>La misión y visión del programa</w:t>
            </w:r>
          </w:p>
          <w:p w14:paraId="18DABFE6" w14:textId="75FE7084" w:rsidR="00CC6DDC" w:rsidRPr="000C7AC0"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Los resultados del Plan de Estudios inician y se fundamentan con la misión y la visión del programa, la cual se encuentra en el cuerpo del </w:t>
            </w:r>
            <w:hyperlink r:id="rId83" w:history="1">
              <w:r w:rsidR="00F43A6F" w:rsidRPr="00676B3C">
                <w:rPr>
                  <w:rStyle w:val="Hipervnculo"/>
                  <w:rFonts w:ascii="Georgia" w:hAnsi="Georgia"/>
                </w:rPr>
                <w:t>Plan de Desarrollo</w:t>
              </w:r>
              <w:r w:rsidR="00AC04BC" w:rsidRPr="00676B3C">
                <w:rPr>
                  <w:rStyle w:val="Hipervnculo"/>
                  <w:rFonts w:ascii="Georgia" w:hAnsi="Georgia" w:cs="Arial"/>
                </w:rPr>
                <w:t>.</w:t>
              </w:r>
            </w:hyperlink>
          </w:p>
          <w:p w14:paraId="1B00A15D"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modelo educativo</w:t>
            </w:r>
          </w:p>
          <w:p w14:paraId="04F064D0" w14:textId="7EC023E2" w:rsidR="00723F25" w:rsidRDefault="00CC6DDC" w:rsidP="00AC04BC">
            <w:pPr>
              <w:spacing w:line="360" w:lineRule="auto"/>
              <w:ind w:left="342"/>
              <w:jc w:val="both"/>
              <w:rPr>
                <w:rFonts w:ascii="Georgia" w:hAnsi="Georgia" w:cs="Arial"/>
              </w:rPr>
            </w:pPr>
            <w:r w:rsidRPr="000C7AC0">
              <w:rPr>
                <w:rFonts w:ascii="Georgia" w:hAnsi="Georgia" w:cs="Arial"/>
              </w:rPr>
              <w:lastRenderedPageBreak/>
              <w:t xml:space="preserve"> En la página 26 del </w:t>
            </w:r>
            <w:hyperlink r:id="rId84" w:history="1">
              <w:r w:rsidR="00AC04BC" w:rsidRPr="001C5221">
                <w:rPr>
                  <w:rStyle w:val="Hipervnculo"/>
                  <w:rFonts w:ascii="Georgia" w:hAnsi="Georgia" w:cs="Arial"/>
                </w:rPr>
                <w:t>Procedimiento para la Actualización Curricula</w:t>
              </w:r>
              <w:r w:rsidR="00AC04BC">
                <w:rPr>
                  <w:rStyle w:val="Hipervnculo"/>
                  <w:rFonts w:ascii="Georgia" w:hAnsi="Georgia" w:cs="Arial"/>
                </w:rPr>
                <w:t>r 2015</w:t>
              </w:r>
            </w:hyperlink>
            <w:r w:rsidRPr="000C7AC0">
              <w:rPr>
                <w:rFonts w:ascii="Georgia" w:hAnsi="Georgia" w:cs="Arial"/>
              </w:rPr>
              <w:t xml:space="preserve"> se solicita se elabore un estudio de congruencia entre el Modelo Educativo y </w:t>
            </w:r>
            <w:hyperlink r:id="rId85" w:history="1">
              <w:r w:rsidR="00F43A6F" w:rsidRPr="00676B3C">
                <w:rPr>
                  <w:rStyle w:val="Hipervnculo"/>
                  <w:rFonts w:ascii="Georgia" w:hAnsi="Georgia" w:cs="Arial"/>
                </w:rPr>
                <w:t>Plan Estudios.</w:t>
              </w:r>
            </w:hyperlink>
          </w:p>
          <w:p w14:paraId="327D1BB6" w14:textId="77777777" w:rsidR="00F43A6F" w:rsidRPr="000C7AC0" w:rsidRDefault="00F43A6F" w:rsidP="00AC04BC">
            <w:pPr>
              <w:spacing w:line="360" w:lineRule="auto"/>
              <w:ind w:left="342"/>
              <w:jc w:val="both"/>
              <w:rPr>
                <w:rFonts w:ascii="Georgia" w:hAnsi="Georgia" w:cs="Arial"/>
                <w:color w:val="FF0000"/>
              </w:rPr>
            </w:pPr>
          </w:p>
          <w:p w14:paraId="350EB0F2" w14:textId="77777777" w:rsidR="00CC6DDC" w:rsidRPr="000C7AC0" w:rsidRDefault="00CC6DDC" w:rsidP="00EE5F27">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Los objetivos y metas del plan de estudios</w:t>
            </w:r>
          </w:p>
          <w:p w14:paraId="52D6DBAD" w14:textId="3CC5B94F" w:rsidR="00AC04BC" w:rsidRDefault="00CC6DDC" w:rsidP="00AC04BC">
            <w:pPr>
              <w:pStyle w:val="Textoindependiente2"/>
              <w:spacing w:line="360" w:lineRule="auto"/>
              <w:ind w:left="343"/>
              <w:jc w:val="both"/>
              <w:rPr>
                <w:rFonts w:ascii="Georgia" w:hAnsi="Georgia" w:cs="Arial"/>
              </w:rPr>
            </w:pPr>
            <w:r w:rsidRPr="000C7AC0">
              <w:rPr>
                <w:rFonts w:ascii="Georgia" w:hAnsi="Georgia" w:cs="Arial"/>
              </w:rPr>
              <w:t>Con respecto a los objetivos y metas del Plan de Estudios en la página 29 del Procedimiento de Actualización Curricular, se trata de la congruencia entre los elementos del Modelo Educativo, el Perfil del Egresado y el objetivo general del programa</w:t>
            </w:r>
            <w:r w:rsidR="00AC04BC">
              <w:rPr>
                <w:rFonts w:ascii="Georgia" w:hAnsi="Georgia" w:cs="Arial"/>
              </w:rPr>
              <w:t>.</w:t>
            </w:r>
            <w:r w:rsidRPr="000C7AC0">
              <w:rPr>
                <w:rFonts w:ascii="Georgia" w:hAnsi="Georgia" w:cs="Arial"/>
              </w:rPr>
              <w:t xml:space="preserve"> </w:t>
            </w:r>
          </w:p>
          <w:p w14:paraId="0862CF37" w14:textId="77777777" w:rsidR="00723F25" w:rsidRDefault="00723F25" w:rsidP="00AC04BC">
            <w:pPr>
              <w:pStyle w:val="Textoindependiente2"/>
              <w:spacing w:line="360" w:lineRule="auto"/>
              <w:ind w:left="343"/>
              <w:jc w:val="both"/>
              <w:rPr>
                <w:rFonts w:ascii="Georgia" w:hAnsi="Georgia" w:cs="Arial"/>
                <w:color w:val="FF0000"/>
              </w:rPr>
            </w:pPr>
          </w:p>
          <w:p w14:paraId="18069F70" w14:textId="4C3CC824" w:rsidR="00CC6DDC" w:rsidRPr="000C7AC0" w:rsidRDefault="00CC6DDC" w:rsidP="00AC04BC">
            <w:pPr>
              <w:pStyle w:val="Textoindependiente2"/>
              <w:spacing w:line="360" w:lineRule="auto"/>
              <w:ind w:left="343"/>
              <w:jc w:val="both"/>
              <w:rPr>
                <w:rFonts w:ascii="Georgia" w:hAnsi="Georgia" w:cs="Arial"/>
                <w:b/>
              </w:rPr>
            </w:pPr>
            <w:r w:rsidRPr="000C7AC0">
              <w:rPr>
                <w:rFonts w:ascii="Georgia" w:hAnsi="Georgia" w:cs="Arial"/>
                <w:b/>
              </w:rPr>
              <w:t>El perfil de egreso</w:t>
            </w:r>
          </w:p>
          <w:p w14:paraId="23DC6465" w14:textId="0BC1B3AE" w:rsidR="00354D81" w:rsidRPr="00354D81" w:rsidRDefault="00CC6DDC" w:rsidP="00354D81">
            <w:pPr>
              <w:shd w:val="clear" w:color="auto" w:fill="FFFFFF"/>
              <w:spacing w:before="240" w:after="240" w:line="360" w:lineRule="auto"/>
              <w:ind w:left="349"/>
              <w:jc w:val="both"/>
              <w:rPr>
                <w:rFonts w:ascii="Georgia" w:hAnsi="Georgia" w:cs="Tahoma"/>
                <w:color w:val="FF0000"/>
                <w:lang w:eastAsia="es-MX"/>
              </w:rPr>
            </w:pPr>
            <w:r w:rsidRPr="00354D81">
              <w:rPr>
                <w:rFonts w:ascii="Georgia" w:hAnsi="Georgia" w:cs="Arial"/>
              </w:rPr>
              <w:t xml:space="preserve">Para lograr el perfil de egreso, el egresado del </w:t>
            </w:r>
            <w:r w:rsidR="00CE3203" w:rsidRPr="00354D81">
              <w:rPr>
                <w:rFonts w:ascii="Georgia" w:hAnsi="Georgia" w:cs="Arial"/>
              </w:rPr>
              <w:t>PAI</w:t>
            </w:r>
            <w:r w:rsidR="00E60F78" w:rsidRPr="00354D81">
              <w:rPr>
                <w:rFonts w:ascii="Georgia" w:hAnsi="Georgia" w:cs="Arial"/>
              </w:rPr>
              <w:t>A</w:t>
            </w:r>
            <w:r w:rsidR="00676B3C">
              <w:rPr>
                <w:rFonts w:ascii="Georgia" w:hAnsi="Georgia" w:cs="Arial"/>
              </w:rPr>
              <w:t>PUL</w:t>
            </w:r>
            <w:r w:rsidRPr="00354D81">
              <w:rPr>
                <w:rFonts w:ascii="Georgia" w:hAnsi="Georgia" w:cs="Arial"/>
              </w:rPr>
              <w:t xml:space="preserve"> tendrá una serie de habilidades, conocimientos, aptitudes, destrezas y valores que se desarrollarán a través de la formación en lo que se denomina bloques de formación profesional. En el </w:t>
            </w:r>
            <w:hyperlink r:id="rId86" w:history="1">
              <w:r w:rsidR="00E60F78" w:rsidRPr="00354D81">
                <w:rPr>
                  <w:rStyle w:val="Hipervnculo"/>
                  <w:rFonts w:ascii="Georgia" w:hAnsi="Georgia"/>
                </w:rPr>
                <w:t>Plan de Desarrollo</w:t>
              </w:r>
            </w:hyperlink>
            <w:r w:rsidR="00E60F78" w:rsidRPr="00354D81">
              <w:rPr>
                <w:rFonts w:ascii="Georgia" w:hAnsi="Georgia"/>
              </w:rPr>
              <w:t xml:space="preserve"> </w:t>
            </w:r>
            <w:r w:rsidRPr="00354D81">
              <w:rPr>
                <w:rFonts w:ascii="Georgia" w:hAnsi="Georgia" w:cs="Arial"/>
              </w:rPr>
              <w:t xml:space="preserve">del </w:t>
            </w:r>
            <w:r w:rsidR="00CE3203" w:rsidRPr="00354D81">
              <w:rPr>
                <w:rFonts w:ascii="Georgia" w:hAnsi="Georgia" w:cs="Arial"/>
              </w:rPr>
              <w:t>PAI</w:t>
            </w:r>
            <w:r w:rsidR="002D4EDC">
              <w:rPr>
                <w:rFonts w:ascii="Georgia" w:hAnsi="Georgia" w:cs="Arial"/>
              </w:rPr>
              <w:t>APUL</w:t>
            </w:r>
            <w:r w:rsidRPr="00354D81">
              <w:rPr>
                <w:rFonts w:ascii="Georgia" w:hAnsi="Georgia" w:cs="Arial"/>
              </w:rPr>
              <w:t xml:space="preserve"> y del </w:t>
            </w:r>
            <w:r w:rsidRPr="00676B3C">
              <w:rPr>
                <w:rFonts w:ascii="Georgia" w:hAnsi="Georgia" w:cs="Arial"/>
              </w:rPr>
              <w:t xml:space="preserve">Departamento </w:t>
            </w:r>
            <w:r w:rsidR="00E60F78" w:rsidRPr="00676B3C">
              <w:rPr>
                <w:rFonts w:ascii="Georgia" w:hAnsi="Georgia" w:cs="Arial"/>
              </w:rPr>
              <w:t xml:space="preserve">de </w:t>
            </w:r>
            <w:r w:rsidR="00676B3C" w:rsidRPr="00676B3C">
              <w:rPr>
                <w:rFonts w:ascii="Georgia" w:hAnsi="Georgia" w:cs="Arial"/>
              </w:rPr>
              <w:t>Parasitología</w:t>
            </w:r>
            <w:r w:rsidR="00E60F78" w:rsidRPr="00354D81">
              <w:rPr>
                <w:rFonts w:ascii="Georgia" w:hAnsi="Georgia" w:cs="Arial"/>
              </w:rPr>
              <w:t xml:space="preserve"> </w:t>
            </w:r>
            <w:r w:rsidRPr="00354D81">
              <w:rPr>
                <w:rFonts w:ascii="Georgia" w:hAnsi="Georgia" w:cs="Arial"/>
              </w:rPr>
              <w:t xml:space="preserve"> </w:t>
            </w:r>
            <w:r w:rsidR="00354D81" w:rsidRPr="00354D81">
              <w:rPr>
                <w:rFonts w:ascii="Georgia" w:hAnsi="Georgia" w:cs="Arial"/>
              </w:rPr>
              <w:t>se establece como objetivo el f</w:t>
            </w:r>
            <w:r w:rsidR="00354D81" w:rsidRPr="00354D81">
              <w:rPr>
                <w:rFonts w:ascii="Georgia" w:hAnsi="Georgia" w:cs="Tahoma"/>
                <w:lang w:eastAsia="es-MX"/>
              </w:rPr>
              <w:t>ormar profesionistas altamente capacitados en el área del conocimiento</w:t>
            </w:r>
            <w:r w:rsidR="00BF6527">
              <w:rPr>
                <w:rFonts w:ascii="Georgia" w:hAnsi="Georgia" w:cs="Tahoma"/>
                <w:lang w:eastAsia="es-MX"/>
              </w:rPr>
              <w:t>.</w:t>
            </w:r>
            <w:r w:rsidR="00354D81" w:rsidRPr="00354D81">
              <w:rPr>
                <w:rFonts w:ascii="Georgia" w:hAnsi="Georgia" w:cs="Tahoma"/>
                <w:lang w:eastAsia="es-MX"/>
              </w:rPr>
              <w:t xml:space="preserve"> </w:t>
            </w:r>
          </w:p>
          <w:p w14:paraId="261B8A74" w14:textId="77777777" w:rsidR="00EE5F27" w:rsidRPr="000C7AC0" w:rsidRDefault="00EE5F27" w:rsidP="00FA003B">
            <w:pPr>
              <w:rPr>
                <w:rFonts w:ascii="Georgia" w:hAnsi="Georgia" w:cs="Arial"/>
              </w:rPr>
            </w:pPr>
          </w:p>
          <w:p w14:paraId="35CA0B50"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El perfil de ingreso</w:t>
            </w:r>
          </w:p>
          <w:p w14:paraId="3D9ACDAF" w14:textId="4047526D" w:rsidR="00FA003B" w:rsidRDefault="00CC6DDC" w:rsidP="00FA003B">
            <w:pPr>
              <w:spacing w:line="360" w:lineRule="auto"/>
              <w:ind w:left="342"/>
              <w:jc w:val="both"/>
              <w:rPr>
                <w:rFonts w:ascii="Georgia" w:hAnsi="Georgia" w:cs="Arial"/>
                <w:color w:val="FF0000"/>
              </w:rPr>
            </w:pPr>
            <w:r w:rsidRPr="000C7AC0">
              <w:rPr>
                <w:rFonts w:ascii="Georgia" w:hAnsi="Georgia" w:cs="Arial"/>
              </w:rPr>
              <w:t xml:space="preserve">Cada programa establece un perfil de ingreso de acuerdo a sus necesidades y características, cumpliendo con lo que el procedimiento les solicita, aparte del perfil institucional de ingreso, éste es evaluado por las academias y Jefes de Programa Docente. </w:t>
            </w:r>
          </w:p>
          <w:p w14:paraId="72718666" w14:textId="77777777" w:rsidR="00723F25" w:rsidRPr="00FA003B" w:rsidRDefault="00723F25" w:rsidP="00FA003B">
            <w:pPr>
              <w:spacing w:line="360" w:lineRule="auto"/>
              <w:ind w:left="342"/>
              <w:jc w:val="both"/>
              <w:rPr>
                <w:rFonts w:ascii="Georgia" w:hAnsi="Georgia" w:cs="Arial"/>
              </w:rPr>
            </w:pPr>
          </w:p>
          <w:p w14:paraId="3A84B594" w14:textId="77777777" w:rsidR="00CC6DDC" w:rsidRPr="000C7AC0" w:rsidRDefault="00CC6DDC" w:rsidP="00233350">
            <w:pPr>
              <w:pStyle w:val="Textoindependiente2"/>
              <w:numPr>
                <w:ilvl w:val="0"/>
                <w:numId w:val="54"/>
              </w:numPr>
              <w:spacing w:line="360" w:lineRule="auto"/>
              <w:ind w:left="342"/>
              <w:jc w:val="both"/>
              <w:rPr>
                <w:rFonts w:ascii="Georgia" w:hAnsi="Georgia" w:cs="Arial"/>
                <w:b/>
              </w:rPr>
            </w:pPr>
            <w:r w:rsidRPr="000C7AC0">
              <w:rPr>
                <w:rFonts w:ascii="Georgia" w:hAnsi="Georgia" w:cs="Arial"/>
                <w:b/>
              </w:rPr>
              <w:t>Congruencia interna y externa</w:t>
            </w:r>
          </w:p>
          <w:p w14:paraId="1036BD85" w14:textId="67F16434" w:rsidR="00CC6DDC" w:rsidRPr="00FA003B" w:rsidRDefault="00CC6DDC" w:rsidP="000C7AC0">
            <w:pPr>
              <w:pStyle w:val="Textoindependiente2"/>
              <w:spacing w:line="360" w:lineRule="auto"/>
              <w:ind w:left="343"/>
              <w:jc w:val="both"/>
              <w:rPr>
                <w:rFonts w:ascii="Georgia" w:hAnsi="Georgia" w:cs="Arial"/>
              </w:rPr>
            </w:pPr>
            <w:r w:rsidRPr="000C7AC0">
              <w:rPr>
                <w:rFonts w:ascii="Georgia" w:hAnsi="Georgia" w:cs="Arial"/>
              </w:rPr>
              <w:t xml:space="preserve">En el Procedimiento para la Actualización Curricular </w:t>
            </w:r>
            <w:r w:rsidRPr="00FA003B">
              <w:rPr>
                <w:rFonts w:ascii="Georgia" w:hAnsi="Georgia" w:cs="Arial"/>
              </w:rPr>
              <w:t xml:space="preserve">(pp. 24 y 25) </w:t>
            </w:r>
            <w:r w:rsidRPr="000C7AC0">
              <w:rPr>
                <w:rFonts w:ascii="Georgia" w:hAnsi="Georgia" w:cs="Arial"/>
              </w:rPr>
              <w:t xml:space="preserve">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w:t>
            </w:r>
            <w:r w:rsidRPr="000C7AC0">
              <w:rPr>
                <w:rFonts w:ascii="Georgia" w:hAnsi="Georgia" w:cs="Arial"/>
              </w:rPr>
              <w:lastRenderedPageBreak/>
              <w:t xml:space="preserve">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w:t>
            </w:r>
            <w:r w:rsidRPr="00FA003B">
              <w:rPr>
                <w:rFonts w:ascii="Georgia" w:hAnsi="Georgia" w:cs="Arial"/>
              </w:rPr>
              <w:t>estudios (</w:t>
            </w:r>
            <w:proofErr w:type="spellStart"/>
            <w:r w:rsidRPr="00FA003B">
              <w:rPr>
                <w:rFonts w:ascii="Georgia" w:hAnsi="Georgia" w:cs="Arial"/>
              </w:rPr>
              <w:t>pp</w:t>
            </w:r>
            <w:proofErr w:type="spellEnd"/>
            <w:r w:rsidRPr="00FA003B">
              <w:rPr>
                <w:rFonts w:ascii="Georgia" w:hAnsi="Georgia" w:cs="Arial"/>
              </w:rPr>
              <w:t xml:space="preserve"> 28-45).</w:t>
            </w:r>
          </w:p>
          <w:p w14:paraId="0D689D95" w14:textId="099B4482" w:rsidR="00CC6DDC" w:rsidRDefault="00CC6DDC" w:rsidP="000C7AC0">
            <w:pPr>
              <w:pStyle w:val="Textoindependiente2"/>
              <w:spacing w:line="360" w:lineRule="auto"/>
              <w:ind w:left="343"/>
              <w:jc w:val="both"/>
              <w:rPr>
                <w:rFonts w:ascii="Georgia" w:hAnsi="Georgia" w:cs="Arial"/>
              </w:rPr>
            </w:pPr>
          </w:p>
          <w:p w14:paraId="4E0F9BBC" w14:textId="77777777" w:rsidR="00CC6DDC" w:rsidRPr="000C7AC0" w:rsidRDefault="00CC6DDC" w:rsidP="000C7AC0">
            <w:pPr>
              <w:pStyle w:val="Textoindependiente2"/>
              <w:spacing w:line="360" w:lineRule="auto"/>
              <w:jc w:val="both"/>
              <w:rPr>
                <w:rFonts w:ascii="Georgia" w:hAnsi="Georgia" w:cs="Arial"/>
                <w:b/>
                <w:bCs/>
              </w:rPr>
            </w:pPr>
            <w:r w:rsidRPr="000C7AC0">
              <w:rPr>
                <w:rFonts w:ascii="Georgia" w:hAnsi="Georgia" w:cs="Arial"/>
                <w:b/>
              </w:rPr>
              <w:t xml:space="preserve">II.- </w:t>
            </w:r>
            <w:r w:rsidRPr="000C7AC0">
              <w:rPr>
                <w:rFonts w:ascii="Georgia" w:hAnsi="Georgia" w:cs="Arial"/>
                <w:b/>
                <w:bCs/>
              </w:rPr>
              <w:t>Organización curricular</w:t>
            </w:r>
          </w:p>
          <w:p w14:paraId="47D65715" w14:textId="083DEBA6" w:rsidR="00CC6DDC" w:rsidRDefault="00CC6DD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r w:rsidRPr="000C7AC0">
              <w:rPr>
                <w:rFonts w:ascii="Georgia" w:hAnsi="Georgia" w:cs="Arial"/>
                <w:b/>
                <w:sz w:val="22"/>
                <w:szCs w:val="22"/>
              </w:rPr>
              <w:t>Adecuación con respecto a:</w:t>
            </w:r>
          </w:p>
          <w:p w14:paraId="4A85E4B2" w14:textId="77777777" w:rsidR="00723F25" w:rsidRPr="000C7AC0" w:rsidRDefault="00723F25"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Georgia" w:hAnsi="Georgia" w:cs="Arial"/>
                <w:b/>
                <w:sz w:val="22"/>
                <w:szCs w:val="22"/>
              </w:rPr>
            </w:pPr>
          </w:p>
          <w:p w14:paraId="04D7AE07" w14:textId="77777777" w:rsidR="00CC6DDC" w:rsidRPr="000C7AC0" w:rsidRDefault="00CC6DDC" w:rsidP="00EE5F27">
            <w:pPr>
              <w:pStyle w:val="Textoindependiente2"/>
              <w:numPr>
                <w:ilvl w:val="0"/>
                <w:numId w:val="55"/>
              </w:numPr>
              <w:spacing w:line="360" w:lineRule="auto"/>
              <w:ind w:left="342"/>
              <w:jc w:val="both"/>
              <w:rPr>
                <w:rFonts w:ascii="Georgia" w:hAnsi="Georgia" w:cs="Arial"/>
                <w:b/>
              </w:rPr>
            </w:pPr>
            <w:r w:rsidRPr="000C7AC0">
              <w:rPr>
                <w:rFonts w:ascii="Georgia" w:hAnsi="Georgia" w:cs="Arial"/>
                <w:b/>
              </w:rPr>
              <w:t>Los objetivos específicos y programa de cada asignatura</w:t>
            </w:r>
          </w:p>
          <w:p w14:paraId="613BFD83" w14:textId="68C3F52C" w:rsidR="00CC6DDC" w:rsidRDefault="00CC6DDC" w:rsidP="000C7AC0">
            <w:pPr>
              <w:pStyle w:val="Textoindependiente2"/>
              <w:spacing w:line="360" w:lineRule="auto"/>
              <w:ind w:left="342"/>
              <w:jc w:val="both"/>
              <w:rPr>
                <w:rFonts w:ascii="Georgia" w:hAnsi="Georgia" w:cs="Arial"/>
              </w:rPr>
            </w:pPr>
            <w:r w:rsidRPr="000C7AC0">
              <w:rPr>
                <w:rFonts w:ascii="Georgia" w:hAnsi="Georgia" w:cs="Arial"/>
              </w:rPr>
              <w:t xml:space="preserve">Una vez definido el perfil de egreso y actualizada la misión, la visión y el objetivo del </w:t>
            </w:r>
            <w:r w:rsidR="00CE3203" w:rsidRPr="000C7AC0">
              <w:rPr>
                <w:rFonts w:ascii="Georgia" w:hAnsi="Georgia" w:cs="Arial"/>
              </w:rPr>
              <w:t>PAI</w:t>
            </w:r>
            <w:r w:rsidR="004409A0">
              <w:rPr>
                <w:rFonts w:ascii="Georgia" w:hAnsi="Georgia" w:cs="Arial"/>
              </w:rPr>
              <w:t>AP</w:t>
            </w:r>
            <w:r w:rsidRPr="000C7AC0">
              <w:rPr>
                <w:rFonts w:ascii="Georgia" w:hAnsi="Georgia" w:cs="Arial"/>
              </w:rPr>
              <w:t xml:space="preserve">, se agruparon las habilidades por áreas del conocimiento general y profesional </w:t>
            </w:r>
            <w:r w:rsidRPr="00FA003B">
              <w:rPr>
                <w:rFonts w:ascii="Georgia" w:hAnsi="Georgia" w:cs="Arial"/>
              </w:rPr>
              <w:t>(</w:t>
            </w:r>
            <w:r w:rsidR="00354D81">
              <w:rPr>
                <w:rFonts w:ascii="Georgia" w:hAnsi="Georgia" w:cs="Arial"/>
              </w:rPr>
              <w:t>Plan de Estudios</w:t>
            </w:r>
            <w:r w:rsidRPr="00FA003B">
              <w:rPr>
                <w:rFonts w:ascii="Georgia" w:hAnsi="Georgia" w:cs="Arial"/>
              </w:rPr>
              <w:t>)</w:t>
            </w:r>
            <w:r w:rsidRPr="00FA003B">
              <w:rPr>
                <w:rFonts w:ascii="Georgia" w:hAnsi="Georgia" w:cs="Arial"/>
                <w:b/>
              </w:rPr>
              <w:t>,</w:t>
            </w:r>
            <w:r w:rsidRPr="00FA003B">
              <w:rPr>
                <w:rFonts w:ascii="Georgia" w:hAnsi="Georgia" w:cs="Arial"/>
              </w:rPr>
              <w:t xml:space="preserve"> </w:t>
            </w:r>
            <w:r w:rsidRPr="000C7AC0">
              <w:rPr>
                <w:rFonts w:ascii="Georgia" w:hAnsi="Georgia" w:cs="Arial"/>
              </w:rPr>
              <w:t>se definieron los bloques de formación profesional (grupo de asignaturas o cursos) que contribuirán a alcanzar los conocimientos y habilidades para desarrollar las actividades del perfil de egreso (</w:t>
            </w:r>
            <w:r w:rsidRPr="00FA003B">
              <w:rPr>
                <w:rFonts w:ascii="Georgia" w:hAnsi="Georgia" w:cs="Arial"/>
              </w:rPr>
              <w:t>Plan</w:t>
            </w:r>
            <w:r w:rsidR="00FA003B">
              <w:rPr>
                <w:rFonts w:ascii="Georgia" w:hAnsi="Georgia" w:cs="Arial"/>
              </w:rPr>
              <w:t xml:space="preserve"> de </w:t>
            </w:r>
            <w:r w:rsidRPr="00FA003B">
              <w:rPr>
                <w:rFonts w:ascii="Georgia" w:hAnsi="Georgia" w:cs="Arial"/>
              </w:rPr>
              <w:t xml:space="preserve">Estudios), </w:t>
            </w:r>
            <w:r w:rsidRPr="000C7AC0">
              <w:rPr>
                <w:rFonts w:ascii="Georgia" w:hAnsi="Georgia" w:cs="Arial"/>
              </w:rPr>
              <w:t xml:space="preserve">se realizó un listado de contenidos mínimos de cada asignatura o curso </w:t>
            </w:r>
            <w:r w:rsidRPr="00FA003B">
              <w:rPr>
                <w:rFonts w:ascii="Georgia" w:hAnsi="Georgia" w:cs="Arial"/>
              </w:rPr>
              <w:t>(</w:t>
            </w:r>
            <w:r w:rsidR="00FA003B" w:rsidRPr="00FA003B">
              <w:rPr>
                <w:rFonts w:ascii="Georgia" w:hAnsi="Georgia" w:cs="Arial"/>
              </w:rPr>
              <w:t>Plan de Estudios</w:t>
            </w:r>
            <w:r w:rsidR="00354D81">
              <w:rPr>
                <w:rFonts w:ascii="Georgia" w:hAnsi="Georgia" w:cs="Arial"/>
              </w:rPr>
              <w:t>.</w:t>
            </w:r>
            <w:r w:rsidRPr="000C7AC0">
              <w:rPr>
                <w:rFonts w:ascii="Georgia" w:hAnsi="Georgia" w:cs="Arial"/>
                <w:color w:val="FF0000"/>
              </w:rPr>
              <w:t xml:space="preserve"> </w:t>
            </w:r>
            <w:r w:rsidRPr="000C7AC0">
              <w:rPr>
                <w:rFonts w:ascii="Georgia" w:hAnsi="Georgia" w:cs="Arial"/>
              </w:rPr>
              <w:t xml:space="preserve">Una vez hecho lo anterior, se procedió a elaborar los objetivos de cada Programa analítico para cada asignatura o curso </w:t>
            </w:r>
            <w:hyperlink r:id="rId87" w:history="1">
              <w:r w:rsidRPr="00354D81">
                <w:rPr>
                  <w:rStyle w:val="Hipervnculo"/>
                  <w:rFonts w:ascii="Georgia" w:hAnsi="Georgia" w:cs="Arial"/>
                </w:rPr>
                <w:t>(</w:t>
              </w:r>
              <w:r w:rsidR="00354D81" w:rsidRPr="00354D81">
                <w:rPr>
                  <w:rStyle w:val="Hipervnculo"/>
                  <w:rFonts w:ascii="Georgia" w:hAnsi="Georgia" w:cs="Arial"/>
                </w:rPr>
                <w:t>Programas Analíticos</w:t>
              </w:r>
              <w:r w:rsidRPr="00354D81">
                <w:rPr>
                  <w:rStyle w:val="Hipervnculo"/>
                  <w:rFonts w:ascii="Georgia" w:hAnsi="Georgia" w:cs="Arial"/>
                </w:rPr>
                <w:t>).</w:t>
              </w:r>
            </w:hyperlink>
          </w:p>
          <w:p w14:paraId="4CC01076" w14:textId="77777777" w:rsidR="00723F25" w:rsidRPr="003D7AE9" w:rsidRDefault="00723F25" w:rsidP="000C7AC0">
            <w:pPr>
              <w:pStyle w:val="Textoindependiente2"/>
              <w:spacing w:line="360" w:lineRule="auto"/>
              <w:ind w:left="342"/>
              <w:jc w:val="both"/>
              <w:rPr>
                <w:rFonts w:ascii="Georgia" w:hAnsi="Georgia" w:cs="Arial"/>
              </w:rPr>
            </w:pPr>
          </w:p>
          <w:p w14:paraId="6F167C6A" w14:textId="04D52913" w:rsidR="003D7AE9" w:rsidRDefault="00CC6DDC" w:rsidP="003D7AE9">
            <w:pPr>
              <w:pStyle w:val="Textoindependiente2"/>
              <w:tabs>
                <w:tab w:val="left" w:pos="2200"/>
              </w:tabs>
              <w:spacing w:line="360" w:lineRule="auto"/>
              <w:ind w:left="342"/>
              <w:jc w:val="both"/>
              <w:rPr>
                <w:rFonts w:ascii="Georgia" w:hAnsi="Georgia" w:cs="Arial"/>
                <w:color w:val="FF0000"/>
              </w:rPr>
            </w:pPr>
            <w:r w:rsidRPr="000C7AC0">
              <w:rPr>
                <w:rFonts w:ascii="Georgia" w:hAnsi="Georgia" w:cs="Arial"/>
              </w:rPr>
              <w:t xml:space="preserve">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r w:rsidR="003D7AE9">
              <w:rPr>
                <w:rFonts w:ascii="Georgia" w:hAnsi="Georgia" w:cs="Arial"/>
              </w:rPr>
              <w:t>(</w:t>
            </w:r>
            <w:hyperlink r:id="rId88" w:history="1">
              <w:r w:rsidR="003D7AE9" w:rsidRPr="003D7AE9">
                <w:rPr>
                  <w:rStyle w:val="Hipervnculo"/>
                  <w:rFonts w:ascii="Georgia" w:hAnsi="Georgia" w:cs="Arial"/>
                </w:rPr>
                <w:t xml:space="preserve">Manual Para la Elaboración de Programas Analíticos en </w:t>
              </w:r>
              <w:r w:rsidR="008C5AA1" w:rsidRPr="003D7AE9">
                <w:rPr>
                  <w:rStyle w:val="Hipervnculo"/>
                  <w:rFonts w:ascii="Georgia" w:hAnsi="Georgia" w:cs="Arial"/>
                </w:rPr>
                <w:t>Línea</w:t>
              </w:r>
            </w:hyperlink>
            <w:r w:rsidR="003D7AE9">
              <w:rPr>
                <w:rFonts w:ascii="Georgia" w:hAnsi="Georgia" w:cs="Arial"/>
              </w:rPr>
              <w:t>).</w:t>
            </w:r>
          </w:p>
          <w:p w14:paraId="1226A7BB" w14:textId="77777777" w:rsidR="003D7AE9" w:rsidRDefault="003D7AE9" w:rsidP="003D7AE9">
            <w:pPr>
              <w:pStyle w:val="Textoindependiente2"/>
              <w:tabs>
                <w:tab w:val="left" w:pos="2200"/>
              </w:tabs>
              <w:spacing w:line="360" w:lineRule="auto"/>
              <w:ind w:left="342"/>
              <w:jc w:val="both"/>
              <w:rPr>
                <w:rFonts w:ascii="Georgia" w:hAnsi="Georgia" w:cs="Arial"/>
                <w:color w:val="FF0000"/>
              </w:rPr>
            </w:pPr>
          </w:p>
          <w:p w14:paraId="2CC6C4DE" w14:textId="07FEFABF" w:rsidR="00CC6DDC" w:rsidRDefault="00CC6DDC" w:rsidP="00233350">
            <w:pPr>
              <w:pStyle w:val="Textoindependiente2"/>
              <w:tabs>
                <w:tab w:val="left" w:pos="2200"/>
              </w:tabs>
              <w:spacing w:line="360" w:lineRule="auto"/>
              <w:ind w:left="720"/>
              <w:jc w:val="both"/>
              <w:rPr>
                <w:rFonts w:ascii="Georgia" w:hAnsi="Georgia" w:cs="Arial"/>
                <w:b/>
              </w:rPr>
            </w:pPr>
            <w:r w:rsidRPr="000C7AC0">
              <w:rPr>
                <w:rFonts w:ascii="Georgia" w:hAnsi="Georgia" w:cs="Arial"/>
                <w:b/>
              </w:rPr>
              <w:lastRenderedPageBreak/>
              <w:t>El carácter de las asignaturas: obligatorias y mínimo de 20% de optativas (flexibilidad para la elegibilidad de contenidos)</w:t>
            </w:r>
            <w:r w:rsidR="00723F25">
              <w:rPr>
                <w:rFonts w:ascii="Georgia" w:hAnsi="Georgia" w:cs="Arial"/>
                <w:b/>
              </w:rPr>
              <w:t>.</w:t>
            </w:r>
          </w:p>
          <w:p w14:paraId="7E032C4E" w14:textId="77777777" w:rsid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Con respecto a la organización curricular, los Planes de Estudio y los mapas curriculares señalan las materias obligatorias de cada carrera, en ellos se encuentran señaladas con el nombre </w:t>
            </w:r>
            <w:r w:rsidRPr="000C7AC0">
              <w:rPr>
                <w:rFonts w:ascii="Georgia" w:hAnsi="Georgia"/>
                <w:i/>
                <w:color w:val="auto"/>
                <w:sz w:val="22"/>
                <w:szCs w:val="22"/>
              </w:rPr>
              <w:t>optativas</w:t>
            </w:r>
            <w:r w:rsidRPr="000C7AC0">
              <w:rPr>
                <w:rFonts w:ascii="Georgia" w:hAnsi="Georgia"/>
                <w:color w:val="auto"/>
                <w:sz w:val="22"/>
                <w:szCs w:val="22"/>
              </w:rPr>
              <w:t xml:space="preserve"> la cantidad de materias que deberán cursar eligiéndolas de un listado de materias que se registran en el Plan de Estudios, en el Procedimiento de Actualización Curricular </w:t>
            </w:r>
            <w:r w:rsidRPr="003D7AE9">
              <w:rPr>
                <w:rFonts w:ascii="Georgia" w:hAnsi="Georgia"/>
                <w:color w:val="auto"/>
                <w:sz w:val="22"/>
                <w:szCs w:val="22"/>
              </w:rPr>
              <w:t xml:space="preserve">(p 28) </w:t>
            </w:r>
            <w:r w:rsidRPr="000C7AC0">
              <w:rPr>
                <w:rFonts w:ascii="Georgia" w:hAnsi="Georgia"/>
                <w:color w:val="auto"/>
                <w:sz w:val="22"/>
                <w:szCs w:val="22"/>
              </w:rPr>
              <w:t xml:space="preserve">se encuentra una tabla que describe cuáles son los contenidos del plan de estudios y específicamente señala que de 20 a 30% de las materias deberán ser optativas. </w:t>
            </w:r>
          </w:p>
          <w:p w14:paraId="371973FD" w14:textId="77777777" w:rsidR="00723F25" w:rsidRDefault="00723F25" w:rsidP="000C7AC0">
            <w:pPr>
              <w:pStyle w:val="Default"/>
              <w:spacing w:line="360" w:lineRule="auto"/>
              <w:ind w:left="342"/>
              <w:jc w:val="both"/>
              <w:rPr>
                <w:rFonts w:ascii="Georgia" w:hAnsi="Georgia"/>
                <w:color w:val="auto"/>
                <w:sz w:val="22"/>
                <w:szCs w:val="22"/>
              </w:rPr>
            </w:pPr>
          </w:p>
          <w:p w14:paraId="2EE28647" w14:textId="319302EA" w:rsidR="00CC6DDC" w:rsidRDefault="00CC6DDC" w:rsidP="008C5AA1">
            <w:pPr>
              <w:pStyle w:val="Default"/>
              <w:spacing w:line="360" w:lineRule="auto"/>
              <w:ind w:left="342"/>
              <w:jc w:val="both"/>
              <w:rPr>
                <w:rFonts w:ascii="Georgia" w:hAnsi="Georgia"/>
                <w:sz w:val="22"/>
                <w:szCs w:val="22"/>
              </w:rPr>
            </w:pPr>
            <w:r w:rsidRPr="008C5AA1">
              <w:rPr>
                <w:rFonts w:ascii="Georgia" w:hAnsi="Georgia"/>
                <w:color w:val="auto"/>
                <w:sz w:val="22"/>
                <w:szCs w:val="22"/>
              </w:rPr>
              <w:t xml:space="preserve">En total son </w:t>
            </w:r>
            <w:r w:rsidR="00DD6394" w:rsidRPr="008C5AA1">
              <w:rPr>
                <w:rFonts w:ascii="Georgia" w:hAnsi="Georgia"/>
                <w:color w:val="auto"/>
                <w:sz w:val="22"/>
                <w:szCs w:val="22"/>
              </w:rPr>
              <w:t>55</w:t>
            </w:r>
            <w:r w:rsidRPr="008C5AA1">
              <w:rPr>
                <w:rFonts w:ascii="Georgia" w:hAnsi="Georgia"/>
                <w:color w:val="auto"/>
                <w:sz w:val="22"/>
                <w:szCs w:val="22"/>
              </w:rPr>
              <w:t xml:space="preserve"> materias en el Plan de estudios del P</w:t>
            </w:r>
            <w:r w:rsidR="008C5AA1" w:rsidRPr="008C5AA1">
              <w:rPr>
                <w:rFonts w:ascii="Georgia" w:hAnsi="Georgia"/>
                <w:color w:val="auto"/>
                <w:sz w:val="22"/>
                <w:szCs w:val="22"/>
              </w:rPr>
              <w:t>AIAP</w:t>
            </w:r>
            <w:r w:rsidR="004F7B1B" w:rsidRPr="008C5AA1">
              <w:rPr>
                <w:rFonts w:ascii="Georgia" w:hAnsi="Georgia"/>
                <w:color w:val="auto"/>
                <w:sz w:val="22"/>
                <w:szCs w:val="22"/>
              </w:rPr>
              <w:t>UL</w:t>
            </w:r>
            <w:r w:rsidRPr="008C5AA1">
              <w:rPr>
                <w:rFonts w:ascii="Georgia" w:hAnsi="Georgia"/>
                <w:color w:val="auto"/>
                <w:sz w:val="22"/>
                <w:szCs w:val="22"/>
              </w:rPr>
              <w:t xml:space="preserve">, con las cuales se cumple de manera aproximada con la proporción señalada por CIEES y COMEAA. </w:t>
            </w:r>
            <w:r w:rsidR="008C5AA1" w:rsidRPr="008C5AA1">
              <w:rPr>
                <w:rFonts w:ascii="Georgia" w:hAnsi="Georgia"/>
                <w:sz w:val="22"/>
                <w:szCs w:val="22"/>
              </w:rPr>
              <w:t>El balanceo de materias según CIEES es el siguiente; Ciencias</w:t>
            </w:r>
            <w:r w:rsidR="008C5AA1" w:rsidRPr="008C5AA1">
              <w:rPr>
                <w:rFonts w:ascii="Georgia" w:hAnsi="Georgia"/>
                <w:bCs/>
                <w:sz w:val="22"/>
                <w:szCs w:val="22"/>
              </w:rPr>
              <w:t xml:space="preserve"> naturales y exactas básicas (11 materias = 25%), C</w:t>
            </w:r>
            <w:r w:rsidR="008C5AA1" w:rsidRPr="008C5AA1">
              <w:rPr>
                <w:rFonts w:ascii="Georgia" w:hAnsi="Georgia"/>
                <w:sz w:val="22"/>
                <w:szCs w:val="22"/>
              </w:rPr>
              <w:t>iencias naturales y exactas fundamentales (13 materias = 29.5%), Ciencias sociales y humanísticas (3 materias = 6.8%),</w:t>
            </w:r>
            <w:r w:rsidR="008C5AA1" w:rsidRPr="008C5AA1">
              <w:rPr>
                <w:rFonts w:ascii="Georgia" w:hAnsi="Georgia"/>
                <w:b/>
                <w:bCs/>
                <w:sz w:val="22"/>
                <w:szCs w:val="22"/>
              </w:rPr>
              <w:t xml:space="preserve"> </w:t>
            </w:r>
            <w:r w:rsidR="008C5AA1" w:rsidRPr="008C5AA1">
              <w:rPr>
                <w:rFonts w:ascii="Georgia" w:hAnsi="Georgia"/>
                <w:sz w:val="22"/>
                <w:szCs w:val="22"/>
              </w:rPr>
              <w:t>Otros contenidos (3 materias = 6.8%), estas materias se imparten en los primeros semestres, las Ciencias naturales y exactas aplicadas (13 materias = 29.5%), se imparten en los últimos semestres</w:t>
            </w:r>
            <w:r w:rsidR="008C5AA1">
              <w:rPr>
                <w:rFonts w:ascii="Georgia" w:hAnsi="Georgia"/>
                <w:sz w:val="22"/>
                <w:szCs w:val="22"/>
              </w:rPr>
              <w:t>.</w:t>
            </w:r>
          </w:p>
          <w:p w14:paraId="6FE397E2" w14:textId="77777777" w:rsidR="008C5AA1" w:rsidRPr="008C5AA1" w:rsidRDefault="008C5AA1" w:rsidP="008C5AA1">
            <w:pPr>
              <w:pStyle w:val="Default"/>
              <w:spacing w:line="360" w:lineRule="auto"/>
              <w:ind w:left="342"/>
              <w:jc w:val="both"/>
              <w:rPr>
                <w:rFonts w:ascii="Georgia" w:hAnsi="Georgia"/>
                <w:color w:val="auto"/>
                <w:sz w:val="22"/>
                <w:szCs w:val="22"/>
              </w:rPr>
            </w:pPr>
          </w:p>
          <w:p w14:paraId="43462E54" w14:textId="7B183B85" w:rsidR="00CC6DDC" w:rsidRPr="003D7AE9" w:rsidRDefault="00CC6DDC" w:rsidP="00EE5F27">
            <w:pPr>
              <w:pStyle w:val="Default"/>
              <w:numPr>
                <w:ilvl w:val="0"/>
                <w:numId w:val="55"/>
              </w:numPr>
              <w:spacing w:line="360" w:lineRule="auto"/>
              <w:ind w:left="342"/>
              <w:jc w:val="both"/>
              <w:rPr>
                <w:rFonts w:ascii="Georgia" w:hAnsi="Georgia"/>
                <w:b/>
                <w:color w:val="auto"/>
                <w:sz w:val="22"/>
                <w:szCs w:val="22"/>
              </w:rPr>
            </w:pPr>
            <w:r w:rsidRPr="000C7AC0">
              <w:rPr>
                <w:rFonts w:ascii="Georgia" w:hAnsi="Georgia"/>
                <w:b/>
                <w:sz w:val="22"/>
                <w:szCs w:val="22"/>
              </w:rPr>
              <w:t>La relación de las asignaturas con el tipo de organización (tronco común, departamental, módulos, periodos...)</w:t>
            </w:r>
          </w:p>
          <w:p w14:paraId="6BB05174" w14:textId="77777777" w:rsidR="003D7AE9" w:rsidRPr="000C7AC0" w:rsidRDefault="003D7AE9" w:rsidP="003D7AE9">
            <w:pPr>
              <w:pStyle w:val="Default"/>
              <w:spacing w:line="360" w:lineRule="auto"/>
              <w:ind w:left="720"/>
              <w:jc w:val="both"/>
              <w:rPr>
                <w:rFonts w:ascii="Georgia" w:hAnsi="Georgia"/>
                <w:b/>
                <w:color w:val="auto"/>
                <w:sz w:val="22"/>
                <w:szCs w:val="22"/>
              </w:rPr>
            </w:pPr>
          </w:p>
          <w:p w14:paraId="1424C880" w14:textId="77777777" w:rsidR="008C5AA1" w:rsidRDefault="00CC6DDC" w:rsidP="00960BA0">
            <w:pPr>
              <w:spacing w:line="360" w:lineRule="auto"/>
              <w:ind w:left="349"/>
              <w:outlineLvl w:val="0"/>
              <w:rPr>
                <w:rFonts w:ascii="Georgia" w:hAnsi="Georgia"/>
              </w:rPr>
            </w:pPr>
            <w:bookmarkStart w:id="49" w:name="_Toc495498546"/>
            <w:r w:rsidRPr="00960BA0">
              <w:rPr>
                <w:rFonts w:ascii="Georgia" w:hAnsi="Georgia"/>
              </w:rPr>
              <w:t>Debido a la Estructura Orgánica de la UAAAN, la organización de las actividades de Docencia, Investigación y Vinculación, es por Departamentos, por ende, la gestión Docente y la administración de los cursos es en dichos Departamentos</w:t>
            </w:r>
            <w:r w:rsidRPr="00960BA0">
              <w:rPr>
                <w:rFonts w:ascii="Georgia" w:hAnsi="Georgia"/>
                <w:color w:val="FF0000"/>
              </w:rPr>
              <w:t xml:space="preserve"> </w:t>
            </w:r>
            <w:r w:rsidRPr="00960BA0">
              <w:rPr>
                <w:rFonts w:ascii="Georgia" w:hAnsi="Georgia"/>
              </w:rPr>
              <w:t>(Art 45, 62</w:t>
            </w:r>
            <w:r w:rsidR="00C871F3" w:rsidRPr="00960BA0">
              <w:rPr>
                <w:rFonts w:ascii="Georgia" w:hAnsi="Georgia"/>
              </w:rPr>
              <w:t xml:space="preserve"> </w:t>
            </w:r>
            <w:hyperlink r:id="rId89" w:history="1">
              <w:r w:rsidR="00C871F3" w:rsidRPr="00960BA0">
                <w:rPr>
                  <w:rStyle w:val="Hipervnculo"/>
                  <w:rFonts w:ascii="Georgia" w:hAnsi="Georgia" w:cs="Arial"/>
                </w:rPr>
                <w:t>Estatuto Universitario</w:t>
              </w:r>
            </w:hyperlink>
            <w:r w:rsidRPr="00960BA0">
              <w:rPr>
                <w:rFonts w:ascii="Georgia" w:hAnsi="Georgia"/>
              </w:rPr>
              <w:t>).</w:t>
            </w:r>
            <w:r w:rsidRPr="00960BA0">
              <w:rPr>
                <w:rFonts w:ascii="Georgia" w:hAnsi="Georgia"/>
                <w:color w:val="FF0000"/>
              </w:rPr>
              <w:t xml:space="preserve"> </w:t>
            </w:r>
            <w:r w:rsidRPr="00960BA0">
              <w:rPr>
                <w:rFonts w:ascii="Georgia" w:hAnsi="Georgia"/>
              </w:rPr>
              <w:t xml:space="preserve">En el Plan de Estudios </w:t>
            </w:r>
            <w:r w:rsidR="00960BA0" w:rsidRPr="00960BA0">
              <w:rPr>
                <w:rFonts w:ascii="Georgia" w:hAnsi="Georgia"/>
              </w:rPr>
              <w:t>d</w:t>
            </w:r>
            <w:r w:rsidRPr="00960BA0">
              <w:rPr>
                <w:rFonts w:ascii="Georgia" w:hAnsi="Georgia"/>
              </w:rPr>
              <w:t xml:space="preserve">el </w:t>
            </w:r>
            <w:r w:rsidR="00CE3203" w:rsidRPr="00960BA0">
              <w:rPr>
                <w:rFonts w:ascii="Georgia" w:hAnsi="Georgia"/>
              </w:rPr>
              <w:t>PAI</w:t>
            </w:r>
            <w:r w:rsidR="00960BA0" w:rsidRPr="00960BA0">
              <w:rPr>
                <w:rFonts w:ascii="Georgia" w:hAnsi="Georgia"/>
              </w:rPr>
              <w:t>A</w:t>
            </w:r>
            <w:r w:rsidR="008C5AA1">
              <w:rPr>
                <w:rFonts w:ascii="Georgia" w:hAnsi="Georgia"/>
              </w:rPr>
              <w:t>P</w:t>
            </w:r>
            <w:r w:rsidR="004F7B1B">
              <w:rPr>
                <w:rFonts w:ascii="Georgia" w:hAnsi="Georgia"/>
              </w:rPr>
              <w:t>UL</w:t>
            </w:r>
            <w:r w:rsidRPr="00960BA0">
              <w:rPr>
                <w:rFonts w:ascii="Georgia" w:hAnsi="Georgia"/>
              </w:rPr>
              <w:t xml:space="preserve">, se consideró que, para cubrir el Perfil de Egreso del Ingeniero </w:t>
            </w:r>
            <w:r w:rsidR="00960BA0" w:rsidRPr="00960BA0">
              <w:rPr>
                <w:rFonts w:ascii="Georgia" w:hAnsi="Georgia"/>
              </w:rPr>
              <w:t xml:space="preserve">Agrónomo </w:t>
            </w:r>
            <w:r w:rsidR="008C5AA1">
              <w:rPr>
                <w:rFonts w:ascii="Georgia" w:hAnsi="Georgia"/>
              </w:rPr>
              <w:t>Parasitólogo</w:t>
            </w:r>
            <w:r w:rsidRPr="00960BA0">
              <w:rPr>
                <w:rFonts w:ascii="Georgia" w:hAnsi="Georgia"/>
              </w:rPr>
              <w:t xml:space="preserve">, es necesario la definición de </w:t>
            </w:r>
            <w:r w:rsidR="00960BA0" w:rsidRPr="00960BA0">
              <w:rPr>
                <w:rFonts w:ascii="Georgia" w:hAnsi="Georgia"/>
              </w:rPr>
              <w:t xml:space="preserve">9 Bloques de Formación, </w:t>
            </w:r>
            <w:r w:rsidRPr="00960BA0">
              <w:rPr>
                <w:rFonts w:ascii="Georgia" w:hAnsi="Georgia"/>
              </w:rPr>
              <w:t xml:space="preserve">los cuales </w:t>
            </w:r>
            <w:r w:rsidR="00CE3203" w:rsidRPr="00960BA0">
              <w:rPr>
                <w:rFonts w:ascii="Georgia" w:hAnsi="Georgia"/>
              </w:rPr>
              <w:t>están</w:t>
            </w:r>
            <w:r w:rsidRPr="00960BA0">
              <w:rPr>
                <w:rFonts w:ascii="Georgia" w:hAnsi="Georgia"/>
              </w:rPr>
              <w:t xml:space="preserve"> </w:t>
            </w:r>
            <w:r w:rsidR="00CE3203" w:rsidRPr="00960BA0">
              <w:rPr>
                <w:rFonts w:ascii="Georgia" w:hAnsi="Georgia"/>
              </w:rPr>
              <w:t>constituidos</w:t>
            </w:r>
            <w:r w:rsidRPr="00960BA0">
              <w:rPr>
                <w:rFonts w:ascii="Georgia" w:hAnsi="Georgia"/>
              </w:rPr>
              <w:t xml:space="preserve"> por las materias obligatorias de dicho Plan de Estudios, que se agrupan para el logro de los conocimientos, habilidades y actitudes de alguna actividad específica del Perfil de Egreso.</w:t>
            </w:r>
            <w:bookmarkEnd w:id="49"/>
            <w:r w:rsidRPr="00960BA0">
              <w:rPr>
                <w:rFonts w:ascii="Georgia" w:hAnsi="Georgia"/>
              </w:rPr>
              <w:t xml:space="preserve"> </w:t>
            </w:r>
          </w:p>
          <w:p w14:paraId="60FE15C4" w14:textId="77777777" w:rsidR="008C5AA1" w:rsidRPr="008C5AA1" w:rsidRDefault="00CC6DDC" w:rsidP="008C5AA1">
            <w:pPr>
              <w:spacing w:after="120" w:line="360" w:lineRule="auto"/>
              <w:ind w:left="342"/>
              <w:jc w:val="both"/>
              <w:rPr>
                <w:rFonts w:ascii="Georgia" w:hAnsi="Georgia" w:cs="Arial"/>
              </w:rPr>
            </w:pPr>
            <w:r w:rsidRPr="008C5AA1">
              <w:rPr>
                <w:rFonts w:ascii="Georgia" w:hAnsi="Georgia"/>
              </w:rPr>
              <w:lastRenderedPageBreak/>
              <w:t>Los bloques de Formación fuero</w:t>
            </w:r>
            <w:r w:rsidR="00960BA0" w:rsidRPr="008C5AA1">
              <w:rPr>
                <w:rFonts w:ascii="Georgia" w:hAnsi="Georgia"/>
              </w:rPr>
              <w:t>n</w:t>
            </w:r>
            <w:r w:rsidRPr="008C5AA1">
              <w:rPr>
                <w:rFonts w:ascii="Georgia" w:hAnsi="Georgia"/>
              </w:rPr>
              <w:t xml:space="preserve">: </w:t>
            </w:r>
            <w:r w:rsidR="008C5AA1" w:rsidRPr="008C5AA1">
              <w:rPr>
                <w:rFonts w:ascii="Georgia" w:hAnsi="Georgia" w:cs="Arial"/>
                <w:color w:val="000000"/>
                <w:szCs w:val="20"/>
              </w:rPr>
              <w:t>E</w:t>
            </w:r>
            <w:r w:rsidR="008C5AA1" w:rsidRPr="008C5AA1">
              <w:rPr>
                <w:rFonts w:ascii="Georgia" w:hAnsi="Georgia" w:cs="Arial"/>
              </w:rPr>
              <w:t>l bloque I se compone de: Matemáticas, Física, Química, Botánica general, Topografía general y Taller de comunicación oral y escrita.</w:t>
            </w:r>
          </w:p>
          <w:p w14:paraId="0E95FB2A" w14:textId="4DE71CA1" w:rsidR="008C5AA1" w:rsidRPr="008C5AA1" w:rsidRDefault="008C5AA1" w:rsidP="008C5AA1">
            <w:pPr>
              <w:spacing w:after="120" w:line="360" w:lineRule="auto"/>
              <w:ind w:left="342"/>
              <w:jc w:val="both"/>
              <w:rPr>
                <w:rFonts w:ascii="Georgia" w:hAnsi="Georgia" w:cs="Arial"/>
              </w:rPr>
            </w:pPr>
            <w:r w:rsidRPr="008C5AA1">
              <w:rPr>
                <w:rFonts w:ascii="Georgia" w:hAnsi="Georgia" w:cs="Arial"/>
                <w:color w:val="000000"/>
                <w:szCs w:val="20"/>
              </w:rPr>
              <w:t>E</w:t>
            </w:r>
            <w:r w:rsidRPr="008C5AA1">
              <w:rPr>
                <w:rFonts w:ascii="Georgia" w:hAnsi="Georgia" w:cs="Arial"/>
              </w:rPr>
              <w:t xml:space="preserve">l bloque II se compone de: </w:t>
            </w:r>
            <w:proofErr w:type="spellStart"/>
            <w:r w:rsidRPr="008C5AA1">
              <w:rPr>
                <w:rFonts w:ascii="Georgia" w:hAnsi="Georgia" w:cs="Arial"/>
              </w:rPr>
              <w:t>Agrometereología</w:t>
            </w:r>
            <w:proofErr w:type="spellEnd"/>
            <w:r w:rsidRPr="008C5AA1">
              <w:rPr>
                <w:rFonts w:ascii="Georgia" w:hAnsi="Georgia" w:cs="Arial"/>
              </w:rPr>
              <w:t xml:space="preserve">, Introducción a la ciencia del suelo, Bioquímica, Genética, Computación y Administración I. </w:t>
            </w:r>
          </w:p>
          <w:p w14:paraId="2AD13082" w14:textId="4964C70D" w:rsidR="008C5AA1" w:rsidRPr="008C5AA1" w:rsidRDefault="008C5AA1" w:rsidP="008C5AA1">
            <w:pPr>
              <w:spacing w:after="120" w:line="360" w:lineRule="auto"/>
              <w:ind w:left="342"/>
              <w:jc w:val="both"/>
              <w:rPr>
                <w:rFonts w:ascii="Georgia" w:hAnsi="Georgia" w:cs="Arial"/>
                <w:color w:val="000000"/>
                <w:szCs w:val="20"/>
              </w:rPr>
            </w:pPr>
            <w:r w:rsidRPr="008C5AA1">
              <w:rPr>
                <w:rFonts w:ascii="Georgia" w:hAnsi="Georgia" w:cs="Arial"/>
                <w:color w:val="000000"/>
                <w:szCs w:val="20"/>
              </w:rPr>
              <w:t>E</w:t>
            </w:r>
            <w:r w:rsidRPr="008C5AA1">
              <w:rPr>
                <w:rFonts w:ascii="Georgia" w:hAnsi="Georgia" w:cs="Arial"/>
              </w:rPr>
              <w:t>l bloque III se compone de: Uso y manejo del agua, Fisiología vegetal, Agro negocios, Maquinaria agrícola I, Fertilidad de Suelos, optativa 1 y optativa 2.</w:t>
            </w:r>
          </w:p>
          <w:p w14:paraId="363EB22F" w14:textId="302C0EFC" w:rsidR="008C5AA1" w:rsidRPr="008C5AA1" w:rsidRDefault="008C5AA1" w:rsidP="008C5AA1">
            <w:pPr>
              <w:tabs>
                <w:tab w:val="left" w:pos="3170"/>
              </w:tabs>
              <w:spacing w:after="120" w:line="360" w:lineRule="auto"/>
              <w:ind w:left="342"/>
              <w:jc w:val="both"/>
              <w:rPr>
                <w:rFonts w:ascii="Georgia" w:hAnsi="Georgia" w:cs="Arial"/>
              </w:rPr>
            </w:pPr>
            <w:r w:rsidRPr="008C5AA1">
              <w:rPr>
                <w:rFonts w:ascii="Georgia" w:hAnsi="Georgia" w:cs="Arial"/>
                <w:color w:val="000000"/>
                <w:szCs w:val="20"/>
              </w:rPr>
              <w:t>E</w:t>
            </w:r>
            <w:r w:rsidRPr="008C5AA1">
              <w:rPr>
                <w:rFonts w:ascii="Georgia" w:hAnsi="Georgia" w:cs="Arial"/>
              </w:rPr>
              <w:t xml:space="preserve">l bloque IV se compone de: Prácticas agrícolas I, Sistemas de riego, Cultivos extensivos, </w:t>
            </w:r>
            <w:proofErr w:type="spellStart"/>
            <w:r w:rsidRPr="008C5AA1">
              <w:rPr>
                <w:rFonts w:ascii="Georgia" w:hAnsi="Georgia" w:cs="Arial"/>
              </w:rPr>
              <w:t>Ole</w:t>
            </w:r>
            <w:r>
              <w:rPr>
                <w:rFonts w:ascii="Georgia" w:hAnsi="Georgia" w:cs="Arial"/>
              </w:rPr>
              <w:t>r</w:t>
            </w:r>
            <w:r w:rsidRPr="008C5AA1">
              <w:rPr>
                <w:rFonts w:ascii="Georgia" w:hAnsi="Georgia" w:cs="Arial"/>
              </w:rPr>
              <w:t>icultura</w:t>
            </w:r>
            <w:proofErr w:type="spellEnd"/>
            <w:r w:rsidRPr="008C5AA1">
              <w:rPr>
                <w:rFonts w:ascii="Georgia" w:hAnsi="Georgia" w:cs="Arial"/>
              </w:rPr>
              <w:t>, Fruticultura, Estadística y optativa 3</w:t>
            </w:r>
          </w:p>
          <w:p w14:paraId="1E468F71" w14:textId="5AE8D9C7" w:rsidR="008C5AA1" w:rsidRPr="008C5AA1" w:rsidRDefault="008C5AA1" w:rsidP="008C5AA1">
            <w:pPr>
              <w:spacing w:after="120" w:line="360" w:lineRule="auto"/>
              <w:ind w:left="342"/>
              <w:jc w:val="both"/>
              <w:rPr>
                <w:rFonts w:ascii="Georgia" w:hAnsi="Georgia" w:cs="Arial"/>
              </w:rPr>
            </w:pPr>
            <w:r w:rsidRPr="008C5AA1">
              <w:rPr>
                <w:rFonts w:ascii="Georgia" w:hAnsi="Georgia" w:cs="Arial"/>
                <w:color w:val="000000"/>
                <w:szCs w:val="20"/>
              </w:rPr>
              <w:t>E</w:t>
            </w:r>
            <w:r w:rsidRPr="008C5AA1">
              <w:rPr>
                <w:rFonts w:ascii="Georgia" w:hAnsi="Georgia" w:cs="Arial"/>
              </w:rPr>
              <w:t>l bloque V se compone de: Diseños experimentales, Anatomía y fisiología de insectos, Zoología aplicada, Fundamentos de la fitopatología, optativa 4 y optativa 5.</w:t>
            </w:r>
          </w:p>
          <w:p w14:paraId="13F997C7" w14:textId="77777777" w:rsidR="008C5AA1" w:rsidRPr="008C5AA1" w:rsidRDefault="008C5AA1" w:rsidP="008C5AA1">
            <w:pPr>
              <w:spacing w:after="120" w:line="360" w:lineRule="auto"/>
              <w:ind w:left="342"/>
              <w:jc w:val="both"/>
              <w:rPr>
                <w:rFonts w:ascii="Georgia" w:hAnsi="Georgia" w:cs="Arial"/>
              </w:rPr>
            </w:pPr>
            <w:r w:rsidRPr="008C5AA1">
              <w:rPr>
                <w:rFonts w:ascii="Georgia" w:hAnsi="Georgia" w:cs="Arial"/>
                <w:color w:val="000000"/>
                <w:szCs w:val="20"/>
              </w:rPr>
              <w:t>E</w:t>
            </w:r>
            <w:r w:rsidRPr="008C5AA1">
              <w:rPr>
                <w:rFonts w:ascii="Georgia" w:hAnsi="Georgia" w:cs="Arial"/>
              </w:rPr>
              <w:t xml:space="preserve">l bloque VI se compone de: Bacterias Y virus </w:t>
            </w:r>
            <w:proofErr w:type="spellStart"/>
            <w:r w:rsidRPr="008C5AA1">
              <w:rPr>
                <w:rFonts w:ascii="Georgia" w:hAnsi="Georgia" w:cs="Arial"/>
              </w:rPr>
              <w:t>fitopatógenos</w:t>
            </w:r>
            <w:proofErr w:type="spellEnd"/>
            <w:r w:rsidRPr="008C5AA1">
              <w:rPr>
                <w:rFonts w:ascii="Georgia" w:hAnsi="Georgia" w:cs="Arial"/>
              </w:rPr>
              <w:t xml:space="preserve">, Seminario de investigación, Plaguicidas agrícolas I, Taxonomía de insectos, </w:t>
            </w:r>
            <w:proofErr w:type="spellStart"/>
            <w:r w:rsidRPr="008C5AA1">
              <w:rPr>
                <w:rFonts w:ascii="Georgia" w:hAnsi="Georgia" w:cs="Arial"/>
              </w:rPr>
              <w:t>Fitonematología</w:t>
            </w:r>
            <w:proofErr w:type="spellEnd"/>
            <w:r w:rsidRPr="008C5AA1">
              <w:rPr>
                <w:rFonts w:ascii="Georgia" w:hAnsi="Georgia" w:cs="Arial"/>
              </w:rPr>
              <w:t>, Taxonomía de malezas y optativa 6.</w:t>
            </w:r>
          </w:p>
          <w:p w14:paraId="694069D5" w14:textId="77777777" w:rsidR="008C5AA1" w:rsidRPr="008C5AA1" w:rsidRDefault="008C5AA1" w:rsidP="008C5AA1">
            <w:pPr>
              <w:spacing w:after="120" w:line="360" w:lineRule="auto"/>
              <w:ind w:left="342"/>
              <w:jc w:val="both"/>
              <w:rPr>
                <w:rFonts w:ascii="Georgia" w:hAnsi="Georgia" w:cs="Arial"/>
              </w:rPr>
            </w:pPr>
            <w:r w:rsidRPr="008C5AA1">
              <w:rPr>
                <w:rFonts w:ascii="Georgia" w:hAnsi="Georgia" w:cs="Arial"/>
                <w:color w:val="000000"/>
                <w:szCs w:val="20"/>
              </w:rPr>
              <w:t>E</w:t>
            </w:r>
            <w:r w:rsidRPr="008C5AA1">
              <w:rPr>
                <w:rFonts w:ascii="Georgia" w:hAnsi="Georgia" w:cs="Arial"/>
              </w:rPr>
              <w:t xml:space="preserve">l bloque de VII se compone de: Ecología aplicada a la </w:t>
            </w:r>
            <w:proofErr w:type="spellStart"/>
            <w:r w:rsidRPr="008C5AA1">
              <w:rPr>
                <w:rFonts w:ascii="Georgia" w:hAnsi="Georgia" w:cs="Arial"/>
              </w:rPr>
              <w:t>fitosanidad</w:t>
            </w:r>
            <w:proofErr w:type="spellEnd"/>
            <w:r w:rsidRPr="008C5AA1">
              <w:rPr>
                <w:rFonts w:ascii="Georgia" w:hAnsi="Georgia" w:cs="Arial"/>
              </w:rPr>
              <w:t xml:space="preserve">, Hongos </w:t>
            </w:r>
            <w:proofErr w:type="spellStart"/>
            <w:r w:rsidRPr="008C5AA1">
              <w:rPr>
                <w:rFonts w:ascii="Georgia" w:hAnsi="Georgia" w:cs="Arial"/>
              </w:rPr>
              <w:t>fitopatógenos</w:t>
            </w:r>
            <w:proofErr w:type="spellEnd"/>
            <w:r w:rsidRPr="008C5AA1">
              <w:rPr>
                <w:rFonts w:ascii="Georgia" w:hAnsi="Georgia" w:cs="Arial"/>
              </w:rPr>
              <w:t>, Plaguicidas agrícolas II, Normatividad fitosanitaria, Manejo de herbicidas, optativa 7 y optativa 8</w:t>
            </w:r>
          </w:p>
          <w:p w14:paraId="67290796" w14:textId="77777777" w:rsidR="008C5AA1" w:rsidRPr="008C5AA1" w:rsidRDefault="008C5AA1" w:rsidP="008C5AA1">
            <w:pPr>
              <w:spacing w:after="120" w:line="360" w:lineRule="auto"/>
              <w:ind w:left="342"/>
              <w:jc w:val="both"/>
              <w:rPr>
                <w:rFonts w:ascii="Georgia" w:hAnsi="Georgia" w:cs="Arial"/>
              </w:rPr>
            </w:pPr>
            <w:r w:rsidRPr="008C5AA1">
              <w:rPr>
                <w:rFonts w:ascii="Georgia" w:hAnsi="Georgia" w:cs="Arial"/>
                <w:color w:val="000000"/>
                <w:szCs w:val="20"/>
              </w:rPr>
              <w:t>E</w:t>
            </w:r>
            <w:r w:rsidRPr="008C5AA1">
              <w:rPr>
                <w:rFonts w:ascii="Georgia" w:hAnsi="Georgia" w:cs="Arial"/>
              </w:rPr>
              <w:t>l bloque VIII se compone de: Prácticas fitosanitarias I, Manejo de malezas, manejo de insectos plaga, optativa 9, optativa 10 y optativa 11.</w:t>
            </w:r>
          </w:p>
          <w:p w14:paraId="2C150552" w14:textId="77777777" w:rsidR="008C5AA1" w:rsidRPr="008C5AA1" w:rsidRDefault="008C5AA1" w:rsidP="008C5AA1">
            <w:pPr>
              <w:spacing w:after="120" w:line="360" w:lineRule="auto"/>
              <w:ind w:left="342"/>
              <w:jc w:val="both"/>
              <w:rPr>
                <w:rFonts w:ascii="Georgia" w:hAnsi="Georgia" w:cs="Arial"/>
              </w:rPr>
            </w:pPr>
            <w:r w:rsidRPr="008C5AA1">
              <w:rPr>
                <w:rFonts w:ascii="Georgia" w:hAnsi="Georgia" w:cs="Arial"/>
                <w:color w:val="000000"/>
                <w:szCs w:val="20"/>
              </w:rPr>
              <w:t>E</w:t>
            </w:r>
            <w:r w:rsidRPr="008C5AA1">
              <w:rPr>
                <w:rFonts w:ascii="Georgia" w:hAnsi="Georgia" w:cs="Arial"/>
              </w:rPr>
              <w:t>l bloque IX se compone de: Prácticas profesionales.</w:t>
            </w:r>
          </w:p>
          <w:p w14:paraId="7DE3ED23" w14:textId="622C852E"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d). Los contenidos temáticos de cada asignatura</w:t>
            </w:r>
          </w:p>
          <w:p w14:paraId="5367EDC7" w14:textId="77777777" w:rsidR="00233350" w:rsidRPr="000C7AC0" w:rsidRDefault="00233350" w:rsidP="000C7AC0">
            <w:pPr>
              <w:overflowPunct w:val="0"/>
              <w:autoSpaceDE w:val="0"/>
              <w:autoSpaceDN w:val="0"/>
              <w:adjustRightInd w:val="0"/>
              <w:spacing w:after="0" w:line="360" w:lineRule="auto"/>
              <w:ind w:right="1480"/>
              <w:jc w:val="both"/>
              <w:textAlignment w:val="baseline"/>
              <w:rPr>
                <w:rFonts w:ascii="Georgia" w:hAnsi="Georgia" w:cs="Arial"/>
                <w:b/>
              </w:rPr>
            </w:pPr>
          </w:p>
          <w:p w14:paraId="2C0D451D" w14:textId="36BDF280" w:rsidR="00CC6DDC"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el Procedimiento de Actualización Curricular </w:t>
            </w:r>
            <w:r w:rsidRPr="00C871F3">
              <w:rPr>
                <w:rFonts w:ascii="Georgia" w:hAnsi="Georgia"/>
                <w:color w:val="auto"/>
                <w:sz w:val="22"/>
                <w:szCs w:val="22"/>
              </w:rPr>
              <w:t xml:space="preserve">(p 26) </w:t>
            </w:r>
            <w:r w:rsidRPr="000C7AC0">
              <w:rPr>
                <w:rFonts w:ascii="Georgia" w:hAnsi="Georgia"/>
                <w:color w:val="auto"/>
                <w:sz w:val="22"/>
                <w:szCs w:val="22"/>
              </w:rPr>
              <w:t xml:space="preserve">se expresan los requisitos para abordar la seriación de las asignaturas como sigue: </w:t>
            </w:r>
            <w:r w:rsidRPr="000C7AC0">
              <w:rPr>
                <w:rFonts w:ascii="Georgia" w:hAnsi="Georgia"/>
                <w:sz w:val="22"/>
                <w:szCs w:val="22"/>
              </w:rPr>
              <w:t xml:space="preserve">“las materias se ubican en los bloques considerando su coherencia (secuencia y seriación) y su pertinencia (materia necesaria y apropiada en la consecución del objetivo del bloque) </w:t>
            </w:r>
            <w:r w:rsidRPr="00C871F3">
              <w:rPr>
                <w:rFonts w:ascii="Georgia" w:hAnsi="Georgia"/>
                <w:color w:val="auto"/>
                <w:sz w:val="22"/>
                <w:szCs w:val="22"/>
              </w:rPr>
              <w:t>(</w:t>
            </w:r>
            <w:r w:rsidR="00960BA0">
              <w:rPr>
                <w:rFonts w:ascii="Georgia" w:hAnsi="Georgia"/>
                <w:color w:val="auto"/>
                <w:sz w:val="22"/>
                <w:szCs w:val="22"/>
              </w:rPr>
              <w:t>Plan de Estudios</w:t>
            </w:r>
            <w:r w:rsidRPr="00C871F3">
              <w:rPr>
                <w:rFonts w:ascii="Georgia" w:hAnsi="Georgia"/>
                <w:color w:val="auto"/>
                <w:sz w:val="22"/>
                <w:szCs w:val="22"/>
              </w:rPr>
              <w:t xml:space="preserve">).  </w:t>
            </w:r>
          </w:p>
          <w:p w14:paraId="300CE0BB" w14:textId="77777777" w:rsidR="00960BA0" w:rsidRPr="00C871F3" w:rsidRDefault="00960BA0" w:rsidP="000C7AC0">
            <w:pPr>
              <w:pStyle w:val="Default"/>
              <w:spacing w:line="360" w:lineRule="auto"/>
              <w:ind w:left="342"/>
              <w:jc w:val="both"/>
              <w:rPr>
                <w:rFonts w:ascii="Georgia" w:hAnsi="Georgia"/>
                <w:color w:val="auto"/>
                <w:sz w:val="22"/>
                <w:szCs w:val="22"/>
              </w:rPr>
            </w:pPr>
          </w:p>
          <w:p w14:paraId="568240D4" w14:textId="120329E3" w:rsidR="00CC6DDC" w:rsidRDefault="00CC6DDC" w:rsidP="0050112E">
            <w:pPr>
              <w:pStyle w:val="Default"/>
              <w:spacing w:line="360" w:lineRule="auto"/>
              <w:ind w:left="342"/>
              <w:jc w:val="both"/>
            </w:pPr>
            <w:r w:rsidRPr="000C7AC0">
              <w:rPr>
                <w:rFonts w:ascii="Georgia" w:hAnsi="Georgia"/>
                <w:color w:val="auto"/>
                <w:sz w:val="22"/>
                <w:szCs w:val="22"/>
              </w:rPr>
              <w:t xml:space="preserve">El procedimiento para la elaboración de programas analíticos, tanto el anterior como el que se encuentra en línea contienen el capítulo de temario. Dichos temarios </w:t>
            </w:r>
            <w:r w:rsidRPr="000C7AC0">
              <w:rPr>
                <w:rFonts w:ascii="Georgia" w:hAnsi="Georgia"/>
                <w:color w:val="auto"/>
                <w:sz w:val="22"/>
                <w:szCs w:val="22"/>
              </w:rPr>
              <w:lastRenderedPageBreak/>
              <w:t xml:space="preserve">se definieron en base a un objetivo general y a los objetivos específico en función de los </w:t>
            </w:r>
            <w:r w:rsidR="00CE3203" w:rsidRPr="000C7AC0">
              <w:rPr>
                <w:rFonts w:ascii="Georgia" w:hAnsi="Georgia"/>
                <w:color w:val="auto"/>
                <w:sz w:val="22"/>
                <w:szCs w:val="22"/>
              </w:rPr>
              <w:t>conocimientos</w:t>
            </w:r>
            <w:r w:rsidRPr="000C7AC0">
              <w:rPr>
                <w:rFonts w:ascii="Georgia" w:hAnsi="Georgia"/>
                <w:color w:val="auto"/>
                <w:sz w:val="22"/>
                <w:szCs w:val="22"/>
              </w:rPr>
              <w:t xml:space="preserve"> y habilidades que se desean adquirir en cada materia. Posteriormente se definieron los contenidos mínimos que se constituyeron en “temas” del programa analítico, todo lo anterior en el seno de las </w:t>
            </w:r>
            <w:r w:rsidR="00CE3203" w:rsidRPr="000C7AC0">
              <w:rPr>
                <w:rFonts w:ascii="Georgia" w:hAnsi="Georgia"/>
                <w:color w:val="auto"/>
                <w:sz w:val="22"/>
                <w:szCs w:val="22"/>
              </w:rPr>
              <w:t>academias</w:t>
            </w:r>
            <w:r w:rsidRPr="000C7AC0">
              <w:rPr>
                <w:rFonts w:ascii="Georgia" w:hAnsi="Georgia"/>
                <w:color w:val="auto"/>
                <w:sz w:val="22"/>
                <w:szCs w:val="22"/>
              </w:rPr>
              <w:t xml:space="preserve"> de las áreas </w:t>
            </w:r>
            <w:r w:rsidR="0050112E" w:rsidRPr="000C7AC0">
              <w:rPr>
                <w:rFonts w:ascii="Georgia" w:hAnsi="Georgia"/>
                <w:color w:val="auto"/>
                <w:sz w:val="22"/>
                <w:szCs w:val="22"/>
              </w:rPr>
              <w:t>disciplinarias.</w:t>
            </w:r>
          </w:p>
          <w:p w14:paraId="4D5D4949" w14:textId="77777777" w:rsidR="0050112E" w:rsidRPr="000C7AC0" w:rsidRDefault="0050112E" w:rsidP="0050112E">
            <w:pPr>
              <w:pStyle w:val="Default"/>
              <w:spacing w:line="360" w:lineRule="auto"/>
              <w:ind w:left="342"/>
              <w:jc w:val="both"/>
              <w:rPr>
                <w:rFonts w:ascii="Georgia" w:hAnsi="Georgia"/>
                <w:b/>
              </w:rPr>
            </w:pPr>
          </w:p>
          <w:p w14:paraId="5DFDE84B" w14:textId="5FDED460" w:rsidR="00CC6DDC" w:rsidRDefault="00CC6DDC" w:rsidP="000C7AC0">
            <w:pPr>
              <w:overflowPunct w:val="0"/>
              <w:autoSpaceDE w:val="0"/>
              <w:autoSpaceDN w:val="0"/>
              <w:adjustRightInd w:val="0"/>
              <w:spacing w:after="0" w:line="360" w:lineRule="auto"/>
              <w:ind w:right="1480"/>
              <w:jc w:val="both"/>
              <w:textAlignment w:val="baseline"/>
              <w:rPr>
                <w:rFonts w:ascii="Georgia" w:hAnsi="Georgia" w:cs="Arial"/>
                <w:b/>
              </w:rPr>
            </w:pPr>
            <w:r w:rsidRPr="000C7AC0">
              <w:rPr>
                <w:rFonts w:ascii="Georgia" w:hAnsi="Georgia" w:cs="Arial"/>
                <w:b/>
              </w:rPr>
              <w:t>e). La proporción y distribución de las horas escolarizadas y horas de estudio</w:t>
            </w:r>
            <w:r w:rsidR="00723F25">
              <w:rPr>
                <w:rFonts w:ascii="Georgia" w:hAnsi="Georgia" w:cs="Arial"/>
                <w:b/>
              </w:rPr>
              <w:t>.</w:t>
            </w:r>
          </w:p>
          <w:p w14:paraId="02865F5D" w14:textId="77777777" w:rsidR="00723F25" w:rsidRPr="000C7AC0" w:rsidRDefault="00723F25" w:rsidP="000C7AC0">
            <w:pPr>
              <w:overflowPunct w:val="0"/>
              <w:autoSpaceDE w:val="0"/>
              <w:autoSpaceDN w:val="0"/>
              <w:adjustRightInd w:val="0"/>
              <w:spacing w:after="0" w:line="360" w:lineRule="auto"/>
              <w:ind w:right="1480"/>
              <w:jc w:val="both"/>
              <w:textAlignment w:val="baseline"/>
              <w:rPr>
                <w:rFonts w:ascii="Georgia" w:hAnsi="Georgia" w:cs="Arial"/>
                <w:b/>
              </w:rPr>
            </w:pPr>
          </w:p>
          <w:p w14:paraId="70C578EF" w14:textId="2790F007" w:rsidR="00CC6DDC" w:rsidRPr="000C7AC0" w:rsidRDefault="00CC6DDC" w:rsidP="000C7AC0">
            <w:pPr>
              <w:pStyle w:val="Default"/>
              <w:spacing w:line="360" w:lineRule="auto"/>
              <w:ind w:left="342"/>
              <w:jc w:val="both"/>
              <w:rPr>
                <w:rFonts w:ascii="Georgia" w:hAnsi="Georgia"/>
                <w:sz w:val="22"/>
                <w:szCs w:val="22"/>
              </w:rPr>
            </w:pPr>
            <w:r w:rsidRPr="000C7AC0">
              <w:rPr>
                <w:rFonts w:ascii="Georgia" w:hAnsi="Georgia"/>
                <w:color w:val="auto"/>
                <w:sz w:val="22"/>
                <w:szCs w:val="22"/>
              </w:rPr>
              <w:t xml:space="preserve">El sistema de créditos de la universidad considera que, por cada hora dedicada a la teoría, deberá considerarse una hora dedicada a trabajos extra clase u horas de estudio </w:t>
            </w:r>
            <w:r w:rsidRPr="00723F25">
              <w:rPr>
                <w:rFonts w:ascii="Georgia" w:hAnsi="Georgia"/>
                <w:color w:val="auto"/>
                <w:sz w:val="22"/>
                <w:szCs w:val="22"/>
              </w:rPr>
              <w:t xml:space="preserve">(p 28 del Marco Metodológico para el Diseño </w:t>
            </w:r>
            <w:proofErr w:type="gramStart"/>
            <w:r w:rsidRPr="00723F25">
              <w:rPr>
                <w:rFonts w:ascii="Georgia" w:hAnsi="Georgia"/>
                <w:color w:val="auto"/>
                <w:sz w:val="22"/>
                <w:szCs w:val="22"/>
              </w:rPr>
              <w:t>Curricular )</w:t>
            </w:r>
            <w:proofErr w:type="gramEnd"/>
            <w:r w:rsidRPr="00723F25">
              <w:rPr>
                <w:rFonts w:ascii="Georgia" w:hAnsi="Georgia"/>
                <w:color w:val="auto"/>
                <w:sz w:val="22"/>
                <w:szCs w:val="22"/>
              </w:rPr>
              <w:t xml:space="preserve">. </w:t>
            </w:r>
            <w:r w:rsidRPr="000C7AC0">
              <w:rPr>
                <w:rFonts w:ascii="Georgia" w:hAnsi="Georgia"/>
                <w:color w:val="auto"/>
                <w:sz w:val="22"/>
                <w:szCs w:val="22"/>
              </w:rPr>
              <w:t>Cada materia cuenta con cinco horas clase a la semana, de 70 a 75 horas por semestre, ya que los semestres cuentan con un total de 14 semanas (semestre agosto-diciembre) y de 15 semanas (en el semestre enero junio).</w:t>
            </w:r>
          </w:p>
          <w:p w14:paraId="62BD540B"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144E2781" w14:textId="1E6A997F" w:rsidR="00CC6DDC" w:rsidRPr="00723F25"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El </w:t>
            </w:r>
            <w:r w:rsidR="001D2005" w:rsidRPr="000C7AC0">
              <w:rPr>
                <w:rFonts w:ascii="Georgia" w:hAnsi="Georgia"/>
                <w:color w:val="auto"/>
                <w:sz w:val="22"/>
                <w:szCs w:val="22"/>
              </w:rPr>
              <w:t>criterio</w:t>
            </w:r>
            <w:r w:rsidRPr="000C7AC0">
              <w:rPr>
                <w:rFonts w:ascii="Georgia" w:hAnsi="Georgia"/>
                <w:color w:val="auto"/>
                <w:sz w:val="22"/>
                <w:szCs w:val="22"/>
              </w:rPr>
              <w:t xml:space="preserve"> que se sigue es el definido por el </w:t>
            </w:r>
            <w:r w:rsidRPr="00723F25">
              <w:rPr>
                <w:rFonts w:ascii="Georgia" w:hAnsi="Georgia"/>
                <w:color w:val="auto"/>
                <w:sz w:val="22"/>
                <w:szCs w:val="22"/>
              </w:rPr>
              <w:t xml:space="preserve">Marco Metodológico para el Diseño Curricular (p 28), </w:t>
            </w:r>
            <w:r w:rsidRPr="000C7AC0">
              <w:rPr>
                <w:rFonts w:ascii="Georgia" w:hAnsi="Georgia"/>
                <w:color w:val="auto"/>
                <w:sz w:val="22"/>
                <w:szCs w:val="22"/>
              </w:rPr>
              <w:t xml:space="preserve">en el cual se considera que, por cada hora dedicada a la teoría, deberá considerarse una hora dedicada a trabajos extra clase u horas de estudio. </w:t>
            </w:r>
          </w:p>
          <w:p w14:paraId="154E3CDC" w14:textId="77777777" w:rsidR="00CC6DDC" w:rsidRPr="000C7AC0" w:rsidRDefault="00CC6DDC" w:rsidP="000C7AC0">
            <w:pPr>
              <w:pStyle w:val="Default"/>
              <w:spacing w:line="360" w:lineRule="auto"/>
              <w:ind w:left="342"/>
              <w:jc w:val="both"/>
              <w:rPr>
                <w:rFonts w:ascii="Georgia" w:hAnsi="Georgia"/>
                <w:color w:val="auto"/>
                <w:sz w:val="22"/>
                <w:szCs w:val="22"/>
              </w:rPr>
            </w:pPr>
          </w:p>
          <w:p w14:paraId="751CB12E" w14:textId="7CD7D180" w:rsidR="00723F25"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f). La proporción y distribución de las actividades de la enseñanza deberá tener una relación de 60/40; esto es; al menos el 40 % de contenido práctico</w:t>
            </w:r>
            <w:r w:rsidR="00723F25">
              <w:rPr>
                <w:rFonts w:ascii="Georgia" w:hAnsi="Georgia" w:cs="Arial"/>
                <w:b/>
              </w:rPr>
              <w:t>.</w:t>
            </w:r>
          </w:p>
          <w:p w14:paraId="16A96D6E" w14:textId="77777777" w:rsidR="00723F25" w:rsidRDefault="00723F25"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42FE1CA9" w14:textId="68C63343" w:rsidR="00723F25" w:rsidRDefault="00CC6DDC" w:rsidP="00723F25">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olor w:val="FF0000"/>
              </w:rPr>
            </w:pPr>
            <w:r w:rsidRPr="000C7AC0">
              <w:rPr>
                <w:rFonts w:ascii="Georgia" w:hAnsi="Georgia"/>
              </w:rPr>
              <w:t xml:space="preserve">La mayoría de las materias que se encuentran en el </w:t>
            </w:r>
            <w:hyperlink r:id="rId90" w:history="1">
              <w:r w:rsidR="00723F25" w:rsidRPr="00723F25">
                <w:rPr>
                  <w:rStyle w:val="Hipervnculo"/>
                  <w:rFonts w:ascii="Georgia" w:hAnsi="Georgia"/>
                </w:rPr>
                <w:t>C</w:t>
              </w:r>
              <w:r w:rsidRPr="00723F25">
                <w:rPr>
                  <w:rStyle w:val="Hipervnculo"/>
                  <w:rFonts w:ascii="Georgia" w:hAnsi="Georgia"/>
                </w:rPr>
                <w:t xml:space="preserve">atálogo de </w:t>
              </w:r>
              <w:r w:rsidR="00723F25" w:rsidRPr="00723F25">
                <w:rPr>
                  <w:rStyle w:val="Hipervnculo"/>
                  <w:rFonts w:ascii="Georgia" w:hAnsi="Georgia"/>
                </w:rPr>
                <w:t>M</w:t>
              </w:r>
              <w:r w:rsidRPr="00723F25">
                <w:rPr>
                  <w:rStyle w:val="Hipervnculo"/>
                  <w:rFonts w:ascii="Georgia" w:hAnsi="Georgia"/>
                </w:rPr>
                <w:t>aterias</w:t>
              </w:r>
            </w:hyperlink>
            <w:r w:rsidRPr="000C7AC0">
              <w:rPr>
                <w:rFonts w:ascii="Georgia" w:hAnsi="Georgia"/>
              </w:rPr>
              <w:t xml:space="preserve"> por departamento</w:t>
            </w:r>
            <w:r w:rsidRPr="000C7AC0">
              <w:rPr>
                <w:rFonts w:ascii="Georgia" w:hAnsi="Georgia"/>
                <w:b/>
              </w:rPr>
              <w:t xml:space="preserve"> </w:t>
            </w:r>
            <w:r w:rsidRPr="000C7AC0">
              <w:rPr>
                <w:rFonts w:ascii="Georgia" w:hAnsi="Georgia"/>
              </w:rPr>
              <w:t xml:space="preserve">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w:t>
            </w:r>
            <w:r w:rsidR="00723F25">
              <w:rPr>
                <w:rFonts w:ascii="Georgia" w:hAnsi="Georgia"/>
              </w:rPr>
              <w:t xml:space="preserve">laboratorio, campo, entre otras. </w:t>
            </w:r>
            <w:r w:rsidRPr="000C7AC0">
              <w:rPr>
                <w:rFonts w:ascii="Georgia" w:hAnsi="Georgia"/>
                <w:color w:val="FF0000"/>
              </w:rPr>
              <w:t xml:space="preserve"> </w:t>
            </w:r>
          </w:p>
          <w:p w14:paraId="39599569" w14:textId="77777777" w:rsidR="00723F25" w:rsidRDefault="00723F25" w:rsidP="000C7AC0">
            <w:pPr>
              <w:pStyle w:val="Default"/>
              <w:spacing w:line="360" w:lineRule="auto"/>
              <w:ind w:left="342"/>
              <w:jc w:val="both"/>
              <w:rPr>
                <w:rFonts w:ascii="Georgia" w:hAnsi="Georgia"/>
                <w:color w:val="FF0000"/>
                <w:sz w:val="22"/>
                <w:szCs w:val="22"/>
              </w:rPr>
            </w:pPr>
          </w:p>
          <w:p w14:paraId="01F99F4D" w14:textId="1FA0D392" w:rsidR="00CC6DDC"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 xml:space="preserve">El Plan de Estudios del </w:t>
            </w:r>
            <w:r w:rsidR="00CE3203" w:rsidRPr="000C7AC0">
              <w:rPr>
                <w:rFonts w:ascii="Georgia" w:hAnsi="Georgia"/>
                <w:color w:val="auto"/>
                <w:sz w:val="22"/>
                <w:szCs w:val="22"/>
              </w:rPr>
              <w:t>PAI</w:t>
            </w:r>
            <w:r w:rsidR="008C5AA1">
              <w:rPr>
                <w:rFonts w:ascii="Georgia" w:hAnsi="Georgia"/>
                <w:color w:val="auto"/>
                <w:sz w:val="22"/>
                <w:szCs w:val="22"/>
              </w:rPr>
              <w:t>APUL</w:t>
            </w:r>
            <w:r w:rsidRPr="000C7AC0">
              <w:rPr>
                <w:rFonts w:ascii="Georgia" w:hAnsi="Georgia"/>
                <w:color w:val="auto"/>
                <w:sz w:val="22"/>
                <w:szCs w:val="22"/>
              </w:rPr>
              <w:t xml:space="preserve"> establece un fuerte componente de formación práctica. Del total de materias obligatorias el </w:t>
            </w:r>
            <w:r w:rsidR="00D24BDB">
              <w:rPr>
                <w:rFonts w:ascii="Georgia" w:hAnsi="Georgia"/>
                <w:color w:val="auto"/>
                <w:sz w:val="22"/>
                <w:szCs w:val="22"/>
              </w:rPr>
              <w:t>96</w:t>
            </w:r>
            <w:r w:rsidRPr="000C7AC0">
              <w:rPr>
                <w:rFonts w:ascii="Georgia" w:hAnsi="Georgia"/>
                <w:color w:val="auto"/>
                <w:sz w:val="22"/>
                <w:szCs w:val="22"/>
              </w:rPr>
              <w:t xml:space="preserve"> % tiene considerado horas de f</w:t>
            </w:r>
            <w:r w:rsidR="0050112E">
              <w:rPr>
                <w:rFonts w:ascii="Georgia" w:hAnsi="Georgia"/>
                <w:color w:val="auto"/>
                <w:sz w:val="22"/>
                <w:szCs w:val="22"/>
              </w:rPr>
              <w:t>ormación práctica.</w:t>
            </w:r>
            <w:r w:rsidRPr="000C7AC0">
              <w:rPr>
                <w:rFonts w:ascii="Georgia" w:hAnsi="Georgia"/>
                <w:color w:val="auto"/>
                <w:sz w:val="22"/>
                <w:szCs w:val="22"/>
              </w:rPr>
              <w:t xml:space="preserve"> </w:t>
            </w:r>
          </w:p>
          <w:p w14:paraId="0BF18517" w14:textId="77777777" w:rsidR="00723F25" w:rsidRPr="000C7AC0" w:rsidRDefault="00723F25" w:rsidP="000C7AC0">
            <w:pPr>
              <w:pStyle w:val="Default"/>
              <w:spacing w:line="360" w:lineRule="auto"/>
              <w:ind w:left="342"/>
              <w:jc w:val="both"/>
              <w:rPr>
                <w:rFonts w:ascii="Georgia" w:hAnsi="Georgia"/>
                <w:color w:val="FF0000"/>
                <w:sz w:val="22"/>
                <w:szCs w:val="22"/>
              </w:rPr>
            </w:pPr>
          </w:p>
          <w:p w14:paraId="18A82089" w14:textId="49CB6E1E" w:rsidR="00723F25" w:rsidRDefault="00CC6DDC" w:rsidP="000C7AC0">
            <w:pPr>
              <w:pStyle w:val="Default"/>
              <w:spacing w:line="360" w:lineRule="auto"/>
              <w:ind w:left="342"/>
              <w:jc w:val="both"/>
              <w:rPr>
                <w:rFonts w:ascii="Georgia" w:hAnsi="Georgia"/>
                <w:color w:val="FF0000"/>
                <w:sz w:val="22"/>
                <w:szCs w:val="22"/>
              </w:rPr>
            </w:pPr>
            <w:r w:rsidRPr="000C7AC0">
              <w:rPr>
                <w:rFonts w:ascii="Georgia" w:hAnsi="Georgia"/>
                <w:color w:val="auto"/>
                <w:sz w:val="22"/>
                <w:szCs w:val="22"/>
              </w:rPr>
              <w:t>En el marco metodológico para el diseño curricular (p 24) se es</w:t>
            </w:r>
            <w:r w:rsidR="00723F25">
              <w:rPr>
                <w:rFonts w:ascii="Georgia" w:hAnsi="Georgia"/>
                <w:color w:val="auto"/>
                <w:sz w:val="22"/>
                <w:szCs w:val="22"/>
              </w:rPr>
              <w:t>pecifican</w:t>
            </w:r>
            <w:r w:rsidRPr="000C7AC0">
              <w:rPr>
                <w:rFonts w:ascii="Georgia" w:hAnsi="Georgia"/>
                <w:color w:val="auto"/>
                <w:sz w:val="22"/>
                <w:szCs w:val="22"/>
              </w:rPr>
              <w:t xml:space="preserve"> los tipos y formas de la educación práctica, además de la materia de prácticas profesionales, la cual se lleva a cabo en empresas, comunidades o instancias, durante 40 horas a la semana y 15 semanas. </w:t>
            </w:r>
            <w:hyperlink r:id="rId91" w:history="1">
              <w:r w:rsidR="00723F25" w:rsidRPr="00723F25">
                <w:rPr>
                  <w:rStyle w:val="Hipervnculo"/>
                  <w:rFonts w:ascii="Georgia" w:hAnsi="Georgia"/>
                  <w:sz w:val="22"/>
                  <w:szCs w:val="22"/>
                </w:rPr>
                <w:t>(R</w:t>
              </w:r>
              <w:r w:rsidRPr="00723F25">
                <w:rPr>
                  <w:rStyle w:val="Hipervnculo"/>
                  <w:rFonts w:ascii="Georgia" w:hAnsi="Georgia"/>
                  <w:sz w:val="22"/>
                  <w:szCs w:val="22"/>
                </w:rPr>
                <w:t xml:space="preserve">eglamento de </w:t>
              </w:r>
              <w:r w:rsidR="00723F25" w:rsidRPr="00723F25">
                <w:rPr>
                  <w:rStyle w:val="Hipervnculo"/>
                  <w:rFonts w:ascii="Georgia" w:hAnsi="Georgia"/>
                  <w:sz w:val="22"/>
                  <w:szCs w:val="22"/>
                </w:rPr>
                <w:t>P</w:t>
              </w:r>
              <w:r w:rsidRPr="00723F25">
                <w:rPr>
                  <w:rStyle w:val="Hipervnculo"/>
                  <w:rFonts w:ascii="Georgia" w:hAnsi="Georgia"/>
                  <w:sz w:val="22"/>
                  <w:szCs w:val="22"/>
                </w:rPr>
                <w:t xml:space="preserve">rácticas </w:t>
              </w:r>
              <w:r w:rsidR="00723F25" w:rsidRPr="00723F25">
                <w:rPr>
                  <w:rStyle w:val="Hipervnculo"/>
                  <w:rFonts w:ascii="Georgia" w:hAnsi="Georgia"/>
                  <w:sz w:val="22"/>
                  <w:szCs w:val="22"/>
                </w:rPr>
                <w:t>P</w:t>
              </w:r>
              <w:r w:rsidRPr="00723F25">
                <w:rPr>
                  <w:rStyle w:val="Hipervnculo"/>
                  <w:rFonts w:ascii="Georgia" w:hAnsi="Georgia"/>
                  <w:sz w:val="22"/>
                  <w:szCs w:val="22"/>
                </w:rPr>
                <w:t>rofesionales)</w:t>
              </w:r>
            </w:hyperlink>
            <w:r w:rsidR="00723F25">
              <w:rPr>
                <w:rFonts w:ascii="Georgia" w:hAnsi="Georgia"/>
                <w:color w:val="FF0000"/>
                <w:sz w:val="22"/>
                <w:szCs w:val="22"/>
              </w:rPr>
              <w:t>.</w:t>
            </w:r>
          </w:p>
          <w:p w14:paraId="1C4C5B2E" w14:textId="77777777" w:rsidR="0050112E" w:rsidRDefault="0050112E" w:rsidP="000C7AC0">
            <w:pPr>
              <w:pStyle w:val="Default"/>
              <w:spacing w:line="360" w:lineRule="auto"/>
              <w:ind w:left="342"/>
              <w:jc w:val="both"/>
              <w:rPr>
                <w:rFonts w:ascii="Georgia" w:hAnsi="Georgia"/>
                <w:color w:val="FF0000"/>
                <w:sz w:val="22"/>
                <w:szCs w:val="22"/>
              </w:rPr>
            </w:pPr>
          </w:p>
          <w:p w14:paraId="6060FE0D" w14:textId="6BFB097E" w:rsidR="00CC6DDC" w:rsidRPr="000C7AC0" w:rsidRDefault="00CC6DDC" w:rsidP="000C7AC0">
            <w:pPr>
              <w:pStyle w:val="Default"/>
              <w:spacing w:line="360" w:lineRule="auto"/>
              <w:ind w:left="342"/>
              <w:jc w:val="both"/>
              <w:rPr>
                <w:rFonts w:ascii="Georgia" w:hAnsi="Georgia"/>
                <w:b/>
                <w:color w:val="00B050"/>
                <w:sz w:val="22"/>
                <w:szCs w:val="22"/>
              </w:rPr>
            </w:pPr>
            <w:r w:rsidRPr="000C7AC0">
              <w:rPr>
                <w:rFonts w:ascii="Georgia" w:hAnsi="Georgia"/>
                <w:b/>
                <w:color w:val="FF0000"/>
                <w:sz w:val="22"/>
                <w:szCs w:val="22"/>
              </w:rPr>
              <w:t xml:space="preserve"> </w:t>
            </w:r>
            <w:r w:rsidRPr="000C7AC0">
              <w:rPr>
                <w:rFonts w:ascii="Georgia" w:hAnsi="Georgia"/>
                <w:color w:val="auto"/>
                <w:sz w:val="22"/>
                <w:szCs w:val="22"/>
              </w:rPr>
              <w:t>En esta materia participa permanente y directamente el sector productivo, el total de horas de la materia es de 600 horas, y es independiente del servicio social, se considera una materia obligatoria dentro del plan de estudios, en los últimos semestres.</w:t>
            </w:r>
          </w:p>
          <w:p w14:paraId="03FF1198" w14:textId="77777777" w:rsidR="00CC6DDC" w:rsidRPr="000C7AC0" w:rsidRDefault="00CC6DDC" w:rsidP="000C7AC0">
            <w:pPr>
              <w:pStyle w:val="Default"/>
              <w:spacing w:line="360" w:lineRule="auto"/>
              <w:ind w:left="342"/>
              <w:jc w:val="both"/>
              <w:rPr>
                <w:rFonts w:ascii="Georgia" w:hAnsi="Georgia"/>
                <w:b/>
                <w:color w:val="00B050"/>
                <w:sz w:val="22"/>
                <w:szCs w:val="22"/>
              </w:rPr>
            </w:pPr>
          </w:p>
          <w:p w14:paraId="6B52A8AB" w14:textId="77777777" w:rsidR="00CC6DDC" w:rsidRPr="000C7AC0" w:rsidRDefault="00CC6DD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g). La ponderación de los créditos/horas asignadas a cada asignatura</w:t>
            </w:r>
          </w:p>
          <w:p w14:paraId="5D1D87A7" w14:textId="1403FCBE"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w:t>
            </w:r>
            <w:r w:rsidRPr="00F44182">
              <w:rPr>
                <w:rFonts w:ascii="Georgia" w:hAnsi="Georgia"/>
                <w:color w:val="auto"/>
                <w:sz w:val="22"/>
                <w:szCs w:val="22"/>
              </w:rPr>
              <w:t>(</w:t>
            </w:r>
            <w:r w:rsidR="00F44182" w:rsidRPr="00F44182">
              <w:rPr>
                <w:rFonts w:ascii="Georgia" w:hAnsi="Georgia"/>
                <w:color w:val="auto"/>
                <w:sz w:val="22"/>
                <w:szCs w:val="22"/>
              </w:rPr>
              <w:t>Plan de Estudios del PAI</w:t>
            </w:r>
            <w:r w:rsidR="00D24BDB">
              <w:rPr>
                <w:rFonts w:ascii="Georgia" w:hAnsi="Georgia"/>
                <w:color w:val="auto"/>
                <w:sz w:val="22"/>
                <w:szCs w:val="22"/>
              </w:rPr>
              <w:t>AP</w:t>
            </w:r>
            <w:r w:rsidR="00BF1B0A">
              <w:rPr>
                <w:rFonts w:ascii="Georgia" w:hAnsi="Georgia"/>
                <w:color w:val="auto"/>
                <w:sz w:val="22"/>
                <w:szCs w:val="22"/>
              </w:rPr>
              <w:t>UL</w:t>
            </w:r>
            <w:r w:rsidRPr="00F44182">
              <w:rPr>
                <w:rFonts w:ascii="Georgia" w:hAnsi="Georgia"/>
                <w:color w:val="auto"/>
                <w:sz w:val="22"/>
                <w:szCs w:val="22"/>
              </w:rPr>
              <w:t>).</w:t>
            </w:r>
          </w:p>
          <w:p w14:paraId="50EA0249" w14:textId="77777777" w:rsidR="00CC6DDC" w:rsidRPr="000C7AC0" w:rsidRDefault="00CC6DDC" w:rsidP="000C7AC0">
            <w:pPr>
              <w:pStyle w:val="Default"/>
              <w:spacing w:line="360" w:lineRule="auto"/>
              <w:ind w:left="342"/>
              <w:jc w:val="both"/>
              <w:rPr>
                <w:rFonts w:ascii="Georgia" w:hAnsi="Georgia"/>
                <w:color w:val="auto"/>
                <w:sz w:val="22"/>
                <w:szCs w:val="22"/>
              </w:rPr>
            </w:pPr>
          </w:p>
          <w:p w14:paraId="3C668495"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h). La seriación de las asignaturas con respecto a:</w:t>
            </w:r>
          </w:p>
          <w:p w14:paraId="43F92EB5"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horizontal (diacrónica),</w:t>
            </w:r>
          </w:p>
          <w:p w14:paraId="4981A2C8"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articulación vertical (sincrónica),</w:t>
            </w:r>
          </w:p>
          <w:p w14:paraId="0D4EA202" w14:textId="77777777" w:rsidR="00CC6DDC" w:rsidRPr="000C7AC0"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integración matricial de las asignaturas,</w:t>
            </w:r>
          </w:p>
          <w:p w14:paraId="1CA9E7EB" w14:textId="690C8190" w:rsidR="00CC6DDC" w:rsidRDefault="00CC6DD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r w:rsidRPr="000C7AC0">
              <w:rPr>
                <w:rFonts w:ascii="Georgia" w:hAnsi="Georgia" w:cs="Arial"/>
              </w:rPr>
              <w:t>La flexibilidad que permita distintas alternativas de contenidos curriculares que complementan la formación integral de los estudiantes.</w:t>
            </w:r>
          </w:p>
          <w:p w14:paraId="1FD35305" w14:textId="77777777" w:rsidR="00EE5F27" w:rsidRPr="000C7AC0" w:rsidRDefault="00EE5F27"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Georgia" w:hAnsi="Georgia" w:cs="Arial"/>
              </w:rPr>
            </w:pPr>
          </w:p>
          <w:p w14:paraId="3D32D6E5" w14:textId="44E0549B" w:rsidR="00CC6DDC" w:rsidRDefault="00CC6DDC" w:rsidP="00EE5F27">
            <w:pPr>
              <w:pStyle w:val="Textoindependiente2"/>
              <w:spacing w:after="0" w:line="360" w:lineRule="auto"/>
              <w:ind w:left="342"/>
              <w:jc w:val="both"/>
              <w:rPr>
                <w:rFonts w:ascii="Georgia" w:hAnsi="Georgia" w:cs="Arial"/>
              </w:rPr>
            </w:pPr>
            <w:r w:rsidRPr="00EE5F27">
              <w:rPr>
                <w:rFonts w:ascii="Georgia" w:hAnsi="Georgia"/>
              </w:rPr>
              <w:t>Las materias pueden estar consignadas en diversos bloques, dependiendo de las necesidades y la coherencia del bloque, por lo que en el mapa curricular habrá líneas de enlace y secuencia entre las materias de un bloque y las de otro (</w:t>
            </w:r>
            <w:r w:rsidR="00F44182" w:rsidRPr="00EE5F27">
              <w:rPr>
                <w:rFonts w:ascii="Georgia" w:hAnsi="Georgia"/>
              </w:rPr>
              <w:t>Plan de Estudios del PAI</w:t>
            </w:r>
            <w:r w:rsidR="00BF1B0A">
              <w:rPr>
                <w:rFonts w:ascii="Georgia" w:hAnsi="Georgia"/>
              </w:rPr>
              <w:t>A</w:t>
            </w:r>
            <w:r w:rsidR="00D24BDB">
              <w:rPr>
                <w:rFonts w:ascii="Georgia" w:hAnsi="Georgia"/>
              </w:rPr>
              <w:t>P</w:t>
            </w:r>
            <w:r w:rsidR="00BF1B0A">
              <w:rPr>
                <w:rFonts w:ascii="Georgia" w:hAnsi="Georgia"/>
              </w:rPr>
              <w:t>UL</w:t>
            </w:r>
            <w:r w:rsidRPr="00EE5F27">
              <w:rPr>
                <w:rFonts w:ascii="Georgia" w:hAnsi="Georgia"/>
              </w:rPr>
              <w:t xml:space="preserve">). Con lo anterior se logra la articulación vertical y horizontal en los </w:t>
            </w:r>
            <w:r w:rsidRPr="00EE5F27">
              <w:rPr>
                <w:rFonts w:ascii="Georgia" w:hAnsi="Georgia"/>
              </w:rPr>
              <w:lastRenderedPageBreak/>
              <w:t xml:space="preserve">Planes de Estudio. En el procedimiento de actualización </w:t>
            </w:r>
            <w:r w:rsidR="00CE3203" w:rsidRPr="00EE5F27">
              <w:rPr>
                <w:rFonts w:ascii="Georgia" w:hAnsi="Georgia"/>
              </w:rPr>
              <w:t>curricular</w:t>
            </w:r>
            <w:r w:rsidRPr="00EE5F27">
              <w:rPr>
                <w:rFonts w:ascii="Georgia" w:hAnsi="Georgia"/>
              </w:rPr>
              <w:t xml:space="preserve"> </w:t>
            </w:r>
            <w:r w:rsidR="00F44182" w:rsidRPr="00EE5F27">
              <w:rPr>
                <w:rFonts w:ascii="Georgia" w:hAnsi="Georgia"/>
              </w:rPr>
              <w:t>(p 23</w:t>
            </w:r>
            <w:r w:rsidRPr="00EE5F27">
              <w:rPr>
                <w:rFonts w:ascii="Georgia" w:hAnsi="Georgia"/>
              </w:rPr>
              <w:t xml:space="preserve">) se aborda la integración matricial de las asignaturas de la siguiente forma: “las materias que se ofrezcan en las carreras se balancean en cuanto al número de departamentos que participan en ellas, esto es el </w:t>
            </w:r>
            <w:proofErr w:type="spellStart"/>
            <w:r w:rsidRPr="00EE5F27">
              <w:rPr>
                <w:rFonts w:ascii="Georgia" w:hAnsi="Georgia"/>
              </w:rPr>
              <w:t>curriculum</w:t>
            </w:r>
            <w:proofErr w:type="spellEnd"/>
            <w:r w:rsidRPr="00EE5F27">
              <w:rPr>
                <w:rFonts w:ascii="Georgia" w:hAnsi="Georgia"/>
              </w:rPr>
              <w:t xml:space="preserve"> globalizante, que se logra al disminuir el número de materias que se concentran en</w:t>
            </w:r>
            <w:r w:rsidRPr="000C7AC0">
              <w:rPr>
                <w:rFonts w:ascii="Georgia" w:hAnsi="Georgia" w:cs="Arial"/>
                <w:color w:val="000000" w:themeColor="text1"/>
              </w:rPr>
              <w:t xml:space="preserve"> un solo departamento académico permitiendo la participación de los demás en la conformación del plan de estudios. </w:t>
            </w:r>
          </w:p>
          <w:p w14:paraId="28B54AEB" w14:textId="77777777" w:rsidR="00F44182" w:rsidRPr="000C7AC0" w:rsidRDefault="00F44182" w:rsidP="000C7AC0">
            <w:pPr>
              <w:pStyle w:val="Textoindependiente2"/>
              <w:spacing w:after="0" w:line="360" w:lineRule="auto"/>
              <w:ind w:left="342"/>
              <w:jc w:val="both"/>
              <w:rPr>
                <w:rFonts w:ascii="Georgia" w:hAnsi="Georgia" w:cs="Arial"/>
              </w:rPr>
            </w:pPr>
          </w:p>
          <w:p w14:paraId="626AF5B1" w14:textId="1193F551" w:rsidR="00CC6DDC" w:rsidRPr="00F44182" w:rsidRDefault="00CC6DDC"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t xml:space="preserve">En Procedimiento de Actualización Curricular </w:t>
            </w:r>
            <w:r w:rsidRPr="00F44182">
              <w:rPr>
                <w:rFonts w:ascii="Georgia" w:hAnsi="Georgia"/>
                <w:color w:val="auto"/>
                <w:sz w:val="22"/>
                <w:szCs w:val="22"/>
              </w:rPr>
              <w:t xml:space="preserve">(p 28, tabla 8, Tipología de las Actividades Curriculares) </w:t>
            </w:r>
            <w:r w:rsidRPr="000C7AC0">
              <w:rPr>
                <w:rFonts w:ascii="Georgia" w:hAnsi="Georgia"/>
                <w:color w:val="auto"/>
                <w:sz w:val="22"/>
                <w:szCs w:val="22"/>
              </w:rPr>
              <w:t xml:space="preserve">queda explícito que del 20 al 30% de las actividades de una carrera deberán dedicarse a materias 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EL Plan de Estudios del </w:t>
            </w:r>
            <w:r w:rsidR="00CE3203" w:rsidRPr="000C7AC0">
              <w:rPr>
                <w:rFonts w:ascii="Georgia" w:hAnsi="Georgia"/>
                <w:color w:val="auto"/>
                <w:sz w:val="22"/>
                <w:szCs w:val="22"/>
              </w:rPr>
              <w:t>PAI</w:t>
            </w:r>
            <w:r w:rsidR="00BF1B0A">
              <w:rPr>
                <w:rFonts w:ascii="Georgia" w:hAnsi="Georgia"/>
                <w:color w:val="auto"/>
                <w:sz w:val="22"/>
                <w:szCs w:val="22"/>
              </w:rPr>
              <w:t>A</w:t>
            </w:r>
            <w:r w:rsidR="00D24BDB">
              <w:rPr>
                <w:rFonts w:ascii="Georgia" w:hAnsi="Georgia"/>
                <w:color w:val="auto"/>
                <w:sz w:val="22"/>
                <w:szCs w:val="22"/>
              </w:rPr>
              <w:t>P</w:t>
            </w:r>
            <w:r w:rsidRPr="000C7AC0">
              <w:rPr>
                <w:rFonts w:ascii="Georgia" w:hAnsi="Georgia"/>
                <w:color w:val="auto"/>
                <w:sz w:val="22"/>
                <w:szCs w:val="22"/>
              </w:rPr>
              <w:t xml:space="preserve"> considera una proporción de materias </w:t>
            </w:r>
            <w:r w:rsidR="00CE3203" w:rsidRPr="000C7AC0">
              <w:rPr>
                <w:rFonts w:ascii="Georgia" w:hAnsi="Georgia"/>
                <w:color w:val="auto"/>
                <w:sz w:val="22"/>
                <w:szCs w:val="22"/>
              </w:rPr>
              <w:t>optativas</w:t>
            </w:r>
            <w:r w:rsidRPr="000C7AC0">
              <w:rPr>
                <w:rFonts w:ascii="Georgia" w:hAnsi="Georgia"/>
                <w:color w:val="auto"/>
                <w:sz w:val="22"/>
                <w:szCs w:val="22"/>
              </w:rPr>
              <w:t xml:space="preserve"> del </w:t>
            </w:r>
            <w:r w:rsidR="00BF1B0A">
              <w:rPr>
                <w:rFonts w:ascii="Georgia" w:hAnsi="Georgia"/>
                <w:color w:val="auto"/>
                <w:sz w:val="22"/>
                <w:szCs w:val="22"/>
              </w:rPr>
              <w:t>20</w:t>
            </w:r>
            <w:r w:rsidRPr="000C7AC0">
              <w:rPr>
                <w:rFonts w:ascii="Georgia" w:hAnsi="Georgia"/>
                <w:color w:val="auto"/>
                <w:sz w:val="22"/>
                <w:szCs w:val="22"/>
              </w:rPr>
              <w:t xml:space="preserve"> </w:t>
            </w:r>
            <w:r w:rsidR="00D24BDB" w:rsidRPr="00F44182">
              <w:rPr>
                <w:rFonts w:ascii="Georgia" w:hAnsi="Georgia"/>
                <w:color w:val="auto"/>
                <w:sz w:val="22"/>
                <w:szCs w:val="22"/>
              </w:rPr>
              <w:t>%</w:t>
            </w:r>
            <w:r w:rsidR="00D24BDB">
              <w:rPr>
                <w:rFonts w:ascii="Georgia" w:hAnsi="Georgia"/>
                <w:color w:val="auto"/>
                <w:sz w:val="22"/>
                <w:szCs w:val="22"/>
              </w:rPr>
              <w:t xml:space="preserve"> </w:t>
            </w:r>
            <w:r w:rsidR="00D24BDB" w:rsidRPr="00F44182">
              <w:rPr>
                <w:rFonts w:ascii="Georgia" w:hAnsi="Georgia"/>
                <w:color w:val="auto"/>
                <w:sz w:val="22"/>
                <w:szCs w:val="22"/>
              </w:rPr>
              <w:t>(</w:t>
            </w:r>
            <w:r w:rsidR="00F44182" w:rsidRPr="00F44182">
              <w:rPr>
                <w:rFonts w:ascii="Georgia" w:hAnsi="Georgia"/>
                <w:color w:val="auto"/>
                <w:sz w:val="22"/>
                <w:szCs w:val="22"/>
              </w:rPr>
              <w:t>Plan de Estudios del PAI</w:t>
            </w:r>
            <w:r w:rsidR="00BF1B0A">
              <w:rPr>
                <w:rFonts w:ascii="Georgia" w:hAnsi="Georgia"/>
                <w:color w:val="auto"/>
                <w:sz w:val="22"/>
                <w:szCs w:val="22"/>
              </w:rPr>
              <w:t>A</w:t>
            </w:r>
            <w:r w:rsidR="00D24BDB">
              <w:rPr>
                <w:rFonts w:ascii="Georgia" w:hAnsi="Georgia"/>
                <w:color w:val="auto"/>
                <w:sz w:val="22"/>
                <w:szCs w:val="22"/>
              </w:rPr>
              <w:t>PUL)</w:t>
            </w:r>
            <w:r w:rsidR="00F44182" w:rsidRPr="00F44182">
              <w:rPr>
                <w:rFonts w:ascii="Georgia" w:hAnsi="Georgia"/>
                <w:color w:val="auto"/>
                <w:sz w:val="22"/>
                <w:szCs w:val="22"/>
              </w:rPr>
              <w:t>.</w:t>
            </w:r>
          </w:p>
          <w:p w14:paraId="3C6073B9" w14:textId="77777777" w:rsidR="00CC6DDC" w:rsidRPr="000C7AC0" w:rsidRDefault="00CC6DDC" w:rsidP="000C7AC0">
            <w:pPr>
              <w:pStyle w:val="Textoindependiente2"/>
              <w:spacing w:after="0" w:line="360" w:lineRule="auto"/>
              <w:jc w:val="both"/>
              <w:rPr>
                <w:rFonts w:ascii="Georgia" w:hAnsi="Georgia" w:cs="Arial"/>
                <w:b/>
              </w:rPr>
            </w:pPr>
          </w:p>
          <w:p w14:paraId="5B4453AD" w14:textId="3284FD02" w:rsidR="00CC6DDC" w:rsidRDefault="00CC6DD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b/>
              </w:rPr>
            </w:pPr>
            <w:r w:rsidRPr="000C7AC0">
              <w:rPr>
                <w:rFonts w:ascii="Georgia" w:hAnsi="Georgia" w:cs="Arial"/>
                <w:b/>
              </w:rPr>
              <w:t>i). Debe tener un balance en sus contenidos, de tal forma que incluya diversas áreas del conocimiento y en el conjunto contribuya</w:t>
            </w:r>
            <w:r w:rsidR="00EE5F27">
              <w:rPr>
                <w:rFonts w:ascii="Georgia" w:hAnsi="Georgia" w:cs="Arial"/>
                <w:b/>
              </w:rPr>
              <w:t>n al desarrollo de competencias.</w:t>
            </w:r>
          </w:p>
          <w:p w14:paraId="32EB13C3" w14:textId="77777777" w:rsidR="00EE5F27" w:rsidRPr="000C7AC0" w:rsidRDefault="00EE5F27"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p>
          <w:p w14:paraId="674AFB06" w14:textId="19BFB72B" w:rsidR="00CC6DDC" w:rsidRPr="00D24BDB" w:rsidRDefault="00CC6DDC" w:rsidP="00D24BD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 xml:space="preserve">La propuesta de reestructuración del Plan de </w:t>
            </w:r>
            <w:r w:rsidR="00D24BDB" w:rsidRPr="000C7AC0">
              <w:rPr>
                <w:rFonts w:ascii="Georgia" w:hAnsi="Georgia" w:cs="Arial"/>
              </w:rPr>
              <w:t xml:space="preserve">Estudios </w:t>
            </w:r>
            <w:r w:rsidR="00D24BDB">
              <w:rPr>
                <w:rFonts w:ascii="Georgia" w:hAnsi="Georgia" w:cs="Arial"/>
              </w:rPr>
              <w:t>de</w:t>
            </w:r>
            <w:r w:rsidR="00BF1B0A">
              <w:rPr>
                <w:rFonts w:ascii="Georgia" w:hAnsi="Georgia" w:cs="Arial"/>
              </w:rPr>
              <w:t xml:space="preserve"> la Carrera de Ingeniero Agrónomo </w:t>
            </w:r>
            <w:r w:rsidR="00BF6527">
              <w:rPr>
                <w:rFonts w:ascii="Georgia" w:hAnsi="Georgia" w:cs="Arial"/>
              </w:rPr>
              <w:t>Parasitólogo</w:t>
            </w:r>
            <w:r w:rsidRPr="000C7AC0">
              <w:rPr>
                <w:rFonts w:ascii="Georgia" w:hAnsi="Georgia" w:cs="Arial"/>
              </w:rPr>
              <w:t xml:space="preserve">, cumple de manera aproximada con la proporción señalada por CIEES y COMEAA. </w:t>
            </w:r>
            <w:r w:rsidR="00D24BDB" w:rsidRPr="00D24BDB">
              <w:rPr>
                <w:rFonts w:ascii="Georgia" w:hAnsi="Georgia" w:cs="Arial"/>
                <w:color w:val="000000"/>
                <w:szCs w:val="20"/>
              </w:rPr>
              <w:t>Ciencias</w:t>
            </w:r>
            <w:r w:rsidR="00D24BDB" w:rsidRPr="00D24BDB">
              <w:rPr>
                <w:rFonts w:ascii="Georgia" w:hAnsi="Georgia" w:cs="Arial"/>
                <w:bCs/>
              </w:rPr>
              <w:t xml:space="preserve"> naturales y exactas básicas (11 materias = 25%), C</w:t>
            </w:r>
            <w:r w:rsidR="00D24BDB" w:rsidRPr="00D24BDB">
              <w:rPr>
                <w:rFonts w:ascii="Georgia" w:hAnsi="Georgia" w:cs="Arial"/>
              </w:rPr>
              <w:t>iencias naturales y exactas fundamentales (13 materias = 29.5%), Ciencias sociales y humanísticas (3 materias = 6.8%),</w:t>
            </w:r>
            <w:r w:rsidR="00D24BDB" w:rsidRPr="00D24BDB">
              <w:rPr>
                <w:rFonts w:ascii="Georgia" w:hAnsi="Georgia"/>
                <w:b/>
                <w:bCs/>
              </w:rPr>
              <w:t xml:space="preserve"> </w:t>
            </w:r>
            <w:r w:rsidR="00D24BDB" w:rsidRPr="00D24BDB">
              <w:rPr>
                <w:rFonts w:ascii="Georgia" w:hAnsi="Georgia" w:cs="Arial"/>
              </w:rPr>
              <w:t>Otros contenidos (3 materias = 6.8%), estas materias se imparten en los primeros semestres, las Ciencias naturales y exactas aplicadas (13 materias = 29.5%), se imparten en los últimos semestres.</w:t>
            </w:r>
          </w:p>
          <w:p w14:paraId="428CF397" w14:textId="77777777" w:rsidR="00CC6DDC" w:rsidRPr="000C7AC0"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3469BC9A" w14:textId="77777777" w:rsidR="00CC6DDC" w:rsidRPr="000C7AC0" w:rsidRDefault="00CC6DD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b/>
              </w:rPr>
            </w:pPr>
            <w:r w:rsidRPr="000C7AC0">
              <w:rPr>
                <w:rFonts w:ascii="Georgia" w:hAnsi="Georgia" w:cs="Arial"/>
                <w:b/>
              </w:rPr>
              <w:t>j). El programa no debe incluir asignaturas o contenidos con temáticas o niveles que sean repetición de los contenidos del bachillerato,</w:t>
            </w:r>
          </w:p>
          <w:p w14:paraId="57752421" w14:textId="409FFF77" w:rsidR="00CC6DDC" w:rsidRPr="000C7AC0" w:rsidRDefault="00CC6DDC" w:rsidP="000C7AC0">
            <w:pPr>
              <w:spacing w:line="360" w:lineRule="auto"/>
              <w:ind w:left="342"/>
              <w:jc w:val="both"/>
              <w:rPr>
                <w:rFonts w:ascii="Georgia" w:hAnsi="Georgia" w:cs="Arial"/>
              </w:rPr>
            </w:pPr>
            <w:r w:rsidRPr="000C7AC0">
              <w:rPr>
                <w:rFonts w:ascii="Georgia" w:hAnsi="Georgia" w:cs="Arial"/>
              </w:rPr>
              <w:t xml:space="preserve">Aunque es deseable no incluir contenidos del nivel de bachillerato en los primeros semestres, debido a la heterogeneidad educativa de los aspirantes y alumnos de </w:t>
            </w:r>
            <w:r w:rsidRPr="000C7AC0">
              <w:rPr>
                <w:rFonts w:ascii="Georgia" w:hAnsi="Georgia" w:cs="Arial"/>
              </w:rPr>
              <w:lastRenderedPageBreak/>
              <w:t xml:space="preserve">primer ingreso, se han tenido que aprobar contenidos, principalmente de matemáticas, del nivel previo. Particularmente el </w:t>
            </w:r>
            <w:r w:rsidR="00CE3203" w:rsidRPr="000C7AC0">
              <w:rPr>
                <w:rFonts w:ascii="Georgia" w:hAnsi="Georgia" w:cs="Arial"/>
              </w:rPr>
              <w:t>PAI</w:t>
            </w:r>
            <w:r w:rsidR="002D4EDC">
              <w:rPr>
                <w:rFonts w:ascii="Georgia" w:hAnsi="Georgia" w:cs="Arial"/>
              </w:rPr>
              <w:t>APUL</w:t>
            </w:r>
            <w:r w:rsidRPr="000C7AC0">
              <w:rPr>
                <w:rFonts w:ascii="Georgia" w:hAnsi="Georgia" w:cs="Arial"/>
              </w:rPr>
              <w:t xml:space="preserve"> analizó los planes de estudio de bachillerato para procurar no incluir materias de ese nivel</w:t>
            </w:r>
            <w:r w:rsidR="00BF1B0A">
              <w:rPr>
                <w:rFonts w:ascii="Georgia" w:hAnsi="Georgia" w:cs="Arial"/>
              </w:rPr>
              <w:t xml:space="preserve"> en el Plan de Estudios</w:t>
            </w:r>
            <w:r w:rsidRPr="000C7AC0">
              <w:rPr>
                <w:rFonts w:ascii="Georgia" w:hAnsi="Georgia" w:cs="Arial"/>
              </w:rPr>
              <w:t xml:space="preserve">. Asimismo, se analizaron los resultados del </w:t>
            </w:r>
            <w:proofErr w:type="spellStart"/>
            <w:r w:rsidRPr="000C7AC0">
              <w:rPr>
                <w:rFonts w:ascii="Georgia" w:hAnsi="Georgia" w:cs="Arial"/>
              </w:rPr>
              <w:t>Exani</w:t>
            </w:r>
            <w:proofErr w:type="spellEnd"/>
            <w:r w:rsidRPr="000C7AC0">
              <w:rPr>
                <w:rFonts w:ascii="Georgia" w:hAnsi="Georgia" w:cs="Arial"/>
              </w:rPr>
              <w:t xml:space="preserve">-II y el cuestionario de contexto de los alumnos que ingresan al </w:t>
            </w:r>
            <w:r w:rsidR="00CE3203" w:rsidRPr="000C7AC0">
              <w:rPr>
                <w:rFonts w:ascii="Georgia" w:hAnsi="Georgia" w:cs="Arial"/>
              </w:rPr>
              <w:t>PAI</w:t>
            </w:r>
            <w:r w:rsidR="00D24BDB">
              <w:rPr>
                <w:rFonts w:ascii="Georgia" w:hAnsi="Georgia" w:cs="Arial"/>
              </w:rPr>
              <w:t>APUL</w:t>
            </w:r>
            <w:r w:rsidRPr="000C7AC0">
              <w:rPr>
                <w:rFonts w:ascii="Georgia" w:hAnsi="Georgia" w:cs="Arial"/>
              </w:rPr>
              <w:t xml:space="preserve"> para conocer sus áreas de deficiencia</w:t>
            </w:r>
            <w:r w:rsidRPr="000C7AC0">
              <w:rPr>
                <w:rFonts w:ascii="Georgia" w:hAnsi="Georgia" w:cs="Arial"/>
                <w:color w:val="FF0000"/>
              </w:rPr>
              <w:t xml:space="preserve"> </w:t>
            </w:r>
            <w:r w:rsidRPr="00F44182">
              <w:rPr>
                <w:rFonts w:ascii="Georgia" w:hAnsi="Georgia" w:cs="Arial"/>
              </w:rPr>
              <w:t>(</w:t>
            </w:r>
            <w:r w:rsidR="00C35D23">
              <w:rPr>
                <w:rFonts w:ascii="Georgia" w:hAnsi="Georgia" w:cs="Arial"/>
              </w:rPr>
              <w:t>Plan de Estudios del PAIA</w:t>
            </w:r>
            <w:r w:rsidR="00D24BDB">
              <w:rPr>
                <w:rFonts w:ascii="Georgia" w:hAnsi="Georgia" w:cs="Arial"/>
              </w:rPr>
              <w:t>PUL</w:t>
            </w:r>
            <w:r w:rsidRPr="00F44182">
              <w:rPr>
                <w:rFonts w:ascii="Georgia" w:hAnsi="Georgia" w:cs="Arial"/>
              </w:rPr>
              <w:t xml:space="preserve">). </w:t>
            </w:r>
            <w:r w:rsidRPr="000C7AC0">
              <w:rPr>
                <w:rFonts w:ascii="Georgia" w:hAnsi="Georgia" w:cs="Arial"/>
              </w:rPr>
              <w:t xml:space="preserve">Sin embargo, debido a que en la UAAAN no existe de manera formal un programa de cursos remediales o propedéutico, existe un cierto nivel de traslape  </w:t>
            </w:r>
          </w:p>
          <w:p w14:paraId="43F7EB11" w14:textId="7CD3182E"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14:paraId="4953A228" w14:textId="77777777" w:rsidR="00F44182" w:rsidRPr="000C7AC0" w:rsidRDefault="00F44182"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1901C64B" w14:textId="6813A4A1" w:rsidR="00CC6DDC" w:rsidRPr="00BF1B0A" w:rsidRDefault="00CC6DDC" w:rsidP="000C7AC0">
            <w:pPr>
              <w:widowControl w:val="0"/>
              <w:suppressLineNumbers/>
              <w:suppressAutoHyphens/>
              <w:overflowPunct w:val="0"/>
              <w:autoSpaceDE w:val="0"/>
              <w:autoSpaceDN w:val="0"/>
              <w:adjustRightInd w:val="0"/>
              <w:spacing w:after="0" w:line="360" w:lineRule="auto"/>
              <w:ind w:left="342"/>
              <w:jc w:val="both"/>
              <w:textAlignment w:val="baseline"/>
              <w:rPr>
                <w:rStyle w:val="Hipervnculo"/>
                <w:rFonts w:ascii="Georgia" w:hAnsi="Georgia" w:cs="Arial"/>
              </w:rPr>
            </w:pPr>
            <w:r w:rsidRPr="000C7AC0">
              <w:rPr>
                <w:rFonts w:ascii="Georgia" w:hAnsi="Georgia" w:cs="Arial"/>
              </w:rPr>
              <w:t xml:space="preserve">Para la enseñanza práctica el documento que describe el </w:t>
            </w:r>
            <w:r w:rsidR="00CE3203" w:rsidRPr="000C7AC0">
              <w:rPr>
                <w:rFonts w:ascii="Georgia" w:hAnsi="Georgia" w:cs="Arial"/>
              </w:rPr>
              <w:t>proceso</w:t>
            </w:r>
            <w:r w:rsidRPr="000C7AC0">
              <w:rPr>
                <w:rFonts w:ascii="Georgia" w:hAnsi="Georgia" w:cs="Arial"/>
              </w:rPr>
              <w:t xml:space="preserve"> de </w:t>
            </w:r>
            <w:r w:rsidR="00CE3203" w:rsidRPr="000C7AC0">
              <w:rPr>
                <w:rFonts w:ascii="Georgia" w:hAnsi="Georgia" w:cs="Arial"/>
              </w:rPr>
              <w:t>Actualización</w:t>
            </w:r>
            <w:r w:rsidRPr="000C7AC0">
              <w:rPr>
                <w:rFonts w:ascii="Georgia" w:hAnsi="Georgia" w:cs="Arial"/>
              </w:rPr>
              <w:t xml:space="preserve"> Curricular, considera que la formación práctica debe </w:t>
            </w:r>
            <w:r w:rsidR="00CE3203" w:rsidRPr="000C7AC0">
              <w:rPr>
                <w:rFonts w:ascii="Georgia" w:hAnsi="Georgia" w:cs="Arial"/>
              </w:rPr>
              <w:t>centrarse</w:t>
            </w:r>
            <w:r w:rsidRPr="000C7AC0">
              <w:rPr>
                <w:rFonts w:ascii="Georgia" w:hAnsi="Georgia" w:cs="Arial"/>
              </w:rPr>
              <w:t xml:space="preserve"> en el </w:t>
            </w:r>
            <w:r w:rsidR="00CE3203" w:rsidRPr="000C7AC0">
              <w:rPr>
                <w:rFonts w:ascii="Georgia" w:hAnsi="Georgia" w:cs="Arial"/>
              </w:rPr>
              <w:t>desarrollo</w:t>
            </w:r>
            <w:r w:rsidRPr="000C7AC0">
              <w:rPr>
                <w:rFonts w:ascii="Georgia" w:hAnsi="Georgia" w:cs="Arial"/>
              </w:rPr>
              <w:t xml:space="preserve"> de prácticas de campo, prácticas de laboratorio y talleres en el 40 % de los contenidos </w:t>
            </w:r>
            <w:r w:rsidR="00F44182" w:rsidRPr="00F44182">
              <w:rPr>
                <w:rFonts w:ascii="Georgia" w:hAnsi="Georgia" w:cs="Arial"/>
              </w:rPr>
              <w:t>(p 28</w:t>
            </w:r>
            <w:r w:rsidRPr="00F44182">
              <w:rPr>
                <w:rFonts w:ascii="Georgia" w:hAnsi="Georgia" w:cs="Arial"/>
              </w:rPr>
              <w:t xml:space="preserve">). Para </w:t>
            </w:r>
            <w:r w:rsidRPr="000C7AC0">
              <w:rPr>
                <w:rFonts w:ascii="Georgia" w:hAnsi="Georgia" w:cs="Arial"/>
              </w:rPr>
              <w:t xml:space="preserve">poder desarrollar las habilidades que requieren las </w:t>
            </w:r>
            <w:r w:rsidR="00CE3203" w:rsidRPr="000C7AC0">
              <w:rPr>
                <w:rFonts w:ascii="Georgia" w:hAnsi="Georgia" w:cs="Arial"/>
              </w:rPr>
              <w:t>materias</w:t>
            </w:r>
            <w:r w:rsidRPr="000C7AC0">
              <w:rPr>
                <w:rFonts w:ascii="Georgia" w:hAnsi="Georgia" w:cs="Arial"/>
              </w:rPr>
              <w:t xml:space="preserve"> del octavo bloque (semestre), existen del primer bloque o semestre hasta el séptimo, grupos de materias que están secuenciadas (bloques de formación) para lograr desarrollar los conocimientos y habilidades que considera el perfil de </w:t>
            </w:r>
            <w:r w:rsidRPr="00F44182">
              <w:rPr>
                <w:rFonts w:ascii="Georgia" w:hAnsi="Georgia" w:cs="Arial"/>
              </w:rPr>
              <w:t>egreso (</w:t>
            </w:r>
            <w:r w:rsidR="00F44182" w:rsidRPr="00F44182">
              <w:rPr>
                <w:rFonts w:ascii="Georgia" w:hAnsi="Georgia" w:cs="Arial"/>
              </w:rPr>
              <w:t>Plan de Estudios</w:t>
            </w:r>
            <w:r w:rsidRPr="00F44182">
              <w:rPr>
                <w:rFonts w:ascii="Georgia" w:hAnsi="Georgia" w:cs="Arial"/>
              </w:rPr>
              <w:t xml:space="preserve">). En cada </w:t>
            </w:r>
            <w:r w:rsidR="00CE3203" w:rsidRPr="00F44182">
              <w:rPr>
                <w:rFonts w:ascii="Georgia" w:hAnsi="Georgia" w:cs="Arial"/>
              </w:rPr>
              <w:t>materia</w:t>
            </w:r>
            <w:r w:rsidRPr="00F44182">
              <w:rPr>
                <w:rFonts w:ascii="Georgia" w:hAnsi="Georgia" w:cs="Arial"/>
              </w:rPr>
              <w:t xml:space="preserve"> (al menos en l</w:t>
            </w:r>
            <w:r w:rsidRPr="000C7AC0">
              <w:rPr>
                <w:rFonts w:ascii="Georgia" w:hAnsi="Georgia" w:cs="Arial"/>
              </w:rPr>
              <w:t xml:space="preserve">as materias que pertenecen al Departamento </w:t>
            </w:r>
            <w:r w:rsidR="00427DD1">
              <w:rPr>
                <w:rFonts w:ascii="Georgia" w:hAnsi="Georgia" w:cs="Arial"/>
              </w:rPr>
              <w:t xml:space="preserve">de </w:t>
            </w:r>
            <w:r w:rsidR="00BF6527">
              <w:rPr>
                <w:rFonts w:ascii="Georgia" w:hAnsi="Georgia" w:cs="Arial"/>
              </w:rPr>
              <w:t>Parasitología</w:t>
            </w:r>
            <w:r w:rsidRPr="000C7AC0">
              <w:rPr>
                <w:rFonts w:ascii="Georgia" w:hAnsi="Georgia" w:cs="Arial"/>
              </w:rPr>
              <w:t xml:space="preserve">), el </w:t>
            </w:r>
            <w:r w:rsidR="00CE3203" w:rsidRPr="000C7AC0">
              <w:rPr>
                <w:rFonts w:ascii="Georgia" w:hAnsi="Georgia" w:cs="Arial"/>
              </w:rPr>
              <w:t>PAI</w:t>
            </w:r>
            <w:r w:rsidR="00D24BDB">
              <w:rPr>
                <w:rFonts w:ascii="Georgia" w:hAnsi="Georgia" w:cs="Arial"/>
              </w:rPr>
              <w:t>AP</w:t>
            </w:r>
            <w:r w:rsidR="00C35D23">
              <w:rPr>
                <w:rFonts w:ascii="Georgia" w:hAnsi="Georgia" w:cs="Arial"/>
              </w:rPr>
              <w:t>UL</w:t>
            </w:r>
            <w:r w:rsidRPr="000C7AC0">
              <w:rPr>
                <w:rFonts w:ascii="Georgia" w:hAnsi="Georgia" w:cs="Arial"/>
              </w:rPr>
              <w:t xml:space="preserve"> considera tener al menos dos prácticas de </w:t>
            </w:r>
            <w:r w:rsidR="00427DD1" w:rsidRPr="000C7AC0">
              <w:rPr>
                <w:rFonts w:ascii="Georgia" w:hAnsi="Georgia" w:cs="Arial"/>
              </w:rPr>
              <w:t xml:space="preserve">campo </w:t>
            </w:r>
            <w:r w:rsidR="00427DD1" w:rsidRPr="00C056F2">
              <w:rPr>
                <w:rFonts w:ascii="Georgia" w:hAnsi="Georgia" w:cs="Arial"/>
              </w:rPr>
              <w:t>la</w:t>
            </w:r>
            <w:r w:rsidRPr="00C056F2">
              <w:rPr>
                <w:rFonts w:ascii="Georgia" w:hAnsi="Georgia" w:cs="Arial"/>
              </w:rPr>
              <w:t xml:space="preserve"> </w:t>
            </w:r>
            <w:r w:rsidRPr="000C7AC0">
              <w:rPr>
                <w:rFonts w:ascii="Georgia" w:hAnsi="Georgia" w:cs="Arial"/>
              </w:rPr>
              <w:t>cantidad de laboratorios (</w:t>
            </w:r>
            <w:r w:rsidR="00CE3203" w:rsidRPr="000C7AC0">
              <w:rPr>
                <w:rFonts w:ascii="Georgia" w:hAnsi="Georgia" w:cs="Arial"/>
              </w:rPr>
              <w:t>análisis</w:t>
            </w:r>
            <w:r w:rsidRPr="000C7AC0">
              <w:rPr>
                <w:rFonts w:ascii="Georgia" w:hAnsi="Georgia" w:cs="Arial"/>
              </w:rPr>
              <w:t xml:space="preserve"> de datos) y estudios de caso necesarios para lograr que el alumno reafirme los conocimientos y </w:t>
            </w:r>
            <w:r w:rsidR="00CE3203" w:rsidRPr="000C7AC0">
              <w:rPr>
                <w:rFonts w:ascii="Georgia" w:hAnsi="Georgia" w:cs="Arial"/>
              </w:rPr>
              <w:t>adquiera</w:t>
            </w:r>
            <w:r w:rsidRPr="000C7AC0">
              <w:rPr>
                <w:rFonts w:ascii="Georgia" w:hAnsi="Georgia" w:cs="Arial"/>
              </w:rPr>
              <w:t xml:space="preserve"> las habilidades que pretende aportar cada materia. Todo lo anterior están plasmados en los programas analíticos para el Plan de </w:t>
            </w:r>
            <w:r w:rsidR="00CE3203" w:rsidRPr="000C7AC0">
              <w:rPr>
                <w:rFonts w:ascii="Georgia" w:hAnsi="Georgia" w:cs="Arial"/>
              </w:rPr>
              <w:t>Estudios</w:t>
            </w:r>
            <w:r w:rsidRPr="000C7AC0">
              <w:rPr>
                <w:rFonts w:ascii="Georgia" w:hAnsi="Georgia" w:cs="Arial"/>
              </w:rPr>
              <w:t xml:space="preserve"> del </w:t>
            </w:r>
            <w:r w:rsidR="00CE3203" w:rsidRPr="000C7AC0">
              <w:rPr>
                <w:rFonts w:ascii="Georgia" w:hAnsi="Georgia" w:cs="Arial"/>
              </w:rPr>
              <w:t>PAI</w:t>
            </w:r>
            <w:r w:rsidR="00D24BDB">
              <w:rPr>
                <w:rFonts w:ascii="Georgia" w:hAnsi="Georgia" w:cs="Arial"/>
              </w:rPr>
              <w:t>AP</w:t>
            </w:r>
            <w:r w:rsidR="00C35D23">
              <w:rPr>
                <w:rFonts w:ascii="Georgia" w:hAnsi="Georgia" w:cs="Arial"/>
              </w:rPr>
              <w:t>UL</w:t>
            </w:r>
            <w:r w:rsidR="00BF1B0A">
              <w:rPr>
                <w:rFonts w:ascii="Georgia" w:hAnsi="Georgia" w:cs="Arial"/>
              </w:rPr>
              <w:t xml:space="preserve"> </w:t>
            </w:r>
            <w:r w:rsidR="00BF1B0A">
              <w:rPr>
                <w:rFonts w:ascii="Georgia" w:hAnsi="Georgia" w:cs="Arial"/>
              </w:rPr>
              <w:fldChar w:fldCharType="begin"/>
            </w:r>
            <w:r w:rsidR="00D24BDB">
              <w:rPr>
                <w:rFonts w:ascii="Georgia" w:hAnsi="Georgia" w:cs="Arial"/>
              </w:rPr>
              <w:instrText>HYPERLINK "http://evaluarte.uaaan.mx/CALIDAD/PAL/PARASITOLOGIA"</w:instrText>
            </w:r>
            <w:r w:rsidR="00BF1B0A">
              <w:rPr>
                <w:rFonts w:ascii="Georgia" w:hAnsi="Georgia" w:cs="Arial"/>
              </w:rPr>
              <w:fldChar w:fldCharType="separate"/>
            </w:r>
            <w:r w:rsidRPr="00BF1B0A">
              <w:rPr>
                <w:rStyle w:val="Hipervnculo"/>
                <w:rFonts w:ascii="Georgia" w:hAnsi="Georgia" w:cs="Arial"/>
              </w:rPr>
              <w:t>(Programas-</w:t>
            </w:r>
            <w:r w:rsidR="0078080D" w:rsidRPr="00BF1B0A">
              <w:rPr>
                <w:rStyle w:val="Hipervnculo"/>
                <w:rFonts w:ascii="Georgia" w:hAnsi="Georgia" w:cs="Arial"/>
              </w:rPr>
              <w:t>analíticos</w:t>
            </w:r>
            <w:r w:rsidRPr="00BF1B0A">
              <w:rPr>
                <w:rStyle w:val="Hipervnculo"/>
                <w:rFonts w:ascii="Georgia" w:hAnsi="Georgia" w:cs="Arial"/>
              </w:rPr>
              <w:t>).</w:t>
            </w:r>
          </w:p>
          <w:p w14:paraId="7420D9EC" w14:textId="5E2A7032" w:rsidR="00CC6DDC" w:rsidRPr="000C7AC0" w:rsidRDefault="00BF1B0A"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b/>
              </w:rPr>
            </w:pPr>
            <w:r>
              <w:rPr>
                <w:rFonts w:ascii="Georgia" w:hAnsi="Georgia" w:cs="Arial"/>
              </w:rPr>
              <w:fldChar w:fldCharType="end"/>
            </w:r>
          </w:p>
          <w:p w14:paraId="2B553928" w14:textId="61E92E26" w:rsidR="00CC6DDC" w:rsidRDefault="00CC6DD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Georgia" w:hAnsi="Georgia" w:cs="Arial"/>
                <w:b/>
              </w:rPr>
            </w:pPr>
            <w:r w:rsidRPr="000C7AC0">
              <w:rPr>
                <w:rFonts w:ascii="Georgia" w:hAnsi="Georgia" w:cs="Arial"/>
                <w:b/>
              </w:rPr>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14:paraId="499C4B02" w14:textId="77777777" w:rsidR="0078080D" w:rsidRPr="000C7AC0" w:rsidRDefault="0078080D"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b/>
              </w:rPr>
            </w:pPr>
          </w:p>
          <w:p w14:paraId="52F87287" w14:textId="3636657A" w:rsidR="0078080D" w:rsidRDefault="00CC6DDC" w:rsidP="0078080D">
            <w:pPr>
              <w:pStyle w:val="Default"/>
              <w:spacing w:line="360" w:lineRule="auto"/>
              <w:ind w:left="342"/>
              <w:jc w:val="both"/>
              <w:rPr>
                <w:rFonts w:ascii="Georgia" w:hAnsi="Georgia"/>
                <w:color w:val="FF0000"/>
                <w:sz w:val="22"/>
                <w:szCs w:val="22"/>
              </w:rPr>
            </w:pPr>
            <w:r w:rsidRPr="000C7AC0">
              <w:rPr>
                <w:rFonts w:ascii="Georgia" w:hAnsi="Georgia"/>
              </w:rPr>
              <w:lastRenderedPageBreak/>
              <w:t xml:space="preserve">El Plan de Estudios del </w:t>
            </w:r>
            <w:r w:rsidR="00CE3203" w:rsidRPr="000C7AC0">
              <w:rPr>
                <w:rFonts w:ascii="Georgia" w:hAnsi="Georgia"/>
              </w:rPr>
              <w:t>PAI</w:t>
            </w:r>
            <w:r w:rsidR="00290214">
              <w:rPr>
                <w:rFonts w:ascii="Georgia" w:hAnsi="Georgia"/>
              </w:rPr>
              <w:t>A</w:t>
            </w:r>
            <w:r w:rsidR="00D24BDB">
              <w:rPr>
                <w:rFonts w:ascii="Georgia" w:hAnsi="Georgia"/>
              </w:rPr>
              <w:t>PUL</w:t>
            </w:r>
            <w:r w:rsidRPr="000C7AC0">
              <w:rPr>
                <w:rFonts w:ascii="Georgia" w:hAnsi="Georgia"/>
              </w:rPr>
              <w:t xml:space="preserve"> establece un fuerte componente de formación práctica. Del total de materias obligatorias el </w:t>
            </w:r>
            <w:r w:rsidR="00D24BDB">
              <w:rPr>
                <w:rFonts w:ascii="Georgia" w:hAnsi="Georgia"/>
              </w:rPr>
              <w:t>96</w:t>
            </w:r>
            <w:r w:rsidRPr="000C7AC0">
              <w:rPr>
                <w:rFonts w:ascii="Georgia" w:hAnsi="Georgia"/>
              </w:rPr>
              <w:t xml:space="preserve"> % tiene considerado horas de formación práctica. En el noveno semestre con la materia Prácticas profesionales el alumno se va a una empresa o</w:t>
            </w:r>
            <w:r w:rsidR="00290214">
              <w:rPr>
                <w:rFonts w:ascii="Georgia" w:hAnsi="Georgia"/>
              </w:rPr>
              <w:t xml:space="preserve"> dependencia del sector agropecuario</w:t>
            </w:r>
            <w:r w:rsidRPr="000C7AC0">
              <w:rPr>
                <w:rFonts w:ascii="Georgia" w:hAnsi="Georgia"/>
              </w:rPr>
              <w:t xml:space="preserve">, su estancia está regulada por el reglamento de Prácticas Profesionales, el cual estipula que el alumno deberá estar al menos 15 semanas </w:t>
            </w:r>
            <w:r w:rsidRPr="0078080D">
              <w:rPr>
                <w:rFonts w:ascii="Georgia" w:hAnsi="Georgia"/>
                <w:color w:val="auto"/>
              </w:rPr>
              <w:t xml:space="preserve">(Art. 4 y 5 del </w:t>
            </w:r>
            <w:hyperlink r:id="rId92" w:history="1">
              <w:r w:rsidR="0078080D" w:rsidRPr="00723F25">
                <w:rPr>
                  <w:rStyle w:val="Hipervnculo"/>
                  <w:rFonts w:ascii="Georgia" w:hAnsi="Georgia"/>
                  <w:sz w:val="22"/>
                  <w:szCs w:val="22"/>
                </w:rPr>
                <w:t>Reglamento de Prácticas Profesionales</w:t>
              </w:r>
            </w:hyperlink>
            <w:r w:rsidR="0078080D" w:rsidRPr="0078080D">
              <w:rPr>
                <w:rFonts w:ascii="Georgia" w:hAnsi="Georgia"/>
                <w:color w:val="auto"/>
                <w:sz w:val="22"/>
                <w:szCs w:val="22"/>
              </w:rPr>
              <w:t>).</w:t>
            </w:r>
          </w:p>
          <w:p w14:paraId="343ECFFB" w14:textId="77777777" w:rsidR="00CC6DDC" w:rsidRPr="000C7AC0" w:rsidRDefault="00CC6DD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29FE4C5" w14:textId="10115490" w:rsidR="00837E09" w:rsidRPr="000C7AC0" w:rsidRDefault="00837E09" w:rsidP="000C7AC0">
            <w:pPr>
              <w:pStyle w:val="Default"/>
              <w:spacing w:line="360" w:lineRule="auto"/>
              <w:jc w:val="both"/>
              <w:rPr>
                <w:rFonts w:ascii="Georgia" w:hAnsi="Georgia"/>
                <w:color w:val="auto"/>
                <w:sz w:val="22"/>
                <w:szCs w:val="22"/>
              </w:rPr>
            </w:pPr>
          </w:p>
        </w:tc>
      </w:tr>
    </w:tbl>
    <w:p w14:paraId="26EC9752" w14:textId="77777777" w:rsidR="00837E09" w:rsidRPr="000C7AC0" w:rsidRDefault="00837E09" w:rsidP="000C7AC0">
      <w:pPr>
        <w:pStyle w:val="Default"/>
        <w:spacing w:line="360" w:lineRule="auto"/>
        <w:jc w:val="both"/>
        <w:rPr>
          <w:rFonts w:ascii="Georgia" w:hAnsi="Georgia"/>
          <w:sz w:val="22"/>
          <w:szCs w:val="22"/>
        </w:rPr>
      </w:pPr>
    </w:p>
    <w:p w14:paraId="12547C8F"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52F955DA" w14:textId="258EC15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sz w:val="22"/>
          <w:szCs w:val="22"/>
        </w:rPr>
        <w:t xml:space="preserve">2 Perfiles de Ingreso y Egreso. </w:t>
      </w:r>
      <w:r w:rsidRPr="000C7AC0">
        <w:rPr>
          <w:rFonts w:ascii="Georgia" w:hAnsi="Georgia"/>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14:paraId="425F5C98" w14:textId="77777777" w:rsidR="00837E09" w:rsidRPr="000C7AC0" w:rsidRDefault="00837E09" w:rsidP="000C7AC0">
      <w:pPr>
        <w:pStyle w:val="Default"/>
        <w:spacing w:line="360" w:lineRule="auto"/>
        <w:jc w:val="both"/>
        <w:rPr>
          <w:rFonts w:ascii="Georgia" w:hAnsi="Georgia"/>
          <w:sz w:val="22"/>
          <w:szCs w:val="22"/>
        </w:rPr>
      </w:pPr>
    </w:p>
    <w:p w14:paraId="0F9CC83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0CBA3A8E"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3C896D8F" w14:textId="77777777" w:rsidTr="00837E09">
        <w:trPr>
          <w:trHeight w:val="253"/>
        </w:trPr>
        <w:tc>
          <w:tcPr>
            <w:tcW w:w="5000" w:type="pct"/>
            <w:shd w:val="clear" w:color="auto" w:fill="D9D9D9"/>
          </w:tcPr>
          <w:p w14:paraId="5F651920" w14:textId="77777777"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p>
          <w:p w14:paraId="4481BBAA" w14:textId="5AE5FB1F" w:rsidR="00837E09" w:rsidRPr="000C7AC0" w:rsidRDefault="00837E09" w:rsidP="000C7AC0">
            <w:pPr>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En el plan de estudios se debe expresar</w:t>
            </w:r>
            <w:r w:rsidRPr="000C7AC0">
              <w:rPr>
                <w:rFonts w:ascii="Georgia" w:hAnsi="Georgia" w:cs="Arial"/>
                <w:color w:val="FF0000"/>
              </w:rPr>
              <w:t xml:space="preserve"> </w:t>
            </w:r>
            <w:r w:rsidRPr="000C7AC0">
              <w:rPr>
                <w:rFonts w:ascii="Georgia" w:hAnsi="Georgia" w:cs="Arial"/>
              </w:rPr>
              <w:t xml:space="preserve">claramente el perfil de ingreso en término de conocimientos, habilidades, actitudes, vocación e intereses; necesarios para que el alumno de nuevo ingreso logre alcanzar los objetivos del programa </w:t>
            </w:r>
            <w:r w:rsidR="007643DF" w:rsidRPr="000C7AC0">
              <w:rPr>
                <w:rFonts w:ascii="Georgia" w:hAnsi="Georgia" w:cs="Arial"/>
              </w:rPr>
              <w:t>académico, incluyendo</w:t>
            </w:r>
            <w:r w:rsidRPr="000C7AC0">
              <w:rPr>
                <w:rFonts w:ascii="Georgia" w:hAnsi="Georgia" w:cs="Arial"/>
              </w:rPr>
              <w:t xml:space="preserve"> los mecanismos de evaluar su cumplimiento previo al ingreso, así como los requisitos de escolaridad. </w:t>
            </w:r>
          </w:p>
          <w:p w14:paraId="400936D5"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8AB27C1" w14:textId="77777777" w:rsidTr="00837E09">
        <w:trPr>
          <w:trHeight w:val="253"/>
        </w:trPr>
        <w:tc>
          <w:tcPr>
            <w:tcW w:w="5000" w:type="pct"/>
            <w:shd w:val="clear" w:color="auto" w:fill="BFBFBF"/>
          </w:tcPr>
          <w:p w14:paraId="7F3CDB2A"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CB0E0C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2E0B5D51" w14:textId="77777777" w:rsidTr="00837E09">
        <w:trPr>
          <w:trHeight w:val="253"/>
        </w:trPr>
        <w:tc>
          <w:tcPr>
            <w:tcW w:w="5000" w:type="pct"/>
            <w:shd w:val="clear" w:color="auto" w:fill="auto"/>
          </w:tcPr>
          <w:p w14:paraId="08C26EB6"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E2C9D" w14:textId="77777777" w:rsidR="00233350" w:rsidRDefault="00233350" w:rsidP="000C7AC0">
            <w:pPr>
              <w:pStyle w:val="Textoindependiente2"/>
              <w:spacing w:line="360" w:lineRule="auto"/>
              <w:ind w:left="343"/>
              <w:jc w:val="both"/>
              <w:rPr>
                <w:rFonts w:ascii="Georgia" w:hAnsi="Georgia" w:cs="Arial"/>
              </w:rPr>
            </w:pPr>
          </w:p>
          <w:p w14:paraId="603293EE" w14:textId="261DFBBC" w:rsidR="00D472D1" w:rsidRDefault="00D472D1" w:rsidP="000C7AC0">
            <w:pPr>
              <w:pStyle w:val="Textoindependiente2"/>
              <w:spacing w:line="360" w:lineRule="auto"/>
              <w:ind w:left="343"/>
              <w:jc w:val="both"/>
              <w:rPr>
                <w:rFonts w:ascii="Georgia" w:hAnsi="Georgia" w:cs="Arial"/>
              </w:rPr>
            </w:pPr>
            <w:r w:rsidRPr="000C7AC0">
              <w:rPr>
                <w:rFonts w:ascii="Georgia" w:hAnsi="Georgia" w:cs="Arial"/>
              </w:rPr>
              <w:lastRenderedPageBreak/>
              <w:t xml:space="preserve">El Procedimiento de Actualización Curricular establece cuáles son las características y actividades que se deben llevar a cabo para los aspirantes a ingresar al programa </w:t>
            </w:r>
            <w:r w:rsidRPr="00AE4C06">
              <w:rPr>
                <w:rFonts w:ascii="Georgia" w:hAnsi="Georgia" w:cs="Arial"/>
              </w:rPr>
              <w:t>docente (p</w:t>
            </w:r>
            <w:r w:rsidR="00AE4C06" w:rsidRPr="00AE4C06">
              <w:rPr>
                <w:rFonts w:ascii="Georgia" w:hAnsi="Georgia" w:cs="Arial"/>
              </w:rPr>
              <w:t xml:space="preserve"> 21</w:t>
            </w:r>
            <w:r w:rsidRPr="00AE4C06">
              <w:rPr>
                <w:rFonts w:ascii="Georgia" w:hAnsi="Georgia" w:cs="Arial"/>
              </w:rPr>
              <w:t>):</w:t>
            </w:r>
          </w:p>
          <w:p w14:paraId="674F16F0" w14:textId="77777777" w:rsidR="00233350" w:rsidRPr="00AE4C06" w:rsidRDefault="00233350" w:rsidP="000C7AC0">
            <w:pPr>
              <w:pStyle w:val="Textoindependiente2"/>
              <w:spacing w:line="360" w:lineRule="auto"/>
              <w:ind w:left="343"/>
              <w:jc w:val="both"/>
              <w:rPr>
                <w:rFonts w:ascii="Georgia" w:hAnsi="Georgia" w:cs="Arial"/>
              </w:rPr>
            </w:pPr>
          </w:p>
          <w:p w14:paraId="0F61F44B" w14:textId="77777777" w:rsidR="00D472D1" w:rsidRPr="000C7AC0" w:rsidRDefault="00D472D1" w:rsidP="000C7AC0">
            <w:pPr>
              <w:pStyle w:val="Textoindependiente2"/>
              <w:spacing w:line="360" w:lineRule="auto"/>
              <w:ind w:left="-37"/>
              <w:jc w:val="both"/>
              <w:rPr>
                <w:rFonts w:ascii="Georgia" w:hAnsi="Georgia" w:cs="Arial"/>
              </w:rPr>
            </w:pPr>
            <w:r w:rsidRPr="000C7AC0">
              <w:rPr>
                <w:rFonts w:ascii="Georgia" w:hAnsi="Georgia" w:cs="Arial"/>
              </w:rPr>
              <w:t>“perfil del aspirante”</w:t>
            </w:r>
          </w:p>
          <w:p w14:paraId="3BE5AB20" w14:textId="602FE58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aspirante a ingresar al Programa Docente debe cumplir con los requisitos de ingreso establecidos por la Universidad.</w:t>
            </w:r>
          </w:p>
          <w:p w14:paraId="28846A6B" w14:textId="77777777" w:rsidR="00233350" w:rsidRPr="000C7AC0" w:rsidRDefault="00233350" w:rsidP="00233350">
            <w:pPr>
              <w:pStyle w:val="Textoindependiente2"/>
              <w:spacing w:after="0" w:line="360" w:lineRule="auto"/>
              <w:ind w:left="720"/>
              <w:jc w:val="both"/>
              <w:rPr>
                <w:rFonts w:ascii="Georgia" w:hAnsi="Georgia" w:cs="Arial"/>
              </w:rPr>
            </w:pPr>
          </w:p>
          <w:p w14:paraId="74E2C835" w14:textId="7AF35B91"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 xml:space="preserve">Adicionalmente el Programa Docente evalúa las habilidades, actitudes, vocación e intereses, y otros aspectos que se consideren necesarios para que el estudiante de nuevo ingreso pueda lograr los objetivos del Plan de Estudios. </w:t>
            </w:r>
          </w:p>
          <w:p w14:paraId="3484871D" w14:textId="77777777" w:rsidR="00233350" w:rsidRDefault="00233350" w:rsidP="00233350">
            <w:pPr>
              <w:pStyle w:val="Prrafodelista"/>
              <w:rPr>
                <w:rFonts w:ascii="Georgia" w:hAnsi="Georgia" w:cs="Arial"/>
              </w:rPr>
            </w:pPr>
          </w:p>
          <w:p w14:paraId="650CBB91" w14:textId="77777777" w:rsidR="00233350" w:rsidRPr="000C7AC0" w:rsidRDefault="00233350" w:rsidP="00233350">
            <w:pPr>
              <w:pStyle w:val="Textoindependiente2"/>
              <w:spacing w:after="0" w:line="360" w:lineRule="auto"/>
              <w:ind w:left="720"/>
              <w:jc w:val="both"/>
              <w:rPr>
                <w:rFonts w:ascii="Georgia" w:hAnsi="Georgia" w:cs="Arial"/>
              </w:rPr>
            </w:pPr>
          </w:p>
          <w:p w14:paraId="3B279470" w14:textId="5B402A6A" w:rsidR="00D472D1" w:rsidRDefault="00D472D1" w:rsidP="000C7AC0">
            <w:pPr>
              <w:pStyle w:val="Textoindependiente2"/>
              <w:numPr>
                <w:ilvl w:val="0"/>
                <w:numId w:val="46"/>
              </w:numPr>
              <w:spacing w:after="0" w:line="360" w:lineRule="auto"/>
              <w:jc w:val="both"/>
              <w:rPr>
                <w:rFonts w:ascii="Georgia" w:hAnsi="Georgia" w:cs="Arial"/>
              </w:rPr>
            </w:pPr>
            <w:r w:rsidRPr="000C7AC0">
              <w:rPr>
                <w:rFonts w:ascii="Georgia" w:hAnsi="Georgia" w:cs="Arial"/>
              </w:rPr>
              <w:t>El programa docente dentro de sus actividades participa en el programa de inducción a la carrera para los estudiantes de reciente ingreso con el propósito de que conozcan los contenidos y procesos del mismo, su funcionamiento y organización.”</w:t>
            </w:r>
          </w:p>
          <w:p w14:paraId="47A81E44" w14:textId="77777777" w:rsidR="00233350" w:rsidRPr="000C7AC0" w:rsidRDefault="00233350" w:rsidP="00233350">
            <w:pPr>
              <w:pStyle w:val="Textoindependiente2"/>
              <w:spacing w:after="0" w:line="360" w:lineRule="auto"/>
              <w:ind w:left="720"/>
              <w:jc w:val="both"/>
              <w:rPr>
                <w:rFonts w:ascii="Georgia" w:hAnsi="Georgia" w:cs="Arial"/>
              </w:rPr>
            </w:pPr>
          </w:p>
          <w:p w14:paraId="12CBC32D" w14:textId="43E5E4C0" w:rsidR="00D472D1" w:rsidRPr="00525A3E" w:rsidRDefault="00EE5F6D" w:rsidP="00525A3E">
            <w:pPr>
              <w:overflowPunct w:val="0"/>
              <w:autoSpaceDE w:val="0"/>
              <w:autoSpaceDN w:val="0"/>
              <w:adjustRightInd w:val="0"/>
              <w:spacing w:after="0" w:line="360" w:lineRule="auto"/>
              <w:ind w:left="342"/>
              <w:jc w:val="both"/>
              <w:textAlignment w:val="baseline"/>
              <w:rPr>
                <w:rFonts w:ascii="Georgia" w:eastAsia="Times New Roman" w:hAnsi="Georgia" w:cstheme="minorHAnsi"/>
                <w:lang w:val="es-ES" w:eastAsia="es-MX"/>
              </w:rPr>
            </w:pPr>
            <w:r w:rsidRPr="00EE5F6D">
              <w:rPr>
                <w:rFonts w:ascii="Georgia" w:eastAsia="Times New Roman" w:hAnsi="Georgia" w:cstheme="minorHAnsi"/>
                <w:lang w:val="es-ES" w:eastAsia="es-MX"/>
              </w:rPr>
              <w:t xml:space="preserve">Para ingresar </w:t>
            </w:r>
            <w:r w:rsidR="00495379">
              <w:rPr>
                <w:rFonts w:ascii="Georgia" w:eastAsia="Times New Roman" w:hAnsi="Georgia" w:cstheme="minorHAnsi"/>
                <w:lang w:val="es-ES" w:eastAsia="es-MX"/>
              </w:rPr>
              <w:t>al PAIAPUL</w:t>
            </w:r>
            <w:r w:rsidRPr="00EE5F6D">
              <w:rPr>
                <w:rFonts w:ascii="Georgia" w:eastAsia="Times New Roman" w:hAnsi="Georgia" w:cstheme="minorHAnsi"/>
                <w:lang w:val="es-ES" w:eastAsia="es-MX"/>
              </w:rPr>
              <w:t xml:space="preserve"> es necesario haber cursado el nivel de educación medio superior, preferentemente en las áreas de Ciencia Biológicas o exactas; Bachillerato Técnico Agropecuario; tener disciplina, constancia, hábitos de estudio y vocación de servicio en el camp</w:t>
            </w:r>
            <w:r w:rsidR="00525A3E">
              <w:rPr>
                <w:rFonts w:ascii="Georgia" w:eastAsia="Times New Roman" w:hAnsi="Georgia" w:cstheme="minorHAnsi"/>
                <w:lang w:val="es-ES" w:eastAsia="es-MX"/>
              </w:rPr>
              <w:t>o agropecuario.</w:t>
            </w:r>
          </w:p>
        </w:tc>
      </w:tr>
      <w:tr w:rsidR="00D472D1" w:rsidRPr="000C7AC0" w14:paraId="24B8B9A7" w14:textId="77777777" w:rsidTr="00837E09">
        <w:trPr>
          <w:trHeight w:val="253"/>
        </w:trPr>
        <w:tc>
          <w:tcPr>
            <w:tcW w:w="5000" w:type="pct"/>
            <w:shd w:val="clear" w:color="auto" w:fill="D9D9D9"/>
          </w:tcPr>
          <w:p w14:paraId="1317D55D"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Georgia" w:hAnsi="Georgia" w:cs="Arial"/>
                <w:bCs/>
                <w:sz w:val="22"/>
                <w:szCs w:val="22"/>
              </w:rPr>
            </w:pPr>
            <w:r w:rsidRPr="000C7AC0">
              <w:rPr>
                <w:rFonts w:ascii="Georgia" w:hAnsi="Georgia" w:cs="Arial"/>
                <w:b/>
                <w:sz w:val="22"/>
                <w:szCs w:val="22"/>
              </w:rPr>
              <w:lastRenderedPageBreak/>
              <w:t>El programa académico</w:t>
            </w:r>
            <w:r w:rsidRPr="000C7AC0">
              <w:rPr>
                <w:rFonts w:ascii="Georgia" w:hAnsi="Georgia" w:cs="Arial"/>
                <w:sz w:val="22"/>
                <w:szCs w:val="22"/>
              </w:rPr>
              <w:t xml:space="preserve"> </w:t>
            </w:r>
            <w:r w:rsidRPr="000C7AC0">
              <w:rPr>
                <w:rFonts w:ascii="Georgia" w:hAnsi="Georgia" w:cs="Arial"/>
                <w:b/>
                <w:bCs/>
                <w:sz w:val="22"/>
                <w:szCs w:val="22"/>
              </w:rPr>
              <w:t xml:space="preserve">debe </w:t>
            </w:r>
            <w:r w:rsidRPr="000C7AC0">
              <w:rPr>
                <w:rFonts w:ascii="Georgia" w:hAnsi="Georgia"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14:paraId="14611F8A" w14:textId="77777777" w:rsidR="00D472D1" w:rsidRPr="000C7AC0"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Georgia" w:hAnsi="Georgia" w:cs="Arial"/>
                <w:bCs/>
                <w:sz w:val="22"/>
                <w:szCs w:val="22"/>
              </w:rPr>
            </w:pPr>
            <w:r w:rsidRPr="000C7AC0">
              <w:rPr>
                <w:rFonts w:ascii="Georgia" w:hAnsi="Georgia" w:cs="Arial"/>
                <w:bCs/>
                <w:sz w:val="22"/>
                <w:szCs w:val="22"/>
              </w:rPr>
              <w:t xml:space="preserve">El perfil de egreso puede contener, entre otros aspectos: </w:t>
            </w:r>
          </w:p>
          <w:p w14:paraId="6D03A0EF" w14:textId="77777777" w:rsidR="00D472D1" w:rsidRPr="000C7AC0"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r w:rsidRPr="000C7AC0">
              <w:rPr>
                <w:rFonts w:ascii="Georgia" w:hAnsi="Georgia" w:cs="Arial"/>
                <w:b/>
              </w:rPr>
              <w:t>La capacidad de:</w:t>
            </w:r>
          </w:p>
          <w:p w14:paraId="3F41ECAE" w14:textId="77777777" w:rsidR="00D472D1" w:rsidRPr="000C7AC0"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Georgia" w:hAnsi="Georgia" w:cs="Arial"/>
                <w:b/>
              </w:rPr>
            </w:pPr>
          </w:p>
          <w:p w14:paraId="5F21B2C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 xml:space="preserve">Aprender a aprender, </w:t>
            </w:r>
          </w:p>
          <w:p w14:paraId="2AD4D895"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Aplicar los conocimientos en la práctica,</w:t>
            </w:r>
          </w:p>
          <w:p w14:paraId="4285A6DE"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Análisis y síntesis,</w:t>
            </w:r>
          </w:p>
          <w:p w14:paraId="1C5F6B3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Adaptarse a nuevas situaciones,</w:t>
            </w:r>
          </w:p>
          <w:p w14:paraId="13A0EB49"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lastRenderedPageBreak/>
              <w:t>Generar nuevas ideas (creatividad),</w:t>
            </w:r>
          </w:p>
          <w:p w14:paraId="1F6EFBE1"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Trabajar en equipos interdisciplinarios y/o multidisciplinarios,</w:t>
            </w:r>
          </w:p>
          <w:p w14:paraId="7FC1AE97"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Auto aprendizaje y</w:t>
            </w:r>
          </w:p>
          <w:p w14:paraId="4453DE7A" w14:textId="77777777" w:rsidR="00D472D1" w:rsidRPr="000C7AC0"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Georgia" w:hAnsi="Georgia" w:cs="Arial"/>
              </w:rPr>
            </w:pPr>
            <w:r w:rsidRPr="000C7AC0">
              <w:rPr>
                <w:rFonts w:ascii="Georgia" w:hAnsi="Georgia" w:cs="Arial"/>
              </w:rPr>
              <w:t>Organizar y planificar.</w:t>
            </w:r>
          </w:p>
          <w:p w14:paraId="608ABF77"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E02D9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b)</w:t>
            </w:r>
            <w:r w:rsidRPr="000C7AC0">
              <w:rPr>
                <w:rFonts w:ascii="Georgia" w:hAnsi="Georgia" w:cs="Arial"/>
                <w:b/>
                <w:bCs/>
              </w:rPr>
              <w:tab/>
            </w:r>
            <w:r w:rsidRPr="000C7AC0">
              <w:rPr>
                <w:rFonts w:ascii="Georgia" w:hAnsi="Georgia" w:cs="Arial"/>
                <w:b/>
              </w:rPr>
              <w:t>Conocimientos:</w:t>
            </w:r>
          </w:p>
          <w:p w14:paraId="4440FEC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Básicos sobre el área de estudio,</w:t>
            </w:r>
          </w:p>
          <w:p w14:paraId="0C79D4E2"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Sobre el desempeño de la profesión,</w:t>
            </w:r>
          </w:p>
          <w:p w14:paraId="38E8A05E"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Segundo idioma y</w:t>
            </w:r>
          </w:p>
          <w:p w14:paraId="4F5D0DD0" w14:textId="77777777" w:rsidR="00D472D1" w:rsidRPr="000C7AC0"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Culturales complementarios.</w:t>
            </w:r>
          </w:p>
          <w:p w14:paraId="3FE7D255"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B7CE4B1"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c)</w:t>
            </w:r>
            <w:r w:rsidRPr="000C7AC0">
              <w:rPr>
                <w:rFonts w:ascii="Georgia" w:hAnsi="Georgia" w:cs="Arial"/>
                <w:b/>
                <w:bCs/>
              </w:rPr>
              <w:tab/>
            </w:r>
            <w:r w:rsidRPr="000C7AC0">
              <w:rPr>
                <w:rFonts w:ascii="Georgia" w:hAnsi="Georgia" w:cs="Arial"/>
                <w:b/>
              </w:rPr>
              <w:t>Habilidades de:</w:t>
            </w:r>
          </w:p>
          <w:p w14:paraId="415E1DA9"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Liderazgo,</w:t>
            </w:r>
          </w:p>
          <w:p w14:paraId="52A4C18C"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Relaciones interpersonales,</w:t>
            </w:r>
          </w:p>
          <w:p w14:paraId="15A1F9F2"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Comunicación oral y escrita,</w:t>
            </w:r>
          </w:p>
          <w:p w14:paraId="01FE637A"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Manejo de la computadora,</w:t>
            </w:r>
          </w:p>
          <w:p w14:paraId="173AF964"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Toma de decisiones e</w:t>
            </w:r>
          </w:p>
          <w:p w14:paraId="4C7E4267" w14:textId="77777777" w:rsidR="00D472D1" w:rsidRPr="000C7AC0"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Investigación y/o desarrollo,</w:t>
            </w:r>
          </w:p>
          <w:p w14:paraId="22C6486E" w14:textId="77777777" w:rsidR="00D472D1" w:rsidRPr="000C7AC0"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BD563BA" w14:textId="77777777" w:rsidR="00D472D1" w:rsidRPr="000C7AC0"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Georgia" w:hAnsi="Georgia" w:cs="Arial"/>
                <w:b/>
              </w:rPr>
            </w:pPr>
            <w:r w:rsidRPr="000C7AC0">
              <w:rPr>
                <w:rFonts w:ascii="Georgia" w:hAnsi="Georgia" w:cs="Arial"/>
                <w:b/>
                <w:bCs/>
              </w:rPr>
              <w:t>d) A</w:t>
            </w:r>
            <w:r w:rsidRPr="000C7AC0">
              <w:rPr>
                <w:rFonts w:ascii="Georgia" w:hAnsi="Georgia" w:cs="Arial"/>
                <w:b/>
              </w:rPr>
              <w:t>ctitudes:</w:t>
            </w:r>
          </w:p>
          <w:p w14:paraId="345FA027"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Ética profesional (valores),</w:t>
            </w:r>
          </w:p>
          <w:p w14:paraId="538FB9E1" w14:textId="77777777" w:rsidR="00D472D1" w:rsidRPr="000C7AC0"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r w:rsidRPr="000C7AC0">
              <w:rPr>
                <w:rFonts w:ascii="Georgia" w:hAnsi="Georgia" w:cs="Arial"/>
              </w:rPr>
              <w:t>Crítica y autocrítica, diversidad y multiculturalidad.</w:t>
            </w:r>
          </w:p>
          <w:p w14:paraId="4BDAD20A" w14:textId="77777777" w:rsidR="00D472D1" w:rsidRPr="000C7AC0"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Georgia" w:hAnsi="Georgia" w:cs="Arial"/>
              </w:rPr>
            </w:pPr>
          </w:p>
        </w:tc>
      </w:tr>
      <w:tr w:rsidR="00D472D1" w:rsidRPr="000C7AC0" w14:paraId="0676B0FC" w14:textId="77777777" w:rsidTr="00837E09">
        <w:trPr>
          <w:trHeight w:val="253"/>
        </w:trPr>
        <w:tc>
          <w:tcPr>
            <w:tcW w:w="5000" w:type="pct"/>
            <w:shd w:val="clear" w:color="auto" w:fill="BFBFBF"/>
          </w:tcPr>
          <w:p w14:paraId="5DB70459" w14:textId="77777777" w:rsidR="00D472D1" w:rsidRPr="000C7AC0" w:rsidRDefault="00D472D1"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12EAB83" w14:textId="77777777" w:rsidR="00D472D1" w:rsidRPr="000C7AC0" w:rsidRDefault="00D472D1"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D472D1" w:rsidRPr="000C7AC0" w14:paraId="4609CCDE" w14:textId="77777777" w:rsidTr="00837E09">
        <w:trPr>
          <w:trHeight w:val="253"/>
        </w:trPr>
        <w:tc>
          <w:tcPr>
            <w:tcW w:w="5000" w:type="pct"/>
            <w:shd w:val="clear" w:color="auto" w:fill="auto"/>
          </w:tcPr>
          <w:p w14:paraId="0F6DB7A2" w14:textId="77777777" w:rsidR="0016664F" w:rsidRPr="000C7AC0" w:rsidRDefault="0016664F" w:rsidP="000C7AC0">
            <w:pPr>
              <w:pStyle w:val="Default"/>
              <w:spacing w:line="360" w:lineRule="auto"/>
              <w:ind w:left="176"/>
              <w:jc w:val="both"/>
              <w:rPr>
                <w:rFonts w:ascii="Georgia" w:hAnsi="Georgia"/>
                <w:b/>
                <w:sz w:val="22"/>
                <w:szCs w:val="22"/>
              </w:rPr>
            </w:pPr>
          </w:p>
          <w:p w14:paraId="22162B2D" w14:textId="77777777" w:rsidR="00233350" w:rsidRPr="000C7AC0" w:rsidRDefault="00233350" w:rsidP="0023335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CB027B1" w14:textId="77777777" w:rsidR="00AE4C06" w:rsidRPr="000C7AC0" w:rsidRDefault="00AE4C06" w:rsidP="000C7AC0">
            <w:pPr>
              <w:pStyle w:val="Textoindependiente2"/>
              <w:spacing w:after="0" w:line="360" w:lineRule="auto"/>
              <w:ind w:left="343"/>
              <w:jc w:val="both"/>
              <w:rPr>
                <w:rFonts w:ascii="Georgia" w:hAnsi="Georgia"/>
                <w:b/>
              </w:rPr>
            </w:pPr>
          </w:p>
          <w:p w14:paraId="7F2A794C" w14:textId="01C5D104" w:rsidR="0016664F" w:rsidRPr="00495379" w:rsidRDefault="0016664F" w:rsidP="000C7AC0">
            <w:pPr>
              <w:pStyle w:val="Textoindependiente2"/>
              <w:numPr>
                <w:ilvl w:val="0"/>
                <w:numId w:val="57"/>
              </w:numPr>
              <w:tabs>
                <w:tab w:val="clear" w:pos="510"/>
                <w:tab w:val="num" w:pos="180"/>
              </w:tabs>
              <w:spacing w:after="0" w:line="360" w:lineRule="auto"/>
              <w:ind w:left="343" w:firstLine="0"/>
              <w:jc w:val="both"/>
              <w:rPr>
                <w:rFonts w:ascii="Georgia" w:hAnsi="Georgia"/>
              </w:rPr>
            </w:pPr>
            <w:r w:rsidRPr="000C7AC0">
              <w:rPr>
                <w:rFonts w:ascii="Georgia" w:hAnsi="Georgia" w:cs="Arial"/>
              </w:rPr>
              <w:t xml:space="preserve">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w:t>
            </w:r>
            <w:r w:rsidRPr="000C7AC0">
              <w:rPr>
                <w:rFonts w:ascii="Georgia" w:hAnsi="Georgia" w:cs="Arial"/>
              </w:rPr>
              <w:lastRenderedPageBreak/>
              <w:t xml:space="preserve">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w:t>
            </w:r>
            <w:r w:rsidRPr="00AE4C06">
              <w:rPr>
                <w:rFonts w:ascii="Georgia" w:hAnsi="Georgia" w:cs="Arial"/>
              </w:rPr>
              <w:t>(</w:t>
            </w:r>
            <w:proofErr w:type="spellStart"/>
            <w:r w:rsidRPr="00AE4C06">
              <w:rPr>
                <w:rFonts w:ascii="Georgia" w:hAnsi="Georgia" w:cs="Arial"/>
              </w:rPr>
              <w:t>pp</w:t>
            </w:r>
            <w:proofErr w:type="spellEnd"/>
            <w:r w:rsidRPr="00AE4C06">
              <w:rPr>
                <w:rFonts w:ascii="Georgia" w:hAnsi="Georgia" w:cs="Arial"/>
              </w:rPr>
              <w:t xml:space="preserve"> 20 y 21). </w:t>
            </w:r>
            <w:r w:rsidRPr="000C7AC0">
              <w:rPr>
                <w:rFonts w:ascii="Georgia" w:hAnsi="Georgia" w:cs="Arial"/>
              </w:rPr>
              <w:t xml:space="preserve">Debe ser redactado en términos de lo que la Universidad se compromete a formar de acuerdo a sus normas y Modelo Educativo aprobado, de tal forma que cada componente estará representado en el plan de estudios, dándole sentido al compromiso.” </w:t>
            </w:r>
          </w:p>
          <w:p w14:paraId="1CF03F2D" w14:textId="77777777" w:rsidR="00495379" w:rsidRPr="00AE4C06" w:rsidRDefault="00495379" w:rsidP="00495379">
            <w:pPr>
              <w:pStyle w:val="Textoindependiente2"/>
              <w:spacing w:after="0" w:line="360" w:lineRule="auto"/>
              <w:ind w:left="343"/>
              <w:jc w:val="both"/>
              <w:rPr>
                <w:rFonts w:ascii="Georgia" w:hAnsi="Georgia"/>
              </w:rPr>
            </w:pPr>
          </w:p>
          <w:p w14:paraId="648931E4" w14:textId="77777777" w:rsidR="00495379" w:rsidRPr="00495379" w:rsidRDefault="00495379" w:rsidP="00495379">
            <w:pPr>
              <w:spacing w:after="120" w:line="360" w:lineRule="auto"/>
              <w:ind w:left="342"/>
              <w:jc w:val="both"/>
              <w:rPr>
                <w:rFonts w:ascii="Georgia" w:hAnsi="Georgia" w:cs="Arial"/>
                <w:szCs w:val="20"/>
              </w:rPr>
            </w:pPr>
            <w:r w:rsidRPr="00495379">
              <w:rPr>
                <w:rFonts w:ascii="Georgia" w:hAnsi="Georgia" w:cs="Arial"/>
                <w:color w:val="000000"/>
                <w:szCs w:val="20"/>
              </w:rPr>
              <w:t xml:space="preserve">El Perfil del Egresado en </w:t>
            </w:r>
            <w:r w:rsidRPr="00495379">
              <w:rPr>
                <w:rFonts w:ascii="Georgia" w:hAnsi="Georgia" w:cs="Arial"/>
                <w:szCs w:val="20"/>
              </w:rPr>
              <w:t>términos de las capacidades mínimas satisfactorias desde el punto de vista de su formación parasitológica incluye:</w:t>
            </w:r>
          </w:p>
          <w:p w14:paraId="7E4BE1FF" w14:textId="77777777" w:rsidR="00495379" w:rsidRPr="00495379" w:rsidRDefault="00495379" w:rsidP="00495379">
            <w:pPr>
              <w:numPr>
                <w:ilvl w:val="0"/>
                <w:numId w:val="144"/>
              </w:numPr>
              <w:spacing w:after="120" w:line="360" w:lineRule="auto"/>
              <w:ind w:left="342"/>
              <w:jc w:val="both"/>
              <w:rPr>
                <w:rFonts w:ascii="Georgia" w:hAnsi="Georgia" w:cs="Arial"/>
              </w:rPr>
            </w:pPr>
            <w:r w:rsidRPr="00495379">
              <w:rPr>
                <w:rFonts w:ascii="Georgia" w:hAnsi="Georgia" w:cs="Arial"/>
              </w:rPr>
              <w:t>Contar con conocimientos básicos en taxonomía de organismos que pueden ser plagas para que sea capaz de proponer estrategias de control en ambientes urbanos y rurales.</w:t>
            </w:r>
          </w:p>
          <w:p w14:paraId="402A029A" w14:textId="77777777" w:rsidR="00495379" w:rsidRPr="00495379" w:rsidRDefault="00495379" w:rsidP="00495379">
            <w:pPr>
              <w:numPr>
                <w:ilvl w:val="0"/>
                <w:numId w:val="144"/>
              </w:numPr>
              <w:spacing w:after="120" w:line="360" w:lineRule="auto"/>
              <w:ind w:left="342"/>
              <w:jc w:val="both"/>
              <w:rPr>
                <w:rFonts w:ascii="Georgia" w:hAnsi="Georgia" w:cs="Arial"/>
              </w:rPr>
            </w:pPr>
            <w:r w:rsidRPr="00495379">
              <w:rPr>
                <w:rFonts w:ascii="Georgia" w:hAnsi="Georgia" w:cs="Arial"/>
              </w:rPr>
              <w:t xml:space="preserve">Contar con dominio en técnicas de inspección, monitoreo, manejo de criterios de decisión e implementación de estrategias de control de plagas para su uso en asistencia técnica parasitológica, en campañas nacionales, sistemas predictivos, cuarentenas nacionales y en programas de control biológico. </w:t>
            </w:r>
          </w:p>
          <w:p w14:paraId="26B2974D" w14:textId="21BCA59C" w:rsidR="00495379" w:rsidRPr="00495379" w:rsidRDefault="00495379" w:rsidP="00495379">
            <w:pPr>
              <w:numPr>
                <w:ilvl w:val="0"/>
                <w:numId w:val="144"/>
              </w:numPr>
              <w:spacing w:after="120" w:line="360" w:lineRule="auto"/>
              <w:ind w:left="342"/>
              <w:jc w:val="both"/>
              <w:rPr>
                <w:rFonts w:ascii="Georgia" w:hAnsi="Georgia" w:cs="Arial"/>
              </w:rPr>
            </w:pPr>
            <w:r w:rsidRPr="00495379">
              <w:rPr>
                <w:rFonts w:ascii="Georgia" w:hAnsi="Georgia" w:cs="Arial"/>
              </w:rPr>
              <w:t>Poseer conocimientos sobre manejo de plaguicidas y resistencia.</w:t>
            </w:r>
          </w:p>
          <w:p w14:paraId="2C633825" w14:textId="77777777" w:rsidR="00495379" w:rsidRPr="00495379" w:rsidRDefault="00495379" w:rsidP="00495379">
            <w:pPr>
              <w:numPr>
                <w:ilvl w:val="0"/>
                <w:numId w:val="144"/>
              </w:numPr>
              <w:spacing w:after="120" w:line="360" w:lineRule="auto"/>
              <w:ind w:left="342"/>
              <w:jc w:val="both"/>
              <w:rPr>
                <w:rFonts w:ascii="Georgia" w:hAnsi="Georgia" w:cs="Arial"/>
              </w:rPr>
            </w:pPr>
            <w:r w:rsidRPr="00495379">
              <w:rPr>
                <w:rFonts w:ascii="Georgia" w:hAnsi="Georgia" w:cs="Arial"/>
              </w:rPr>
              <w:t>El egresado debe conocer, aplicar y hacer respetar la Ley Federal de Sanidad Vegetal, sus reglamentos y las normas oficiales que de ella emanen para salvaguardar la agricultura nacional de organismos indeseables.</w:t>
            </w:r>
          </w:p>
          <w:p w14:paraId="756DAEBE" w14:textId="77777777" w:rsidR="00495379" w:rsidRPr="00495379" w:rsidRDefault="00495379" w:rsidP="00495379">
            <w:pPr>
              <w:numPr>
                <w:ilvl w:val="0"/>
                <w:numId w:val="144"/>
              </w:numPr>
              <w:spacing w:after="120" w:line="360" w:lineRule="auto"/>
              <w:ind w:left="342"/>
              <w:jc w:val="both"/>
              <w:rPr>
                <w:rFonts w:ascii="Georgia" w:hAnsi="Georgia" w:cs="Arial"/>
              </w:rPr>
            </w:pPr>
            <w:r w:rsidRPr="00495379">
              <w:rPr>
                <w:rFonts w:ascii="Georgia" w:hAnsi="Georgia" w:cs="Arial"/>
              </w:rPr>
              <w:t xml:space="preserve">Deberá de ser capaz de relacionar los efectos climáticos y la presencia de otras especies con la aparición o la manifestación poblacional de especies plaga. </w:t>
            </w:r>
          </w:p>
          <w:p w14:paraId="0BD59DEC" w14:textId="77777777" w:rsidR="00495379" w:rsidRPr="00495379" w:rsidRDefault="00495379" w:rsidP="00495379">
            <w:pPr>
              <w:numPr>
                <w:ilvl w:val="0"/>
                <w:numId w:val="144"/>
              </w:numPr>
              <w:spacing w:after="120" w:line="360" w:lineRule="auto"/>
              <w:ind w:left="342"/>
              <w:jc w:val="both"/>
              <w:rPr>
                <w:rFonts w:ascii="Georgia" w:hAnsi="Georgia" w:cs="Arial"/>
              </w:rPr>
            </w:pPr>
            <w:r w:rsidRPr="00495379">
              <w:rPr>
                <w:rFonts w:ascii="Georgia" w:hAnsi="Georgia" w:cs="Arial"/>
              </w:rPr>
              <w:t>Tendrá habilidades para aplicar modelos matemáticos predictivos, epidemiológicos y de desarrollo fenológico. Para este fin, el egresado debe ser observador, capaz de hacer síntesis y análisis para explicar las causas de las epidemias, o irrupciones poblacionales.</w:t>
            </w:r>
          </w:p>
          <w:p w14:paraId="1D18139E" w14:textId="77777777" w:rsidR="00495379" w:rsidRPr="00495379" w:rsidRDefault="00495379" w:rsidP="00495379">
            <w:pPr>
              <w:numPr>
                <w:ilvl w:val="0"/>
                <w:numId w:val="144"/>
              </w:numPr>
              <w:spacing w:after="120" w:line="360" w:lineRule="auto"/>
              <w:ind w:left="342"/>
              <w:jc w:val="both"/>
              <w:rPr>
                <w:rFonts w:ascii="Georgia" w:hAnsi="Georgia" w:cs="Arial"/>
                <w:b/>
                <w:bCs/>
              </w:rPr>
            </w:pPr>
            <w:r w:rsidRPr="00495379">
              <w:rPr>
                <w:rFonts w:ascii="Georgia" w:hAnsi="Georgia" w:cs="Arial"/>
              </w:rPr>
              <w:t xml:space="preserve">Será capaz de organizar y operar laboratorios de diagnóstico, centros de cría de organismos benéficos, campañas nacionales, bufete de certificación y asistencia técnica. </w:t>
            </w:r>
          </w:p>
          <w:p w14:paraId="2D6991C4" w14:textId="4A9E7879" w:rsidR="00D472D1" w:rsidRPr="00390717" w:rsidRDefault="00495379" w:rsidP="00390717">
            <w:pPr>
              <w:numPr>
                <w:ilvl w:val="0"/>
                <w:numId w:val="144"/>
              </w:numPr>
              <w:spacing w:after="120" w:line="360" w:lineRule="auto"/>
              <w:ind w:left="342"/>
              <w:jc w:val="both"/>
              <w:rPr>
                <w:rFonts w:ascii="Georgia" w:hAnsi="Georgia" w:cs="Arial"/>
                <w:b/>
                <w:bCs/>
              </w:rPr>
            </w:pPr>
            <w:r w:rsidRPr="00495379">
              <w:rPr>
                <w:rFonts w:ascii="Georgia" w:hAnsi="Georgia" w:cs="Arial"/>
              </w:rPr>
              <w:lastRenderedPageBreak/>
              <w:t>Deberá poseer actitudes emprendedoras, perseverancia, visión y sentido práctico de negocio agrícola, innovador, capaz de organizar y asesorar productores.</w:t>
            </w:r>
          </w:p>
        </w:tc>
      </w:tr>
    </w:tbl>
    <w:p w14:paraId="01053120" w14:textId="77777777" w:rsidR="00837E09" w:rsidRPr="000C7AC0" w:rsidRDefault="00837E09" w:rsidP="000C7AC0">
      <w:pPr>
        <w:pStyle w:val="Default"/>
        <w:spacing w:line="360" w:lineRule="auto"/>
        <w:jc w:val="both"/>
        <w:rPr>
          <w:rFonts w:ascii="Georgia" w:hAnsi="Georgia"/>
          <w:sz w:val="22"/>
          <w:szCs w:val="22"/>
        </w:rPr>
      </w:pPr>
    </w:p>
    <w:p w14:paraId="3AFF0DB0" w14:textId="06F0F6FE"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3.3 Normativa para la permanencia, egreso y revalidación. </w:t>
      </w:r>
      <w:r w:rsidRPr="000C7AC0">
        <w:rPr>
          <w:rFonts w:ascii="Georgia" w:hAnsi="Georgia"/>
          <w:sz w:val="22"/>
          <w:szCs w:val="22"/>
        </w:rPr>
        <w:t xml:space="preserve">Se evalúa si se cuenta con una normativa que señale claramente los requisitos de permanencia, egreso, equivalencia y revalidación del programa académico y si se difunde entre la comunidad estudiantil. </w:t>
      </w:r>
    </w:p>
    <w:p w14:paraId="65BCEA28" w14:textId="77777777" w:rsidR="00837E09" w:rsidRPr="000C7AC0" w:rsidRDefault="00837E09" w:rsidP="000C7AC0">
      <w:pPr>
        <w:pStyle w:val="Default"/>
        <w:spacing w:line="360" w:lineRule="auto"/>
        <w:jc w:val="both"/>
        <w:rPr>
          <w:rFonts w:ascii="Georgia" w:hAnsi="Georgia"/>
          <w:sz w:val="22"/>
          <w:szCs w:val="22"/>
        </w:rPr>
      </w:pPr>
    </w:p>
    <w:p w14:paraId="1B6FFCD7"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324384B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0B991BEC" w14:textId="77777777" w:rsidTr="00837E09">
        <w:trPr>
          <w:trHeight w:val="253"/>
        </w:trPr>
        <w:tc>
          <w:tcPr>
            <w:tcW w:w="5000" w:type="pct"/>
            <w:shd w:val="clear" w:color="auto" w:fill="D9D9D9"/>
          </w:tcPr>
          <w:p w14:paraId="63466A2B" w14:textId="77777777" w:rsidR="00837E09" w:rsidRPr="000C7AC0" w:rsidRDefault="00837E09" w:rsidP="000C7AC0">
            <w:pPr>
              <w:pStyle w:val="Default"/>
              <w:spacing w:line="360" w:lineRule="auto"/>
              <w:jc w:val="both"/>
              <w:rPr>
                <w:rFonts w:ascii="Georgia" w:hAnsi="Georgia"/>
                <w:sz w:val="22"/>
                <w:szCs w:val="22"/>
              </w:rPr>
            </w:pPr>
          </w:p>
          <w:p w14:paraId="1F63D4BB"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sz w:val="22"/>
                <w:szCs w:val="22"/>
              </w:rPr>
              <w:t>El programa académico y la institución deben</w:t>
            </w:r>
            <w:r w:rsidRPr="000C7AC0">
              <w:rPr>
                <w:rFonts w:ascii="Georgia" w:hAnsi="Georgia"/>
                <w:sz w:val="22"/>
                <w:szCs w:val="22"/>
              </w:rPr>
              <w:t xml:space="preserve"> tener claramente definido y normado los requisitos de permanencia, egreso, equivalencias y revalidación del programa académico y mecanismos para su difusión entre la comunidad estudiantil y académica. </w:t>
            </w:r>
          </w:p>
          <w:p w14:paraId="53E4CCFE"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42972D2C" w14:textId="77777777" w:rsidTr="00837E09">
        <w:trPr>
          <w:trHeight w:val="253"/>
        </w:trPr>
        <w:tc>
          <w:tcPr>
            <w:tcW w:w="5000" w:type="pct"/>
            <w:shd w:val="clear" w:color="auto" w:fill="BFBFBF"/>
          </w:tcPr>
          <w:p w14:paraId="0BD0D294"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652B20D3"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2B1E4BD5" w14:textId="77777777" w:rsidTr="007147DD">
        <w:trPr>
          <w:trHeight w:val="253"/>
        </w:trPr>
        <w:tc>
          <w:tcPr>
            <w:tcW w:w="5000" w:type="pct"/>
            <w:tcBorders>
              <w:bottom w:val="single" w:sz="4" w:space="0" w:color="auto"/>
            </w:tcBorders>
            <w:shd w:val="clear" w:color="auto" w:fill="auto"/>
          </w:tcPr>
          <w:p w14:paraId="3CACC7C0" w14:textId="654016A8"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B2278F" w14:textId="77777777" w:rsidR="00233350" w:rsidRPr="000C7AC0" w:rsidRDefault="00233350" w:rsidP="000C7AC0">
            <w:pPr>
              <w:pStyle w:val="Default"/>
              <w:spacing w:line="360" w:lineRule="auto"/>
              <w:ind w:left="343"/>
              <w:jc w:val="both"/>
              <w:rPr>
                <w:rFonts w:ascii="Georgia" w:hAnsi="Georgia"/>
                <w:b/>
                <w:sz w:val="22"/>
                <w:szCs w:val="22"/>
              </w:rPr>
            </w:pPr>
          </w:p>
          <w:p w14:paraId="0CB23169" w14:textId="6BEA3E9D" w:rsidR="00837E09" w:rsidRPr="000C7AC0" w:rsidRDefault="007147DD" w:rsidP="00B17380">
            <w:pPr>
              <w:pStyle w:val="Default"/>
              <w:spacing w:line="360" w:lineRule="auto"/>
              <w:ind w:left="343"/>
              <w:jc w:val="both"/>
              <w:rPr>
                <w:rFonts w:ascii="Georgia" w:hAnsi="Georgia"/>
                <w:sz w:val="22"/>
                <w:szCs w:val="22"/>
              </w:rPr>
            </w:pPr>
            <w:r w:rsidRPr="000C7AC0">
              <w:rPr>
                <w:rFonts w:ascii="Georgia" w:hAnsi="Georgia"/>
                <w:color w:val="auto"/>
                <w:sz w:val="22"/>
                <w:szCs w:val="22"/>
              </w:rPr>
              <w:t xml:space="preserve">En el </w:t>
            </w:r>
            <w:hyperlink r:id="rId93" w:history="1">
              <w:r w:rsidRPr="00AE4C06">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w:t>
            </w:r>
            <w:r w:rsidR="00824FB8" w:rsidRPr="000C7AC0">
              <w:rPr>
                <w:rFonts w:ascii="Georgia" w:hAnsi="Georgia"/>
                <w:color w:val="auto"/>
                <w:sz w:val="22"/>
                <w:szCs w:val="22"/>
              </w:rPr>
              <w:t>se es</w:t>
            </w:r>
            <w:r w:rsidR="00B17380">
              <w:rPr>
                <w:rFonts w:ascii="Georgia" w:hAnsi="Georgia"/>
                <w:color w:val="auto"/>
                <w:sz w:val="22"/>
                <w:szCs w:val="22"/>
              </w:rPr>
              <w:t>pecifica</w:t>
            </w:r>
            <w:r w:rsidR="00824FB8" w:rsidRPr="000C7AC0">
              <w:rPr>
                <w:rFonts w:ascii="Georgia" w:hAnsi="Georgia"/>
                <w:color w:val="auto"/>
                <w:sz w:val="22"/>
                <w:szCs w:val="22"/>
              </w:rPr>
              <w:t xml:space="preserve"> claramente los requisitos para la permanencia, egreso, equivalencias y revalidaciones. Este se encuentra disponible en la página de la universidad </w:t>
            </w:r>
            <w:hyperlink r:id="rId94" w:history="1">
              <w:r w:rsidR="00AE4C06" w:rsidRPr="00492A52">
                <w:rPr>
                  <w:rStyle w:val="Hipervnculo"/>
                  <w:rFonts w:ascii="Georgia" w:hAnsi="Georgia"/>
                  <w:sz w:val="22"/>
                  <w:szCs w:val="22"/>
                </w:rPr>
                <w:t>http://siiaa.uaaan.mx/marco/Normativa-Juridico/08_Reglamento-Academico-Alumnos-Licenciatura-UAAAN.pdf</w:t>
              </w:r>
            </w:hyperlink>
            <w:r w:rsidR="00AE4C06">
              <w:rPr>
                <w:rFonts w:ascii="Georgia" w:hAnsi="Georgia"/>
                <w:color w:val="auto"/>
                <w:sz w:val="22"/>
                <w:szCs w:val="22"/>
              </w:rPr>
              <w:t xml:space="preserve"> </w:t>
            </w:r>
            <w:r w:rsidR="00824FB8" w:rsidRPr="000C7AC0">
              <w:rPr>
                <w:rFonts w:ascii="Georgia" w:hAnsi="Georgia"/>
                <w:color w:val="auto"/>
                <w:sz w:val="22"/>
                <w:szCs w:val="22"/>
              </w:rPr>
              <w:t>además de que t</w:t>
            </w:r>
            <w:r w:rsidRPr="000C7AC0">
              <w:rPr>
                <w:rFonts w:ascii="Georgia" w:hAnsi="Georgia"/>
                <w:color w:val="auto"/>
                <w:sz w:val="22"/>
                <w:szCs w:val="22"/>
              </w:rPr>
              <w:t>odos los alumnos de primer ingreso reciben, dentro del paquete de documentos que se les entrega durante el período de inducción, la Legislación Universitaria.</w:t>
            </w:r>
          </w:p>
        </w:tc>
      </w:tr>
    </w:tbl>
    <w:p w14:paraId="18407AD3" w14:textId="77777777" w:rsidR="00837E09" w:rsidRPr="000C7AC0" w:rsidRDefault="00837E09" w:rsidP="000C7AC0">
      <w:pPr>
        <w:pStyle w:val="Default"/>
        <w:spacing w:line="360" w:lineRule="auto"/>
        <w:jc w:val="both"/>
        <w:rPr>
          <w:rFonts w:ascii="Georgia" w:hAnsi="Georgia"/>
          <w:sz w:val="22"/>
          <w:szCs w:val="22"/>
        </w:rPr>
      </w:pPr>
    </w:p>
    <w:p w14:paraId="39CFAEBD" w14:textId="0B433D24"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3</w:t>
      </w:r>
      <w:r w:rsidR="00233350">
        <w:rPr>
          <w:rFonts w:ascii="Georgia" w:hAnsi="Georgia"/>
          <w:b/>
          <w:bCs/>
          <w:sz w:val="22"/>
          <w:szCs w:val="22"/>
        </w:rPr>
        <w:t xml:space="preserve">.4 Programas de las asignaturas. </w:t>
      </w:r>
      <w:r w:rsidRPr="000C7AC0">
        <w:rPr>
          <w:rFonts w:ascii="Georgia" w:hAnsi="Georgia"/>
          <w:sz w:val="22"/>
          <w:szCs w:val="22"/>
        </w:rPr>
        <w:t xml:space="preserve">En este criterio se evalúa si: </w:t>
      </w:r>
    </w:p>
    <w:p w14:paraId="6F6F5250"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CB5B61C" w14:textId="2D8D398A"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 congruencia entre los temas y los objetivos de los programas de asignatura. </w:t>
      </w:r>
    </w:p>
    <w:p w14:paraId="1DE52419" w14:textId="77777777" w:rsidR="00233350" w:rsidRPr="000C7AC0" w:rsidRDefault="00233350" w:rsidP="00233350">
      <w:pPr>
        <w:pStyle w:val="Default"/>
        <w:spacing w:line="360" w:lineRule="auto"/>
        <w:ind w:left="683"/>
        <w:jc w:val="both"/>
        <w:rPr>
          <w:rFonts w:ascii="Georgia" w:hAnsi="Georgia"/>
          <w:sz w:val="22"/>
          <w:szCs w:val="22"/>
        </w:rPr>
      </w:pPr>
    </w:p>
    <w:p w14:paraId="02180B25" w14:textId="7AA69910" w:rsidR="00837E09"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lastRenderedPageBreak/>
        <w:t xml:space="preserve">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bibliografía y perfil del docente. </w:t>
      </w:r>
    </w:p>
    <w:p w14:paraId="298CF139" w14:textId="77777777" w:rsidR="00233350" w:rsidRDefault="00233350" w:rsidP="00233350">
      <w:pPr>
        <w:pStyle w:val="Prrafodelista"/>
        <w:rPr>
          <w:rFonts w:ascii="Georgia" w:hAnsi="Georgia"/>
        </w:rPr>
      </w:pPr>
    </w:p>
    <w:p w14:paraId="6F703C0B" w14:textId="5680697C" w:rsidR="00837E09" w:rsidRDefault="00233350" w:rsidP="000C7AC0">
      <w:pPr>
        <w:pStyle w:val="Default"/>
        <w:numPr>
          <w:ilvl w:val="0"/>
          <w:numId w:val="51"/>
        </w:numPr>
        <w:spacing w:line="360" w:lineRule="auto"/>
        <w:jc w:val="both"/>
        <w:rPr>
          <w:rFonts w:ascii="Georgia" w:hAnsi="Georgia"/>
          <w:sz w:val="22"/>
          <w:szCs w:val="22"/>
        </w:rPr>
      </w:pPr>
      <w:r>
        <w:rPr>
          <w:rFonts w:ascii="Georgia" w:hAnsi="Georgia"/>
          <w:sz w:val="22"/>
          <w:szCs w:val="22"/>
        </w:rPr>
        <w:t>E</w:t>
      </w:r>
      <w:r w:rsidR="00837E09" w:rsidRPr="000C7AC0">
        <w:rPr>
          <w:rFonts w:ascii="Georgia" w:hAnsi="Georgia"/>
          <w:sz w:val="22"/>
          <w:szCs w:val="22"/>
        </w:rPr>
        <w:t xml:space="preserve">stán debidamente definidas las asignaturas que constituyen el tronco común y las optativas. </w:t>
      </w:r>
    </w:p>
    <w:p w14:paraId="3025730D" w14:textId="77777777" w:rsidR="00233350" w:rsidRDefault="00233350" w:rsidP="00233350">
      <w:pPr>
        <w:pStyle w:val="Prrafodelista"/>
        <w:rPr>
          <w:rFonts w:ascii="Georgia" w:hAnsi="Georgia"/>
        </w:rPr>
      </w:pPr>
    </w:p>
    <w:p w14:paraId="175B99BC" w14:textId="77777777" w:rsidR="00233350" w:rsidRPr="000C7AC0" w:rsidRDefault="00233350" w:rsidP="00233350">
      <w:pPr>
        <w:pStyle w:val="Default"/>
        <w:spacing w:line="360" w:lineRule="auto"/>
        <w:ind w:left="683"/>
        <w:jc w:val="both"/>
        <w:rPr>
          <w:rFonts w:ascii="Georgia" w:hAnsi="Georgia"/>
          <w:sz w:val="22"/>
          <w:szCs w:val="22"/>
        </w:rPr>
      </w:pPr>
    </w:p>
    <w:p w14:paraId="3FBC5547" w14:textId="77777777" w:rsidR="00837E09" w:rsidRPr="000C7AC0" w:rsidRDefault="00837E09" w:rsidP="000C7AC0">
      <w:pPr>
        <w:pStyle w:val="Default"/>
        <w:numPr>
          <w:ilvl w:val="0"/>
          <w:numId w:val="51"/>
        </w:numPr>
        <w:spacing w:line="360" w:lineRule="auto"/>
        <w:jc w:val="both"/>
        <w:rPr>
          <w:rFonts w:ascii="Georgia" w:hAnsi="Georgia"/>
          <w:sz w:val="22"/>
          <w:szCs w:val="22"/>
        </w:rPr>
      </w:pPr>
      <w:r w:rsidRPr="000C7AC0">
        <w:rPr>
          <w:rFonts w:ascii="Georgia" w:hAnsi="Georgia"/>
          <w:sz w:val="22"/>
          <w:szCs w:val="22"/>
        </w:rPr>
        <w:t xml:space="preserve">Existen mecanismos a cargo de cuerpos colegiados para la revisión y actualización permanente de los programas de asignatura. </w:t>
      </w:r>
    </w:p>
    <w:p w14:paraId="3720691F" w14:textId="77777777" w:rsidR="00837E09" w:rsidRPr="000C7AC0" w:rsidRDefault="00837E09" w:rsidP="000C7AC0">
      <w:pPr>
        <w:pStyle w:val="Default"/>
        <w:spacing w:line="360" w:lineRule="auto"/>
        <w:jc w:val="both"/>
        <w:rPr>
          <w:rFonts w:ascii="Georgia" w:hAnsi="Georgia"/>
          <w:sz w:val="22"/>
          <w:szCs w:val="22"/>
        </w:rPr>
      </w:pPr>
    </w:p>
    <w:p w14:paraId="716DAC6A"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77C5CC4"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11E27F2C" w14:textId="77777777" w:rsidTr="00837E09">
        <w:trPr>
          <w:trHeight w:val="253"/>
        </w:trPr>
        <w:tc>
          <w:tcPr>
            <w:tcW w:w="5000" w:type="pct"/>
            <w:shd w:val="clear" w:color="auto" w:fill="D9D9D9"/>
          </w:tcPr>
          <w:p w14:paraId="18FF813B" w14:textId="77777777" w:rsidR="00837E09" w:rsidRPr="000C7AC0" w:rsidRDefault="00837E09" w:rsidP="000C7AC0">
            <w:pPr>
              <w:pStyle w:val="Default"/>
              <w:spacing w:line="360" w:lineRule="auto"/>
              <w:jc w:val="both"/>
              <w:rPr>
                <w:rFonts w:ascii="Georgia" w:hAnsi="Georgia"/>
                <w:sz w:val="22"/>
                <w:szCs w:val="22"/>
              </w:rPr>
            </w:pPr>
          </w:p>
          <w:p w14:paraId="1D0D667D"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Cada uno de los programas analíticos de las asignaturas que comprende el plan de estudios,</w:t>
            </w:r>
            <w:r w:rsidRPr="000C7AC0">
              <w:rPr>
                <w:rFonts w:ascii="Georgia" w:hAnsi="Georgia"/>
                <w:b/>
                <w:sz w:val="22"/>
                <w:szCs w:val="22"/>
              </w:rPr>
              <w:t xml:space="preserve"> debe </w:t>
            </w:r>
            <w:r w:rsidRPr="000C7AC0">
              <w:rPr>
                <w:rFonts w:ascii="Georgia" w:hAnsi="Georgia"/>
                <w:sz w:val="22"/>
                <w:szCs w:val="22"/>
              </w:rPr>
              <w:t xml:space="preserve">expresar:  </w:t>
            </w:r>
          </w:p>
          <w:p w14:paraId="262189C7" w14:textId="77777777" w:rsidR="00837E09" w:rsidRPr="000C7AC0" w:rsidRDefault="00837E09" w:rsidP="000C7AC0">
            <w:pPr>
              <w:pStyle w:val="Default"/>
              <w:spacing w:line="360" w:lineRule="auto"/>
              <w:jc w:val="both"/>
              <w:rPr>
                <w:rFonts w:ascii="Georgia" w:hAnsi="Georgia"/>
                <w:sz w:val="22"/>
                <w:szCs w:val="22"/>
              </w:rPr>
            </w:pPr>
          </w:p>
          <w:p w14:paraId="6FAF4BE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La fundamentación, </w:t>
            </w:r>
          </w:p>
          <w:p w14:paraId="32FF574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Objetivos generales y específicos, </w:t>
            </w:r>
          </w:p>
          <w:p w14:paraId="08C4E6F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Contenido temático,</w:t>
            </w:r>
          </w:p>
          <w:p w14:paraId="04DE2C5D"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Metodología (estrategias, técnicas, recursos didácticos, utilización de las Tecnologías de Información y Comunicación, entre otros),</w:t>
            </w:r>
          </w:p>
          <w:p w14:paraId="5A58A4F4" w14:textId="77777777" w:rsidR="00837E09" w:rsidRPr="000C7AC0" w:rsidRDefault="00837E09" w:rsidP="000C7AC0">
            <w:pPr>
              <w:pStyle w:val="Default"/>
              <w:numPr>
                <w:ilvl w:val="0"/>
                <w:numId w:val="41"/>
              </w:numPr>
              <w:spacing w:line="360" w:lineRule="auto"/>
              <w:jc w:val="both"/>
              <w:rPr>
                <w:rFonts w:ascii="Georgia" w:hAnsi="Georgia"/>
                <w:sz w:val="22"/>
                <w:szCs w:val="22"/>
              </w:rPr>
            </w:pPr>
            <w:r w:rsidRPr="000C7AC0">
              <w:rPr>
                <w:rFonts w:ascii="Georgia" w:hAnsi="Georgia"/>
                <w:sz w:val="22"/>
                <w:szCs w:val="22"/>
              </w:rPr>
              <w:t xml:space="preserve"> Formas de evaluación, bibliografía y perfil del docente.</w:t>
            </w:r>
          </w:p>
          <w:p w14:paraId="15BD1530" w14:textId="77777777" w:rsidR="00837E09" w:rsidRPr="000C7AC0" w:rsidRDefault="00837E09" w:rsidP="000C7AC0">
            <w:pPr>
              <w:pStyle w:val="Default"/>
              <w:spacing w:line="360" w:lineRule="auto"/>
              <w:ind w:left="1026"/>
              <w:jc w:val="both"/>
              <w:rPr>
                <w:rFonts w:ascii="Georgia" w:hAnsi="Georgia"/>
                <w:sz w:val="22"/>
                <w:szCs w:val="22"/>
              </w:rPr>
            </w:pPr>
          </w:p>
        </w:tc>
      </w:tr>
      <w:tr w:rsidR="00837E09" w:rsidRPr="000C7AC0" w14:paraId="574276EC" w14:textId="77777777" w:rsidTr="00837E09">
        <w:trPr>
          <w:trHeight w:val="253"/>
        </w:trPr>
        <w:tc>
          <w:tcPr>
            <w:tcW w:w="5000" w:type="pct"/>
            <w:shd w:val="clear" w:color="auto" w:fill="BFBFBF"/>
          </w:tcPr>
          <w:p w14:paraId="39357F5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4623971"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70641C" w:rsidRPr="000C7AC0" w14:paraId="10849943" w14:textId="77777777" w:rsidTr="00837E09">
        <w:trPr>
          <w:trHeight w:val="253"/>
        </w:trPr>
        <w:tc>
          <w:tcPr>
            <w:tcW w:w="5000" w:type="pct"/>
            <w:shd w:val="clear" w:color="auto" w:fill="auto"/>
          </w:tcPr>
          <w:p w14:paraId="3A96B892" w14:textId="3B39426D" w:rsidR="0070641C" w:rsidRDefault="0070641C"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1EB6247E" w14:textId="77777777" w:rsidR="00B17380" w:rsidRPr="000C7AC0" w:rsidRDefault="00B17380" w:rsidP="000C7AC0">
            <w:pPr>
              <w:pStyle w:val="Default"/>
              <w:spacing w:line="360" w:lineRule="auto"/>
              <w:ind w:left="343"/>
              <w:jc w:val="both"/>
              <w:rPr>
                <w:rFonts w:ascii="Georgia" w:hAnsi="Georgia"/>
                <w:b/>
                <w:sz w:val="22"/>
                <w:szCs w:val="22"/>
              </w:rPr>
            </w:pPr>
          </w:p>
          <w:p w14:paraId="4333847E" w14:textId="4FD4858B" w:rsidR="0070641C" w:rsidRDefault="0070641C" w:rsidP="000C7AC0">
            <w:pPr>
              <w:pStyle w:val="Default"/>
              <w:spacing w:line="360" w:lineRule="auto"/>
              <w:ind w:left="343"/>
              <w:jc w:val="both"/>
              <w:rPr>
                <w:rFonts w:ascii="Georgia" w:hAnsi="Georgia"/>
                <w:sz w:val="22"/>
                <w:szCs w:val="22"/>
              </w:rPr>
            </w:pPr>
            <w:r w:rsidRPr="000C7AC0">
              <w:rPr>
                <w:rFonts w:ascii="Georgia" w:hAnsi="Georgia"/>
                <w:sz w:val="22"/>
                <w:szCs w:val="22"/>
              </w:rPr>
              <w:t xml:space="preserve">Actualmente el Departamento de Desarrollo </w:t>
            </w:r>
            <w:r w:rsidR="0039642C" w:rsidRPr="000C7AC0">
              <w:rPr>
                <w:rFonts w:ascii="Georgia" w:hAnsi="Georgia"/>
                <w:sz w:val="22"/>
                <w:szCs w:val="22"/>
              </w:rPr>
              <w:t>Curricular</w:t>
            </w:r>
            <w:r w:rsidRPr="000C7AC0">
              <w:rPr>
                <w:rFonts w:ascii="Georgia" w:hAnsi="Georgia"/>
                <w:sz w:val="22"/>
                <w:szCs w:val="22"/>
              </w:rPr>
              <w:t xml:space="preserve"> de la Subdirección de Desarrollo Educativo ha puesto en marcha la actualización y elaboración de los </w:t>
            </w:r>
            <w:r w:rsidRPr="000C7AC0">
              <w:rPr>
                <w:rFonts w:ascii="Georgia" w:hAnsi="Georgia"/>
                <w:sz w:val="22"/>
                <w:szCs w:val="22"/>
              </w:rPr>
              <w:lastRenderedPageBreak/>
              <w:t>programas analíticos en formato digital dentro del Sistema Integral de Información Académico Administrativa (SIIAA) de la Universidad</w:t>
            </w:r>
            <w:r w:rsidR="0039642C" w:rsidRPr="000C7AC0">
              <w:rPr>
                <w:rFonts w:ascii="Georgia" w:hAnsi="Georgia"/>
                <w:sz w:val="22"/>
                <w:szCs w:val="22"/>
              </w:rPr>
              <w:t xml:space="preserve">, mediante un </w:t>
            </w:r>
            <w:r w:rsidRPr="000C7AC0">
              <w:rPr>
                <w:rFonts w:ascii="Georgia" w:hAnsi="Georgia"/>
                <w:sz w:val="22"/>
                <w:szCs w:val="22"/>
              </w:rPr>
              <w:t xml:space="preserve">formato en línea, el cual considera los aspectos de fundamentación, objetivos </w:t>
            </w:r>
            <w:r w:rsidR="0039642C" w:rsidRPr="000C7AC0">
              <w:rPr>
                <w:rFonts w:ascii="Georgia" w:hAnsi="Georgia"/>
                <w:sz w:val="22"/>
                <w:szCs w:val="22"/>
              </w:rPr>
              <w:t>generales</w:t>
            </w:r>
            <w:r w:rsidRPr="000C7AC0">
              <w:rPr>
                <w:rFonts w:ascii="Georgia" w:hAnsi="Georgia"/>
                <w:sz w:val="22"/>
                <w:szCs w:val="22"/>
              </w:rPr>
              <w:t xml:space="preserve"> y específicos, contenido temático, </w:t>
            </w:r>
            <w:r w:rsidR="0039642C" w:rsidRPr="000C7AC0">
              <w:rPr>
                <w:rFonts w:ascii="Georgia" w:hAnsi="Georgia"/>
                <w:sz w:val="22"/>
                <w:szCs w:val="22"/>
              </w:rPr>
              <w:t>metodologías</w:t>
            </w:r>
            <w:r w:rsidR="00B17380">
              <w:rPr>
                <w:rFonts w:ascii="Georgia" w:hAnsi="Georgia"/>
                <w:sz w:val="22"/>
                <w:szCs w:val="22"/>
              </w:rPr>
              <w:t xml:space="preserve"> y las formas de evaluación (</w:t>
            </w:r>
            <w:hyperlink r:id="rId95" w:history="1">
              <w:r w:rsidR="00B17380" w:rsidRPr="00B17380">
                <w:rPr>
                  <w:rStyle w:val="Hipervnculo"/>
                  <w:rFonts w:ascii="Georgia" w:hAnsi="Georgia"/>
                  <w:sz w:val="22"/>
                  <w:szCs w:val="22"/>
                </w:rPr>
                <w:t>Manual para la Elaboración de Programas Analíticos en Línea</w:t>
              </w:r>
            </w:hyperlink>
            <w:r w:rsidR="00B17380">
              <w:rPr>
                <w:rFonts w:ascii="Georgia" w:hAnsi="Georgia"/>
                <w:sz w:val="22"/>
                <w:szCs w:val="22"/>
              </w:rPr>
              <w:t>).</w:t>
            </w:r>
          </w:p>
          <w:p w14:paraId="7187B1B4" w14:textId="77777777" w:rsidR="00B17380" w:rsidRPr="000C7AC0" w:rsidRDefault="00B17380" w:rsidP="000C7AC0">
            <w:pPr>
              <w:pStyle w:val="Default"/>
              <w:spacing w:line="360" w:lineRule="auto"/>
              <w:ind w:left="343"/>
              <w:jc w:val="both"/>
              <w:rPr>
                <w:rFonts w:ascii="Georgia" w:hAnsi="Georgia"/>
                <w:sz w:val="22"/>
                <w:szCs w:val="22"/>
              </w:rPr>
            </w:pPr>
          </w:p>
          <w:p w14:paraId="2A6EAC3E"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14:paraId="72D29186"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1325BB11" w14:textId="025A169F"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14:paraId="55228E27"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1D33FD45" w14:textId="29B45772"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14:paraId="6E88128F"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753CF7A0" w14:textId="068B82C4"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“Posteriormente, se elaboran los objetivos específicos en términos de saber aprender, saber hacer y saber ser.</w:t>
            </w:r>
          </w:p>
          <w:p w14:paraId="31243E38"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4A144956" w14:textId="3608277D"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Los objetivos específicos indican el aprendizaje que se desea que los estudiantes alcancen</w:t>
            </w:r>
            <w:r w:rsidR="00700841">
              <w:rPr>
                <w:rFonts w:ascii="Georgia" w:eastAsia="Times New Roman" w:hAnsi="Georgia" w:cs="Arial"/>
                <w:lang w:eastAsia="es-MX"/>
              </w:rPr>
              <w:t xml:space="preserve"> </w:t>
            </w:r>
            <w:r w:rsidRPr="000C7AC0">
              <w:rPr>
                <w:rFonts w:ascii="Georgia" w:eastAsia="Times New Roman" w:hAnsi="Georgia" w:cs="Arial"/>
                <w:lang w:eastAsia="es-MX"/>
              </w:rPr>
              <w:t>con los temas que integran el programa analítico; detallan el contenido y delimitan la orientación y profundidad de los temas, además de que permiten evaluar con validez y confiabilidad los mismos.</w:t>
            </w:r>
          </w:p>
          <w:p w14:paraId="074E3AD1" w14:textId="77777777" w:rsidR="0070641C" w:rsidRPr="000C7AC0" w:rsidRDefault="0070641C" w:rsidP="000C7AC0">
            <w:pPr>
              <w:spacing w:after="0" w:line="360" w:lineRule="auto"/>
              <w:ind w:left="343"/>
              <w:jc w:val="both"/>
              <w:rPr>
                <w:rFonts w:ascii="Georgia" w:eastAsia="Times New Roman" w:hAnsi="Georgia" w:cs="Arial"/>
                <w:lang w:eastAsia="es-MX"/>
              </w:rPr>
            </w:pPr>
          </w:p>
          <w:p w14:paraId="5F331DD8" w14:textId="30AD6298"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 xml:space="preserve">El siguiente aspecto a elaborar en el programa analítico es el de los Criterios de evaluación, para ello, el profesor determinará el porcentaje que le dará a cada una </w:t>
            </w:r>
            <w:r w:rsidRPr="000C7AC0">
              <w:rPr>
                <w:rFonts w:ascii="Georgia" w:eastAsia="Times New Roman" w:hAnsi="Georgia" w:cs="Arial"/>
                <w:lang w:eastAsia="es-MX"/>
              </w:rPr>
              <w:lastRenderedPageBreak/>
              <w:t>de las tareas que se sugieren en la pantalla. En el caso de que el docente considere otras actividades de evaluación, puede utilizar las casillas corresp</w:t>
            </w:r>
            <w:r w:rsidR="0039642C" w:rsidRPr="000C7AC0">
              <w:rPr>
                <w:rFonts w:ascii="Georgia" w:eastAsia="Times New Roman" w:hAnsi="Georgia" w:cs="Arial"/>
                <w:lang w:eastAsia="es-MX"/>
              </w:rPr>
              <w:t>ondientes a “otro”.</w:t>
            </w:r>
          </w:p>
          <w:p w14:paraId="470CD0F8" w14:textId="77777777" w:rsidR="0070641C" w:rsidRPr="000C7AC0" w:rsidRDefault="0070641C" w:rsidP="000C7AC0">
            <w:pPr>
              <w:spacing w:after="0" w:line="360" w:lineRule="auto"/>
              <w:ind w:left="343"/>
              <w:jc w:val="both"/>
              <w:rPr>
                <w:rFonts w:ascii="Georgia" w:eastAsia="Times New Roman" w:hAnsi="Georgia" w:cs="Arial"/>
                <w:color w:val="00B050"/>
                <w:lang w:eastAsia="es-MX"/>
              </w:rPr>
            </w:pPr>
          </w:p>
          <w:p w14:paraId="51B98A57" w14:textId="77777777"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Se agrega el contenido temático, se describen las actividades del docente, las estrategias de aprendizaje y las evidencias.</w:t>
            </w:r>
          </w:p>
          <w:p w14:paraId="0C2AA60D" w14:textId="77777777" w:rsidR="0039642C" w:rsidRPr="000C7AC0" w:rsidRDefault="0039642C" w:rsidP="000C7AC0">
            <w:pPr>
              <w:spacing w:after="0" w:line="360" w:lineRule="auto"/>
              <w:ind w:left="343"/>
              <w:jc w:val="both"/>
              <w:rPr>
                <w:rFonts w:ascii="Georgia" w:eastAsia="Times New Roman" w:hAnsi="Georgia" w:cs="Arial"/>
                <w:lang w:eastAsia="es-MX"/>
              </w:rPr>
            </w:pPr>
          </w:p>
          <w:p w14:paraId="69DD3485" w14:textId="398A5D50" w:rsidR="0070641C" w:rsidRPr="000C7AC0" w:rsidRDefault="0070641C" w:rsidP="000C7AC0">
            <w:pPr>
              <w:spacing w:after="0" w:line="360" w:lineRule="auto"/>
              <w:ind w:left="343"/>
              <w:jc w:val="both"/>
              <w:rPr>
                <w:rFonts w:ascii="Georgia" w:eastAsia="Times New Roman" w:hAnsi="Georgia" w:cs="Arial"/>
                <w:lang w:eastAsia="es-MX"/>
              </w:rPr>
            </w:pPr>
            <w:r w:rsidRPr="000C7AC0">
              <w:rPr>
                <w:rFonts w:ascii="Georgia" w:eastAsia="Times New Roman" w:hAnsi="Georgia" w:cs="Arial"/>
                <w:lang w:eastAsia="es-MX"/>
              </w:rPr>
              <w:t>Adicionalmente se integra un listado de habilidades generales que desarrolla el tema entre las cuales el profesor deberá elegir las pertinentes.</w:t>
            </w:r>
          </w:p>
          <w:p w14:paraId="104F8E97" w14:textId="77777777" w:rsidR="0070641C" w:rsidRPr="000C7AC0" w:rsidRDefault="0070641C" w:rsidP="000C7AC0">
            <w:pPr>
              <w:pStyle w:val="Default"/>
              <w:spacing w:line="360" w:lineRule="auto"/>
              <w:ind w:left="343"/>
              <w:jc w:val="both"/>
              <w:rPr>
                <w:rFonts w:ascii="Georgia" w:hAnsi="Georgia"/>
                <w:sz w:val="22"/>
                <w:szCs w:val="22"/>
              </w:rPr>
            </w:pPr>
          </w:p>
          <w:p w14:paraId="27736208" w14:textId="2184490A" w:rsidR="0070641C" w:rsidRPr="000C7AC0" w:rsidRDefault="00AD63A3" w:rsidP="002D4EDC">
            <w:pPr>
              <w:pStyle w:val="Default"/>
              <w:spacing w:line="360" w:lineRule="auto"/>
              <w:ind w:left="343"/>
              <w:jc w:val="both"/>
              <w:rPr>
                <w:rFonts w:ascii="Georgia" w:eastAsia="Times New Roman" w:hAnsi="Georgia"/>
                <w:color w:val="auto"/>
                <w:sz w:val="22"/>
                <w:szCs w:val="22"/>
                <w:lang w:eastAsia="es-MX"/>
              </w:rPr>
            </w:pPr>
            <w:r w:rsidRPr="000C7AC0">
              <w:rPr>
                <w:rFonts w:ascii="Georgia" w:eastAsia="Times New Roman" w:hAnsi="Georgia"/>
                <w:color w:val="auto"/>
                <w:sz w:val="22"/>
                <w:szCs w:val="22"/>
                <w:lang w:eastAsia="es-MX"/>
              </w:rPr>
              <w:t xml:space="preserve">El </w:t>
            </w:r>
            <w:r w:rsidR="0075384F" w:rsidRPr="000C7AC0">
              <w:rPr>
                <w:rFonts w:ascii="Georgia" w:eastAsia="Times New Roman" w:hAnsi="Georgia"/>
                <w:color w:val="auto"/>
                <w:sz w:val="22"/>
                <w:szCs w:val="22"/>
                <w:lang w:eastAsia="es-MX"/>
              </w:rPr>
              <w:t>PAI</w:t>
            </w:r>
            <w:r w:rsidR="00D146BD">
              <w:rPr>
                <w:rFonts w:ascii="Georgia" w:eastAsia="Times New Roman" w:hAnsi="Georgia"/>
                <w:color w:val="auto"/>
                <w:sz w:val="22"/>
                <w:szCs w:val="22"/>
                <w:lang w:eastAsia="es-MX"/>
              </w:rPr>
              <w:t>A</w:t>
            </w:r>
            <w:r w:rsidR="00446C76">
              <w:rPr>
                <w:rFonts w:ascii="Georgia" w:eastAsia="Times New Roman" w:hAnsi="Georgia"/>
                <w:color w:val="auto"/>
                <w:sz w:val="22"/>
                <w:szCs w:val="22"/>
                <w:lang w:eastAsia="es-MX"/>
              </w:rPr>
              <w:t>P</w:t>
            </w:r>
            <w:r w:rsidR="00D146BD">
              <w:rPr>
                <w:rFonts w:ascii="Georgia" w:eastAsia="Times New Roman" w:hAnsi="Georgia"/>
                <w:color w:val="auto"/>
                <w:sz w:val="22"/>
                <w:szCs w:val="22"/>
                <w:lang w:eastAsia="es-MX"/>
              </w:rPr>
              <w:t>UL</w:t>
            </w:r>
            <w:r w:rsidR="0075384F" w:rsidRPr="000C7AC0">
              <w:rPr>
                <w:rFonts w:ascii="Georgia" w:eastAsia="Times New Roman" w:hAnsi="Georgia"/>
                <w:color w:val="auto"/>
                <w:sz w:val="22"/>
                <w:szCs w:val="22"/>
                <w:lang w:eastAsia="es-MX"/>
              </w:rPr>
              <w:t xml:space="preserve"> cuenta</w:t>
            </w:r>
            <w:r w:rsidR="0070641C" w:rsidRPr="000C7AC0">
              <w:rPr>
                <w:rFonts w:ascii="Georgia" w:eastAsia="Times New Roman" w:hAnsi="Georgia"/>
                <w:color w:val="auto"/>
                <w:sz w:val="22"/>
                <w:szCs w:val="22"/>
                <w:lang w:eastAsia="es-MX"/>
              </w:rPr>
              <w:t xml:space="preserve"> con todos los programas </w:t>
            </w:r>
            <w:r w:rsidRPr="000C7AC0">
              <w:rPr>
                <w:rFonts w:ascii="Georgia" w:eastAsia="Times New Roman" w:hAnsi="Georgia"/>
                <w:color w:val="auto"/>
                <w:sz w:val="22"/>
                <w:szCs w:val="22"/>
                <w:lang w:eastAsia="es-MX"/>
              </w:rPr>
              <w:t>analítico</w:t>
            </w:r>
            <w:r w:rsidR="0039642C" w:rsidRPr="000C7AC0">
              <w:rPr>
                <w:rFonts w:ascii="Georgia" w:eastAsia="Times New Roman" w:hAnsi="Georgia"/>
                <w:color w:val="auto"/>
                <w:sz w:val="22"/>
                <w:szCs w:val="22"/>
                <w:lang w:eastAsia="es-MX"/>
              </w:rPr>
              <w:t>s</w:t>
            </w:r>
            <w:r w:rsidR="0070641C" w:rsidRPr="000C7AC0">
              <w:rPr>
                <w:rFonts w:ascii="Georgia" w:eastAsia="Times New Roman" w:hAnsi="Georgia"/>
                <w:color w:val="auto"/>
                <w:sz w:val="22"/>
                <w:szCs w:val="22"/>
                <w:lang w:eastAsia="es-MX"/>
              </w:rPr>
              <w:t xml:space="preserve"> del Plan de Estudios en formato digital, pero no cargados en dicha parte SIIAA de la Universidad, debido a que en el </w:t>
            </w:r>
            <w:r w:rsidR="0039642C" w:rsidRPr="000C7AC0">
              <w:rPr>
                <w:rFonts w:ascii="Georgia" w:eastAsia="Times New Roman" w:hAnsi="Georgia"/>
                <w:color w:val="auto"/>
                <w:sz w:val="22"/>
                <w:szCs w:val="22"/>
                <w:lang w:eastAsia="es-MX"/>
              </w:rPr>
              <w:t>momento</w:t>
            </w:r>
            <w:r w:rsidR="0070641C" w:rsidRPr="000C7AC0">
              <w:rPr>
                <w:rFonts w:ascii="Georgia" w:eastAsia="Times New Roman" w:hAnsi="Georgia"/>
                <w:color w:val="auto"/>
                <w:sz w:val="22"/>
                <w:szCs w:val="22"/>
                <w:lang w:eastAsia="es-MX"/>
              </w:rPr>
              <w:t xml:space="preserve"> de la elaboración de dichos programas analíticos durante el proceso de reestructuración del Plan de Estudios aún no </w:t>
            </w:r>
            <w:r w:rsidR="0039642C" w:rsidRPr="000C7AC0">
              <w:rPr>
                <w:rFonts w:ascii="Georgia" w:eastAsia="Times New Roman" w:hAnsi="Georgia"/>
                <w:color w:val="auto"/>
                <w:sz w:val="22"/>
                <w:szCs w:val="22"/>
                <w:lang w:eastAsia="es-MX"/>
              </w:rPr>
              <w:t>existía</w:t>
            </w:r>
            <w:r w:rsidR="0070641C" w:rsidRPr="000C7AC0">
              <w:rPr>
                <w:rFonts w:ascii="Georgia" w:eastAsia="Times New Roman" w:hAnsi="Georgia"/>
                <w:color w:val="auto"/>
                <w:sz w:val="22"/>
                <w:szCs w:val="22"/>
                <w:lang w:eastAsia="es-MX"/>
              </w:rPr>
              <w:t xml:space="preserve"> dicha disposición. Los programas </w:t>
            </w:r>
            <w:r w:rsidR="0039642C" w:rsidRPr="000C7AC0">
              <w:rPr>
                <w:rFonts w:ascii="Georgia" w:eastAsia="Times New Roman" w:hAnsi="Georgia"/>
                <w:color w:val="auto"/>
                <w:sz w:val="22"/>
                <w:szCs w:val="22"/>
                <w:lang w:eastAsia="es-MX"/>
              </w:rPr>
              <w:t>analíticos</w:t>
            </w:r>
            <w:r w:rsidR="0070641C" w:rsidRPr="000C7AC0">
              <w:rPr>
                <w:rFonts w:ascii="Georgia" w:eastAsia="Times New Roman" w:hAnsi="Georgia"/>
                <w:color w:val="auto"/>
                <w:sz w:val="22"/>
                <w:szCs w:val="22"/>
                <w:lang w:eastAsia="es-MX"/>
              </w:rPr>
              <w:t xml:space="preserve"> que se entregaron como parte de la </w:t>
            </w:r>
            <w:r w:rsidR="0039642C" w:rsidRPr="000C7AC0">
              <w:rPr>
                <w:rFonts w:ascii="Georgia" w:eastAsia="Times New Roman" w:hAnsi="Georgia"/>
                <w:color w:val="auto"/>
                <w:sz w:val="22"/>
                <w:szCs w:val="22"/>
                <w:lang w:eastAsia="es-MX"/>
              </w:rPr>
              <w:t>reestructuración</w:t>
            </w:r>
            <w:r w:rsidR="0070641C" w:rsidRPr="000C7AC0">
              <w:rPr>
                <w:rFonts w:ascii="Georgia" w:eastAsia="Times New Roman" w:hAnsi="Georgia"/>
                <w:color w:val="auto"/>
                <w:sz w:val="22"/>
                <w:szCs w:val="22"/>
                <w:lang w:eastAsia="es-MX"/>
              </w:rPr>
              <w:t xml:space="preserve"> del Plan de Estudios del </w:t>
            </w:r>
            <w:r w:rsidRPr="000C7AC0">
              <w:rPr>
                <w:rFonts w:ascii="Georgia" w:eastAsia="Times New Roman" w:hAnsi="Georgia"/>
                <w:color w:val="auto"/>
                <w:sz w:val="22"/>
                <w:szCs w:val="22"/>
                <w:lang w:eastAsia="es-MX"/>
              </w:rPr>
              <w:t>PAI</w:t>
            </w:r>
            <w:r w:rsidR="00D146BD">
              <w:rPr>
                <w:rFonts w:ascii="Georgia" w:eastAsia="Times New Roman" w:hAnsi="Georgia"/>
                <w:color w:val="auto"/>
                <w:sz w:val="22"/>
                <w:szCs w:val="22"/>
                <w:lang w:eastAsia="es-MX"/>
              </w:rPr>
              <w:t>A</w:t>
            </w:r>
            <w:r w:rsidR="002D4EDC">
              <w:rPr>
                <w:rFonts w:ascii="Georgia" w:eastAsia="Times New Roman" w:hAnsi="Georgia"/>
                <w:color w:val="auto"/>
                <w:sz w:val="22"/>
                <w:szCs w:val="22"/>
                <w:lang w:eastAsia="es-MX"/>
              </w:rPr>
              <w:t>P</w:t>
            </w:r>
            <w:r w:rsidR="00D146BD">
              <w:rPr>
                <w:rFonts w:ascii="Georgia" w:eastAsia="Times New Roman" w:hAnsi="Georgia"/>
                <w:color w:val="auto"/>
                <w:sz w:val="22"/>
                <w:szCs w:val="22"/>
                <w:lang w:eastAsia="es-MX"/>
              </w:rPr>
              <w:t>UL</w:t>
            </w:r>
            <w:r w:rsidR="0070641C" w:rsidRPr="000C7AC0">
              <w:rPr>
                <w:rFonts w:ascii="Georgia" w:eastAsia="Times New Roman" w:hAnsi="Georgia"/>
                <w:color w:val="auto"/>
                <w:sz w:val="22"/>
                <w:szCs w:val="22"/>
                <w:lang w:eastAsia="es-MX"/>
              </w:rPr>
              <w:t>, la mayoría contiene también todos los elementos considerados por este indicador (</w:t>
            </w:r>
            <w:hyperlink r:id="rId96" w:history="1">
              <w:r w:rsidR="00B17380" w:rsidRPr="00B17380">
                <w:rPr>
                  <w:rStyle w:val="Hipervnculo"/>
                  <w:rFonts w:ascii="Georgia" w:eastAsia="Times New Roman" w:hAnsi="Georgia"/>
                  <w:sz w:val="22"/>
                  <w:szCs w:val="22"/>
                  <w:lang w:eastAsia="es-MX"/>
                </w:rPr>
                <w:t>Programas Analíticos</w:t>
              </w:r>
            </w:hyperlink>
            <w:r w:rsidR="0070641C" w:rsidRPr="000C7AC0">
              <w:rPr>
                <w:rFonts w:ascii="Georgia" w:eastAsia="Times New Roman" w:hAnsi="Georgia"/>
                <w:color w:val="auto"/>
                <w:sz w:val="22"/>
                <w:szCs w:val="22"/>
                <w:lang w:eastAsia="es-MX"/>
              </w:rPr>
              <w:t xml:space="preserve">) las academias de los departamentos a los que pertenezcan las materias, irán cargando en el sistema los programas analíticos respectivos. </w:t>
            </w:r>
          </w:p>
        </w:tc>
      </w:tr>
      <w:tr w:rsidR="00837E09" w:rsidRPr="000C7AC0" w14:paraId="664A67A0" w14:textId="77777777" w:rsidTr="00837E09">
        <w:trPr>
          <w:trHeight w:val="253"/>
        </w:trPr>
        <w:tc>
          <w:tcPr>
            <w:tcW w:w="5000" w:type="pct"/>
            <w:shd w:val="clear" w:color="auto" w:fill="D9D9D9"/>
          </w:tcPr>
          <w:p w14:paraId="49F85656"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7150785" w14:textId="38905710"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tener ubicadas las asignaturas, áreas de conocimiento o actividades académicas, en las cuales se procuran de manera transversal o lineal, señalando porcentualmente el peso específico conforme al plan de </w:t>
            </w:r>
            <w:r w:rsidR="00AD63A3" w:rsidRPr="000C7AC0">
              <w:rPr>
                <w:rFonts w:ascii="Georgia" w:hAnsi="Georgia" w:cs="Arial"/>
              </w:rPr>
              <w:t>estudios, los</w:t>
            </w:r>
            <w:r w:rsidRPr="000C7AC0">
              <w:rPr>
                <w:rFonts w:ascii="Georgia" w:hAnsi="Georgia" w:cs="Arial"/>
              </w:rPr>
              <w:t xml:space="preserve"> aspectos siguientes:</w:t>
            </w:r>
          </w:p>
          <w:p w14:paraId="5CCE50D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1FFDB36"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7F898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creativa. </w:t>
            </w:r>
          </w:p>
          <w:p w14:paraId="5AE6653F"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53C6F5BB"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12CDEA97"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0AD6CAA"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abstracción, análisis y síntesis. </w:t>
            </w:r>
          </w:p>
          <w:p w14:paraId="182E6604"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470C5A0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3FE6BB3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1A7ED2B"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lastRenderedPageBreak/>
              <w:t xml:space="preserve">Capacidad de comunicación en un segundo idioma. </w:t>
            </w:r>
          </w:p>
          <w:p w14:paraId="72423E1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725516C0"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4556C3A7" w14:textId="77777777" w:rsidR="00837E09" w:rsidRPr="000C7AC0" w:rsidRDefault="00837E09" w:rsidP="000C7AC0">
            <w:pPr>
              <w:pStyle w:val="Default"/>
              <w:numPr>
                <w:ilvl w:val="0"/>
                <w:numId w:val="42"/>
              </w:numPr>
              <w:spacing w:line="360" w:lineRule="auto"/>
              <w:ind w:left="1452" w:hanging="207"/>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2C9CB9E8" w14:textId="77777777" w:rsidR="00837E09" w:rsidRPr="000C7AC0" w:rsidRDefault="00837E09" w:rsidP="000C7AC0">
            <w:pPr>
              <w:pStyle w:val="Default"/>
              <w:numPr>
                <w:ilvl w:val="0"/>
                <w:numId w:val="42"/>
              </w:numPr>
              <w:spacing w:line="360" w:lineRule="auto"/>
              <w:jc w:val="both"/>
              <w:rPr>
                <w:rFonts w:ascii="Georgia" w:hAnsi="Georgia"/>
                <w:sz w:val="22"/>
                <w:szCs w:val="22"/>
              </w:rPr>
            </w:pPr>
            <w:r w:rsidRPr="000C7AC0">
              <w:rPr>
                <w:rFonts w:ascii="Georgia" w:hAnsi="Georgia"/>
                <w:sz w:val="22"/>
                <w:szCs w:val="22"/>
              </w:rPr>
              <w:t xml:space="preserve">Compromiso con el desarrollo sustentable. </w:t>
            </w:r>
          </w:p>
          <w:p w14:paraId="1394C3C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D26D872"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837E09" w:rsidRPr="000C7AC0" w14:paraId="2D5C98E3" w14:textId="77777777" w:rsidTr="00837E09">
        <w:trPr>
          <w:trHeight w:val="253"/>
        </w:trPr>
        <w:tc>
          <w:tcPr>
            <w:tcW w:w="5000" w:type="pct"/>
            <w:shd w:val="clear" w:color="auto" w:fill="BFBFBF"/>
          </w:tcPr>
          <w:p w14:paraId="4F7659A3"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A59AD5E"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1C812FB" w14:textId="77777777" w:rsidTr="00837E09">
        <w:trPr>
          <w:trHeight w:val="253"/>
        </w:trPr>
        <w:tc>
          <w:tcPr>
            <w:tcW w:w="5000" w:type="pct"/>
            <w:shd w:val="clear" w:color="auto" w:fill="auto"/>
          </w:tcPr>
          <w:p w14:paraId="5B2C3F53" w14:textId="4579FECE" w:rsidR="00381A7A" w:rsidRDefault="00381A7A"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7430F4DB" w14:textId="77777777" w:rsidR="00233350" w:rsidRPr="000C7AC0" w:rsidRDefault="00233350" w:rsidP="000C7AC0">
            <w:pPr>
              <w:pStyle w:val="Default"/>
              <w:spacing w:line="360" w:lineRule="auto"/>
              <w:ind w:left="343"/>
              <w:jc w:val="both"/>
              <w:rPr>
                <w:rFonts w:ascii="Georgia" w:hAnsi="Georgia"/>
                <w:b/>
                <w:sz w:val="22"/>
                <w:szCs w:val="22"/>
              </w:rPr>
            </w:pPr>
          </w:p>
          <w:p w14:paraId="4B86378E" w14:textId="325D0C1B"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 xml:space="preserve">En el </w:t>
            </w:r>
            <w:r w:rsidR="00B17380">
              <w:rPr>
                <w:rFonts w:ascii="Georgia" w:hAnsi="Georgia" w:cs="Arial"/>
              </w:rPr>
              <w:t>P</w:t>
            </w:r>
            <w:r w:rsidRPr="000C7AC0">
              <w:rPr>
                <w:rFonts w:ascii="Georgia" w:hAnsi="Georgia" w:cs="Arial"/>
              </w:rPr>
              <w:t xml:space="preserve">rocedimiento de </w:t>
            </w:r>
            <w:r w:rsidR="00B17380">
              <w:rPr>
                <w:rFonts w:ascii="Georgia" w:hAnsi="Georgia" w:cs="Arial"/>
              </w:rPr>
              <w:t>A</w:t>
            </w:r>
            <w:r w:rsidRPr="000C7AC0">
              <w:rPr>
                <w:rFonts w:ascii="Georgia" w:hAnsi="Georgia" w:cs="Arial"/>
              </w:rPr>
              <w:t xml:space="preserve">ctualización </w:t>
            </w:r>
            <w:r w:rsidR="00B17380">
              <w:rPr>
                <w:rFonts w:ascii="Georgia" w:hAnsi="Georgia" w:cs="Arial"/>
              </w:rPr>
              <w:t>C</w:t>
            </w:r>
            <w:r w:rsidRPr="000C7AC0">
              <w:rPr>
                <w:rFonts w:ascii="Georgia" w:hAnsi="Georgia" w:cs="Arial"/>
              </w:rPr>
              <w:t xml:space="preserve">urricular se señalan algunas de las características como ejes de desarrollo transversal </w:t>
            </w:r>
            <w:r w:rsidRPr="00B17380">
              <w:rPr>
                <w:rFonts w:ascii="Georgia" w:hAnsi="Georgia" w:cs="Arial"/>
              </w:rPr>
              <w:t>(</w:t>
            </w:r>
            <w:proofErr w:type="spellStart"/>
            <w:r w:rsidRPr="00B17380">
              <w:rPr>
                <w:rFonts w:ascii="Georgia" w:hAnsi="Georgia" w:cs="Arial"/>
              </w:rPr>
              <w:t>pp</w:t>
            </w:r>
            <w:proofErr w:type="spellEnd"/>
            <w:r w:rsidRPr="00B17380">
              <w:rPr>
                <w:rFonts w:ascii="Georgia" w:hAnsi="Georgia" w:cs="Arial"/>
              </w:rPr>
              <w:t xml:space="preserve"> 32 y 33) </w:t>
            </w:r>
            <w:r w:rsidRPr="000C7AC0">
              <w:rPr>
                <w:rFonts w:ascii="Georgia" w:hAnsi="Georgia" w:cs="Arial"/>
              </w:rPr>
              <w:t>los cuales deben estar presentes en todos los programas docentes</w:t>
            </w:r>
            <w:r w:rsidR="00233350">
              <w:rPr>
                <w:rFonts w:ascii="Georgia" w:hAnsi="Georgia" w:cs="Arial"/>
              </w:rPr>
              <w:t>.</w:t>
            </w:r>
          </w:p>
          <w:p w14:paraId="36A6324A" w14:textId="77777777" w:rsidR="00233350" w:rsidRPr="000C7AC0" w:rsidRDefault="00233350" w:rsidP="000C7AC0">
            <w:pPr>
              <w:pStyle w:val="Textoindependiente2"/>
              <w:spacing w:line="360" w:lineRule="auto"/>
              <w:ind w:left="343"/>
              <w:jc w:val="both"/>
              <w:rPr>
                <w:rFonts w:ascii="Georgia" w:hAnsi="Georgia" w:cs="Arial"/>
              </w:rPr>
            </w:pPr>
          </w:p>
          <w:p w14:paraId="770E2BB5" w14:textId="77777777" w:rsidR="00381A7A" w:rsidRPr="000C7AC0" w:rsidRDefault="00381A7A" w:rsidP="000C7AC0">
            <w:pPr>
              <w:pStyle w:val="Textoindependiente2"/>
              <w:spacing w:line="360" w:lineRule="auto"/>
              <w:ind w:left="343"/>
              <w:jc w:val="both"/>
              <w:rPr>
                <w:rFonts w:ascii="Georgia" w:hAnsi="Georgia" w:cs="Arial"/>
              </w:rPr>
            </w:pPr>
            <w:r w:rsidRPr="000C7AC0">
              <w:rPr>
                <w:rFonts w:ascii="Georgia" w:hAnsi="Georgia" w:cs="Arial"/>
              </w:rPr>
              <w:t>Ejes de desarrollo transversal en los planes de estudio</w:t>
            </w:r>
          </w:p>
          <w:p w14:paraId="75AFB8E2" w14:textId="20E4097E" w:rsidR="00381A7A" w:rsidRDefault="00381A7A" w:rsidP="000C7AC0">
            <w:pPr>
              <w:pStyle w:val="Textoindependiente2"/>
              <w:spacing w:line="360" w:lineRule="auto"/>
              <w:ind w:left="343"/>
              <w:jc w:val="both"/>
              <w:rPr>
                <w:rFonts w:ascii="Georgia" w:hAnsi="Georgia" w:cs="Arial"/>
              </w:rPr>
            </w:pPr>
            <w:r w:rsidRPr="000C7AC0">
              <w:rPr>
                <w:rFonts w:ascii="Georgia" w:hAnsi="Georgia"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14:paraId="674CDA9F" w14:textId="77777777" w:rsidR="00233350" w:rsidRPr="000C7AC0" w:rsidRDefault="00233350" w:rsidP="000C7AC0">
            <w:pPr>
              <w:pStyle w:val="Textoindependiente2"/>
              <w:spacing w:line="360" w:lineRule="auto"/>
              <w:ind w:left="343"/>
              <w:jc w:val="both"/>
              <w:rPr>
                <w:rFonts w:ascii="Georgia" w:hAnsi="Georgia" w:cs="Arial"/>
              </w:rPr>
            </w:pPr>
          </w:p>
          <w:p w14:paraId="7154B94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compromiso ético y la responsabilidad social, además de considerar materias sobre la ética profesional y valores.</w:t>
            </w:r>
          </w:p>
          <w:p w14:paraId="5A559AE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la creatividad, la innovación y el pensamiento crítico.</w:t>
            </w:r>
          </w:p>
          <w:p w14:paraId="2124B1B1"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 xml:space="preserve">Desarrollo de actividades de investigación de todo tipo; documental, de campo, de observación, </w:t>
            </w:r>
            <w:proofErr w:type="spellStart"/>
            <w:r w:rsidRPr="000C7AC0">
              <w:rPr>
                <w:rFonts w:ascii="Georgia" w:hAnsi="Georgia" w:cs="Arial"/>
              </w:rPr>
              <w:t>replicativa</w:t>
            </w:r>
            <w:proofErr w:type="spellEnd"/>
            <w:r w:rsidRPr="000C7AC0">
              <w:rPr>
                <w:rFonts w:ascii="Georgia" w:hAnsi="Georgia" w:cs="Arial"/>
              </w:rPr>
              <w:t>, entre otras.</w:t>
            </w:r>
          </w:p>
          <w:p w14:paraId="17C18D0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Desarrollo de actividades que formen la actitud de aprender a aprender, discriminación, actualización permanente y pensamiento lógico.</w:t>
            </w:r>
          </w:p>
          <w:p w14:paraId="774AE73A"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El desarrollo de la crítica y la autocrítica como elementos del conocer.</w:t>
            </w:r>
          </w:p>
          <w:p w14:paraId="0F959F0C"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lastRenderedPageBreak/>
              <w:t>Elaborar estrategias que desarrollen las habilidades de abstracción, y los métodos del pensamiento, como análisis, síntesis, deducción e inducción.</w:t>
            </w:r>
          </w:p>
          <w:p w14:paraId="7A035650"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Desarrollar actividades que fomenten el trabajo en equipo y la interculturalidad.</w:t>
            </w:r>
          </w:p>
          <w:p w14:paraId="6D133BC9" w14:textId="77777777" w:rsidR="00381A7A" w:rsidRPr="000C7AC0" w:rsidRDefault="00381A7A" w:rsidP="000C7AC0">
            <w:pPr>
              <w:pStyle w:val="Textoindependiente2"/>
              <w:numPr>
                <w:ilvl w:val="0"/>
                <w:numId w:val="47"/>
              </w:numPr>
              <w:spacing w:after="0" w:line="360" w:lineRule="auto"/>
              <w:jc w:val="both"/>
              <w:rPr>
                <w:rFonts w:ascii="Georgia" w:hAnsi="Georgia" w:cs="Arial"/>
              </w:rPr>
            </w:pPr>
            <w:r w:rsidRPr="000C7AC0">
              <w:rPr>
                <w:rFonts w:ascii="Georgia" w:hAnsi="Georgia" w:cs="Arial"/>
              </w:rPr>
              <w:t>En la evaluación se deben considerar las habilidades de comunicación oral y escrita que presenta el estudiante.</w:t>
            </w:r>
          </w:p>
          <w:p w14:paraId="15E9909F" w14:textId="77777777" w:rsidR="00381A7A" w:rsidRPr="000C7AC0" w:rsidRDefault="00381A7A" w:rsidP="000C7AC0">
            <w:pPr>
              <w:pStyle w:val="Textoindependiente2"/>
              <w:numPr>
                <w:ilvl w:val="0"/>
                <w:numId w:val="47"/>
              </w:numPr>
              <w:tabs>
                <w:tab w:val="clear" w:pos="720"/>
              </w:tabs>
              <w:spacing w:after="0" w:line="360" w:lineRule="auto"/>
              <w:jc w:val="both"/>
              <w:rPr>
                <w:rFonts w:ascii="Georgia" w:hAnsi="Georgia" w:cs="Arial"/>
              </w:rPr>
            </w:pPr>
            <w:r w:rsidRPr="000C7AC0">
              <w:rPr>
                <w:rFonts w:ascii="Georgia" w:hAnsi="Georgia" w:cs="Arial"/>
              </w:rPr>
              <w:t>Los materiales de estudio en otro idioma son necesarios para que los estudiantes practiquen lo que aprenden en las materias obligatorias y optativas de un segundo idioma.</w:t>
            </w:r>
          </w:p>
          <w:p w14:paraId="3C5DEE51"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14:paraId="7A8C68FF" w14:textId="77777777" w:rsidR="00381A7A" w:rsidRPr="000C7AC0" w:rsidRDefault="00381A7A" w:rsidP="000C7AC0">
            <w:pPr>
              <w:pStyle w:val="Textoindependiente2"/>
              <w:numPr>
                <w:ilvl w:val="0"/>
                <w:numId w:val="47"/>
              </w:numPr>
              <w:tabs>
                <w:tab w:val="clear" w:pos="720"/>
                <w:tab w:val="left" w:pos="748"/>
              </w:tabs>
              <w:spacing w:after="0" w:line="360" w:lineRule="auto"/>
              <w:jc w:val="both"/>
              <w:rPr>
                <w:rFonts w:ascii="Georgia" w:hAnsi="Georgia" w:cs="Arial"/>
              </w:rPr>
            </w:pPr>
            <w:r w:rsidRPr="000C7AC0">
              <w:rPr>
                <w:rFonts w:ascii="Georgia" w:hAnsi="Georgia" w:cs="Arial"/>
              </w:rPr>
              <w:t>Desarrollo del compromiso por la Sustentabilidad y la ecología como forma de vida y enseñanza de la misma.</w:t>
            </w:r>
          </w:p>
          <w:p w14:paraId="77A4FB17" w14:textId="77777777" w:rsidR="00381A7A" w:rsidRPr="000C7AC0" w:rsidRDefault="00381A7A" w:rsidP="000C7AC0">
            <w:pPr>
              <w:pStyle w:val="Default"/>
              <w:spacing w:line="360" w:lineRule="auto"/>
              <w:ind w:left="176"/>
              <w:jc w:val="both"/>
              <w:rPr>
                <w:rFonts w:ascii="Georgia" w:hAnsi="Georgia"/>
                <w:sz w:val="22"/>
                <w:szCs w:val="22"/>
              </w:rPr>
            </w:pPr>
          </w:p>
          <w:p w14:paraId="0F419652" w14:textId="1598415B" w:rsidR="00381A7A" w:rsidRPr="000C7AC0" w:rsidRDefault="00381A7A"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El PAI</w:t>
            </w:r>
            <w:r w:rsidR="00D146BD">
              <w:rPr>
                <w:rFonts w:ascii="Georgia" w:hAnsi="Georgia"/>
                <w:color w:val="auto"/>
                <w:sz w:val="22"/>
                <w:szCs w:val="22"/>
              </w:rPr>
              <w:t>A</w:t>
            </w:r>
            <w:r w:rsidR="00446C76">
              <w:rPr>
                <w:rFonts w:ascii="Georgia" w:hAnsi="Georgia"/>
                <w:color w:val="auto"/>
                <w:sz w:val="22"/>
                <w:szCs w:val="22"/>
              </w:rPr>
              <w:t>P</w:t>
            </w:r>
            <w:r w:rsidR="00D146BD">
              <w:rPr>
                <w:rFonts w:ascii="Georgia" w:hAnsi="Georgia"/>
                <w:color w:val="auto"/>
                <w:sz w:val="22"/>
                <w:szCs w:val="22"/>
              </w:rPr>
              <w:t>UL</w:t>
            </w:r>
            <w:r w:rsidRPr="000C7AC0">
              <w:rPr>
                <w:rFonts w:ascii="Georgia" w:hAnsi="Georgia"/>
                <w:color w:val="auto"/>
                <w:sz w:val="22"/>
                <w:szCs w:val="22"/>
              </w:rPr>
              <w:t xml:space="preserve">, derivado de la reestructuración del Plan de Estudios, identificó todas los conocimientos y habilidades que demanda el Perfil de Egreso de la Carrea de Ingiero </w:t>
            </w:r>
            <w:r w:rsidR="00D146BD">
              <w:rPr>
                <w:rFonts w:ascii="Georgia" w:hAnsi="Georgia"/>
                <w:color w:val="auto"/>
                <w:sz w:val="22"/>
                <w:szCs w:val="22"/>
              </w:rPr>
              <w:t xml:space="preserve">Agrónomo en </w:t>
            </w:r>
            <w:r w:rsidR="00BF6527">
              <w:rPr>
                <w:rFonts w:ascii="Georgia" w:hAnsi="Georgia"/>
                <w:color w:val="auto"/>
                <w:sz w:val="22"/>
                <w:szCs w:val="22"/>
              </w:rPr>
              <w:t>Parasitólogo</w:t>
            </w:r>
            <w:r w:rsidRPr="000C7AC0">
              <w:rPr>
                <w:rFonts w:ascii="Georgia" w:hAnsi="Georgia"/>
                <w:color w:val="auto"/>
                <w:sz w:val="22"/>
                <w:szCs w:val="22"/>
              </w:rPr>
              <w:t xml:space="preserve">. </w:t>
            </w:r>
          </w:p>
          <w:p w14:paraId="3781989A" w14:textId="451986DE" w:rsidR="00837E09" w:rsidRPr="000C7AC0" w:rsidRDefault="00837E09" w:rsidP="00D146BD">
            <w:pPr>
              <w:pStyle w:val="Default"/>
              <w:spacing w:line="360" w:lineRule="auto"/>
              <w:ind w:left="176"/>
              <w:jc w:val="both"/>
              <w:rPr>
                <w:rFonts w:ascii="Georgia" w:hAnsi="Georgia"/>
                <w:b/>
                <w:color w:val="00B050"/>
                <w:sz w:val="22"/>
                <w:szCs w:val="22"/>
              </w:rPr>
            </w:pPr>
          </w:p>
        </w:tc>
      </w:tr>
    </w:tbl>
    <w:p w14:paraId="738CE226" w14:textId="77777777" w:rsidR="00837E09" w:rsidRPr="000C7AC0" w:rsidRDefault="00837E09" w:rsidP="000C7AC0">
      <w:pPr>
        <w:pStyle w:val="Default"/>
        <w:spacing w:line="360" w:lineRule="auto"/>
        <w:jc w:val="both"/>
        <w:rPr>
          <w:rFonts w:ascii="Georgia" w:hAnsi="Georgia"/>
          <w:sz w:val="22"/>
          <w:szCs w:val="22"/>
        </w:rPr>
      </w:pPr>
    </w:p>
    <w:p w14:paraId="6A1FB42A" w14:textId="77777777" w:rsidR="00D03550" w:rsidRPr="000C7AC0" w:rsidRDefault="00D03550" w:rsidP="000C7AC0">
      <w:pPr>
        <w:pStyle w:val="Default"/>
        <w:spacing w:line="360" w:lineRule="auto"/>
        <w:jc w:val="both"/>
        <w:rPr>
          <w:rFonts w:ascii="Georgia" w:hAnsi="Georgia"/>
          <w:sz w:val="22"/>
          <w:szCs w:val="22"/>
        </w:rPr>
      </w:pPr>
    </w:p>
    <w:p w14:paraId="1551356C" w14:textId="7AF570F8" w:rsidR="00837E09" w:rsidRPr="000C7AC0" w:rsidRDefault="00837E09" w:rsidP="000C7AC0">
      <w:pPr>
        <w:pStyle w:val="Default"/>
        <w:spacing w:line="360" w:lineRule="auto"/>
        <w:jc w:val="both"/>
        <w:rPr>
          <w:rFonts w:ascii="Georgia" w:hAnsi="Georgia"/>
          <w:sz w:val="22"/>
          <w:szCs w:val="22"/>
        </w:rPr>
      </w:pPr>
      <w:r w:rsidRPr="000C7AC0">
        <w:rPr>
          <w:rFonts w:ascii="Georgia" w:hAnsi="Georgia"/>
          <w:b/>
          <w:bCs/>
          <w:sz w:val="22"/>
          <w:szCs w:val="22"/>
        </w:rPr>
        <w:t xml:space="preserve">3.5 </w:t>
      </w:r>
      <w:r w:rsidR="00233350" w:rsidRPr="000C7AC0">
        <w:rPr>
          <w:rFonts w:ascii="Georgia" w:hAnsi="Georgia"/>
          <w:b/>
          <w:bCs/>
          <w:sz w:val="22"/>
          <w:szCs w:val="22"/>
        </w:rPr>
        <w:t>Contenidos.</w:t>
      </w:r>
      <w:r w:rsidR="00233350">
        <w:rPr>
          <w:rFonts w:ascii="Georgia" w:hAnsi="Georgia"/>
          <w:b/>
          <w:bCs/>
          <w:sz w:val="22"/>
          <w:szCs w:val="22"/>
        </w:rPr>
        <w:t xml:space="preserve"> E</w:t>
      </w:r>
      <w:r w:rsidRPr="000C7AC0">
        <w:rPr>
          <w:rFonts w:ascii="Georgia" w:hAnsi="Georgia"/>
          <w:sz w:val="22"/>
          <w:szCs w:val="22"/>
        </w:rPr>
        <w:t>n este criterio se evalúan los distintos contenidos del plan de estudios que son comunes para diferentes áreas del conocimiento, que de manera transversal deben ubicarse en el plan de estudios, como son:</w:t>
      </w:r>
    </w:p>
    <w:p w14:paraId="677B38C3" w14:textId="77777777" w:rsidR="00837E09" w:rsidRPr="000C7AC0" w:rsidRDefault="00837E09"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7D3D8A72"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ético y responsabilidad social. </w:t>
      </w:r>
    </w:p>
    <w:p w14:paraId="3CF5300D"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creativa. </w:t>
      </w:r>
    </w:p>
    <w:p w14:paraId="25412749"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investigación. </w:t>
      </w:r>
    </w:p>
    <w:p w14:paraId="4F8CD6B6"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aprender y actualizarse permanentemente (estrategias para aprender a aprender y de habilidades del pensamiento). </w:t>
      </w:r>
    </w:p>
    <w:p w14:paraId="6915F0FC"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crítica y autocrítica. </w:t>
      </w:r>
    </w:p>
    <w:p w14:paraId="09CAF0D5"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lastRenderedPageBreak/>
        <w:t xml:space="preserve">Capacidad de abstracción, análisis y síntesis. </w:t>
      </w:r>
    </w:p>
    <w:p w14:paraId="4985C37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trabajo en equipos. </w:t>
      </w:r>
    </w:p>
    <w:p w14:paraId="2BA88CE4"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interpersonales. </w:t>
      </w:r>
    </w:p>
    <w:p w14:paraId="7C31C67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oral y escrita. </w:t>
      </w:r>
    </w:p>
    <w:p w14:paraId="1C96BF0F"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Capacidad de comunicación en un segundo idioma. </w:t>
      </w:r>
    </w:p>
    <w:p w14:paraId="5E2C6C6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en el uso de las TIC. </w:t>
      </w:r>
    </w:p>
    <w:p w14:paraId="69478FF8"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calidad. </w:t>
      </w:r>
    </w:p>
    <w:p w14:paraId="796B1427"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Habilidades para buscar, procesar y analizar información procedente de fuentes diversas. </w:t>
      </w:r>
    </w:p>
    <w:p w14:paraId="1BF10E10" w14:textId="77777777" w:rsidR="00837E09" w:rsidRPr="000C7AC0" w:rsidRDefault="00837E09" w:rsidP="000C7AC0">
      <w:pPr>
        <w:pStyle w:val="Default"/>
        <w:numPr>
          <w:ilvl w:val="0"/>
          <w:numId w:val="52"/>
        </w:numPr>
        <w:spacing w:line="360" w:lineRule="auto"/>
        <w:jc w:val="both"/>
        <w:rPr>
          <w:rFonts w:ascii="Georgia" w:hAnsi="Georgia"/>
          <w:sz w:val="22"/>
          <w:szCs w:val="22"/>
        </w:rPr>
      </w:pPr>
      <w:r w:rsidRPr="000C7AC0">
        <w:rPr>
          <w:rFonts w:ascii="Georgia" w:hAnsi="Georgia"/>
          <w:sz w:val="22"/>
          <w:szCs w:val="22"/>
        </w:rPr>
        <w:t xml:space="preserve">Compromiso con la preservación del medio ambiente. </w:t>
      </w:r>
    </w:p>
    <w:p w14:paraId="09B532E3" w14:textId="77777777" w:rsidR="00837E09" w:rsidRPr="000C7AC0" w:rsidRDefault="00837E09" w:rsidP="000C7AC0">
      <w:pPr>
        <w:pStyle w:val="Default"/>
        <w:spacing w:line="360" w:lineRule="auto"/>
        <w:jc w:val="both"/>
        <w:rPr>
          <w:rFonts w:ascii="Georgia" w:hAnsi="Georgia"/>
          <w:sz w:val="22"/>
          <w:szCs w:val="22"/>
        </w:rPr>
      </w:pPr>
    </w:p>
    <w:p w14:paraId="076DF55A" w14:textId="77777777" w:rsidR="00837E09" w:rsidRPr="000C7AC0" w:rsidRDefault="00837E09" w:rsidP="000C7AC0">
      <w:pPr>
        <w:pStyle w:val="Default"/>
        <w:spacing w:line="360" w:lineRule="auto"/>
        <w:jc w:val="both"/>
        <w:rPr>
          <w:rFonts w:ascii="Georgia" w:hAnsi="Georgia"/>
          <w:sz w:val="22"/>
          <w:szCs w:val="22"/>
        </w:rPr>
      </w:pPr>
    </w:p>
    <w:p w14:paraId="206A2ABB"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3F601C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FBE535A" w14:textId="77777777" w:rsidTr="00837E09">
        <w:trPr>
          <w:trHeight w:val="253"/>
        </w:trPr>
        <w:tc>
          <w:tcPr>
            <w:tcW w:w="5000" w:type="pct"/>
            <w:shd w:val="clear" w:color="auto" w:fill="D9D9D9"/>
          </w:tcPr>
          <w:p w14:paraId="2FAF11D3"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p>
          <w:p w14:paraId="6A4BA005"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garantizar la efectividad de los métodos de enseñanza-aprendizaje empleados en la formación integral de los estudiantes, en particular en: </w:t>
            </w:r>
          </w:p>
          <w:p w14:paraId="7246CDE2" w14:textId="77777777" w:rsidR="00837E09" w:rsidRPr="000C7AC0"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Georgia" w:eastAsia="Arial Unicode MS" w:hAnsi="Georgia" w:cs="Arial"/>
              </w:rPr>
            </w:pPr>
          </w:p>
          <w:p w14:paraId="215550CA"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cumplimiento del perfil de egreso,</w:t>
            </w:r>
          </w:p>
          <w:p w14:paraId="61090842"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adecuación a los objetivos del plan de estudios,</w:t>
            </w:r>
          </w:p>
          <w:p w14:paraId="328EB2A1"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Cumplimiento de los contenidos y los objetivos de cada asignatura o bien de,</w:t>
            </w:r>
          </w:p>
          <w:p w14:paraId="27679E7C" w14:textId="77777777" w:rsidR="00837E09" w:rsidRPr="000C7AC0"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Las competencias genéricas, profesionales y específicas</w:t>
            </w:r>
          </w:p>
          <w:p w14:paraId="4D37C646"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Georgia" w:hAnsi="Georgia" w:cs="Arial"/>
              </w:rPr>
            </w:pPr>
          </w:p>
        </w:tc>
      </w:tr>
      <w:tr w:rsidR="00837E09" w:rsidRPr="000C7AC0" w14:paraId="6AF223E2" w14:textId="77777777" w:rsidTr="00837E09">
        <w:trPr>
          <w:trHeight w:val="253"/>
        </w:trPr>
        <w:tc>
          <w:tcPr>
            <w:tcW w:w="5000" w:type="pct"/>
            <w:shd w:val="clear" w:color="auto" w:fill="BFBFBF"/>
          </w:tcPr>
          <w:p w14:paraId="7390A16C"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E8DA4A6"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5884B26E" w14:textId="77777777" w:rsidTr="00837E09">
        <w:trPr>
          <w:trHeight w:val="253"/>
        </w:trPr>
        <w:tc>
          <w:tcPr>
            <w:tcW w:w="5000" w:type="pct"/>
            <w:tcBorders>
              <w:bottom w:val="single" w:sz="4" w:space="0" w:color="auto"/>
            </w:tcBorders>
            <w:shd w:val="clear" w:color="auto" w:fill="BFBFBF"/>
          </w:tcPr>
          <w:p w14:paraId="66577C0D"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53EEEBE" w14:textId="77777777" w:rsidR="00837E09" w:rsidRPr="000C7AC0" w:rsidRDefault="00837E09" w:rsidP="000C7AC0">
            <w:pPr>
              <w:pStyle w:val="Default"/>
              <w:spacing w:line="360" w:lineRule="auto"/>
              <w:ind w:left="176"/>
              <w:jc w:val="both"/>
              <w:rPr>
                <w:rFonts w:ascii="Georgia" w:hAnsi="Georgia"/>
                <w:sz w:val="22"/>
                <w:szCs w:val="22"/>
              </w:rPr>
            </w:pPr>
          </w:p>
          <w:p w14:paraId="1A59B7B5"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p w14:paraId="7EE95592" w14:textId="77777777" w:rsidR="00837E09" w:rsidRPr="000C7AC0" w:rsidRDefault="00837E09"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837E09" w:rsidRPr="000C7AC0" w14:paraId="776FF4F2" w14:textId="77777777" w:rsidTr="00837E09">
        <w:trPr>
          <w:trHeight w:val="253"/>
        </w:trPr>
        <w:tc>
          <w:tcPr>
            <w:tcW w:w="5000" w:type="pct"/>
            <w:shd w:val="clear" w:color="auto" w:fill="auto"/>
          </w:tcPr>
          <w:p w14:paraId="75BE117B" w14:textId="705CF73C" w:rsidR="00837E09" w:rsidRPr="000C7AC0" w:rsidRDefault="00222F18" w:rsidP="000C7AC0">
            <w:pPr>
              <w:pStyle w:val="Default"/>
              <w:spacing w:line="360" w:lineRule="auto"/>
              <w:ind w:left="176"/>
              <w:jc w:val="both"/>
              <w:rPr>
                <w:rFonts w:ascii="Georgia" w:hAnsi="Georgia"/>
                <w:b/>
                <w:color w:val="auto"/>
                <w:sz w:val="22"/>
                <w:szCs w:val="22"/>
              </w:rPr>
            </w:pPr>
            <w:r w:rsidRPr="000C7AC0">
              <w:rPr>
                <w:rFonts w:ascii="Georgia" w:hAnsi="Georgia"/>
                <w:b/>
                <w:color w:val="auto"/>
                <w:sz w:val="22"/>
                <w:szCs w:val="22"/>
              </w:rPr>
              <w:t>Descripción y análisis:</w:t>
            </w:r>
          </w:p>
          <w:p w14:paraId="3985BA6C" w14:textId="77777777" w:rsidR="00222F18" w:rsidRPr="000C7AC0" w:rsidRDefault="00222F18" w:rsidP="000C7AC0">
            <w:pPr>
              <w:pStyle w:val="Default"/>
              <w:spacing w:line="360" w:lineRule="auto"/>
              <w:ind w:left="176"/>
              <w:jc w:val="both"/>
              <w:rPr>
                <w:rFonts w:ascii="Georgia" w:hAnsi="Georgia"/>
                <w:color w:val="auto"/>
                <w:sz w:val="22"/>
                <w:szCs w:val="22"/>
              </w:rPr>
            </w:pPr>
          </w:p>
          <w:p w14:paraId="17B18EA0" w14:textId="77777777"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para la actualización considera, en la página 34 estos aspectos:</w:t>
            </w:r>
          </w:p>
          <w:p w14:paraId="11B95C2E" w14:textId="77777777" w:rsidR="00837E09" w:rsidRPr="000C7AC0" w:rsidRDefault="00837E09" w:rsidP="000C7AC0">
            <w:pPr>
              <w:pStyle w:val="Default"/>
              <w:spacing w:line="360" w:lineRule="auto"/>
              <w:ind w:left="343"/>
              <w:jc w:val="both"/>
              <w:rPr>
                <w:rFonts w:ascii="Georgia" w:hAnsi="Georgia"/>
                <w:b/>
                <w:color w:val="auto"/>
                <w:sz w:val="22"/>
                <w:szCs w:val="22"/>
              </w:rPr>
            </w:pPr>
          </w:p>
          <w:p w14:paraId="0F121234" w14:textId="77777777" w:rsidR="00837E09" w:rsidRPr="000C7AC0" w:rsidRDefault="00837E09" w:rsidP="000C7AC0">
            <w:pPr>
              <w:pStyle w:val="Textoindependiente2"/>
              <w:tabs>
                <w:tab w:val="left" w:pos="748"/>
              </w:tabs>
              <w:spacing w:line="360" w:lineRule="auto"/>
              <w:ind w:left="343"/>
              <w:jc w:val="both"/>
              <w:rPr>
                <w:rFonts w:ascii="Georgia" w:hAnsi="Georgia" w:cs="Arial"/>
              </w:rPr>
            </w:pPr>
            <w:r w:rsidRPr="000C7AC0">
              <w:rPr>
                <w:rFonts w:ascii="Georgia" w:hAnsi="Georgia" w:cs="Arial"/>
              </w:rPr>
              <w:t>“Pedagogía y didáctica en la operación de los planes de estudio</w:t>
            </w:r>
          </w:p>
          <w:p w14:paraId="4350FEED" w14:textId="77777777" w:rsidR="00837E09" w:rsidRPr="000C7AC0" w:rsidRDefault="00837E09"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14:paraId="1550A01E" w14:textId="77777777" w:rsidR="00837E09" w:rsidRPr="00096A7B" w:rsidRDefault="00837E09" w:rsidP="00D03550">
            <w:pPr>
              <w:pStyle w:val="Textoindependiente2"/>
              <w:tabs>
                <w:tab w:val="left" w:pos="342"/>
              </w:tabs>
              <w:spacing w:line="360" w:lineRule="auto"/>
              <w:ind w:left="342"/>
              <w:jc w:val="both"/>
              <w:rPr>
                <w:rFonts w:ascii="Georgia" w:hAnsi="Georgia" w:cs="Arial"/>
              </w:rPr>
            </w:pPr>
            <w:r w:rsidRPr="00096A7B">
              <w:rPr>
                <w:rFonts w:ascii="Georgia" w:hAnsi="Georgia" w:cs="Arial"/>
              </w:rPr>
              <w:t>Adicionalmente sugieren a la estructura académica de la universidad que lleven a cabo acciones formativas para profesores</w:t>
            </w:r>
          </w:p>
          <w:p w14:paraId="23365BE4" w14:textId="77777777" w:rsidR="00837E09" w:rsidRPr="000C7AC0" w:rsidRDefault="00837E09" w:rsidP="00096A7B">
            <w:pPr>
              <w:pStyle w:val="Textoindependiente2"/>
              <w:tabs>
                <w:tab w:val="left" w:pos="342"/>
              </w:tabs>
              <w:spacing w:line="360" w:lineRule="auto"/>
              <w:ind w:left="342"/>
              <w:jc w:val="both"/>
              <w:rPr>
                <w:rFonts w:ascii="Georgia" w:hAnsi="Georgia"/>
                <w:b/>
                <w:color w:val="00B050"/>
              </w:rPr>
            </w:pPr>
          </w:p>
        </w:tc>
      </w:tr>
      <w:tr w:rsidR="00837E09" w:rsidRPr="000C7AC0" w14:paraId="22CA61DC" w14:textId="77777777" w:rsidTr="00837E09">
        <w:trPr>
          <w:trHeight w:val="253"/>
        </w:trPr>
        <w:tc>
          <w:tcPr>
            <w:tcW w:w="5000" w:type="pct"/>
            <w:shd w:val="clear" w:color="auto" w:fill="D9D9D9"/>
          </w:tcPr>
          <w:p w14:paraId="1D14CDD2"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4228A5F7" w14:textId="619F0088"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el análisis la pertinencia de los diversos recursos tecnológicos, documentales y materiales educativos, considerados en cada programa analítico de las asignaturas que conforman el plan de </w:t>
            </w:r>
            <w:r w:rsidR="00777CDE" w:rsidRPr="000C7AC0">
              <w:rPr>
                <w:rFonts w:ascii="Georgia" w:hAnsi="Georgia" w:cs="Arial"/>
              </w:rPr>
              <w:t>estudios, en</w:t>
            </w:r>
            <w:r w:rsidRPr="000C7AC0">
              <w:rPr>
                <w:rFonts w:ascii="Georgia" w:hAnsi="Georgia" w:cs="Arial"/>
              </w:rPr>
              <w:t xml:space="preserve"> apoyo al proceso de enseñanza-aprendizaje:</w:t>
            </w:r>
          </w:p>
          <w:p w14:paraId="2C73C2CF" w14:textId="77777777" w:rsidR="00837E09" w:rsidRPr="000C7AC0"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70053D03"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Materiales escritos, virtuales,</w:t>
            </w:r>
          </w:p>
          <w:p w14:paraId="140296AD"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Diseño de situaciones de aprendizaje </w:t>
            </w:r>
            <w:proofErr w:type="spellStart"/>
            <w:r w:rsidRPr="000C7AC0">
              <w:rPr>
                <w:rFonts w:ascii="Georgia" w:hAnsi="Georgia" w:cs="Arial"/>
              </w:rPr>
              <w:t>intra</w:t>
            </w:r>
            <w:proofErr w:type="spellEnd"/>
            <w:r w:rsidRPr="000C7AC0">
              <w:rPr>
                <w:rFonts w:ascii="Georgia" w:hAnsi="Georgia" w:cs="Arial"/>
              </w:rPr>
              <w:t xml:space="preserve"> y extramuros (simulaciones, casos, aplicaciones, problemas, entre otros),</w:t>
            </w:r>
          </w:p>
          <w:p w14:paraId="425B249E"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Obtención, análisis, evaluación, selección y uso de la información por parte de los alumnos y</w:t>
            </w:r>
          </w:p>
          <w:p w14:paraId="3D989CF6" w14:textId="77777777" w:rsidR="00837E09" w:rsidRPr="000C7AC0"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Debe contar con estrategias relacionadas a la educación a distancia.</w:t>
            </w:r>
          </w:p>
        </w:tc>
      </w:tr>
      <w:tr w:rsidR="00837E09" w:rsidRPr="000C7AC0" w14:paraId="26F3EFFD" w14:textId="77777777" w:rsidTr="00837E09">
        <w:trPr>
          <w:trHeight w:val="253"/>
        </w:trPr>
        <w:tc>
          <w:tcPr>
            <w:tcW w:w="5000" w:type="pct"/>
            <w:shd w:val="clear" w:color="auto" w:fill="BFBFBF"/>
          </w:tcPr>
          <w:p w14:paraId="4918FC41"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E922074"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44EF9844" w14:textId="77777777" w:rsidTr="00777CDE">
        <w:trPr>
          <w:trHeight w:val="253"/>
        </w:trPr>
        <w:tc>
          <w:tcPr>
            <w:tcW w:w="5000" w:type="pct"/>
            <w:tcBorders>
              <w:bottom w:val="single" w:sz="4" w:space="0" w:color="auto"/>
            </w:tcBorders>
            <w:shd w:val="clear" w:color="auto" w:fill="auto"/>
          </w:tcPr>
          <w:p w14:paraId="774A7B53" w14:textId="7411B8D2" w:rsidR="00837E09" w:rsidRDefault="00837E09" w:rsidP="000C7AC0">
            <w:pPr>
              <w:pStyle w:val="Default"/>
              <w:spacing w:line="360" w:lineRule="auto"/>
              <w:ind w:left="343"/>
              <w:jc w:val="both"/>
              <w:rPr>
                <w:rFonts w:ascii="Georgia" w:hAnsi="Georgia"/>
                <w:b/>
                <w:sz w:val="22"/>
                <w:szCs w:val="22"/>
              </w:rPr>
            </w:pPr>
            <w:r w:rsidRPr="000C7AC0">
              <w:rPr>
                <w:rFonts w:ascii="Georgia" w:hAnsi="Georgia"/>
                <w:b/>
                <w:sz w:val="22"/>
                <w:szCs w:val="22"/>
              </w:rPr>
              <w:t>Descripción, apreciación y análisis:</w:t>
            </w:r>
          </w:p>
          <w:p w14:paraId="66EC4F84" w14:textId="77777777" w:rsidR="0029455E" w:rsidRPr="000C7AC0" w:rsidRDefault="0029455E" w:rsidP="000C7AC0">
            <w:pPr>
              <w:pStyle w:val="Default"/>
              <w:spacing w:line="360" w:lineRule="auto"/>
              <w:ind w:left="343"/>
              <w:jc w:val="both"/>
              <w:rPr>
                <w:rFonts w:ascii="Georgia" w:hAnsi="Georgia"/>
                <w:b/>
                <w:sz w:val="22"/>
                <w:szCs w:val="22"/>
              </w:rPr>
            </w:pPr>
          </w:p>
          <w:p w14:paraId="0FBFD9B8" w14:textId="77777777" w:rsidR="00777CDE" w:rsidRPr="000C7AC0" w:rsidRDefault="00777CDE"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Procedimiento de Actualización Curricular solicita que los programas docentes elaboren un diagnóstico de los materiales y medios de enseñanza;</w:t>
            </w:r>
          </w:p>
          <w:p w14:paraId="4E102CC7" w14:textId="39F5C9C2"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t>“Materiales y medios de enseñanza</w:t>
            </w:r>
            <w:r w:rsidR="00233350">
              <w:rPr>
                <w:rFonts w:ascii="Georgia" w:hAnsi="Georgia" w:cs="Arial"/>
              </w:rPr>
              <w:t>.</w:t>
            </w:r>
          </w:p>
          <w:p w14:paraId="2549E780"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D92AC54" w14:textId="1F42F30B" w:rsidR="00777CDE" w:rsidRDefault="00777CDE" w:rsidP="000C7AC0">
            <w:pPr>
              <w:pStyle w:val="Textoindependiente2"/>
              <w:tabs>
                <w:tab w:val="left" w:pos="0"/>
              </w:tabs>
              <w:spacing w:line="360" w:lineRule="auto"/>
              <w:ind w:left="343"/>
              <w:jc w:val="both"/>
              <w:rPr>
                <w:rFonts w:ascii="Georgia" w:hAnsi="Georgia" w:cs="Arial"/>
              </w:rPr>
            </w:pPr>
            <w:r w:rsidRPr="000C7AC0">
              <w:rPr>
                <w:rFonts w:ascii="Georgia" w:hAnsi="Georgia" w:cs="Arial"/>
              </w:rPr>
              <w:lastRenderedPageBreak/>
              <w:t>Se debe contar con un diagnóstico claro de la situación con la que se cuenta en cuanto a materiales de enseñanza como actualidad y cantidad de libros, revistas, mapas, documentos, entre otros que sean pertinentes para la carrera. Es necesario emitir un documento en donde se hagan explícitas las necesidades de bibliografía que requiere el plan.</w:t>
            </w:r>
          </w:p>
          <w:p w14:paraId="6672A2CB" w14:textId="77777777" w:rsidR="00233350" w:rsidRPr="000C7AC0" w:rsidRDefault="00233350" w:rsidP="000C7AC0">
            <w:pPr>
              <w:pStyle w:val="Textoindependiente2"/>
              <w:tabs>
                <w:tab w:val="left" w:pos="0"/>
              </w:tabs>
              <w:spacing w:line="360" w:lineRule="auto"/>
              <w:ind w:left="343"/>
              <w:jc w:val="both"/>
              <w:rPr>
                <w:rFonts w:ascii="Georgia" w:hAnsi="Georgia" w:cs="Arial"/>
              </w:rPr>
            </w:pPr>
          </w:p>
          <w:p w14:paraId="5EE9EAC8" w14:textId="77777777" w:rsidR="00777CDE" w:rsidRPr="000C7AC0" w:rsidRDefault="00777CDE" w:rsidP="000C7AC0">
            <w:pPr>
              <w:pStyle w:val="Default"/>
              <w:spacing w:line="360" w:lineRule="auto"/>
              <w:ind w:left="343"/>
              <w:jc w:val="both"/>
              <w:rPr>
                <w:rFonts w:ascii="Georgia" w:hAnsi="Georgia"/>
                <w:color w:val="00B050"/>
                <w:sz w:val="22"/>
                <w:szCs w:val="22"/>
              </w:rPr>
            </w:pPr>
            <w:r w:rsidRPr="000C7AC0">
              <w:rPr>
                <w:rFonts w:ascii="Georgia" w:hAnsi="Georgia"/>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14:paraId="4EE0D372" w14:textId="77777777" w:rsidR="00777CDE" w:rsidRPr="000C7AC0" w:rsidRDefault="00777CDE" w:rsidP="000C7AC0">
            <w:pPr>
              <w:pStyle w:val="Default"/>
              <w:spacing w:line="360" w:lineRule="auto"/>
              <w:ind w:left="343"/>
              <w:jc w:val="both"/>
              <w:rPr>
                <w:rFonts w:ascii="Georgia" w:hAnsi="Georgia"/>
                <w:color w:val="00B050"/>
                <w:sz w:val="22"/>
                <w:szCs w:val="22"/>
              </w:rPr>
            </w:pPr>
          </w:p>
          <w:p w14:paraId="221C9F9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r w:rsidRPr="000C7AC0">
              <w:rPr>
                <w:rFonts w:ascii="Georgia" w:hAnsi="Georgia" w:cs="Arial"/>
                <w:sz w:val="22"/>
                <w:szCs w:val="22"/>
              </w:rPr>
              <w:t xml:space="preserve">Con respecto a las estrategias de educación a distancia, la universidad cuenta con la plataforma </w:t>
            </w:r>
            <w:proofErr w:type="spellStart"/>
            <w:r w:rsidRPr="000C7AC0">
              <w:rPr>
                <w:rFonts w:ascii="Georgia" w:hAnsi="Georgia" w:cs="Arial"/>
                <w:sz w:val="22"/>
                <w:szCs w:val="22"/>
              </w:rPr>
              <w:t>moodle</w:t>
            </w:r>
            <w:proofErr w:type="spellEnd"/>
            <w:r w:rsidRPr="000C7AC0">
              <w:rPr>
                <w:rFonts w:ascii="Georgia" w:hAnsi="Georgia" w:cs="Arial"/>
                <w:sz w:val="22"/>
                <w:szCs w:val="22"/>
              </w:rPr>
              <w:t xml:space="preserv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14:paraId="3F245D1F" w14:textId="77777777" w:rsidR="00777CDE" w:rsidRPr="000C7AC0" w:rsidRDefault="00777CDE" w:rsidP="000C7AC0">
            <w:pPr>
              <w:pStyle w:val="NormalWeb"/>
              <w:spacing w:before="0" w:beforeAutospacing="0" w:after="0" w:afterAutospacing="0" w:line="360" w:lineRule="auto"/>
              <w:ind w:left="343"/>
              <w:jc w:val="both"/>
              <w:rPr>
                <w:rFonts w:ascii="Georgia" w:hAnsi="Georgia" w:cs="Arial"/>
                <w:sz w:val="22"/>
                <w:szCs w:val="22"/>
              </w:rPr>
            </w:pPr>
          </w:p>
          <w:p w14:paraId="798D8336" w14:textId="01561B6C" w:rsidR="00837E09" w:rsidRPr="000C7AC0" w:rsidRDefault="00777CDE" w:rsidP="000C7AC0">
            <w:pPr>
              <w:pStyle w:val="NormalWeb"/>
              <w:spacing w:before="0" w:beforeAutospacing="0" w:after="0" w:afterAutospacing="0" w:line="360" w:lineRule="auto"/>
              <w:ind w:left="343"/>
              <w:jc w:val="both"/>
              <w:rPr>
                <w:rFonts w:ascii="Georgia" w:hAnsi="Georgia" w:cs="Arial"/>
                <w:b/>
                <w:sz w:val="22"/>
                <w:szCs w:val="22"/>
              </w:rPr>
            </w:pPr>
            <w:r w:rsidRPr="000C7AC0">
              <w:rPr>
                <w:rFonts w:ascii="Georgia" w:hAnsi="Georgia" w:cs="Arial"/>
                <w:sz w:val="22"/>
                <w:szCs w:val="22"/>
              </w:rPr>
              <w:t>Los materiales y actividades que contienen estos cursos cubren con un procedimiento adecuado que permite ofrecer un servicio de calidad.”</w:t>
            </w:r>
            <w:r w:rsidRPr="000C7AC0">
              <w:rPr>
                <w:rFonts w:ascii="Georgia" w:hAnsi="Georgia"/>
                <w:b/>
                <w:sz w:val="22"/>
                <w:szCs w:val="22"/>
              </w:rPr>
              <w:t xml:space="preserve"> </w:t>
            </w:r>
          </w:p>
        </w:tc>
      </w:tr>
    </w:tbl>
    <w:p w14:paraId="7E91C942" w14:textId="77777777" w:rsidR="00777CDE" w:rsidRPr="000C7AC0" w:rsidRDefault="00777CDE" w:rsidP="000C7AC0">
      <w:pPr>
        <w:pStyle w:val="Default"/>
        <w:spacing w:line="360" w:lineRule="auto"/>
        <w:jc w:val="both"/>
        <w:rPr>
          <w:rFonts w:ascii="Georgia" w:hAnsi="Georgia"/>
          <w:b/>
          <w:color w:val="auto"/>
          <w:sz w:val="22"/>
          <w:szCs w:val="22"/>
        </w:rPr>
      </w:pPr>
    </w:p>
    <w:p w14:paraId="6575217A" w14:textId="72F37B1F" w:rsidR="00837E09" w:rsidRPr="000C7AC0" w:rsidRDefault="00233350" w:rsidP="000C7AC0">
      <w:pPr>
        <w:pStyle w:val="Default"/>
        <w:spacing w:line="360" w:lineRule="auto"/>
        <w:jc w:val="both"/>
        <w:rPr>
          <w:rFonts w:ascii="Georgia" w:hAnsi="Georgia"/>
          <w:color w:val="auto"/>
          <w:sz w:val="22"/>
          <w:szCs w:val="22"/>
        </w:rPr>
      </w:pPr>
      <w:r>
        <w:rPr>
          <w:rFonts w:ascii="Georgia" w:hAnsi="Georgia"/>
          <w:b/>
          <w:color w:val="auto"/>
          <w:sz w:val="22"/>
          <w:szCs w:val="22"/>
        </w:rPr>
        <w:t xml:space="preserve">3.6 Flexibilidad Curricular. </w:t>
      </w:r>
      <w:r w:rsidR="00837E09" w:rsidRPr="000C7AC0">
        <w:rPr>
          <w:rFonts w:ascii="Georgia" w:hAnsi="Georgia"/>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14:paraId="59921FC2" w14:textId="77777777" w:rsidR="00837E09" w:rsidRPr="000C7AC0" w:rsidRDefault="00837E09" w:rsidP="000C7AC0">
      <w:pPr>
        <w:pStyle w:val="Default"/>
        <w:spacing w:line="360" w:lineRule="auto"/>
        <w:jc w:val="both"/>
        <w:rPr>
          <w:rFonts w:ascii="Georgia" w:hAnsi="Georgia"/>
          <w:color w:val="auto"/>
          <w:sz w:val="22"/>
          <w:szCs w:val="22"/>
        </w:rPr>
      </w:pPr>
    </w:p>
    <w:p w14:paraId="55D93888" w14:textId="77777777" w:rsidR="00837E09" w:rsidRPr="000C7AC0" w:rsidRDefault="00837E09" w:rsidP="000C7AC0">
      <w:pPr>
        <w:pStyle w:val="Default"/>
        <w:spacing w:line="360" w:lineRule="auto"/>
        <w:jc w:val="both"/>
        <w:rPr>
          <w:rFonts w:ascii="Georgia" w:hAnsi="Georgia"/>
          <w:b/>
          <w:color w:val="auto"/>
          <w:sz w:val="22"/>
          <w:szCs w:val="22"/>
        </w:rPr>
      </w:pPr>
      <w:r w:rsidRPr="000C7AC0">
        <w:rPr>
          <w:rFonts w:ascii="Georgia" w:hAnsi="Georgia"/>
          <w:b/>
          <w:color w:val="auto"/>
          <w:sz w:val="22"/>
          <w:szCs w:val="22"/>
        </w:rPr>
        <w:t>Indicadores:</w:t>
      </w:r>
    </w:p>
    <w:p w14:paraId="095A9832"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595F445B" w14:textId="77777777" w:rsidTr="00837E09">
        <w:trPr>
          <w:trHeight w:val="253"/>
        </w:trPr>
        <w:tc>
          <w:tcPr>
            <w:tcW w:w="5000" w:type="pct"/>
            <w:shd w:val="clear" w:color="auto" w:fill="D9D9D9"/>
          </w:tcPr>
          <w:p w14:paraId="738D6105" w14:textId="77777777" w:rsidR="00837E09" w:rsidRPr="000C7AC0"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Georgia" w:hAnsi="Georgia" w:cs="Arial"/>
              </w:rPr>
            </w:pPr>
          </w:p>
          <w:p w14:paraId="11CFF920" w14:textId="77777777" w:rsidR="00837E09" w:rsidRPr="000C7AC0"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en su plan de estudios </w:t>
            </w:r>
            <w:r w:rsidRPr="000C7AC0">
              <w:rPr>
                <w:rFonts w:ascii="Georgia" w:hAnsi="Georgia" w:cs="Arial"/>
                <w:b/>
              </w:rPr>
              <w:t>debe</w:t>
            </w:r>
            <w:r w:rsidRPr="000C7AC0">
              <w:rPr>
                <w:rFonts w:ascii="Georgia" w:hAnsi="Georgia" w:cs="Arial"/>
              </w:rPr>
              <w:t xml:space="preserve"> considerar el carácter de las asignaturas, señalando el porcentual de cursos obligatorios y un </w:t>
            </w:r>
            <w:r w:rsidRPr="000C7AC0">
              <w:rPr>
                <w:rFonts w:ascii="Georgia" w:hAnsi="Georgia" w:cs="Arial"/>
                <w:b/>
              </w:rPr>
              <w:t>mínimo</w:t>
            </w:r>
            <w:r w:rsidRPr="000C7AC0">
              <w:rPr>
                <w:rFonts w:ascii="Georgia" w:hAnsi="Georgia" w:cs="Arial"/>
              </w:rPr>
              <w:t xml:space="preserve"> de </w:t>
            </w:r>
            <w:r w:rsidRPr="000C7AC0">
              <w:rPr>
                <w:rFonts w:ascii="Georgia" w:hAnsi="Georgia" w:cs="Arial"/>
                <w:b/>
              </w:rPr>
              <w:t xml:space="preserve">20% de </w:t>
            </w:r>
            <w:r w:rsidRPr="000C7AC0">
              <w:rPr>
                <w:rFonts w:ascii="Georgia" w:hAnsi="Georgia" w:cs="Arial"/>
                <w:b/>
              </w:rPr>
              <w:lastRenderedPageBreak/>
              <w:t>cursos optativos</w:t>
            </w:r>
            <w:r w:rsidRPr="000C7AC0">
              <w:rPr>
                <w:rFonts w:ascii="Georgia" w:hAnsi="Georgia" w:cs="Arial"/>
              </w:rPr>
              <w:t xml:space="preserve"> (flexibilidad para la elegibilidad de contenidos), indicando su relación con el perfil de egreso.</w:t>
            </w:r>
          </w:p>
          <w:p w14:paraId="72950149" w14:textId="77777777" w:rsidR="00837E09" w:rsidRPr="000C7AC0" w:rsidRDefault="00837E09" w:rsidP="000C7AC0">
            <w:pPr>
              <w:pStyle w:val="Default"/>
              <w:spacing w:line="360" w:lineRule="auto"/>
              <w:jc w:val="both"/>
              <w:rPr>
                <w:rFonts w:ascii="Georgia" w:hAnsi="Georgia"/>
                <w:sz w:val="22"/>
                <w:szCs w:val="22"/>
              </w:rPr>
            </w:pPr>
          </w:p>
        </w:tc>
      </w:tr>
      <w:tr w:rsidR="00837E09" w:rsidRPr="000C7AC0" w14:paraId="0586F2A7" w14:textId="77777777" w:rsidTr="00837E09">
        <w:trPr>
          <w:trHeight w:val="253"/>
        </w:trPr>
        <w:tc>
          <w:tcPr>
            <w:tcW w:w="5000" w:type="pct"/>
            <w:shd w:val="clear" w:color="auto" w:fill="BFBFBF"/>
          </w:tcPr>
          <w:p w14:paraId="36CE3432"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FB5338A"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837E09" w:rsidRPr="000C7AC0" w14:paraId="03FDE9E7" w14:textId="77777777" w:rsidTr="00837E09">
        <w:trPr>
          <w:trHeight w:val="253"/>
        </w:trPr>
        <w:tc>
          <w:tcPr>
            <w:tcW w:w="5000" w:type="pct"/>
            <w:shd w:val="clear" w:color="auto" w:fill="auto"/>
          </w:tcPr>
          <w:p w14:paraId="074124F8" w14:textId="48938319" w:rsidR="0029455E" w:rsidRPr="0029455E" w:rsidRDefault="0029455E" w:rsidP="000C7AC0">
            <w:pPr>
              <w:pStyle w:val="Default"/>
              <w:spacing w:line="360" w:lineRule="auto"/>
              <w:ind w:left="343"/>
              <w:jc w:val="both"/>
              <w:rPr>
                <w:rFonts w:ascii="Georgia" w:hAnsi="Georgia"/>
                <w:b/>
                <w:color w:val="auto"/>
                <w:sz w:val="22"/>
                <w:szCs w:val="22"/>
              </w:rPr>
            </w:pPr>
            <w:r w:rsidRPr="0029455E">
              <w:rPr>
                <w:rFonts w:ascii="Georgia" w:hAnsi="Georgia"/>
                <w:b/>
                <w:color w:val="auto"/>
                <w:sz w:val="22"/>
                <w:szCs w:val="22"/>
              </w:rPr>
              <w:t>Descripción y Análisis:</w:t>
            </w:r>
          </w:p>
          <w:p w14:paraId="0AD2682D" w14:textId="77777777" w:rsidR="0029455E" w:rsidRDefault="0029455E" w:rsidP="000C7AC0">
            <w:pPr>
              <w:pStyle w:val="Default"/>
              <w:spacing w:line="360" w:lineRule="auto"/>
              <w:ind w:left="343"/>
              <w:jc w:val="both"/>
              <w:rPr>
                <w:rFonts w:ascii="Georgia" w:hAnsi="Georgia"/>
                <w:color w:val="auto"/>
                <w:sz w:val="22"/>
                <w:szCs w:val="22"/>
              </w:rPr>
            </w:pPr>
          </w:p>
          <w:p w14:paraId="3330D825" w14:textId="1344DF6D" w:rsidR="00837E09" w:rsidRPr="000C7AC0" w:rsidRDefault="00837E0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procedimiento de actualización curricular considera como mínimo el 20% del plan de estudios dedicado a las materias optativas. Todas las materias del catálogo de optativas de cada carrera son revisadas por la academia del programa </w:t>
            </w:r>
            <w:r w:rsidR="00446C76">
              <w:rPr>
                <w:rFonts w:ascii="Georgia" w:hAnsi="Georgia"/>
                <w:color w:val="auto"/>
                <w:sz w:val="22"/>
                <w:szCs w:val="22"/>
              </w:rPr>
              <w:t>académico</w:t>
            </w:r>
            <w:r w:rsidRPr="000C7AC0">
              <w:rPr>
                <w:rFonts w:ascii="Georgia" w:hAnsi="Georgia"/>
                <w:color w:val="auto"/>
                <w:sz w:val="22"/>
                <w:szCs w:val="22"/>
              </w:rPr>
              <w:t xml:space="preserve"> para verificar su coherencia con el perfil de egreso. (p 27)</w:t>
            </w:r>
          </w:p>
          <w:p w14:paraId="0416BACF" w14:textId="77777777" w:rsidR="00992A10" w:rsidRPr="000C7AC0" w:rsidRDefault="00992A10" w:rsidP="000C7AC0">
            <w:pPr>
              <w:pStyle w:val="Default"/>
              <w:spacing w:line="360" w:lineRule="auto"/>
              <w:ind w:left="343"/>
              <w:jc w:val="both"/>
              <w:rPr>
                <w:rFonts w:ascii="Georgia" w:hAnsi="Georgia"/>
                <w:color w:val="auto"/>
                <w:sz w:val="22"/>
                <w:szCs w:val="22"/>
              </w:rPr>
            </w:pPr>
          </w:p>
          <w:p w14:paraId="73E0D76F" w14:textId="36169340" w:rsidR="00992A10" w:rsidRPr="0029455E" w:rsidRDefault="00992A10" w:rsidP="0029455E">
            <w:pPr>
              <w:spacing w:line="360" w:lineRule="auto"/>
              <w:ind w:left="342"/>
              <w:jc w:val="both"/>
              <w:rPr>
                <w:rFonts w:ascii="Georgia" w:hAnsi="Georgia" w:cs="Arial"/>
                <w:color w:val="FF0000"/>
              </w:rPr>
            </w:pPr>
            <w:r w:rsidRPr="000C7AC0">
              <w:rPr>
                <w:rFonts w:ascii="Georgia" w:hAnsi="Georgia"/>
              </w:rPr>
              <w:t xml:space="preserve">El </w:t>
            </w:r>
            <w:hyperlink r:id="rId97" w:history="1">
              <w:r w:rsidR="0029455E" w:rsidRPr="00E64E8E">
                <w:rPr>
                  <w:rStyle w:val="Hipervnculo"/>
                  <w:rFonts w:ascii="Georgia" w:hAnsi="Georgia" w:cs="Arial"/>
                </w:rPr>
                <w:t>Plan Estudios</w:t>
              </w:r>
            </w:hyperlink>
            <w:r w:rsidR="0029455E">
              <w:rPr>
                <w:rFonts w:ascii="Georgia" w:hAnsi="Georgia" w:cs="Arial"/>
                <w:color w:val="FF0000"/>
              </w:rPr>
              <w:t xml:space="preserve"> </w:t>
            </w:r>
            <w:r w:rsidRPr="000C7AC0">
              <w:rPr>
                <w:rFonts w:ascii="Georgia" w:hAnsi="Georgia"/>
              </w:rPr>
              <w:t>del PAI</w:t>
            </w:r>
            <w:r w:rsidR="00446C76">
              <w:rPr>
                <w:rFonts w:ascii="Georgia" w:hAnsi="Georgia"/>
              </w:rPr>
              <w:t>AP</w:t>
            </w:r>
            <w:r w:rsidR="00D146BD">
              <w:rPr>
                <w:rFonts w:ascii="Georgia" w:hAnsi="Georgia"/>
              </w:rPr>
              <w:t>UL</w:t>
            </w:r>
            <w:r w:rsidRPr="000C7AC0">
              <w:rPr>
                <w:rFonts w:ascii="Georgia" w:hAnsi="Georgia"/>
              </w:rPr>
              <w:t xml:space="preserve">, que se </w:t>
            </w:r>
            <w:r w:rsidR="00B729B1">
              <w:rPr>
                <w:rFonts w:ascii="Georgia" w:hAnsi="Georgia"/>
              </w:rPr>
              <w:t>está operando</w:t>
            </w:r>
            <w:r w:rsidRPr="000C7AC0">
              <w:rPr>
                <w:rFonts w:ascii="Georgia" w:hAnsi="Georgia"/>
              </w:rPr>
              <w:t xml:space="preserve">, considera </w:t>
            </w:r>
            <w:r w:rsidR="00B729B1">
              <w:rPr>
                <w:rFonts w:ascii="Georgia" w:hAnsi="Georgia"/>
              </w:rPr>
              <w:t>9</w:t>
            </w:r>
            <w:r w:rsidRPr="000C7AC0">
              <w:rPr>
                <w:rFonts w:ascii="Georgia" w:hAnsi="Georgia"/>
              </w:rPr>
              <w:t xml:space="preserve"> semestres, de los cuales ocho corresponden a cursos, uno a prácticas </w:t>
            </w:r>
            <w:r w:rsidR="00B729B1">
              <w:rPr>
                <w:rFonts w:ascii="Georgia" w:hAnsi="Georgia"/>
              </w:rPr>
              <w:t>profesionales (noveno semestre).</w:t>
            </w:r>
          </w:p>
          <w:p w14:paraId="13B5AEEB" w14:textId="5ACF518C" w:rsidR="00992A10" w:rsidRPr="0029455E" w:rsidRDefault="00992A10" w:rsidP="00446C76">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 un total de 5</w:t>
            </w:r>
            <w:r w:rsidR="00B729B1">
              <w:rPr>
                <w:rFonts w:ascii="Georgia" w:hAnsi="Georgia"/>
                <w:color w:val="auto"/>
                <w:sz w:val="22"/>
                <w:szCs w:val="22"/>
              </w:rPr>
              <w:t>5</w:t>
            </w:r>
            <w:r w:rsidRPr="000C7AC0">
              <w:rPr>
                <w:rFonts w:ascii="Georgia" w:hAnsi="Georgia"/>
                <w:color w:val="auto"/>
                <w:sz w:val="22"/>
                <w:szCs w:val="22"/>
              </w:rPr>
              <w:t xml:space="preserve"> materias o asignaturas, 4</w:t>
            </w:r>
            <w:r w:rsidR="00B729B1">
              <w:rPr>
                <w:rFonts w:ascii="Georgia" w:hAnsi="Georgia"/>
                <w:color w:val="auto"/>
                <w:sz w:val="22"/>
                <w:szCs w:val="22"/>
              </w:rPr>
              <w:t>4</w:t>
            </w:r>
            <w:r w:rsidRPr="000C7AC0">
              <w:rPr>
                <w:rFonts w:ascii="Georgia" w:hAnsi="Georgia"/>
                <w:color w:val="auto"/>
                <w:sz w:val="22"/>
                <w:szCs w:val="22"/>
              </w:rPr>
              <w:t xml:space="preserve"> son obligatorias y 1</w:t>
            </w:r>
            <w:r w:rsidR="00B729B1">
              <w:rPr>
                <w:rFonts w:ascii="Georgia" w:hAnsi="Georgia"/>
                <w:color w:val="auto"/>
                <w:sz w:val="22"/>
                <w:szCs w:val="22"/>
              </w:rPr>
              <w:t>1</w:t>
            </w:r>
            <w:r w:rsidRPr="000C7AC0">
              <w:rPr>
                <w:rFonts w:ascii="Georgia" w:hAnsi="Georgia"/>
                <w:color w:val="auto"/>
                <w:sz w:val="22"/>
                <w:szCs w:val="22"/>
              </w:rPr>
              <w:t xml:space="preserve"> son optativas. De las 4</w:t>
            </w:r>
            <w:r w:rsidR="00B729B1">
              <w:rPr>
                <w:rFonts w:ascii="Georgia" w:hAnsi="Georgia"/>
                <w:color w:val="auto"/>
                <w:sz w:val="22"/>
                <w:szCs w:val="22"/>
              </w:rPr>
              <w:t>4</w:t>
            </w:r>
            <w:r w:rsidRPr="000C7AC0">
              <w:rPr>
                <w:rFonts w:ascii="Georgia" w:hAnsi="Georgia"/>
                <w:color w:val="auto"/>
                <w:sz w:val="22"/>
                <w:szCs w:val="22"/>
              </w:rPr>
              <w:t xml:space="preserve"> obligatorias, una es Prácticas profesionales. </w:t>
            </w:r>
            <w:r w:rsidR="00446C76" w:rsidRPr="00446C76">
              <w:rPr>
                <w:rFonts w:ascii="Georgia" w:hAnsi="Georgia"/>
                <w:sz w:val="22"/>
                <w:szCs w:val="22"/>
              </w:rPr>
              <w:t>El balanceo de materias según CIEES es el siguiente; Ciencias</w:t>
            </w:r>
            <w:r w:rsidR="00446C76" w:rsidRPr="00446C76">
              <w:rPr>
                <w:rFonts w:ascii="Georgia" w:hAnsi="Georgia"/>
                <w:bCs/>
                <w:sz w:val="22"/>
                <w:szCs w:val="22"/>
              </w:rPr>
              <w:t xml:space="preserve"> naturales y exactas básicas (11 materias = 25%), C</w:t>
            </w:r>
            <w:r w:rsidR="00446C76" w:rsidRPr="00446C76">
              <w:rPr>
                <w:rFonts w:ascii="Georgia" w:hAnsi="Georgia"/>
                <w:sz w:val="22"/>
                <w:szCs w:val="22"/>
              </w:rPr>
              <w:t>iencias naturales y exactas fundamentales (13 materias = 29.5%), Ciencias sociales y humanísticas (3 materias = 6.8%),</w:t>
            </w:r>
            <w:r w:rsidR="00446C76" w:rsidRPr="00446C76">
              <w:rPr>
                <w:rFonts w:ascii="Georgia" w:hAnsi="Georgia"/>
                <w:b/>
                <w:bCs/>
                <w:sz w:val="22"/>
                <w:szCs w:val="22"/>
              </w:rPr>
              <w:t xml:space="preserve"> </w:t>
            </w:r>
            <w:r w:rsidR="00446C76" w:rsidRPr="00446C76">
              <w:rPr>
                <w:rFonts w:ascii="Georgia" w:hAnsi="Georgia"/>
                <w:sz w:val="22"/>
                <w:szCs w:val="22"/>
              </w:rPr>
              <w:t>Otros contenidos (3 materias = 6.8%), estas materias se imparten en los primeros semestres, las Ciencias naturales y exactas aplicadas (13 materias = 29.5%), se imparten en los últimos semestres</w:t>
            </w:r>
            <w:r w:rsidR="00446C76">
              <w:rPr>
                <w:rFonts w:ascii="Georgia" w:hAnsi="Georgia"/>
                <w:sz w:val="22"/>
                <w:szCs w:val="22"/>
              </w:rPr>
              <w:t xml:space="preserve">, </w:t>
            </w:r>
            <w:r w:rsidRPr="000C7AC0">
              <w:rPr>
                <w:rFonts w:ascii="Georgia" w:hAnsi="Georgia"/>
                <w:color w:val="auto"/>
                <w:sz w:val="22"/>
                <w:szCs w:val="22"/>
              </w:rPr>
              <w:t xml:space="preserve">que son porcentajes muy cercanos a los recomendados por organismos externos, como es el caso de los CIEES y el COMEAA, quienes señalan una proporción de 25 %, 30 %, 30 % 10 % y 5 %, respectivamente” </w:t>
            </w:r>
            <w:r w:rsidRPr="0029455E">
              <w:rPr>
                <w:rFonts w:ascii="Georgia" w:hAnsi="Georgia"/>
                <w:color w:val="auto"/>
                <w:sz w:val="22"/>
                <w:szCs w:val="22"/>
              </w:rPr>
              <w:t>(</w:t>
            </w:r>
            <w:r w:rsidR="0029455E" w:rsidRPr="0029455E">
              <w:rPr>
                <w:rFonts w:ascii="Georgia" w:hAnsi="Georgia"/>
                <w:color w:val="auto"/>
                <w:sz w:val="22"/>
                <w:szCs w:val="22"/>
              </w:rPr>
              <w:t>Plan de Estudios del PAI</w:t>
            </w:r>
            <w:r w:rsidR="00B729B1">
              <w:rPr>
                <w:rFonts w:ascii="Georgia" w:hAnsi="Georgia"/>
                <w:color w:val="auto"/>
                <w:sz w:val="22"/>
                <w:szCs w:val="22"/>
              </w:rPr>
              <w:t>A</w:t>
            </w:r>
            <w:r w:rsidR="00446C76">
              <w:rPr>
                <w:rFonts w:ascii="Georgia" w:hAnsi="Georgia"/>
                <w:color w:val="auto"/>
                <w:sz w:val="22"/>
                <w:szCs w:val="22"/>
              </w:rPr>
              <w:t>P</w:t>
            </w:r>
            <w:r w:rsidR="00B729B1">
              <w:rPr>
                <w:rFonts w:ascii="Georgia" w:hAnsi="Georgia"/>
                <w:color w:val="auto"/>
                <w:sz w:val="22"/>
                <w:szCs w:val="22"/>
              </w:rPr>
              <w:t>UL</w:t>
            </w:r>
            <w:r w:rsidRPr="0029455E">
              <w:rPr>
                <w:rFonts w:ascii="Georgia" w:hAnsi="Georgia"/>
                <w:color w:val="auto"/>
                <w:sz w:val="22"/>
                <w:szCs w:val="22"/>
              </w:rPr>
              <w:t xml:space="preserve">). </w:t>
            </w:r>
            <w:r w:rsidRPr="000C7AC0">
              <w:rPr>
                <w:rFonts w:ascii="Georgia" w:hAnsi="Georgia"/>
                <w:color w:val="auto"/>
                <w:sz w:val="22"/>
                <w:szCs w:val="22"/>
              </w:rPr>
              <w:t>“Las materias optativas que se p</w:t>
            </w:r>
            <w:r w:rsidR="00B729B1">
              <w:rPr>
                <w:rFonts w:ascii="Georgia" w:hAnsi="Georgia"/>
                <w:color w:val="auto"/>
                <w:sz w:val="22"/>
                <w:szCs w:val="22"/>
              </w:rPr>
              <w:t>resentan en el Plan de Estudios</w:t>
            </w:r>
            <w:r w:rsidRPr="000C7AC0">
              <w:rPr>
                <w:rFonts w:ascii="Georgia" w:hAnsi="Georgia"/>
                <w:color w:val="auto"/>
                <w:sz w:val="22"/>
                <w:szCs w:val="22"/>
              </w:rPr>
              <w:t xml:space="preserve">, corresponden al </w:t>
            </w:r>
            <w:r w:rsidR="00B729B1">
              <w:rPr>
                <w:rFonts w:ascii="Georgia" w:hAnsi="Georgia"/>
                <w:color w:val="auto"/>
                <w:sz w:val="22"/>
                <w:szCs w:val="22"/>
              </w:rPr>
              <w:t>20</w:t>
            </w:r>
            <w:r w:rsidRPr="000C7AC0">
              <w:rPr>
                <w:rFonts w:ascii="Georgia" w:hAnsi="Georgia"/>
                <w:color w:val="auto"/>
                <w:sz w:val="22"/>
                <w:szCs w:val="22"/>
              </w:rPr>
              <w:t xml:space="preserve"> % del total. En este plan de estudios, las materias optativas se organizaron en grupos denominados áreas de fortalecimiento de la formación profesional, de manera que al cursar un conjunto de materias optativas el alumno tendrá la posibilidad de </w:t>
            </w:r>
            <w:r w:rsidRPr="000C7AC0">
              <w:rPr>
                <w:rFonts w:ascii="Georgia" w:hAnsi="Georgia"/>
                <w:b/>
                <w:i/>
                <w:color w:val="auto"/>
                <w:sz w:val="22"/>
                <w:szCs w:val="22"/>
              </w:rPr>
              <w:t>fortalecer alguna</w:t>
            </w:r>
            <w:r w:rsidRPr="000C7AC0">
              <w:rPr>
                <w:rFonts w:ascii="Georgia" w:hAnsi="Georgia"/>
                <w:color w:val="auto"/>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w:t>
            </w:r>
            <w:r w:rsidRPr="000C7AC0">
              <w:rPr>
                <w:rFonts w:ascii="Georgia" w:hAnsi="Georgia"/>
                <w:color w:val="auto"/>
                <w:sz w:val="22"/>
                <w:szCs w:val="22"/>
              </w:rPr>
              <w:lastRenderedPageBreak/>
              <w:t>todas las materias optativas de alguna área de fortalecimiento, ya que ello le restaría flexibilidad al plan de estudios, sino que solamente tienen un sentido orientador”</w:t>
            </w:r>
            <w:r w:rsidRPr="0029455E">
              <w:rPr>
                <w:rFonts w:ascii="Georgia" w:hAnsi="Georgia"/>
                <w:color w:val="auto"/>
                <w:sz w:val="22"/>
                <w:szCs w:val="22"/>
              </w:rPr>
              <w:t>.</w:t>
            </w:r>
          </w:p>
          <w:p w14:paraId="68E7142D" w14:textId="3B9DE396" w:rsidR="00992A10" w:rsidRPr="000C7AC0" w:rsidRDefault="00992A10" w:rsidP="000C7AC0">
            <w:pPr>
              <w:pStyle w:val="Default"/>
              <w:spacing w:line="360" w:lineRule="auto"/>
              <w:jc w:val="both"/>
              <w:rPr>
                <w:rFonts w:ascii="Georgia" w:hAnsi="Georgia"/>
                <w:color w:val="00B050"/>
                <w:sz w:val="22"/>
                <w:szCs w:val="22"/>
              </w:rPr>
            </w:pPr>
          </w:p>
        </w:tc>
      </w:tr>
    </w:tbl>
    <w:p w14:paraId="3F02F771" w14:textId="77777777" w:rsidR="00837E09" w:rsidRPr="000C7AC0" w:rsidRDefault="00837E09" w:rsidP="000C7AC0">
      <w:pPr>
        <w:pStyle w:val="Default"/>
        <w:spacing w:line="360" w:lineRule="auto"/>
        <w:jc w:val="both"/>
        <w:rPr>
          <w:rFonts w:ascii="Georgia" w:hAnsi="Georgia"/>
          <w:b/>
          <w:bCs/>
          <w:sz w:val="22"/>
          <w:szCs w:val="22"/>
        </w:rPr>
      </w:pPr>
    </w:p>
    <w:p w14:paraId="6FDB908D" w14:textId="77777777" w:rsidR="00837E09" w:rsidRPr="000C7AC0" w:rsidRDefault="00837E09" w:rsidP="000C7AC0">
      <w:pPr>
        <w:pStyle w:val="Default"/>
        <w:spacing w:line="360" w:lineRule="auto"/>
        <w:jc w:val="both"/>
        <w:rPr>
          <w:rFonts w:ascii="Georgia" w:hAnsi="Georgia"/>
          <w:b/>
          <w:bCs/>
          <w:sz w:val="22"/>
          <w:szCs w:val="22"/>
        </w:rPr>
      </w:pPr>
    </w:p>
    <w:p w14:paraId="61904F16" w14:textId="147044D4" w:rsidR="00837E09"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3.7 Evaluación y Actualización. </w:t>
      </w:r>
      <w:r w:rsidR="00837E09" w:rsidRPr="000C7AC0">
        <w:rPr>
          <w:rFonts w:ascii="Georgia" w:hAnsi="Georgia"/>
          <w:sz w:val="22"/>
          <w:szCs w:val="22"/>
        </w:rPr>
        <w:t xml:space="preserve">Se evalúa si existen: </w:t>
      </w:r>
    </w:p>
    <w:p w14:paraId="7836FA79" w14:textId="320D2646"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Una metodología para la actualización o modificación del plan de estudios por lo menos cada cinco años. </w:t>
      </w:r>
    </w:p>
    <w:p w14:paraId="3D821A2E" w14:textId="77777777" w:rsidR="00233350" w:rsidRPr="000C7AC0" w:rsidRDefault="00233350" w:rsidP="00233350">
      <w:pPr>
        <w:pStyle w:val="Default"/>
        <w:spacing w:line="360" w:lineRule="auto"/>
        <w:ind w:left="720"/>
        <w:jc w:val="both"/>
        <w:rPr>
          <w:rFonts w:ascii="Georgia" w:hAnsi="Georgia"/>
          <w:sz w:val="22"/>
          <w:szCs w:val="22"/>
        </w:rPr>
      </w:pPr>
    </w:p>
    <w:p w14:paraId="7033DAFB" w14:textId="43332CE1" w:rsidR="00837E09"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Mecanismos que permitan la participación de los docentes en forma colegiada. </w:t>
      </w:r>
    </w:p>
    <w:p w14:paraId="42967FF0" w14:textId="77777777" w:rsidR="00233350" w:rsidRDefault="00233350" w:rsidP="00233350">
      <w:pPr>
        <w:pStyle w:val="Prrafodelista"/>
        <w:rPr>
          <w:rFonts w:ascii="Georgia" w:hAnsi="Georgia"/>
        </w:rPr>
      </w:pPr>
    </w:p>
    <w:p w14:paraId="1D4D893C" w14:textId="77777777" w:rsidR="00233350" w:rsidRPr="000C7AC0" w:rsidRDefault="00233350" w:rsidP="00233350">
      <w:pPr>
        <w:pStyle w:val="Default"/>
        <w:spacing w:line="360" w:lineRule="auto"/>
        <w:ind w:left="720"/>
        <w:jc w:val="both"/>
        <w:rPr>
          <w:rFonts w:ascii="Georgia" w:hAnsi="Georgia"/>
          <w:sz w:val="22"/>
          <w:szCs w:val="22"/>
        </w:rPr>
      </w:pPr>
    </w:p>
    <w:p w14:paraId="1064C619" w14:textId="77777777" w:rsidR="00837E09" w:rsidRPr="000C7AC0" w:rsidRDefault="00837E09" w:rsidP="000C7AC0">
      <w:pPr>
        <w:pStyle w:val="Default"/>
        <w:numPr>
          <w:ilvl w:val="0"/>
          <w:numId w:val="53"/>
        </w:numPr>
        <w:spacing w:line="360" w:lineRule="auto"/>
        <w:jc w:val="both"/>
        <w:rPr>
          <w:rFonts w:ascii="Georgia" w:hAnsi="Georgia"/>
          <w:sz w:val="22"/>
          <w:szCs w:val="22"/>
        </w:rPr>
      </w:pPr>
      <w:r w:rsidRPr="000C7AC0">
        <w:rPr>
          <w:rFonts w:ascii="Georgia" w:hAnsi="Georgia"/>
          <w:sz w:val="22"/>
          <w:szCs w:val="22"/>
        </w:rPr>
        <w:t xml:space="preserve">Los diagnósticos y estudios prospectivos en el ámbito local y global de las demandas de la sociedad y los avances científico-tecnológicos y del mercado laboral que fundamenten la actualización o modificación del plan de estudios. </w:t>
      </w:r>
    </w:p>
    <w:p w14:paraId="05106AC0" w14:textId="77777777" w:rsidR="00837E09" w:rsidRPr="000C7AC0" w:rsidRDefault="00837E09" w:rsidP="000C7AC0">
      <w:pPr>
        <w:pStyle w:val="Default"/>
        <w:spacing w:line="360" w:lineRule="auto"/>
        <w:jc w:val="both"/>
        <w:rPr>
          <w:rFonts w:ascii="Georgia" w:hAnsi="Georgia"/>
          <w:sz w:val="22"/>
          <w:szCs w:val="22"/>
        </w:rPr>
      </w:pPr>
    </w:p>
    <w:p w14:paraId="61DC0E08" w14:textId="77777777" w:rsidR="00837E09" w:rsidRPr="000C7AC0" w:rsidRDefault="00837E09"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2133148" w14:textId="77777777" w:rsidR="00837E09" w:rsidRPr="000C7AC0" w:rsidRDefault="00837E09"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837E09" w:rsidRPr="000C7AC0" w14:paraId="60E817C0" w14:textId="77777777" w:rsidTr="00837E09">
        <w:trPr>
          <w:trHeight w:val="253"/>
        </w:trPr>
        <w:tc>
          <w:tcPr>
            <w:tcW w:w="5000" w:type="pct"/>
            <w:shd w:val="clear" w:color="auto" w:fill="D9D9D9"/>
          </w:tcPr>
          <w:p w14:paraId="455671F8"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p>
          <w:p w14:paraId="205F16A1"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Cs/>
              </w:rPr>
              <w:t>El programa académico debe garantizar el cumplimiento de los contenidos temáticos de cada una de las asignaturas que conforman el plan de estudios y que asegure en específico cumplir con los objetivos previstos en los programas analíticos y en forma integral en lo señalado en el perfil de egreso.</w:t>
            </w:r>
          </w:p>
          <w:p w14:paraId="7AF3E8AA" w14:textId="77777777" w:rsidR="00837E09" w:rsidRPr="000C7AC0"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eastAsia="Arial Unicode MS" w:hAnsi="Georgia" w:cs="Arial"/>
                <w:b/>
                <w:bCs/>
              </w:rPr>
            </w:pPr>
          </w:p>
          <w:p w14:paraId="7A31BB37" w14:textId="77777777" w:rsidR="00837E09" w:rsidRPr="000C7AC0" w:rsidRDefault="00837E09" w:rsidP="000C7AC0">
            <w:pPr>
              <w:overflowPunct w:val="0"/>
              <w:autoSpaceDE w:val="0"/>
              <w:autoSpaceDN w:val="0"/>
              <w:adjustRightInd w:val="0"/>
              <w:spacing w:after="0" w:line="360" w:lineRule="auto"/>
              <w:ind w:left="885"/>
              <w:jc w:val="both"/>
              <w:textAlignment w:val="baseline"/>
              <w:rPr>
                <w:rFonts w:ascii="Georgia" w:hAnsi="Georgia" w:cs="Arial"/>
              </w:rPr>
            </w:pPr>
          </w:p>
        </w:tc>
      </w:tr>
      <w:tr w:rsidR="00837E09" w:rsidRPr="000C7AC0" w14:paraId="4EC4A56B" w14:textId="77777777" w:rsidTr="00837E09">
        <w:trPr>
          <w:trHeight w:val="253"/>
        </w:trPr>
        <w:tc>
          <w:tcPr>
            <w:tcW w:w="5000" w:type="pct"/>
            <w:shd w:val="clear" w:color="auto" w:fill="BFBFBF"/>
          </w:tcPr>
          <w:p w14:paraId="42E41ACF" w14:textId="77777777" w:rsidR="00837E09" w:rsidRPr="000C7AC0" w:rsidRDefault="00837E09"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3E54CEB" w14:textId="77777777" w:rsidR="00837E09" w:rsidRPr="000C7AC0" w:rsidRDefault="00837E09"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3FCCC9CD" w14:textId="77777777" w:rsidTr="00B40025">
        <w:trPr>
          <w:trHeight w:val="253"/>
        </w:trPr>
        <w:tc>
          <w:tcPr>
            <w:tcW w:w="5000" w:type="pct"/>
            <w:tcBorders>
              <w:bottom w:val="single" w:sz="4" w:space="0" w:color="auto"/>
            </w:tcBorders>
            <w:shd w:val="clear" w:color="auto" w:fill="auto"/>
          </w:tcPr>
          <w:p w14:paraId="0F3F9442" w14:textId="64F8B6F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b/>
              </w:rPr>
              <w:t>Descripción y análisis</w:t>
            </w:r>
            <w:r w:rsidRPr="000C7AC0">
              <w:rPr>
                <w:rFonts w:ascii="Georgia" w:hAnsi="Georgia" w:cs="Arial"/>
              </w:rPr>
              <w:t>:</w:t>
            </w:r>
          </w:p>
          <w:p w14:paraId="3490110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4769C8C9" w14:textId="05FE7E4A" w:rsidR="00B40025" w:rsidRPr="000C7AC0" w:rsidRDefault="00B40025" w:rsidP="000C7AC0">
            <w:pPr>
              <w:autoSpaceDE w:val="0"/>
              <w:autoSpaceDN w:val="0"/>
              <w:adjustRightInd w:val="0"/>
              <w:spacing w:after="0" w:line="360" w:lineRule="auto"/>
              <w:ind w:left="343"/>
              <w:jc w:val="both"/>
              <w:rPr>
                <w:rFonts w:ascii="Georgia" w:hAnsi="Georgia" w:cs="Arial"/>
                <w:bCs/>
              </w:rPr>
            </w:pPr>
            <w:r w:rsidRPr="000C7AC0">
              <w:rPr>
                <w:rFonts w:ascii="Georgia" w:hAnsi="Georgia" w:cs="Arial"/>
              </w:rPr>
              <w:t xml:space="preserve">Para garantizar el cumplimiento de los temas de las asignaturas, se llevan a cabo diferentes acciones: 1.- se cuenta con un proceso de control de asistencias de profesores que lleva a cabo la subdirección de licenciatura a través del área de </w:t>
            </w:r>
            <w:r w:rsidRPr="000C7AC0">
              <w:rPr>
                <w:rFonts w:ascii="Georgia" w:hAnsi="Georgia" w:cs="Arial"/>
              </w:rPr>
              <w:lastRenderedPageBreak/>
              <w:t>prefectura; 2.- el estatuto universitario que designa como obligaciones, en el capítulo 2, artículo 23: “</w:t>
            </w:r>
            <w:r w:rsidRPr="000C7AC0">
              <w:rPr>
                <w:rFonts w:ascii="Georgia" w:hAnsi="Georgia" w:cs="Arial"/>
                <w:bCs/>
              </w:rPr>
              <w:t xml:space="preserve">artículo 23.- </w:t>
            </w:r>
          </w:p>
          <w:p w14:paraId="404899AA" w14:textId="77777777" w:rsidR="00B40025" w:rsidRPr="000C7AC0" w:rsidRDefault="00B40025" w:rsidP="000C7AC0">
            <w:pPr>
              <w:autoSpaceDE w:val="0"/>
              <w:autoSpaceDN w:val="0"/>
              <w:adjustRightInd w:val="0"/>
              <w:spacing w:after="0" w:line="360" w:lineRule="auto"/>
              <w:ind w:left="343"/>
              <w:jc w:val="both"/>
              <w:rPr>
                <w:rFonts w:ascii="Georgia" w:hAnsi="Georgia" w:cs="Arial"/>
                <w:b/>
                <w:bCs/>
              </w:rPr>
            </w:pPr>
          </w:p>
          <w:p w14:paraId="3C3BF602"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Son obligaciones del personal académico de la universidad, además de las de carácter laboral contenidas en la Ley Federal del Trabajo y en el contrato colectivo, las siguientes:</w:t>
            </w:r>
          </w:p>
          <w:p w14:paraId="6359901A"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 Acatar las disposiciones de la Ley Orgánica, del presente estatuto y de los demás reglamentos de la universidad, y actuar de manera congruente con la misión de la institución.</w:t>
            </w:r>
          </w:p>
          <w:p w14:paraId="7DFA2C6E"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 Asistir con puntualidad y regularidad a sus actividades, y cumplir la jornada asignada.</w:t>
            </w:r>
          </w:p>
          <w:p w14:paraId="018762E3"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III. Cumplir las actividades propias a su nombramiento y las responsabilidades inherentes o asignadas al trabajo académico a su cargo, observando las disposiciones expedidas para tal efecto.</w:t>
            </w:r>
          </w:p>
          <w:p w14:paraId="41E959B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IV. Preparar, atender, desarrollar y cumplir los programas, proyectos y actividades académicas que le hayan sido encomendadas y las complementarias que le asigne su jefe inmediato.</w:t>
            </w:r>
          </w:p>
          <w:p w14:paraId="30244EC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 Aplicar y concurrir a las evaluaciones académicas de toda índole que le sean encomendados por la autoridad jerárquica superior de la dependencia a la que esté adscrito.</w:t>
            </w:r>
          </w:p>
          <w:p w14:paraId="7BEEE030"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 Remitir la documentación e información relativa a las evaluaciones académicas en que intervenga, dentro de los plazos que le sean fijados por la autoridad competente.</w:t>
            </w:r>
          </w:p>
          <w:p w14:paraId="161B7E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VII. Tratar con respeto y cortesía a sus alumnos, a las autoridades universitarias y a las demás personas de la universidad.</w:t>
            </w:r>
          </w:p>
          <w:p w14:paraId="37D4F3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VIII. Desempeñar las comisiones académicas que le sean asignadas por las autoridades de la universidad o de su dependencia de adscripción. </w:t>
            </w:r>
          </w:p>
          <w:p w14:paraId="7F81CA47"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IX Asistir a las reuniones de trabajo convocadas por las autoridades de la universidad o de la dependencia a la que está adscrito.</w:t>
            </w:r>
          </w:p>
          <w:p w14:paraId="313A0A31"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 Proporcionar las asesorías académicas que le encomiende el jefe inmediato superior.</w:t>
            </w:r>
          </w:p>
          <w:p w14:paraId="1AA5D22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 Superarse permanentemente en lo académico y en lo profesional, a través de, entre otros medios, cursos, actividades académicas y programas establecidos que se ofrezcan para promover el mejor cumplimiento de las labores encomendadas.</w:t>
            </w:r>
          </w:p>
          <w:p w14:paraId="667B8ED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lastRenderedPageBreak/>
              <w:t>XII. Facilitar en tiempo y forma la documentación e información que acredite su preparación y capacidad, para la integración de su expediente.</w:t>
            </w:r>
          </w:p>
          <w:p w14:paraId="2D2386D4"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XIII. Dar crédito a la universidad en las publicaciones derivadas del trabajo que realice en ella, o en comisiones encomendadas por la autoridad universitaria.</w:t>
            </w:r>
          </w:p>
          <w:p w14:paraId="46F839BF"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XIV. Abstenerse de realizar, dentro de la universidad, actos de proselitismo a favor de cualquier agrupación política o religiosa.</w:t>
            </w:r>
          </w:p>
          <w:p w14:paraId="3BCC4036"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 Cumplir las resoluciones de los órganos de gobierno universitario.</w:t>
            </w:r>
          </w:p>
          <w:p w14:paraId="25C819B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 Resarcir los daños y perjuicios causados al patrimonio universitario cuando resulte responsable, en caso de que así lo determine la autoridad competente.</w:t>
            </w:r>
          </w:p>
          <w:p w14:paraId="088EF02D"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14:paraId="6EA0A365"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XVIII. Prevenir y tomar las medidas de seguridad conducentes para el desarrollo de actividades académicas a su cargo.</w:t>
            </w:r>
          </w:p>
          <w:p w14:paraId="23A94A9C"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XIX. Observar una conducta decorosa en la institución y en las encomiendas externas de naturaleza académica que de ésta reciba, para el cumplimiento de sus responsabilidades.</w:t>
            </w:r>
          </w:p>
          <w:p w14:paraId="30A01252" w14:textId="6A88C13B" w:rsidR="00B40025" w:rsidRPr="000C7AC0" w:rsidRDefault="00B40025" w:rsidP="000C7AC0">
            <w:pPr>
              <w:autoSpaceDE w:val="0"/>
              <w:autoSpaceDN w:val="0"/>
              <w:adjustRightInd w:val="0"/>
              <w:spacing w:after="0" w:line="360" w:lineRule="auto"/>
              <w:ind w:left="343"/>
              <w:jc w:val="both"/>
              <w:rPr>
                <w:rFonts w:ascii="Georgia" w:hAnsi="Georgia" w:cs="Arial"/>
              </w:rPr>
            </w:pPr>
            <w:r w:rsidRPr="000C7AC0">
              <w:rPr>
                <w:rFonts w:ascii="Georgia" w:hAnsi="Georgia" w:cs="Arial"/>
              </w:rPr>
              <w:t xml:space="preserve">XX. Las demás que establezca la normatividad universitaria y ordenamientos aplicables.” </w:t>
            </w:r>
            <w:hyperlink r:id="rId98" w:history="1">
              <w:r w:rsidR="0029455E" w:rsidRPr="00CD0467">
                <w:rPr>
                  <w:rStyle w:val="Hipervnculo"/>
                  <w:rFonts w:ascii="Georgia" w:hAnsi="Georgia" w:cs="Arial"/>
                </w:rPr>
                <w:t>Estatuto Universitario</w:t>
              </w:r>
            </w:hyperlink>
            <w:r w:rsidRPr="000C7AC0">
              <w:rPr>
                <w:rFonts w:ascii="Georgia" w:hAnsi="Georgia" w:cs="Arial"/>
                <w:color w:val="FF0000"/>
              </w:rPr>
              <w:t xml:space="preserve">  </w:t>
            </w:r>
          </w:p>
          <w:p w14:paraId="07EBB0DB" w14:textId="77777777" w:rsidR="00B40025" w:rsidRPr="000C7AC0" w:rsidRDefault="00B40025" w:rsidP="000C7AC0">
            <w:pPr>
              <w:autoSpaceDE w:val="0"/>
              <w:autoSpaceDN w:val="0"/>
              <w:adjustRightInd w:val="0"/>
              <w:spacing w:after="0" w:line="360" w:lineRule="auto"/>
              <w:ind w:left="343"/>
              <w:jc w:val="both"/>
              <w:rPr>
                <w:rFonts w:ascii="Georgia" w:hAnsi="Georgia" w:cs="Arial"/>
              </w:rPr>
            </w:pPr>
          </w:p>
          <w:p w14:paraId="30FEF369" w14:textId="5AC8CFF2" w:rsidR="00B40025" w:rsidRPr="000C7AC0" w:rsidRDefault="00B40025" w:rsidP="0029455E">
            <w:pPr>
              <w:autoSpaceDE w:val="0"/>
              <w:autoSpaceDN w:val="0"/>
              <w:adjustRightInd w:val="0"/>
              <w:spacing w:after="0" w:line="360" w:lineRule="auto"/>
              <w:ind w:left="343"/>
              <w:jc w:val="both"/>
              <w:rPr>
                <w:rFonts w:ascii="Georgia" w:hAnsi="Georgia" w:cs="Arial"/>
                <w:b/>
              </w:rPr>
            </w:pPr>
            <w:r w:rsidRPr="000C7AC0">
              <w:rPr>
                <w:rFonts w:ascii="Georgia" w:hAnsi="Georgia" w:cs="Arial"/>
              </w:rPr>
              <w:t xml:space="preserve">Las evaluaciones de profesores </w:t>
            </w:r>
            <w:r w:rsidR="0029455E">
              <w:rPr>
                <w:rFonts w:ascii="Georgia" w:hAnsi="Georgia" w:cs="Arial"/>
              </w:rPr>
              <w:t xml:space="preserve">se </w:t>
            </w:r>
            <w:r w:rsidRPr="000C7AC0">
              <w:rPr>
                <w:rFonts w:ascii="Georgia" w:hAnsi="Georgia" w:cs="Arial"/>
              </w:rPr>
              <w:t xml:space="preserve"> llevan a cabo</w:t>
            </w:r>
            <w:r w:rsidR="0029455E">
              <w:rPr>
                <w:rFonts w:ascii="Georgia" w:hAnsi="Georgia" w:cs="Arial"/>
              </w:rPr>
              <w:t xml:space="preserve"> por </w:t>
            </w:r>
            <w:r w:rsidRPr="000C7AC0">
              <w:rPr>
                <w:rFonts w:ascii="Georgia" w:hAnsi="Georgia" w:cs="Arial"/>
              </w:rPr>
              <w:t xml:space="preserve"> el Departamento de Formación e Investigación Educativa </w:t>
            </w:r>
            <w:r w:rsidR="0029455E">
              <w:rPr>
                <w:rFonts w:ascii="Georgia" w:hAnsi="Georgia" w:cs="Arial"/>
              </w:rPr>
              <w:t xml:space="preserve">a través del </w:t>
            </w:r>
            <w:hyperlink r:id="rId99" w:history="1">
              <w:r w:rsidR="0029455E" w:rsidRPr="0029455E">
                <w:rPr>
                  <w:rStyle w:val="Hipervnculo"/>
                  <w:rFonts w:ascii="Georgia" w:hAnsi="Georgia" w:cs="Arial"/>
                </w:rPr>
                <w:t>Proceso de Evaluación Docente</w:t>
              </w:r>
            </w:hyperlink>
            <w:r w:rsidR="0029455E">
              <w:rPr>
                <w:rFonts w:ascii="Georgia" w:hAnsi="Georgia" w:cs="Arial"/>
              </w:rPr>
              <w:t>.</w:t>
            </w:r>
            <w:r w:rsidRPr="000C7AC0">
              <w:rPr>
                <w:rFonts w:ascii="Georgia" w:hAnsi="Georgia" w:cs="Arial"/>
                <w:color w:val="00B050"/>
              </w:rPr>
              <w:t xml:space="preserve"> </w:t>
            </w:r>
            <w:hyperlink r:id="rId100" w:history="1">
              <w:r w:rsidRPr="00C50AD1">
                <w:rPr>
                  <w:rStyle w:val="Hipervnculo"/>
                  <w:rFonts w:ascii="Georgia" w:hAnsi="Georgia" w:cs="Arial"/>
                  <w:bCs/>
                </w:rPr>
                <w:t>Los resultados de la evaluación</w:t>
              </w:r>
            </w:hyperlink>
            <w:r w:rsidRPr="000C7AC0">
              <w:rPr>
                <w:rFonts w:ascii="Georgia" w:hAnsi="Georgia" w:cs="Arial"/>
                <w:bCs/>
              </w:rPr>
              <w:t xml:space="preserve"> se hacen llegar a cada profesor, de cada departamento académico y a este último un concentrado de resultados de todos los profesores que tienen adscripción al mismo y de los profesores de apoyo</w:t>
            </w:r>
            <w:r w:rsidRPr="000C7AC0">
              <w:rPr>
                <w:rFonts w:ascii="Georgia" w:hAnsi="Georgia" w:cs="Arial"/>
                <w:b/>
                <w:bCs/>
              </w:rPr>
              <w:t xml:space="preserve">.  </w:t>
            </w:r>
          </w:p>
        </w:tc>
      </w:tr>
      <w:tr w:rsidR="00B40025" w:rsidRPr="000C7AC0" w14:paraId="1DB8CABA" w14:textId="77777777" w:rsidTr="00837E09">
        <w:trPr>
          <w:trHeight w:val="253"/>
        </w:trPr>
        <w:tc>
          <w:tcPr>
            <w:tcW w:w="5000" w:type="pct"/>
            <w:shd w:val="clear" w:color="auto" w:fill="D9D9D9"/>
          </w:tcPr>
          <w:p w14:paraId="1DFBE879"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6412223A"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y el programa académico</w:t>
            </w:r>
            <w:r w:rsidRPr="000C7AC0">
              <w:rPr>
                <w:rFonts w:ascii="Georgia" w:hAnsi="Georgia" w:cs="Arial"/>
                <w:b/>
              </w:rPr>
              <w:t xml:space="preserve"> deben</w:t>
            </w:r>
            <w:r w:rsidRPr="000C7AC0">
              <w:rPr>
                <w:rFonts w:ascii="Georgia" w:hAnsi="Georgia" w:cs="Arial"/>
              </w:rPr>
              <w:t xml:space="preserve"> contar con procesos normativos y sistemáticos, que permita la revisión y, en su caso, modificación del plan y programas de estudios, bajo los preceptos siguientes:</w:t>
            </w:r>
          </w:p>
          <w:p w14:paraId="26B8031B"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7C5BFC32"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Georgia" w:eastAsia="Arial Unicode MS" w:hAnsi="Georgia" w:cs="Arial"/>
              </w:rPr>
            </w:pPr>
          </w:p>
          <w:p w14:paraId="6FE6FEC0" w14:textId="3D7571D8"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Por lo menos </w:t>
            </w:r>
            <w:r w:rsidRPr="000C7AC0">
              <w:rPr>
                <w:rFonts w:ascii="Georgia" w:hAnsi="Georgia" w:cs="Arial"/>
                <w:b/>
              </w:rPr>
              <w:t xml:space="preserve">cada 5 </w:t>
            </w:r>
            <w:r w:rsidR="00CD0D69" w:rsidRPr="000C7AC0">
              <w:rPr>
                <w:rFonts w:ascii="Georgia" w:hAnsi="Georgia" w:cs="Arial"/>
                <w:b/>
              </w:rPr>
              <w:t>años</w:t>
            </w:r>
            <w:r w:rsidR="00CD0D69" w:rsidRPr="000C7AC0">
              <w:rPr>
                <w:rFonts w:ascii="Georgia" w:hAnsi="Georgia" w:cs="Arial"/>
              </w:rPr>
              <w:t xml:space="preserve"> debe</w:t>
            </w:r>
            <w:r w:rsidRPr="000C7AC0">
              <w:rPr>
                <w:rFonts w:ascii="Georgia" w:hAnsi="Georgia" w:cs="Arial"/>
              </w:rPr>
              <w:t xml:space="preserve"> realizarse una evaluación integral y, en su caso, </w:t>
            </w:r>
            <w:r w:rsidRPr="000C7AC0">
              <w:rPr>
                <w:rFonts w:ascii="Georgia" w:hAnsi="Georgia" w:cs="Arial"/>
              </w:rPr>
              <w:lastRenderedPageBreak/>
              <w:t>una actualización del plan de estudios por disposición de la Dirección General de Profesiones (DGP-SEP).</w:t>
            </w:r>
          </w:p>
          <w:p w14:paraId="0BC7FDDF"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Participación del personal académico y de los órganos colegiados competentes, </w:t>
            </w:r>
          </w:p>
          <w:p w14:paraId="1262F9B4"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Utilización de los resultados de la docencia, la investigación, la vinculación, la difusión y extensión en la actualización de contenidos.</w:t>
            </w:r>
          </w:p>
          <w:p w14:paraId="7A122FE0"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Considerar la atención a las </w:t>
            </w:r>
            <w:proofErr w:type="spellStart"/>
            <w:r w:rsidRPr="000C7AC0">
              <w:rPr>
                <w:rFonts w:ascii="Georgia" w:hAnsi="Georgia" w:cs="Arial"/>
              </w:rPr>
              <w:t>currícula</w:t>
            </w:r>
            <w:proofErr w:type="spellEnd"/>
            <w:r w:rsidRPr="000C7AC0">
              <w:rPr>
                <w:rFonts w:ascii="Georgia" w:hAnsi="Georgia" w:cs="Arial"/>
              </w:rPr>
              <w:t xml:space="preserve"> con Competencias.</w:t>
            </w:r>
          </w:p>
          <w:p w14:paraId="26C39B23" w14:textId="77777777" w:rsidR="00B40025" w:rsidRPr="000C7AC0"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Considerar los estudios de pertinencia, seguimiento de egresados y empleadores, etc.</w:t>
            </w:r>
          </w:p>
          <w:p w14:paraId="392363CF"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423BEB2E" w14:textId="77777777" w:rsidTr="00837E09">
        <w:trPr>
          <w:trHeight w:val="253"/>
        </w:trPr>
        <w:tc>
          <w:tcPr>
            <w:tcW w:w="5000" w:type="pct"/>
            <w:shd w:val="clear" w:color="auto" w:fill="BFBFBF"/>
          </w:tcPr>
          <w:p w14:paraId="554602D5"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E7873B"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B33FC7B" w14:textId="77777777" w:rsidTr="00B40025">
        <w:trPr>
          <w:trHeight w:val="253"/>
        </w:trPr>
        <w:tc>
          <w:tcPr>
            <w:tcW w:w="5000" w:type="pct"/>
            <w:tcBorders>
              <w:bottom w:val="single" w:sz="4" w:space="0" w:color="auto"/>
            </w:tcBorders>
            <w:shd w:val="clear" w:color="auto" w:fill="auto"/>
          </w:tcPr>
          <w:p w14:paraId="1FE91A65" w14:textId="77777777" w:rsidR="00B40025" w:rsidRPr="000C7AC0" w:rsidRDefault="00B40025" w:rsidP="000C7AC0">
            <w:pPr>
              <w:spacing w:line="360" w:lineRule="auto"/>
              <w:ind w:left="343"/>
              <w:jc w:val="both"/>
              <w:rPr>
                <w:rFonts w:ascii="Georgia" w:eastAsia="Arial Unicode MS" w:hAnsi="Georgia" w:cs="Arial"/>
              </w:rPr>
            </w:pPr>
          </w:p>
          <w:p w14:paraId="224B09DF" w14:textId="2C42B861" w:rsidR="00B40025" w:rsidRPr="000C7AC0" w:rsidRDefault="00B40025" w:rsidP="000C7AC0">
            <w:pPr>
              <w:spacing w:line="360" w:lineRule="auto"/>
              <w:ind w:left="343"/>
              <w:jc w:val="both"/>
              <w:rPr>
                <w:rFonts w:ascii="Georgia" w:eastAsia="Arial Unicode MS" w:hAnsi="Georgia" w:cs="Arial"/>
                <w:b/>
              </w:rPr>
            </w:pPr>
            <w:r w:rsidRPr="000C7AC0">
              <w:rPr>
                <w:rFonts w:ascii="Georgia" w:eastAsia="Arial Unicode MS" w:hAnsi="Georgia" w:cs="Arial"/>
                <w:b/>
              </w:rPr>
              <w:t>Descripción y análisis:</w:t>
            </w:r>
          </w:p>
          <w:p w14:paraId="1B2FFFF1" w14:textId="2605CC1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En los lineamientos para la planeación y operación de planes de estudio, programas analíticos y otras funciones en la página 1 se describe lo siguiente: </w:t>
            </w:r>
          </w:p>
          <w:p w14:paraId="1B7A6E56" w14:textId="2213E1E3"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 xml:space="preserve">“Del </w:t>
            </w:r>
            <w:r w:rsidR="00CD0D69" w:rsidRPr="000C7AC0">
              <w:rPr>
                <w:rFonts w:ascii="Georgia" w:eastAsia="Arial Unicode MS" w:hAnsi="Georgia" w:cs="Arial"/>
              </w:rPr>
              <w:t>P</w:t>
            </w:r>
            <w:r w:rsidRPr="000C7AC0">
              <w:rPr>
                <w:rFonts w:ascii="Georgia" w:eastAsia="Arial Unicode MS" w:hAnsi="Georgia" w:cs="Arial"/>
              </w:rPr>
              <w:t xml:space="preserve">rocedimiento para </w:t>
            </w:r>
            <w:r w:rsidR="00CD0D69" w:rsidRPr="000C7AC0">
              <w:rPr>
                <w:rFonts w:ascii="Georgia" w:eastAsia="Arial Unicode MS" w:hAnsi="Georgia" w:cs="Arial"/>
              </w:rPr>
              <w:t>la A</w:t>
            </w:r>
            <w:r w:rsidRPr="000C7AC0">
              <w:rPr>
                <w:rFonts w:ascii="Georgia" w:eastAsia="Arial Unicode MS" w:hAnsi="Georgia" w:cs="Arial"/>
              </w:rPr>
              <w:t xml:space="preserve">ctualización </w:t>
            </w:r>
            <w:r w:rsidR="00CD0D69" w:rsidRPr="000C7AC0">
              <w:rPr>
                <w:rFonts w:ascii="Georgia" w:eastAsia="Arial Unicode MS" w:hAnsi="Georgia" w:cs="Arial"/>
              </w:rPr>
              <w:t>Curricular 2015</w:t>
            </w:r>
          </w:p>
          <w:p w14:paraId="42E78C0B" w14:textId="77777777" w:rsidR="00B40025" w:rsidRPr="000C7AC0" w:rsidRDefault="00B40025" w:rsidP="000C7AC0">
            <w:pPr>
              <w:spacing w:line="360" w:lineRule="auto"/>
              <w:ind w:left="343"/>
              <w:jc w:val="both"/>
              <w:rPr>
                <w:rFonts w:ascii="Georgia" w:eastAsia="Arial Unicode MS" w:hAnsi="Georgia" w:cs="Arial"/>
              </w:rPr>
            </w:pPr>
            <w:r w:rsidRPr="000C7AC0">
              <w:rPr>
                <w:rFonts w:ascii="Georgia" w:eastAsia="Arial Unicode MS" w:hAnsi="Georgia"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14:paraId="4F4C954D" w14:textId="49C6AD6A" w:rsidR="00B63CA1" w:rsidRPr="00B63CA1"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01" w:history="1">
              <w:r w:rsidR="00B63CA1" w:rsidRPr="00B63CA1">
                <w:rPr>
                  <w:rStyle w:val="Hipervnculo"/>
                  <w:rFonts w:ascii="Georgia" w:eastAsia="Arial Unicode MS" w:hAnsi="Georgia" w:cs="Arial"/>
                </w:rPr>
                <w:t>(</w:t>
              </w:r>
              <w:r w:rsidR="00B63CA1" w:rsidRPr="00B63CA1">
                <w:rPr>
                  <w:rStyle w:val="Hipervnculo"/>
                </w:rPr>
                <w:t xml:space="preserve">Procedimiento Para La Actualización Curricular De Programas Docentes Del Nivel Licenciatura De La </w:t>
              </w:r>
              <w:r w:rsidR="00B63CA1">
                <w:rPr>
                  <w:rStyle w:val="Hipervnculo"/>
                </w:rPr>
                <w:t>UAAAN</w:t>
              </w:r>
              <w:r w:rsidR="00B63CA1" w:rsidRPr="00B63CA1">
                <w:rPr>
                  <w:rStyle w:val="Hipervnculo"/>
                </w:rPr>
                <w:t>).</w:t>
              </w:r>
            </w:hyperlink>
          </w:p>
          <w:p w14:paraId="05542855" w14:textId="257331DC"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El DDC deberá promover las actualizaciones curriculares de los programas docentes cada tres a cinco años</w:t>
            </w:r>
          </w:p>
          <w:p w14:paraId="089BE95F"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t xml:space="preserve">Los programas docentes deberán apegarse a las metodologías y procedimientos de diseño curricular que emanen del DDC” </w:t>
            </w:r>
          </w:p>
          <w:p w14:paraId="6054A698" w14:textId="77777777" w:rsidR="00B40025" w:rsidRPr="000C7AC0" w:rsidRDefault="00B40025" w:rsidP="000C7AC0">
            <w:pPr>
              <w:pStyle w:val="Prrafodelista"/>
              <w:numPr>
                <w:ilvl w:val="0"/>
                <w:numId w:val="48"/>
              </w:numPr>
              <w:spacing w:line="360" w:lineRule="auto"/>
              <w:ind w:left="343"/>
              <w:contextualSpacing/>
              <w:jc w:val="both"/>
              <w:rPr>
                <w:rFonts w:ascii="Georgia" w:eastAsia="Arial Unicode MS" w:hAnsi="Georgia" w:cs="Arial"/>
              </w:rPr>
            </w:pPr>
            <w:r w:rsidRPr="000C7AC0">
              <w:rPr>
                <w:rFonts w:ascii="Georgia" w:eastAsia="Arial Unicode MS" w:hAnsi="Georgia" w:cs="Arial"/>
              </w:rPr>
              <w:lastRenderedPageBreak/>
              <w:t>Lo que significa que por lineamiento los programas docentes deberán actualizarse cada 3 a 5 años.</w:t>
            </w:r>
          </w:p>
          <w:p w14:paraId="3034231E" w14:textId="77777777" w:rsidR="00B40025" w:rsidRPr="000C7AC0" w:rsidRDefault="00B40025" w:rsidP="00B729B1">
            <w:pPr>
              <w:spacing w:line="360" w:lineRule="auto"/>
              <w:ind w:left="343"/>
              <w:contextualSpacing/>
              <w:jc w:val="both"/>
              <w:rPr>
                <w:rFonts w:ascii="Georgia" w:hAnsi="Georgia" w:cs="Arial"/>
                <w:b/>
              </w:rPr>
            </w:pPr>
          </w:p>
        </w:tc>
      </w:tr>
      <w:tr w:rsidR="00B40025" w:rsidRPr="000C7AC0" w14:paraId="1791B10A" w14:textId="77777777" w:rsidTr="00837E09">
        <w:trPr>
          <w:trHeight w:val="253"/>
        </w:trPr>
        <w:tc>
          <w:tcPr>
            <w:tcW w:w="5000" w:type="pct"/>
            <w:shd w:val="clear" w:color="auto" w:fill="auto"/>
          </w:tcPr>
          <w:p w14:paraId="4F3AA325" w14:textId="77777777" w:rsidR="00B40025" w:rsidRPr="000C7AC0" w:rsidRDefault="00B40025" w:rsidP="000C7AC0">
            <w:pPr>
              <w:pStyle w:val="Default"/>
              <w:spacing w:line="360" w:lineRule="auto"/>
              <w:ind w:left="176"/>
              <w:jc w:val="both"/>
              <w:rPr>
                <w:rFonts w:ascii="Georgia" w:hAnsi="Georgia"/>
                <w:b/>
                <w:sz w:val="22"/>
                <w:szCs w:val="22"/>
              </w:rPr>
            </w:pPr>
          </w:p>
        </w:tc>
      </w:tr>
      <w:tr w:rsidR="00B40025" w:rsidRPr="000C7AC0" w14:paraId="7B70A0D9" w14:textId="77777777" w:rsidTr="00837E09">
        <w:trPr>
          <w:trHeight w:val="253"/>
        </w:trPr>
        <w:tc>
          <w:tcPr>
            <w:tcW w:w="5000" w:type="pct"/>
            <w:shd w:val="clear" w:color="auto" w:fill="D9D9D9"/>
          </w:tcPr>
          <w:p w14:paraId="4B418401"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p>
          <w:p w14:paraId="2B71FD1F"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realizar un estudio de pertinencia al menos cada cinco años, que apoye las adecuaciones, ratificaciones o cambio de plan de estudios, que incluyan los elementos de: </w:t>
            </w:r>
          </w:p>
          <w:p w14:paraId="4F08512C" w14:textId="77777777" w:rsidR="00B40025" w:rsidRPr="000C7AC0"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0D1EE6B2"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estratégico, </w:t>
            </w:r>
          </w:p>
          <w:p w14:paraId="7584E8BE"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Contexto socio-histórico del programa, </w:t>
            </w:r>
          </w:p>
          <w:p w14:paraId="06E1B611"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Análisis del campo profesional actual,</w:t>
            </w:r>
          </w:p>
          <w:p w14:paraId="1C12532A"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Análisis del campo educativo, </w:t>
            </w:r>
          </w:p>
          <w:p w14:paraId="060D3373"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Demanda, </w:t>
            </w:r>
          </w:p>
          <w:p w14:paraId="437B774D"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Necesidades de las instituciones y de la sociedad.</w:t>
            </w:r>
          </w:p>
          <w:p w14:paraId="729CAB79"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Estudio de Competencias Profesionales y Laborales</w:t>
            </w:r>
          </w:p>
          <w:p w14:paraId="7F6B2D6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Demandadas por el sector productivo en particular al perfil profesional.</w:t>
            </w:r>
          </w:p>
          <w:p w14:paraId="4DB8B5C8"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Competitividad Internacional.</w:t>
            </w:r>
          </w:p>
          <w:p w14:paraId="4222A7E0" w14:textId="77777777" w:rsidR="00B40025" w:rsidRPr="000C7AC0"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Cs/>
              </w:rPr>
              <w:t>Políticas públicas para el sector en particular.</w:t>
            </w:r>
          </w:p>
          <w:p w14:paraId="468F1DA2" w14:textId="77777777" w:rsidR="00B40025" w:rsidRPr="000C7AC0" w:rsidRDefault="00B40025" w:rsidP="000C7AC0">
            <w:pPr>
              <w:pStyle w:val="Default"/>
              <w:spacing w:line="360" w:lineRule="auto"/>
              <w:jc w:val="both"/>
              <w:rPr>
                <w:rFonts w:ascii="Georgia" w:hAnsi="Georgia"/>
                <w:sz w:val="22"/>
                <w:szCs w:val="22"/>
              </w:rPr>
            </w:pPr>
          </w:p>
        </w:tc>
      </w:tr>
      <w:tr w:rsidR="00B40025" w:rsidRPr="000C7AC0" w14:paraId="67A8DC21" w14:textId="77777777" w:rsidTr="00837E09">
        <w:trPr>
          <w:trHeight w:val="253"/>
        </w:trPr>
        <w:tc>
          <w:tcPr>
            <w:tcW w:w="5000" w:type="pct"/>
            <w:shd w:val="clear" w:color="auto" w:fill="BFBFBF"/>
          </w:tcPr>
          <w:p w14:paraId="2AD78C3C"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A2BA6C0"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1C9E899" w14:textId="77777777" w:rsidTr="00CD0D69">
        <w:trPr>
          <w:trHeight w:val="253"/>
        </w:trPr>
        <w:tc>
          <w:tcPr>
            <w:tcW w:w="5000" w:type="pct"/>
            <w:tcBorders>
              <w:bottom w:val="single" w:sz="4" w:space="0" w:color="auto"/>
            </w:tcBorders>
            <w:shd w:val="clear" w:color="auto" w:fill="auto"/>
          </w:tcPr>
          <w:p w14:paraId="5D2E6E95" w14:textId="6FCD8D84" w:rsidR="00CD0D69" w:rsidRPr="000C7AC0"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Descripción y análisis:</w:t>
            </w:r>
          </w:p>
          <w:p w14:paraId="3BBAE8CE" w14:textId="77777777" w:rsidR="00CD0D69" w:rsidRPr="000C7AC0" w:rsidRDefault="00CD0D69" w:rsidP="000C7AC0">
            <w:pPr>
              <w:pStyle w:val="Default"/>
              <w:spacing w:line="360" w:lineRule="auto"/>
              <w:ind w:left="343"/>
              <w:jc w:val="both"/>
              <w:rPr>
                <w:rFonts w:ascii="Georgia" w:hAnsi="Georgia"/>
                <w:color w:val="auto"/>
                <w:sz w:val="22"/>
                <w:szCs w:val="22"/>
              </w:rPr>
            </w:pPr>
          </w:p>
          <w:p w14:paraId="05701E9A" w14:textId="7107C3E4" w:rsidR="00CD0D69" w:rsidRDefault="00CD0D69" w:rsidP="000C7AC0">
            <w:pPr>
              <w:pStyle w:val="Default"/>
              <w:spacing w:line="360" w:lineRule="auto"/>
              <w:ind w:left="343"/>
              <w:jc w:val="both"/>
              <w:rPr>
                <w:rFonts w:ascii="Georgia" w:eastAsia="Arial Unicode MS" w:hAnsi="Georgia"/>
              </w:rPr>
            </w:pPr>
            <w:r w:rsidRPr="000C7AC0">
              <w:rPr>
                <w:rFonts w:ascii="Georgia" w:hAnsi="Georgia"/>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Pr>
                <w:rFonts w:ascii="Georgia" w:hAnsi="Georgia"/>
                <w:color w:val="C00000"/>
                <w:sz w:val="22"/>
                <w:szCs w:val="22"/>
              </w:rPr>
              <w:t xml:space="preserve"> </w:t>
            </w:r>
            <w:r w:rsidR="00E10741" w:rsidRPr="00E10741">
              <w:rPr>
                <w:rFonts w:ascii="Georgia" w:hAnsi="Georgia"/>
                <w:color w:val="auto"/>
                <w:sz w:val="22"/>
                <w:szCs w:val="22"/>
              </w:rPr>
              <w:t>(</w:t>
            </w:r>
            <w:hyperlink r:id="rId102" w:history="1">
              <w:r w:rsidR="00E10741" w:rsidRPr="00B63CA1">
                <w:rPr>
                  <w:rStyle w:val="Hipervnculo"/>
                  <w:rFonts w:ascii="Georgia" w:eastAsia="Arial Unicode MS" w:hAnsi="Georgia"/>
                </w:rPr>
                <w:t>Estudio de Pertinencia del PAI</w:t>
              </w:r>
              <w:r w:rsidR="00B729B1">
                <w:rPr>
                  <w:rStyle w:val="Hipervnculo"/>
                  <w:rFonts w:ascii="Georgia" w:eastAsia="Arial Unicode MS" w:hAnsi="Georgia"/>
                </w:rPr>
                <w:t>A</w:t>
              </w:r>
              <w:r w:rsidR="00446C76">
                <w:rPr>
                  <w:rStyle w:val="Hipervnculo"/>
                  <w:rFonts w:ascii="Georgia" w:eastAsia="Arial Unicode MS" w:hAnsi="Georgia"/>
                </w:rPr>
                <w:t>P</w:t>
              </w:r>
              <w:r w:rsidR="00B729B1">
                <w:rPr>
                  <w:rStyle w:val="Hipervnculo"/>
                  <w:rFonts w:ascii="Georgia" w:eastAsia="Arial Unicode MS" w:hAnsi="Georgia"/>
                </w:rPr>
                <w:t>UL</w:t>
              </w:r>
            </w:hyperlink>
            <w:r w:rsidR="00E10741">
              <w:rPr>
                <w:rFonts w:ascii="Georgia" w:eastAsia="Arial Unicode MS" w:hAnsi="Georgia"/>
              </w:rPr>
              <w:t>).</w:t>
            </w:r>
          </w:p>
          <w:p w14:paraId="5F6960DB" w14:textId="77777777" w:rsidR="00E10741" w:rsidRPr="000C7AC0" w:rsidRDefault="00E10741" w:rsidP="000C7AC0">
            <w:pPr>
              <w:pStyle w:val="Default"/>
              <w:spacing w:line="360" w:lineRule="auto"/>
              <w:ind w:left="343"/>
              <w:jc w:val="both"/>
              <w:rPr>
                <w:rFonts w:ascii="Georgia" w:hAnsi="Georgia"/>
                <w:color w:val="auto"/>
                <w:sz w:val="22"/>
                <w:szCs w:val="22"/>
              </w:rPr>
            </w:pPr>
          </w:p>
          <w:p w14:paraId="3952A33B" w14:textId="68B5A2C6" w:rsidR="00CD0D69" w:rsidRPr="00E10741" w:rsidRDefault="00CD0D69"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En el Procedimiento de Actualización Curricular, en la página 8, los programas tienen que elaborar una parte del diagnóstico externo que se llama “competencia” y solicita lo </w:t>
            </w:r>
            <w:r w:rsidRPr="00E10741">
              <w:rPr>
                <w:rFonts w:ascii="Georgia" w:hAnsi="Georgia"/>
                <w:color w:val="auto"/>
                <w:sz w:val="22"/>
                <w:szCs w:val="22"/>
              </w:rPr>
              <w:t>siguiente (p 8.):</w:t>
            </w:r>
          </w:p>
          <w:p w14:paraId="324CEB7F" w14:textId="77777777" w:rsidR="00CD0D69" w:rsidRPr="000C7AC0" w:rsidRDefault="00CD0D69" w:rsidP="000C7AC0">
            <w:pPr>
              <w:pStyle w:val="Default"/>
              <w:spacing w:line="360" w:lineRule="auto"/>
              <w:ind w:left="343"/>
              <w:jc w:val="both"/>
              <w:rPr>
                <w:rFonts w:ascii="Georgia" w:hAnsi="Georgia"/>
                <w:b/>
                <w:color w:val="00B050"/>
                <w:sz w:val="22"/>
                <w:szCs w:val="22"/>
              </w:rPr>
            </w:pPr>
          </w:p>
          <w:p w14:paraId="4BF3318A" w14:textId="77777777" w:rsidR="00CD0D69" w:rsidRPr="000C7AC0"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“5.- Variables de competencia</w:t>
            </w:r>
          </w:p>
          <w:p w14:paraId="4BC06322"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Capacidad de responder al cambio</w:t>
            </w:r>
          </w:p>
          <w:p w14:paraId="2EA7EDB0"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Participación en el mercado (Estudios de pertinencia con egresados y empleadores).</w:t>
            </w:r>
          </w:p>
          <w:p w14:paraId="7B5646B6"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Fortalezas y debilidades</w:t>
            </w:r>
          </w:p>
          <w:p w14:paraId="37E3A2C9"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 xml:space="preserve">Calidad (plan de estudios, instalaciones, servicios, etc.)                                     </w:t>
            </w:r>
          </w:p>
          <w:p w14:paraId="32E8DDCD" w14:textId="77777777" w:rsidR="00CD0D69" w:rsidRPr="000C7AC0" w:rsidRDefault="00CD0D69" w:rsidP="000C7AC0">
            <w:pPr>
              <w:pStyle w:val="Textoindependiente2"/>
              <w:numPr>
                <w:ilvl w:val="0"/>
                <w:numId w:val="49"/>
              </w:numPr>
              <w:spacing w:after="0" w:line="360" w:lineRule="auto"/>
              <w:ind w:left="343"/>
              <w:jc w:val="both"/>
              <w:rPr>
                <w:rFonts w:ascii="Georgia" w:hAnsi="Georgia" w:cs="Arial"/>
                <w:lang w:val="es-ES"/>
              </w:rPr>
            </w:pPr>
            <w:r w:rsidRPr="000C7AC0">
              <w:rPr>
                <w:rFonts w:ascii="Georgia" w:hAnsi="Georgia" w:cs="Arial"/>
                <w:lang w:val="es-ES"/>
              </w:rPr>
              <w:t>Estudios de proyección del ámbito disciplinario.</w:t>
            </w:r>
          </w:p>
          <w:p w14:paraId="2A91C0B7" w14:textId="77777777" w:rsidR="00CD0D69" w:rsidRPr="000C7AC0" w:rsidRDefault="00CD0D69" w:rsidP="000C7AC0">
            <w:pPr>
              <w:pStyle w:val="Textoindependiente2"/>
              <w:spacing w:line="360" w:lineRule="auto"/>
              <w:ind w:left="343"/>
              <w:jc w:val="both"/>
              <w:rPr>
                <w:rFonts w:ascii="Georgia" w:hAnsi="Georgia" w:cs="Arial"/>
                <w:color w:val="00B050"/>
                <w:lang w:val="es-ES"/>
              </w:rPr>
            </w:pPr>
          </w:p>
          <w:p w14:paraId="349AEBA5" w14:textId="2E460DE0" w:rsidR="00CD0D69" w:rsidRDefault="00CD0D69" w:rsidP="000C7AC0">
            <w:pPr>
              <w:pStyle w:val="Textoindependiente2"/>
              <w:spacing w:line="360" w:lineRule="auto"/>
              <w:ind w:left="343"/>
              <w:jc w:val="both"/>
              <w:rPr>
                <w:rFonts w:ascii="Georgia" w:hAnsi="Georgia" w:cs="Arial"/>
                <w:lang w:val="es-ES"/>
              </w:rPr>
            </w:pPr>
            <w:r w:rsidRPr="000C7AC0">
              <w:rPr>
                <w:rFonts w:ascii="Georgia" w:hAnsi="Georgia" w:cs="Arial"/>
                <w:lang w:val="es-ES"/>
              </w:rPr>
              <w:t>Estas últimas variables tienen que analizarse tanto para la competencia interna como para la externa.</w:t>
            </w:r>
          </w:p>
          <w:p w14:paraId="508F1381" w14:textId="77777777" w:rsidR="00356114" w:rsidRPr="000C7AC0" w:rsidRDefault="00356114" w:rsidP="000C7AC0">
            <w:pPr>
              <w:pStyle w:val="Textoindependiente2"/>
              <w:spacing w:line="360" w:lineRule="auto"/>
              <w:ind w:left="343"/>
              <w:jc w:val="both"/>
              <w:rPr>
                <w:rFonts w:ascii="Georgia" w:hAnsi="Georgia" w:cs="Arial"/>
                <w:lang w:val="es-ES"/>
              </w:rPr>
            </w:pPr>
          </w:p>
          <w:p w14:paraId="364EF780" w14:textId="10206599" w:rsidR="00CD0D69" w:rsidRDefault="00CD0D69" w:rsidP="000C7AC0">
            <w:pPr>
              <w:pStyle w:val="Default"/>
              <w:spacing w:line="360" w:lineRule="auto"/>
              <w:ind w:left="343"/>
              <w:jc w:val="both"/>
              <w:rPr>
                <w:rFonts w:ascii="Georgia" w:hAnsi="Georgia"/>
                <w:color w:val="auto"/>
                <w:sz w:val="22"/>
                <w:szCs w:val="22"/>
                <w:lang w:val="es-ES"/>
              </w:rPr>
            </w:pPr>
            <w:r w:rsidRPr="000C7AC0">
              <w:rPr>
                <w:rFonts w:ascii="Georgia" w:hAnsi="Georgia"/>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14:paraId="45E64731" w14:textId="77777777" w:rsidR="00356114" w:rsidRPr="000C7AC0" w:rsidRDefault="00356114" w:rsidP="000C7AC0">
            <w:pPr>
              <w:pStyle w:val="Default"/>
              <w:spacing w:line="360" w:lineRule="auto"/>
              <w:ind w:left="343"/>
              <w:jc w:val="both"/>
              <w:rPr>
                <w:rFonts w:ascii="Georgia" w:hAnsi="Georgia"/>
                <w:color w:val="auto"/>
                <w:sz w:val="22"/>
                <w:szCs w:val="22"/>
                <w:lang w:val="es-ES"/>
              </w:rPr>
            </w:pPr>
          </w:p>
          <w:p w14:paraId="56D20300" w14:textId="403FA54E" w:rsidR="00B40025" w:rsidRPr="000C7AC0" w:rsidRDefault="00CD0D69" w:rsidP="00446C76">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Georgia" w:hAnsi="Georgia" w:cs="Arial"/>
                <w:b/>
              </w:rPr>
            </w:pPr>
            <w:r w:rsidRPr="000C7AC0">
              <w:rPr>
                <w:rFonts w:ascii="Georgia" w:hAnsi="Georgia" w:cs="Arial"/>
                <w:lang w:val="es-ES"/>
              </w:rPr>
              <w:t>Adicionalmente al estudio de pertinencia, durante el proceso de reestructuración del Plan de Estudios, se elaboró el Plan de Desarrollo del PAI</w:t>
            </w:r>
            <w:r w:rsidR="00B729B1">
              <w:rPr>
                <w:rFonts w:ascii="Georgia" w:hAnsi="Georgia" w:cs="Arial"/>
                <w:lang w:val="es-ES"/>
              </w:rPr>
              <w:t>A</w:t>
            </w:r>
            <w:r w:rsidR="00446C76">
              <w:rPr>
                <w:rFonts w:ascii="Georgia" w:hAnsi="Georgia" w:cs="Arial"/>
                <w:lang w:val="es-ES"/>
              </w:rPr>
              <w:t>P</w:t>
            </w:r>
            <w:r w:rsidR="00B729B1">
              <w:rPr>
                <w:rFonts w:ascii="Georgia" w:hAnsi="Georgia" w:cs="Arial"/>
                <w:lang w:val="es-ES"/>
              </w:rPr>
              <w:t>UL</w:t>
            </w:r>
            <w:r w:rsidRPr="000C7AC0">
              <w:rPr>
                <w:rFonts w:ascii="Georgia" w:hAnsi="Georgia" w:cs="Arial"/>
                <w:lang w:val="es-ES"/>
              </w:rPr>
              <w:t xml:space="preserve"> y del Dpto. </w:t>
            </w:r>
            <w:r w:rsidR="00F116F9">
              <w:rPr>
                <w:rFonts w:ascii="Georgia" w:hAnsi="Georgia" w:cs="Arial"/>
                <w:lang w:val="es-ES"/>
              </w:rPr>
              <w:t xml:space="preserve">de </w:t>
            </w:r>
            <w:r w:rsidR="00446C76">
              <w:rPr>
                <w:rFonts w:ascii="Georgia" w:hAnsi="Georgia" w:cs="Arial"/>
                <w:lang w:val="es-ES"/>
              </w:rPr>
              <w:t>Parasitología</w:t>
            </w:r>
            <w:r w:rsidRPr="000C7AC0">
              <w:rPr>
                <w:rFonts w:ascii="Georgia" w:hAnsi="Georgia" w:cs="Arial"/>
                <w:lang w:val="es-ES"/>
              </w:rPr>
              <w:t>; para lo anterior fue necesario incluir las variables del contexto externo al PAI</w:t>
            </w:r>
            <w:r w:rsidR="00B729B1">
              <w:rPr>
                <w:rFonts w:ascii="Georgia" w:hAnsi="Georgia" w:cs="Arial"/>
                <w:lang w:val="es-ES"/>
              </w:rPr>
              <w:t>A</w:t>
            </w:r>
            <w:r w:rsidR="00446C76">
              <w:rPr>
                <w:rFonts w:ascii="Georgia" w:hAnsi="Georgia" w:cs="Arial"/>
                <w:lang w:val="es-ES"/>
              </w:rPr>
              <w:t>P</w:t>
            </w:r>
            <w:r w:rsidR="00B729B1">
              <w:rPr>
                <w:rFonts w:ascii="Georgia" w:hAnsi="Georgia" w:cs="Arial"/>
                <w:lang w:val="es-ES"/>
              </w:rPr>
              <w:t>UL</w:t>
            </w:r>
            <w:r w:rsidRPr="000C7AC0">
              <w:rPr>
                <w:rFonts w:ascii="Georgia" w:hAnsi="Georgia" w:cs="Arial"/>
                <w:lang w:val="es-ES"/>
              </w:rPr>
              <w:t xml:space="preserve">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particular </w:t>
            </w:r>
            <w:r w:rsidR="00B729B1">
              <w:rPr>
                <w:rFonts w:ascii="Georgia" w:hAnsi="Georgia" w:cs="Arial"/>
                <w:lang w:val="es-ES"/>
              </w:rPr>
              <w:t>(</w:t>
            </w:r>
            <w:hyperlink r:id="rId103" w:history="1">
              <w:r w:rsidR="006601C2" w:rsidRPr="001A4EC7">
                <w:rPr>
                  <w:rStyle w:val="Hipervnculo"/>
                  <w:rFonts w:ascii="Georgia" w:hAnsi="Georgia" w:cs="Arial"/>
                  <w:bCs/>
                </w:rPr>
                <w:t>Plan de Desarrollo del PAI</w:t>
              </w:r>
              <w:r w:rsidR="00B729B1">
                <w:rPr>
                  <w:rStyle w:val="Hipervnculo"/>
                  <w:rFonts w:ascii="Georgia" w:hAnsi="Georgia" w:cs="Arial"/>
                  <w:bCs/>
                </w:rPr>
                <w:t>A</w:t>
              </w:r>
              <w:r w:rsidR="00446C76">
                <w:rPr>
                  <w:rStyle w:val="Hipervnculo"/>
                  <w:rFonts w:ascii="Georgia" w:hAnsi="Georgia" w:cs="Arial"/>
                  <w:bCs/>
                </w:rPr>
                <w:t>P</w:t>
              </w:r>
              <w:r w:rsidR="00B729B1">
                <w:rPr>
                  <w:rStyle w:val="Hipervnculo"/>
                  <w:rFonts w:ascii="Georgia" w:hAnsi="Georgia" w:cs="Arial"/>
                  <w:bCs/>
                </w:rPr>
                <w:t>UL</w:t>
              </w:r>
            </w:hyperlink>
            <w:r w:rsidRPr="006601C2">
              <w:rPr>
                <w:rFonts w:ascii="Georgia" w:hAnsi="Georgia" w:cs="Arial"/>
                <w:lang w:val="es-ES"/>
              </w:rPr>
              <w:t>).</w:t>
            </w:r>
            <w:r w:rsidRPr="000C7AC0">
              <w:rPr>
                <w:rFonts w:ascii="Georgia" w:hAnsi="Georgia" w:cs="Arial"/>
                <w:color w:val="FF0000"/>
                <w:lang w:val="es-ES"/>
              </w:rPr>
              <w:t xml:space="preserve"> </w:t>
            </w:r>
          </w:p>
        </w:tc>
      </w:tr>
      <w:tr w:rsidR="00B40025" w:rsidRPr="000C7AC0" w14:paraId="18E8E353" w14:textId="77777777" w:rsidTr="00837E09">
        <w:trPr>
          <w:trHeight w:val="253"/>
        </w:trPr>
        <w:tc>
          <w:tcPr>
            <w:tcW w:w="5000" w:type="pct"/>
            <w:shd w:val="clear" w:color="auto" w:fill="D9D9D9"/>
          </w:tcPr>
          <w:p w14:paraId="69BB53D5"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p>
          <w:p w14:paraId="528BEFD0"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prever diferentes mecanismos y periodos de evaluación que, en conjunto cubra las diferentes facetas del proceso de enseñanza-aprendizaje, considerando:</w:t>
            </w:r>
          </w:p>
          <w:p w14:paraId="5D7BEBC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Georgia" w:hAnsi="Georgia" w:cs="Arial"/>
              </w:rPr>
            </w:pPr>
          </w:p>
          <w:p w14:paraId="76123797" w14:textId="77777777" w:rsidR="00B40025" w:rsidRPr="000C7AC0" w:rsidRDefault="00B40025" w:rsidP="000C7AC0">
            <w:pPr>
              <w:widowControl w:val="0"/>
              <w:numPr>
                <w:ilvl w:val="0"/>
                <w:numId w:val="39"/>
              </w:numPr>
              <w:suppressLineNumbers/>
              <w:tabs>
                <w:tab w:val="clear" w:pos="227"/>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Efectividad de los instrumentos y procedimientos utilizados por las instancias responsables de la evaluación (departamentos, colegios, academias, claustros, </w:t>
            </w:r>
            <w:proofErr w:type="spellStart"/>
            <w:r w:rsidRPr="000C7AC0">
              <w:rPr>
                <w:rFonts w:ascii="Georgia" w:hAnsi="Georgia" w:cs="Arial"/>
              </w:rPr>
              <w:t>etc</w:t>
            </w:r>
            <w:proofErr w:type="spellEnd"/>
            <w:r w:rsidRPr="000C7AC0">
              <w:rPr>
                <w:rFonts w:ascii="Georgia" w:hAnsi="Georgia" w:cs="Arial"/>
              </w:rPr>
              <w:t>) para:</w:t>
            </w:r>
          </w:p>
          <w:p w14:paraId="33EBA26E" w14:textId="77777777" w:rsidR="00B40025" w:rsidRPr="000C7AC0"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Georgia" w:hAnsi="Georgia" w:cs="Arial"/>
                <w:b/>
              </w:rPr>
            </w:pPr>
          </w:p>
          <w:p w14:paraId="71C31220"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diversos tipos de aprendizaje alcanzados por los estudiantes,</w:t>
            </w:r>
          </w:p>
          <w:p w14:paraId="639B505B"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 xml:space="preserve">La supervisión de los aprendizajes, </w:t>
            </w:r>
          </w:p>
          <w:p w14:paraId="5866A147"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La evaluación de los conocimientos y las competencias adquiridas por los estudiantes en el servicio social y/o en las prácticas profesionales y</w:t>
            </w:r>
          </w:p>
          <w:p w14:paraId="7446020C" w14:textId="77777777" w:rsidR="00B40025" w:rsidRPr="000C7AC0"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Georgia" w:hAnsi="Georgia" w:cs="Arial"/>
              </w:rPr>
            </w:pPr>
            <w:r w:rsidRPr="000C7AC0">
              <w:rPr>
                <w:rFonts w:ascii="Georgia" w:hAnsi="Georgia" w:cs="Arial"/>
              </w:rPr>
              <w:t>Deben existir mecanismos formales que permitan realizar de manera ágil la revisión, evaluación y actualización del plan de estudios.</w:t>
            </w:r>
          </w:p>
          <w:p w14:paraId="3CC97DB8" w14:textId="77777777" w:rsidR="00B40025" w:rsidRPr="000C7AC0"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B40025" w:rsidRPr="000C7AC0" w14:paraId="652824EB" w14:textId="77777777" w:rsidTr="00837E09">
        <w:trPr>
          <w:trHeight w:val="253"/>
        </w:trPr>
        <w:tc>
          <w:tcPr>
            <w:tcW w:w="5000" w:type="pct"/>
            <w:shd w:val="clear" w:color="auto" w:fill="BFBFBF"/>
          </w:tcPr>
          <w:p w14:paraId="396594B6"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0906CE61" w14:textId="77777777" w:rsidR="00B40025" w:rsidRPr="000C7AC0" w:rsidRDefault="00B40025"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B40025" w:rsidRPr="000C7AC0" w14:paraId="59A72EB0" w14:textId="77777777" w:rsidTr="00FB7A72">
        <w:trPr>
          <w:trHeight w:val="253"/>
        </w:trPr>
        <w:tc>
          <w:tcPr>
            <w:tcW w:w="5000" w:type="pct"/>
            <w:tcBorders>
              <w:bottom w:val="single" w:sz="4" w:space="0" w:color="auto"/>
            </w:tcBorders>
            <w:shd w:val="clear" w:color="auto" w:fill="auto"/>
          </w:tcPr>
          <w:p w14:paraId="501D48BA" w14:textId="77777777" w:rsidR="00B40025" w:rsidRPr="000C7AC0" w:rsidRDefault="00B40025"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0E7BDCFE" w14:textId="77777777" w:rsidR="00B40025" w:rsidRPr="000C7AC0" w:rsidRDefault="00B40025" w:rsidP="000C7AC0">
            <w:pPr>
              <w:pStyle w:val="Default"/>
              <w:spacing w:line="360" w:lineRule="auto"/>
              <w:ind w:left="176"/>
              <w:jc w:val="both"/>
              <w:rPr>
                <w:rFonts w:ascii="Georgia" w:hAnsi="Georgia"/>
                <w:sz w:val="22"/>
                <w:szCs w:val="22"/>
              </w:rPr>
            </w:pPr>
          </w:p>
          <w:p w14:paraId="110DE039" w14:textId="77777777" w:rsidR="006601C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El </w:t>
            </w:r>
            <w:hyperlink r:id="rId104" w:history="1">
              <w:r w:rsidR="006601C2" w:rsidRPr="006601C2">
                <w:rPr>
                  <w:rStyle w:val="Hipervnculo"/>
                  <w:rFonts w:ascii="Georgia" w:hAnsi="Georgia"/>
                  <w:sz w:val="22"/>
                  <w:szCs w:val="22"/>
                </w:rPr>
                <w:t>Reglamento Académico para Alumnos de Licenciatura</w:t>
              </w:r>
            </w:hyperlink>
            <w:r w:rsidRPr="000C7AC0">
              <w:rPr>
                <w:rFonts w:ascii="Georgia" w:hAnsi="Georgia"/>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14:paraId="5EC7FA44" w14:textId="77777777" w:rsidR="006601C2" w:rsidRDefault="006601C2" w:rsidP="000C7AC0">
            <w:pPr>
              <w:pStyle w:val="Default"/>
              <w:spacing w:line="360" w:lineRule="auto"/>
              <w:ind w:left="343"/>
              <w:jc w:val="both"/>
              <w:rPr>
                <w:rFonts w:ascii="Georgia" w:hAnsi="Georgia"/>
                <w:color w:val="auto"/>
                <w:sz w:val="22"/>
                <w:szCs w:val="22"/>
              </w:rPr>
            </w:pPr>
          </w:p>
          <w:p w14:paraId="4CE11712" w14:textId="5C5FB5A2"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El Artículo 53 dice que las evaluaciones ordinaria y extraordinaria deberán ser representativas de los temas del programa analítico, y en el 54 que los alumnos deberán haber cubierto al menos el 85% de la asistencia.</w:t>
            </w:r>
          </w:p>
          <w:p w14:paraId="723EF024"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Lo anterior describe los períodos de evaluación y los tipos de evaluación.</w:t>
            </w:r>
          </w:p>
          <w:p w14:paraId="738F96C7" w14:textId="77777777" w:rsidR="00FB7A72" w:rsidRPr="000C7AC0" w:rsidRDefault="00FB7A72" w:rsidP="000C7AC0">
            <w:pPr>
              <w:pStyle w:val="Default"/>
              <w:spacing w:line="360" w:lineRule="auto"/>
              <w:ind w:left="343"/>
              <w:jc w:val="both"/>
              <w:rPr>
                <w:rFonts w:ascii="Georgia" w:hAnsi="Georgia"/>
                <w:color w:val="auto"/>
                <w:sz w:val="22"/>
                <w:szCs w:val="22"/>
              </w:rPr>
            </w:pPr>
          </w:p>
          <w:p w14:paraId="66983A51" w14:textId="078009B0" w:rsidR="00FB7A72" w:rsidRPr="000C7AC0" w:rsidRDefault="00FB7A72" w:rsidP="000C7AC0">
            <w:pPr>
              <w:pStyle w:val="Default"/>
              <w:spacing w:line="360" w:lineRule="auto"/>
              <w:ind w:left="343"/>
              <w:jc w:val="both"/>
              <w:rPr>
                <w:rFonts w:ascii="Georgia" w:hAnsi="Georgia"/>
                <w:color w:val="FF0000"/>
                <w:sz w:val="22"/>
                <w:szCs w:val="22"/>
              </w:rPr>
            </w:pPr>
            <w:r w:rsidRPr="000C7AC0">
              <w:rPr>
                <w:rFonts w:ascii="Georgia" w:hAnsi="Georgia"/>
                <w:color w:val="auto"/>
                <w:sz w:val="22"/>
                <w:szCs w:val="22"/>
              </w:rPr>
              <w:t xml:space="preserve">En el </w:t>
            </w:r>
            <w:hyperlink r:id="rId105" w:history="1">
              <w:r w:rsidR="006601C2" w:rsidRPr="006601C2">
                <w:rPr>
                  <w:rStyle w:val="Hipervnculo"/>
                  <w:rFonts w:ascii="Georgia" w:hAnsi="Georgia"/>
                  <w:sz w:val="22"/>
                  <w:szCs w:val="22"/>
                </w:rPr>
                <w:t>Manual Para la Elaboración de Programas Analíticos</w:t>
              </w:r>
            </w:hyperlink>
            <w:r w:rsidR="006601C2">
              <w:rPr>
                <w:rFonts w:ascii="Georgia" w:hAnsi="Georgia"/>
                <w:color w:val="auto"/>
                <w:sz w:val="22"/>
                <w:szCs w:val="22"/>
              </w:rPr>
              <w:t xml:space="preserve"> en Línea </w:t>
            </w:r>
            <w:r w:rsidRPr="000C7AC0">
              <w:rPr>
                <w:rFonts w:ascii="Georgia" w:hAnsi="Georgia"/>
                <w:color w:val="auto"/>
                <w:sz w:val="22"/>
                <w:szCs w:val="22"/>
              </w:rPr>
              <w:t>se encuentra un capítulo dedicado a la evaluación que cada docente deberá llenar de acuerdo a sus actividades. El manual para la elaboración del programa analítico en la página 5 se designan los criterios de evaluación</w:t>
            </w:r>
            <w:r w:rsidRPr="000C7AC0">
              <w:rPr>
                <w:rFonts w:ascii="Georgia" w:hAnsi="Georgia"/>
                <w:color w:val="00B050"/>
                <w:sz w:val="22"/>
                <w:szCs w:val="22"/>
              </w:rPr>
              <w:t xml:space="preserve">. </w:t>
            </w:r>
          </w:p>
          <w:p w14:paraId="79021029"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F32F3D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0C0B41A" w14:textId="77777777" w:rsidR="00FB7A72" w:rsidRPr="000C7AC0" w:rsidRDefault="00FB7A72" w:rsidP="000C7AC0">
            <w:pPr>
              <w:pStyle w:val="Default"/>
              <w:spacing w:line="360" w:lineRule="auto"/>
              <w:jc w:val="both"/>
              <w:rPr>
                <w:rFonts w:ascii="Georgia" w:hAnsi="Georgia"/>
                <w:color w:val="00B050"/>
                <w:sz w:val="22"/>
                <w:szCs w:val="22"/>
              </w:rPr>
            </w:pPr>
          </w:p>
          <w:p w14:paraId="3BCA2A1A" w14:textId="56004E72"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64CE5D61" w14:textId="77777777" w:rsidR="006601C2" w:rsidRPr="000C7AC0" w:rsidRDefault="006601C2" w:rsidP="000C7AC0">
            <w:pPr>
              <w:pStyle w:val="Default"/>
              <w:spacing w:line="360" w:lineRule="auto"/>
              <w:ind w:left="343"/>
              <w:jc w:val="both"/>
              <w:rPr>
                <w:rFonts w:ascii="Georgia" w:hAnsi="Georgia"/>
                <w:color w:val="auto"/>
                <w:sz w:val="22"/>
                <w:szCs w:val="22"/>
              </w:rPr>
            </w:pPr>
          </w:p>
          <w:p w14:paraId="55BE0D6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7715CA3D" w14:textId="77777777" w:rsidR="00FB7A72" w:rsidRPr="000C7AC0" w:rsidRDefault="00FB7A72" w:rsidP="000C7AC0">
            <w:pPr>
              <w:pStyle w:val="Default"/>
              <w:spacing w:line="360" w:lineRule="auto"/>
              <w:ind w:left="343"/>
              <w:jc w:val="both"/>
              <w:rPr>
                <w:rFonts w:ascii="Georgia" w:hAnsi="Georgia"/>
                <w:color w:val="auto"/>
                <w:sz w:val="22"/>
                <w:szCs w:val="22"/>
              </w:rPr>
            </w:pPr>
          </w:p>
          <w:p w14:paraId="19FC767B" w14:textId="5BE136A4" w:rsidR="00FB7A72"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69FA1AB3" w14:textId="77777777" w:rsidR="006601C2" w:rsidRPr="000C7AC0" w:rsidRDefault="006601C2" w:rsidP="000C7AC0">
            <w:pPr>
              <w:pStyle w:val="Default"/>
              <w:spacing w:line="360" w:lineRule="auto"/>
              <w:ind w:left="343"/>
              <w:jc w:val="both"/>
              <w:rPr>
                <w:rFonts w:ascii="Georgia" w:hAnsi="Georgia"/>
                <w:color w:val="auto"/>
                <w:sz w:val="22"/>
                <w:szCs w:val="22"/>
              </w:rPr>
            </w:pPr>
          </w:p>
          <w:p w14:paraId="055A0AF4" w14:textId="3ADF3F29" w:rsidR="00FB7A72" w:rsidRDefault="00FB7A72" w:rsidP="006601C2">
            <w:pPr>
              <w:pStyle w:val="Default"/>
              <w:numPr>
                <w:ilvl w:val="0"/>
                <w:numId w:val="50"/>
              </w:numPr>
              <w:spacing w:line="360" w:lineRule="auto"/>
              <w:ind w:left="484" w:hanging="425"/>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2186E495" w14:textId="77777777" w:rsidR="006601C2" w:rsidRPr="000C7AC0" w:rsidRDefault="006601C2" w:rsidP="006601C2">
            <w:pPr>
              <w:pStyle w:val="Default"/>
              <w:spacing w:line="360" w:lineRule="auto"/>
              <w:ind w:left="343"/>
              <w:jc w:val="both"/>
              <w:rPr>
                <w:rFonts w:ascii="Georgia" w:hAnsi="Georgia"/>
                <w:color w:val="auto"/>
                <w:sz w:val="22"/>
                <w:szCs w:val="22"/>
              </w:rPr>
            </w:pPr>
          </w:p>
          <w:p w14:paraId="6A62E3F1" w14:textId="4EFBF60E" w:rsidR="00FB7A72" w:rsidRDefault="00FB7A72" w:rsidP="006601C2">
            <w:pPr>
              <w:pStyle w:val="Default"/>
              <w:numPr>
                <w:ilvl w:val="0"/>
                <w:numId w:val="50"/>
              </w:numPr>
              <w:spacing w:line="360" w:lineRule="auto"/>
              <w:ind w:left="484"/>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331B4D54" w14:textId="77777777" w:rsidR="006601C2" w:rsidRPr="000C7AC0" w:rsidRDefault="006601C2" w:rsidP="006601C2">
            <w:pPr>
              <w:pStyle w:val="Default"/>
              <w:spacing w:line="360" w:lineRule="auto"/>
              <w:ind w:left="343"/>
              <w:jc w:val="both"/>
              <w:rPr>
                <w:rFonts w:ascii="Georgia" w:hAnsi="Georgia"/>
                <w:color w:val="auto"/>
                <w:sz w:val="22"/>
                <w:szCs w:val="22"/>
              </w:rPr>
            </w:pPr>
          </w:p>
          <w:p w14:paraId="1FFD6390" w14:textId="77777777" w:rsidR="006601C2" w:rsidRDefault="00FB7A72" w:rsidP="006601C2">
            <w:pPr>
              <w:pStyle w:val="Default"/>
              <w:numPr>
                <w:ilvl w:val="0"/>
                <w:numId w:val="50"/>
              </w:numPr>
              <w:spacing w:line="360" w:lineRule="auto"/>
              <w:ind w:left="484" w:hanging="283"/>
              <w:jc w:val="both"/>
              <w:rPr>
                <w:rFonts w:ascii="Georgia" w:hAnsi="Georgia"/>
                <w:color w:val="auto"/>
                <w:sz w:val="22"/>
                <w:szCs w:val="22"/>
              </w:rPr>
            </w:pPr>
            <w:r w:rsidRPr="006601C2">
              <w:rPr>
                <w:rFonts w:ascii="Georgia" w:hAnsi="Georgia"/>
                <w:color w:val="auto"/>
                <w:sz w:val="22"/>
                <w:szCs w:val="22"/>
              </w:rPr>
              <w:lastRenderedPageBreak/>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6601C2">
              <w:rPr>
                <w:rFonts w:ascii="Georgia" w:hAnsi="Georgia"/>
                <w:color w:val="auto"/>
                <w:sz w:val="22"/>
                <w:szCs w:val="22"/>
              </w:rPr>
              <w:t>da (NA) la práctica profesional.</w:t>
            </w:r>
          </w:p>
          <w:p w14:paraId="56E15B43" w14:textId="77777777" w:rsidR="006601C2" w:rsidRDefault="006601C2" w:rsidP="006601C2">
            <w:pPr>
              <w:pStyle w:val="Prrafodelista"/>
              <w:rPr>
                <w:rFonts w:ascii="Georgia" w:hAnsi="Georgia"/>
              </w:rPr>
            </w:pPr>
          </w:p>
          <w:p w14:paraId="5BDEB694" w14:textId="1DCF7419" w:rsidR="006601C2" w:rsidRDefault="00FB7A72" w:rsidP="006601C2">
            <w:pPr>
              <w:pStyle w:val="Default"/>
              <w:spacing w:line="360" w:lineRule="auto"/>
              <w:ind w:left="484"/>
              <w:jc w:val="both"/>
              <w:rPr>
                <w:rFonts w:ascii="Georgia" w:hAnsi="Georgia"/>
                <w:color w:val="auto"/>
                <w:sz w:val="22"/>
                <w:szCs w:val="22"/>
              </w:rPr>
            </w:pPr>
            <w:r w:rsidRPr="006601C2">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r w:rsidR="006601C2">
              <w:rPr>
                <w:rFonts w:ascii="Georgia" w:hAnsi="Georgia"/>
                <w:color w:val="auto"/>
                <w:sz w:val="22"/>
                <w:szCs w:val="22"/>
              </w:rPr>
              <w:t xml:space="preserve"> </w:t>
            </w:r>
          </w:p>
          <w:p w14:paraId="3AA5A608" w14:textId="77777777" w:rsidR="006601C2" w:rsidRPr="000C7AC0" w:rsidRDefault="006601C2" w:rsidP="006601C2">
            <w:pPr>
              <w:pStyle w:val="Default"/>
              <w:spacing w:line="360" w:lineRule="auto"/>
              <w:ind w:left="342"/>
              <w:jc w:val="both"/>
              <w:rPr>
                <w:rFonts w:ascii="Georgia" w:hAnsi="Georgia"/>
                <w:color w:val="auto"/>
                <w:sz w:val="22"/>
                <w:szCs w:val="22"/>
              </w:rPr>
            </w:pPr>
          </w:p>
          <w:p w14:paraId="60F8144E" w14:textId="2AC1FADB" w:rsidR="00FB7A72" w:rsidRDefault="00FB7A72" w:rsidP="006601C2">
            <w:pPr>
              <w:pStyle w:val="Default"/>
              <w:spacing w:line="360" w:lineRule="auto"/>
              <w:ind w:left="484"/>
              <w:jc w:val="both"/>
              <w:rPr>
                <w:rFonts w:ascii="Georgia" w:hAnsi="Georgia"/>
                <w:color w:val="auto"/>
                <w:sz w:val="22"/>
                <w:szCs w:val="22"/>
              </w:rPr>
            </w:pPr>
            <w:r w:rsidRPr="000C7AC0">
              <w:rPr>
                <w:rFonts w:ascii="Georgia" w:hAnsi="Georgia"/>
                <w:color w:val="auto"/>
                <w:sz w:val="22"/>
                <w:szCs w:val="22"/>
              </w:rPr>
              <w:t xml:space="preserve">El </w:t>
            </w:r>
            <w:r w:rsidR="00376AAB" w:rsidRPr="000C7AC0">
              <w:rPr>
                <w:rFonts w:ascii="Georgia" w:hAnsi="Georgia"/>
                <w:color w:val="auto"/>
                <w:sz w:val="22"/>
                <w:szCs w:val="22"/>
              </w:rPr>
              <w:t>PAI</w:t>
            </w:r>
            <w:r w:rsidR="00DF74DE">
              <w:rPr>
                <w:rFonts w:ascii="Georgia" w:hAnsi="Georgia"/>
                <w:color w:val="auto"/>
                <w:sz w:val="22"/>
                <w:szCs w:val="22"/>
              </w:rPr>
              <w:t>AP</w:t>
            </w:r>
            <w:r w:rsidR="00C35D23">
              <w:rPr>
                <w:rFonts w:ascii="Georgia" w:hAnsi="Georgia"/>
                <w:color w:val="auto"/>
                <w:sz w:val="22"/>
                <w:szCs w:val="22"/>
              </w:rPr>
              <w:t>UL</w:t>
            </w:r>
            <w:r w:rsidRPr="000C7AC0">
              <w:rPr>
                <w:rFonts w:ascii="Georgia" w:hAnsi="Georgia"/>
                <w:color w:val="auto"/>
                <w:sz w:val="22"/>
                <w:szCs w:val="22"/>
              </w:rPr>
              <w:t xml:space="preserve"> cuanta con un programa analítico para el semestre de prácticas pr</w:t>
            </w:r>
            <w:r w:rsidR="00F07AB4">
              <w:rPr>
                <w:rFonts w:ascii="Georgia" w:hAnsi="Georgia"/>
                <w:color w:val="auto"/>
                <w:sz w:val="22"/>
                <w:szCs w:val="22"/>
              </w:rPr>
              <w:t>ofesionales, en</w:t>
            </w:r>
            <w:r w:rsidRPr="000C7AC0">
              <w:rPr>
                <w:rFonts w:ascii="Georgia" w:hAnsi="Georgia"/>
                <w:color w:val="auto"/>
                <w:sz w:val="22"/>
                <w:szCs w:val="22"/>
              </w:rPr>
              <w:t xml:space="preserve"> </w:t>
            </w:r>
            <w:r w:rsidR="00F07AB4">
              <w:rPr>
                <w:rFonts w:ascii="Georgia" w:hAnsi="Georgia"/>
                <w:color w:val="auto"/>
                <w:sz w:val="22"/>
                <w:szCs w:val="22"/>
              </w:rPr>
              <w:t>e</w:t>
            </w:r>
            <w:r w:rsidRPr="000C7AC0">
              <w:rPr>
                <w:rFonts w:ascii="Georgia" w:hAnsi="Georgia"/>
                <w:color w:val="auto"/>
                <w:sz w:val="22"/>
                <w:szCs w:val="22"/>
              </w:rPr>
              <w:t>l cual se es</w:t>
            </w:r>
            <w:r w:rsidR="006601C2">
              <w:rPr>
                <w:rFonts w:ascii="Georgia" w:hAnsi="Georgia"/>
                <w:color w:val="auto"/>
                <w:sz w:val="22"/>
                <w:szCs w:val="22"/>
              </w:rPr>
              <w:t>pecifican</w:t>
            </w:r>
            <w:r w:rsidRPr="000C7AC0">
              <w:rPr>
                <w:rFonts w:ascii="Georgia" w:hAnsi="Georgia"/>
                <w:color w:val="auto"/>
                <w:sz w:val="22"/>
                <w:szCs w:val="22"/>
              </w:rPr>
              <w:t xml:space="preserve"> los desempeños que debe demostrar y los productos que debe generar el alumno durante su </w:t>
            </w:r>
            <w:r w:rsidR="006601C2" w:rsidRPr="000C7AC0">
              <w:rPr>
                <w:rFonts w:ascii="Georgia" w:hAnsi="Georgia"/>
                <w:color w:val="auto"/>
                <w:sz w:val="22"/>
                <w:szCs w:val="22"/>
              </w:rPr>
              <w:t>semestre</w:t>
            </w:r>
            <w:r w:rsidRPr="000C7AC0">
              <w:rPr>
                <w:rFonts w:ascii="Georgia" w:hAnsi="Georgia"/>
                <w:color w:val="auto"/>
                <w:sz w:val="22"/>
                <w:szCs w:val="22"/>
              </w:rPr>
              <w:t xml:space="preserve"> de prácticas profesionales. En dicho programa analítico se asigna la ponderación a cada uno de los rubros por evaluar</w:t>
            </w:r>
            <w:r w:rsidR="00DF74DE">
              <w:rPr>
                <w:rFonts w:ascii="Georgia" w:hAnsi="Georgia"/>
                <w:color w:val="auto"/>
                <w:sz w:val="22"/>
                <w:szCs w:val="22"/>
              </w:rPr>
              <w:t>.</w:t>
            </w:r>
            <w:r w:rsidRPr="000C7AC0">
              <w:rPr>
                <w:rFonts w:ascii="Georgia" w:hAnsi="Georgia"/>
                <w:color w:val="auto"/>
                <w:sz w:val="22"/>
                <w:szCs w:val="22"/>
              </w:rPr>
              <w:t xml:space="preserve"> </w:t>
            </w:r>
          </w:p>
          <w:p w14:paraId="361AF7D0" w14:textId="77777777" w:rsidR="006601C2" w:rsidRPr="000C7AC0" w:rsidRDefault="006601C2" w:rsidP="006601C2">
            <w:pPr>
              <w:pStyle w:val="Default"/>
              <w:spacing w:line="360" w:lineRule="auto"/>
              <w:ind w:left="201"/>
              <w:jc w:val="both"/>
              <w:rPr>
                <w:rFonts w:ascii="Georgia" w:hAnsi="Georgia"/>
                <w:color w:val="auto"/>
                <w:sz w:val="22"/>
                <w:szCs w:val="22"/>
              </w:rPr>
            </w:pPr>
          </w:p>
          <w:tbl>
            <w:tblPr>
              <w:tblW w:w="4947" w:type="pct"/>
              <w:tblInd w:w="108" w:type="dxa"/>
              <w:tblLook w:val="04A0" w:firstRow="1" w:lastRow="0" w:firstColumn="1" w:lastColumn="0" w:noHBand="0" w:noVBand="1"/>
            </w:tblPr>
            <w:tblGrid>
              <w:gridCol w:w="4009"/>
              <w:gridCol w:w="3411"/>
              <w:gridCol w:w="845"/>
            </w:tblGrid>
            <w:tr w:rsidR="00FB7A72" w:rsidRPr="000C7AC0" w14:paraId="7549B918" w14:textId="77777777" w:rsidTr="0028360C">
              <w:trPr>
                <w:trHeight w:val="315"/>
              </w:trPr>
              <w:tc>
                <w:tcPr>
                  <w:tcW w:w="3371" w:type="pct"/>
                  <w:tcBorders>
                    <w:top w:val="single" w:sz="12" w:space="0" w:color="auto"/>
                    <w:bottom w:val="single" w:sz="12" w:space="0" w:color="auto"/>
                  </w:tcBorders>
                </w:tcPr>
                <w:p w14:paraId="282FD9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Rubro</w:t>
                  </w:r>
                </w:p>
              </w:tc>
              <w:tc>
                <w:tcPr>
                  <w:tcW w:w="1123" w:type="pct"/>
                  <w:tcBorders>
                    <w:top w:val="single" w:sz="12" w:space="0" w:color="auto"/>
                    <w:bottom w:val="single" w:sz="12" w:space="0" w:color="auto"/>
                  </w:tcBorders>
                  <w:shd w:val="clear" w:color="auto" w:fill="auto"/>
                  <w:noWrap/>
                  <w:hideMark/>
                </w:tcPr>
                <w:p w14:paraId="4EB7727E"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lang w:val="es-ES"/>
                    </w:rPr>
                    <w:t>Instrumentos de Evaluación</w:t>
                  </w:r>
                </w:p>
              </w:tc>
              <w:tc>
                <w:tcPr>
                  <w:tcW w:w="506" w:type="pct"/>
                  <w:tcBorders>
                    <w:top w:val="single" w:sz="12" w:space="0" w:color="auto"/>
                    <w:bottom w:val="single" w:sz="12" w:space="0" w:color="auto"/>
                  </w:tcBorders>
                </w:tcPr>
                <w:p w14:paraId="6EB01CB2" w14:textId="77777777" w:rsidR="00FB7A72" w:rsidRPr="000C7AC0" w:rsidRDefault="00FB7A72" w:rsidP="000C7AC0">
                  <w:pPr>
                    <w:spacing w:line="360" w:lineRule="auto"/>
                    <w:jc w:val="both"/>
                    <w:rPr>
                      <w:rFonts w:ascii="Georgia" w:hAnsi="Georgia" w:cs="Arial"/>
                      <w:b/>
                      <w:color w:val="000000"/>
                    </w:rPr>
                  </w:pPr>
                  <w:r w:rsidRPr="000C7AC0">
                    <w:rPr>
                      <w:rFonts w:ascii="Georgia" w:hAnsi="Georgia" w:cs="Arial"/>
                      <w:b/>
                      <w:color w:val="000000"/>
                    </w:rPr>
                    <w:t>Valor (%)</w:t>
                  </w:r>
                </w:p>
              </w:tc>
            </w:tr>
            <w:tr w:rsidR="00FB7A72" w:rsidRPr="000C7AC0" w14:paraId="69CDB3BA" w14:textId="77777777" w:rsidTr="0028360C">
              <w:trPr>
                <w:trHeight w:val="315"/>
              </w:trPr>
              <w:tc>
                <w:tcPr>
                  <w:tcW w:w="3371" w:type="pct"/>
                  <w:tcBorders>
                    <w:top w:val="single" w:sz="12" w:space="0" w:color="auto"/>
                  </w:tcBorders>
                </w:tcPr>
                <w:p w14:paraId="284EC53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Plan de Trabajo </w:t>
                  </w:r>
                </w:p>
              </w:tc>
              <w:tc>
                <w:tcPr>
                  <w:tcW w:w="1123" w:type="pct"/>
                  <w:tcBorders>
                    <w:top w:val="single" w:sz="12" w:space="0" w:color="auto"/>
                  </w:tcBorders>
                  <w:shd w:val="clear" w:color="auto" w:fill="auto"/>
                  <w:noWrap/>
                  <w:hideMark/>
                </w:tcPr>
                <w:p w14:paraId="70F1377B"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top w:val="single" w:sz="12" w:space="0" w:color="auto"/>
                  </w:tcBorders>
                </w:tcPr>
                <w:p w14:paraId="70EA5BB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10</w:t>
                  </w:r>
                </w:p>
              </w:tc>
            </w:tr>
            <w:tr w:rsidR="00FB7A72" w:rsidRPr="000C7AC0" w14:paraId="48CA4F67" w14:textId="77777777" w:rsidTr="0028360C">
              <w:trPr>
                <w:trHeight w:val="315"/>
              </w:trPr>
              <w:tc>
                <w:tcPr>
                  <w:tcW w:w="3371" w:type="pct"/>
                </w:tcPr>
                <w:p w14:paraId="1374D99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Al menos cuatro Reportes Mensuales de Avances del Plan de Trabajo</w:t>
                  </w:r>
                </w:p>
              </w:tc>
              <w:tc>
                <w:tcPr>
                  <w:tcW w:w="1123" w:type="pct"/>
                  <w:shd w:val="clear" w:color="auto" w:fill="auto"/>
                  <w:noWrap/>
                  <w:hideMark/>
                </w:tcPr>
                <w:p w14:paraId="04CC225E"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264F1F9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47B49C8"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23EFA88" w14:textId="77777777" w:rsidTr="0028360C">
              <w:trPr>
                <w:trHeight w:val="315"/>
              </w:trPr>
              <w:tc>
                <w:tcPr>
                  <w:tcW w:w="3371" w:type="pct"/>
                </w:tcPr>
                <w:p w14:paraId="145502C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Un Reporte Final del Plan de Trabajo </w:t>
                  </w:r>
                </w:p>
              </w:tc>
              <w:tc>
                <w:tcPr>
                  <w:tcW w:w="1123" w:type="pct"/>
                  <w:shd w:val="clear" w:color="auto" w:fill="auto"/>
                  <w:noWrap/>
                  <w:hideMark/>
                </w:tcPr>
                <w:p w14:paraId="1C585666"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Pr>
                <w:p w14:paraId="03F7533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30</w:t>
                  </w:r>
                </w:p>
              </w:tc>
            </w:tr>
            <w:tr w:rsidR="00FB7A72" w:rsidRPr="000C7AC0" w14:paraId="74150121" w14:textId="77777777" w:rsidTr="0028360C">
              <w:trPr>
                <w:trHeight w:val="315"/>
              </w:trPr>
              <w:tc>
                <w:tcPr>
                  <w:tcW w:w="3371" w:type="pct"/>
                  <w:tcBorders>
                    <w:bottom w:val="single" w:sz="12" w:space="0" w:color="auto"/>
                  </w:tcBorders>
                </w:tcPr>
                <w:p w14:paraId="051DFFB0"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Exposición oral de informe de Prácticas Profesionales</w:t>
                  </w:r>
                </w:p>
              </w:tc>
              <w:tc>
                <w:tcPr>
                  <w:tcW w:w="1123" w:type="pct"/>
                  <w:tcBorders>
                    <w:bottom w:val="single" w:sz="12" w:space="0" w:color="auto"/>
                  </w:tcBorders>
                  <w:shd w:val="clear" w:color="auto" w:fill="auto"/>
                  <w:noWrap/>
                  <w:hideMark/>
                </w:tcPr>
                <w:p w14:paraId="6AE6B2F7"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Lista de cotejo</w:t>
                  </w:r>
                </w:p>
              </w:tc>
              <w:tc>
                <w:tcPr>
                  <w:tcW w:w="506" w:type="pct"/>
                  <w:tcBorders>
                    <w:bottom w:val="single" w:sz="12" w:space="0" w:color="auto"/>
                  </w:tcBorders>
                </w:tcPr>
                <w:p w14:paraId="2F6C9821"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15</w:t>
                  </w:r>
                </w:p>
              </w:tc>
            </w:tr>
            <w:tr w:rsidR="00FB7A72" w:rsidRPr="000C7AC0" w14:paraId="0C75456D" w14:textId="77777777" w:rsidTr="0028360C">
              <w:trPr>
                <w:trHeight w:val="315"/>
              </w:trPr>
              <w:tc>
                <w:tcPr>
                  <w:tcW w:w="3371" w:type="pct"/>
                  <w:tcBorders>
                    <w:top w:val="single" w:sz="12" w:space="0" w:color="auto"/>
                    <w:bottom w:val="single" w:sz="12" w:space="0" w:color="auto"/>
                  </w:tcBorders>
                </w:tcPr>
                <w:p w14:paraId="64D93257"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7B6D2E6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269A672F"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75</w:t>
                  </w:r>
                </w:p>
              </w:tc>
            </w:tr>
            <w:tr w:rsidR="00FB7A72" w:rsidRPr="000C7AC0" w14:paraId="2FC631BD" w14:textId="77777777" w:rsidTr="0028360C">
              <w:trPr>
                <w:trHeight w:val="315"/>
              </w:trPr>
              <w:tc>
                <w:tcPr>
                  <w:tcW w:w="3371" w:type="pct"/>
                  <w:tcBorders>
                    <w:top w:val="single" w:sz="12" w:space="0" w:color="auto"/>
                  </w:tcBorders>
                </w:tcPr>
                <w:p w14:paraId="09F527CA"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 xml:space="preserve">Al menos cuatro Reportes sobre la </w:t>
                  </w:r>
                  <w:r w:rsidRPr="000C7AC0">
                    <w:rPr>
                      <w:rFonts w:ascii="Georgia" w:hAnsi="Georgia"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14:paraId="1D0424E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top w:val="single" w:sz="12" w:space="0" w:color="auto"/>
                  </w:tcBorders>
                </w:tcPr>
                <w:p w14:paraId="4308BEC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20</w:t>
                  </w:r>
                </w:p>
                <w:p w14:paraId="418BEB14"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 c/u)</w:t>
                  </w:r>
                </w:p>
              </w:tc>
            </w:tr>
            <w:tr w:rsidR="00FB7A72" w:rsidRPr="000C7AC0" w14:paraId="47337773" w14:textId="77777777" w:rsidTr="0028360C">
              <w:trPr>
                <w:trHeight w:val="315"/>
              </w:trPr>
              <w:tc>
                <w:tcPr>
                  <w:tcW w:w="3371" w:type="pct"/>
                  <w:tcBorders>
                    <w:bottom w:val="single" w:sz="12" w:space="0" w:color="auto"/>
                  </w:tcBorders>
                </w:tcPr>
                <w:p w14:paraId="616EE079"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lastRenderedPageBreak/>
                    <w:t>Asistencia y participación en una exposición oral</w:t>
                  </w:r>
                </w:p>
              </w:tc>
              <w:tc>
                <w:tcPr>
                  <w:tcW w:w="1123" w:type="pct"/>
                  <w:tcBorders>
                    <w:bottom w:val="single" w:sz="12" w:space="0" w:color="auto"/>
                  </w:tcBorders>
                  <w:shd w:val="clear" w:color="auto" w:fill="auto"/>
                  <w:noWrap/>
                  <w:hideMark/>
                </w:tcPr>
                <w:p w14:paraId="75A6605D"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Guía de observación</w:t>
                  </w:r>
                </w:p>
              </w:tc>
              <w:tc>
                <w:tcPr>
                  <w:tcW w:w="506" w:type="pct"/>
                  <w:tcBorders>
                    <w:bottom w:val="single" w:sz="12" w:space="0" w:color="auto"/>
                  </w:tcBorders>
                </w:tcPr>
                <w:p w14:paraId="0ACBCAE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5</w:t>
                  </w:r>
                </w:p>
              </w:tc>
            </w:tr>
            <w:tr w:rsidR="00FB7A72" w:rsidRPr="000C7AC0" w14:paraId="6F365FF5" w14:textId="77777777" w:rsidTr="0028360C">
              <w:trPr>
                <w:trHeight w:val="315"/>
              </w:trPr>
              <w:tc>
                <w:tcPr>
                  <w:tcW w:w="3371" w:type="pct"/>
                  <w:tcBorders>
                    <w:top w:val="single" w:sz="12" w:space="0" w:color="auto"/>
                    <w:bottom w:val="single" w:sz="12" w:space="0" w:color="auto"/>
                  </w:tcBorders>
                </w:tcPr>
                <w:p w14:paraId="1C7A62D4" w14:textId="77777777" w:rsidR="00FB7A72" w:rsidRPr="000C7AC0" w:rsidRDefault="00FB7A72" w:rsidP="000C7AC0">
                  <w:pPr>
                    <w:spacing w:line="360" w:lineRule="auto"/>
                    <w:jc w:val="both"/>
                    <w:rPr>
                      <w:rFonts w:ascii="Georgia" w:hAnsi="Georgia" w:cs="Arial"/>
                      <w:color w:val="000000"/>
                      <w:lang w:val="es-ES"/>
                    </w:rPr>
                  </w:pPr>
                </w:p>
              </w:tc>
              <w:tc>
                <w:tcPr>
                  <w:tcW w:w="1123" w:type="pct"/>
                  <w:tcBorders>
                    <w:top w:val="single" w:sz="12" w:space="0" w:color="auto"/>
                    <w:bottom w:val="single" w:sz="12" w:space="0" w:color="auto"/>
                  </w:tcBorders>
                  <w:shd w:val="clear" w:color="auto" w:fill="auto"/>
                  <w:noWrap/>
                  <w:hideMark/>
                </w:tcPr>
                <w:p w14:paraId="1E2E0FA5"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rPr>
                    <w:t>Subtotal</w:t>
                  </w:r>
                </w:p>
              </w:tc>
              <w:tc>
                <w:tcPr>
                  <w:tcW w:w="506" w:type="pct"/>
                  <w:tcBorders>
                    <w:top w:val="single" w:sz="12" w:space="0" w:color="auto"/>
                    <w:bottom w:val="single" w:sz="12" w:space="0" w:color="auto"/>
                  </w:tcBorders>
                </w:tcPr>
                <w:p w14:paraId="681B025C" w14:textId="77777777" w:rsidR="00FB7A72" w:rsidRPr="000C7AC0" w:rsidRDefault="00FB7A72" w:rsidP="000C7AC0">
                  <w:pPr>
                    <w:spacing w:line="360" w:lineRule="auto"/>
                    <w:jc w:val="both"/>
                    <w:rPr>
                      <w:rFonts w:ascii="Georgia" w:hAnsi="Georgia" w:cs="Arial"/>
                      <w:color w:val="000000"/>
                      <w:lang w:val="es-ES"/>
                    </w:rPr>
                  </w:pPr>
                  <w:r w:rsidRPr="000C7AC0">
                    <w:rPr>
                      <w:rFonts w:ascii="Georgia" w:hAnsi="Georgia" w:cs="Arial"/>
                      <w:color w:val="000000"/>
                      <w:lang w:val="es-ES"/>
                    </w:rPr>
                    <w:t>25</w:t>
                  </w:r>
                </w:p>
              </w:tc>
            </w:tr>
            <w:tr w:rsidR="00FB7A72" w:rsidRPr="000C7AC0" w14:paraId="28478477" w14:textId="77777777" w:rsidTr="0028360C">
              <w:trPr>
                <w:trHeight w:val="315"/>
              </w:trPr>
              <w:tc>
                <w:tcPr>
                  <w:tcW w:w="3371" w:type="pct"/>
                  <w:tcBorders>
                    <w:top w:val="single" w:sz="12" w:space="0" w:color="auto"/>
                    <w:bottom w:val="single" w:sz="12" w:space="0" w:color="auto"/>
                  </w:tcBorders>
                </w:tcPr>
                <w:p w14:paraId="140C205C"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Portafolio de Evidencias Gran total</w:t>
                  </w:r>
                </w:p>
              </w:tc>
              <w:tc>
                <w:tcPr>
                  <w:tcW w:w="1123" w:type="pct"/>
                  <w:tcBorders>
                    <w:top w:val="single" w:sz="12" w:space="0" w:color="auto"/>
                    <w:bottom w:val="single" w:sz="12" w:space="0" w:color="auto"/>
                  </w:tcBorders>
                  <w:shd w:val="clear" w:color="auto" w:fill="auto"/>
                  <w:noWrap/>
                  <w:hideMark/>
                </w:tcPr>
                <w:p w14:paraId="304221B2" w14:textId="77777777" w:rsidR="00FB7A72" w:rsidRPr="000C7AC0" w:rsidRDefault="00FB7A72" w:rsidP="000C7AC0">
                  <w:pPr>
                    <w:spacing w:line="360" w:lineRule="auto"/>
                    <w:jc w:val="both"/>
                    <w:rPr>
                      <w:rFonts w:ascii="Georgia" w:hAnsi="Georgia" w:cs="Arial"/>
                      <w:b/>
                      <w:color w:val="000000"/>
                      <w:lang w:val="es-ES"/>
                    </w:rPr>
                  </w:pPr>
                </w:p>
              </w:tc>
              <w:tc>
                <w:tcPr>
                  <w:tcW w:w="506" w:type="pct"/>
                  <w:tcBorders>
                    <w:top w:val="single" w:sz="12" w:space="0" w:color="auto"/>
                    <w:bottom w:val="single" w:sz="12" w:space="0" w:color="auto"/>
                  </w:tcBorders>
                </w:tcPr>
                <w:p w14:paraId="74136CF2" w14:textId="77777777" w:rsidR="00FB7A72" w:rsidRPr="000C7AC0" w:rsidRDefault="00FB7A72" w:rsidP="000C7AC0">
                  <w:pPr>
                    <w:spacing w:line="360" w:lineRule="auto"/>
                    <w:jc w:val="both"/>
                    <w:rPr>
                      <w:rFonts w:ascii="Georgia" w:hAnsi="Georgia" w:cs="Arial"/>
                      <w:b/>
                      <w:color w:val="000000"/>
                      <w:lang w:val="es-ES"/>
                    </w:rPr>
                  </w:pPr>
                  <w:r w:rsidRPr="000C7AC0">
                    <w:rPr>
                      <w:rFonts w:ascii="Georgia" w:hAnsi="Georgia" w:cs="Arial"/>
                      <w:b/>
                      <w:color w:val="000000"/>
                      <w:lang w:val="es-ES"/>
                    </w:rPr>
                    <w:t>100</w:t>
                  </w:r>
                </w:p>
              </w:tc>
            </w:tr>
          </w:tbl>
          <w:p w14:paraId="5AB18925" w14:textId="77777777" w:rsidR="00FB7A72" w:rsidRPr="000C7AC0" w:rsidRDefault="00FB7A72" w:rsidP="000C7AC0">
            <w:pPr>
              <w:pStyle w:val="Default"/>
              <w:spacing w:line="360" w:lineRule="auto"/>
              <w:ind w:left="746"/>
              <w:jc w:val="both"/>
              <w:rPr>
                <w:rFonts w:ascii="Georgia" w:hAnsi="Georgia"/>
                <w:color w:val="auto"/>
                <w:sz w:val="22"/>
                <w:szCs w:val="22"/>
              </w:rPr>
            </w:pPr>
          </w:p>
          <w:p w14:paraId="7FE0188D" w14:textId="63EB1441" w:rsidR="001C46EC"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 xml:space="preserve">De igual manera se evalúan las actitudes de los alumnos durante sus prácticas profesionales, mediante un formato de evaluación que es enviado a la Entidad Receptora de los alumnos en prácticas profesionales </w:t>
            </w:r>
            <w:r w:rsidR="00356114">
              <w:rPr>
                <w:rFonts w:ascii="Georgia" w:hAnsi="Georgia"/>
                <w:color w:val="auto"/>
                <w:sz w:val="22"/>
                <w:szCs w:val="22"/>
              </w:rPr>
              <w:t xml:space="preserve">y que se incluye en el documento de </w:t>
            </w:r>
            <w:hyperlink r:id="rId106"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 xml:space="preserve">, </w:t>
            </w:r>
            <w:r w:rsidRPr="000C7AC0">
              <w:rPr>
                <w:rFonts w:ascii="Georgia" w:hAnsi="Georgia"/>
                <w:color w:val="auto"/>
                <w:sz w:val="22"/>
                <w:szCs w:val="22"/>
              </w:rPr>
              <w:t xml:space="preserve">mientras que la exposición oral se evalúa puntualmente con el </w:t>
            </w:r>
            <w:r w:rsidR="00DF74DE" w:rsidRPr="000C7AC0">
              <w:rPr>
                <w:rFonts w:ascii="Georgia" w:hAnsi="Georgia"/>
                <w:color w:val="auto"/>
                <w:sz w:val="22"/>
                <w:szCs w:val="22"/>
              </w:rPr>
              <w:t>instrumento</w:t>
            </w:r>
            <w:r w:rsidRPr="000C7AC0">
              <w:rPr>
                <w:rFonts w:ascii="Georgia" w:hAnsi="Georgia"/>
                <w:color w:val="auto"/>
                <w:sz w:val="22"/>
                <w:szCs w:val="22"/>
              </w:rPr>
              <w:t xml:space="preserve"> de evaluación para el reporte final de Prácticas Profesionales </w:t>
            </w:r>
            <w:r w:rsidR="00356114">
              <w:rPr>
                <w:rFonts w:ascii="Georgia" w:hAnsi="Georgia"/>
                <w:color w:val="auto"/>
                <w:sz w:val="22"/>
                <w:szCs w:val="22"/>
              </w:rPr>
              <w:t xml:space="preserve">que también forma parte de los anexos del documento de </w:t>
            </w:r>
            <w:hyperlink r:id="rId107" w:history="1">
              <w:r w:rsidR="00356114" w:rsidRPr="00356114">
                <w:rPr>
                  <w:rStyle w:val="Hipervnculo"/>
                  <w:rFonts w:ascii="Georgia" w:hAnsi="Georgia"/>
                  <w:sz w:val="22"/>
                  <w:szCs w:val="22"/>
                </w:rPr>
                <w:t>Lineamientos para la Realización de Prácticas Profesionales</w:t>
              </w:r>
            </w:hyperlink>
            <w:r w:rsidR="00356114">
              <w:rPr>
                <w:rFonts w:ascii="Georgia" w:hAnsi="Georgia"/>
                <w:color w:val="auto"/>
                <w:sz w:val="22"/>
                <w:szCs w:val="22"/>
              </w:rPr>
              <w:t>.</w:t>
            </w:r>
          </w:p>
          <w:p w14:paraId="0E3AC01C" w14:textId="77777777" w:rsidR="00356114" w:rsidRPr="000C7AC0" w:rsidRDefault="00356114" w:rsidP="000C7AC0">
            <w:pPr>
              <w:pStyle w:val="Default"/>
              <w:spacing w:line="360" w:lineRule="auto"/>
              <w:ind w:left="343"/>
              <w:jc w:val="both"/>
              <w:rPr>
                <w:rFonts w:ascii="Georgia" w:hAnsi="Georgia"/>
                <w:color w:val="auto"/>
                <w:sz w:val="22"/>
                <w:szCs w:val="22"/>
              </w:rPr>
            </w:pPr>
          </w:p>
          <w:p w14:paraId="29F4C1D7" w14:textId="5DB87586" w:rsidR="00FB7A72" w:rsidRPr="000C7AC0" w:rsidRDefault="00FB7A72" w:rsidP="001C46EC">
            <w:pPr>
              <w:pStyle w:val="Default"/>
              <w:spacing w:line="360" w:lineRule="auto"/>
              <w:ind w:left="343"/>
              <w:jc w:val="both"/>
              <w:rPr>
                <w:rFonts w:ascii="Georgia" w:hAnsi="Georgia"/>
                <w:color w:val="00B050"/>
                <w:sz w:val="22"/>
                <w:szCs w:val="22"/>
              </w:rPr>
            </w:pPr>
            <w:r w:rsidRPr="001C46EC">
              <w:rPr>
                <w:rFonts w:ascii="Georgia" w:hAnsi="Georgia"/>
                <w:sz w:val="22"/>
                <w:szCs w:val="22"/>
              </w:rPr>
              <w:t xml:space="preserve">El </w:t>
            </w:r>
            <w:hyperlink r:id="rId108" w:history="1">
              <w:r w:rsidR="001C46EC" w:rsidRPr="001C46EC">
                <w:rPr>
                  <w:rStyle w:val="Hipervnculo"/>
                  <w:rFonts w:ascii="Georgia" w:hAnsi="Georgia"/>
                  <w:sz w:val="22"/>
                  <w:szCs w:val="22"/>
                </w:rPr>
                <w:t>Procedimiento para la Actualización Curricular 2015</w:t>
              </w:r>
            </w:hyperlink>
            <w:r w:rsidR="001C46EC" w:rsidRPr="001C46EC">
              <w:rPr>
                <w:rFonts w:ascii="Georgia" w:hAnsi="Georgia"/>
                <w:sz w:val="22"/>
                <w:szCs w:val="22"/>
              </w:rPr>
              <w:t xml:space="preserve"> </w:t>
            </w:r>
            <w:r w:rsidRPr="001C46EC">
              <w:rPr>
                <w:rFonts w:ascii="Georgia" w:hAnsi="Georgia"/>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0C7AC0">
              <w:rPr>
                <w:rFonts w:ascii="Georgia" w:hAnsi="Georgia"/>
                <w:sz w:val="22"/>
                <w:szCs w:val="22"/>
              </w:rPr>
              <w:t>.</w:t>
            </w:r>
          </w:p>
          <w:p w14:paraId="2DBD14CC"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14:paraId="49D398B8" w14:textId="77777777" w:rsidR="00FB7A72" w:rsidRPr="000C7AC0" w:rsidRDefault="00FB7A72" w:rsidP="000C7AC0">
            <w:pPr>
              <w:pStyle w:val="Default"/>
              <w:spacing w:line="360" w:lineRule="auto"/>
              <w:ind w:left="343"/>
              <w:jc w:val="both"/>
              <w:rPr>
                <w:rFonts w:ascii="Georgia" w:hAnsi="Georgia"/>
                <w:color w:val="00B050"/>
                <w:sz w:val="22"/>
                <w:szCs w:val="22"/>
              </w:rPr>
            </w:pPr>
          </w:p>
          <w:p w14:paraId="5596B70A"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14:paraId="11F8DF90"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lastRenderedPageBreak/>
              <w:t>“Artículo 12. En la evaluación final del alumno se tomará en cuenta la realizada tanto por el profesor responsable de la materia, como por el representante de la entidad receptora. Si durante el seguimiento se detecta incumplimiento por parte</w:t>
            </w:r>
            <w:r w:rsidRPr="000C7AC0">
              <w:rPr>
                <w:rFonts w:ascii="Georgia" w:hAnsi="Georgia"/>
                <w:b/>
                <w:color w:val="auto"/>
                <w:sz w:val="22"/>
                <w:szCs w:val="22"/>
              </w:rPr>
              <w:t xml:space="preserve"> </w:t>
            </w:r>
            <w:r w:rsidRPr="000C7AC0">
              <w:rPr>
                <w:rFonts w:ascii="Georgia" w:hAnsi="Georgia"/>
                <w:color w:val="auto"/>
                <w:sz w:val="22"/>
                <w:szCs w:val="22"/>
              </w:rPr>
              <w:t>del alumno o si el resultado de la evaluación final no es satisfactorio, conforme a los</w:t>
            </w:r>
            <w:r w:rsidRPr="000C7AC0">
              <w:rPr>
                <w:rFonts w:ascii="Georgia" w:hAnsi="Georgia"/>
                <w:b/>
                <w:color w:val="auto"/>
                <w:sz w:val="22"/>
                <w:szCs w:val="22"/>
              </w:rPr>
              <w:t xml:space="preserve"> </w:t>
            </w:r>
            <w:r w:rsidRPr="000C7AC0">
              <w:rPr>
                <w:rFonts w:ascii="Georgia" w:hAnsi="Georgia"/>
                <w:color w:val="auto"/>
                <w:sz w:val="22"/>
                <w:szCs w:val="22"/>
              </w:rPr>
              <w:t>criterios que le</w:t>
            </w:r>
            <w:r w:rsidRPr="000C7AC0">
              <w:rPr>
                <w:rFonts w:ascii="Georgia" w:hAnsi="Georgia"/>
                <w:b/>
                <w:color w:val="auto"/>
                <w:sz w:val="22"/>
                <w:szCs w:val="22"/>
              </w:rPr>
              <w:t xml:space="preserve"> </w:t>
            </w:r>
            <w:r w:rsidRPr="000C7AC0">
              <w:rPr>
                <w:rFonts w:ascii="Georgia" w:hAnsi="Georgia"/>
                <w:color w:val="auto"/>
                <w:sz w:val="22"/>
                <w:szCs w:val="22"/>
              </w:rPr>
              <w:t>fueron dados a conocer desde su asignación, la materia de Prácticas Profesionales será calificada como No Acreditada (NA), conforme lo establece el Reglamento Académico para Alumnos de Licenciatura.</w:t>
            </w:r>
          </w:p>
          <w:p w14:paraId="13A5647E" w14:textId="77777777" w:rsidR="00FB7A72" w:rsidRPr="000C7AC0" w:rsidRDefault="00FB7A72" w:rsidP="000C7AC0">
            <w:pPr>
              <w:pStyle w:val="Default"/>
              <w:spacing w:line="360" w:lineRule="auto"/>
              <w:ind w:left="343"/>
              <w:jc w:val="both"/>
              <w:rPr>
                <w:rFonts w:ascii="Georgia" w:hAnsi="Georgia"/>
                <w:color w:val="auto"/>
                <w:sz w:val="22"/>
                <w:szCs w:val="22"/>
              </w:rPr>
            </w:pPr>
          </w:p>
          <w:p w14:paraId="4B0CECB2" w14:textId="77777777" w:rsidR="00FB7A72" w:rsidRPr="000C7AC0" w:rsidRDefault="00FB7A72" w:rsidP="000C7AC0">
            <w:pPr>
              <w:pStyle w:val="Default"/>
              <w:spacing w:line="360" w:lineRule="auto"/>
              <w:ind w:left="343"/>
              <w:jc w:val="both"/>
              <w:rPr>
                <w:rFonts w:ascii="Georgia" w:hAnsi="Georgia"/>
                <w:color w:val="auto"/>
                <w:sz w:val="22"/>
                <w:szCs w:val="22"/>
              </w:rPr>
            </w:pPr>
            <w:r w:rsidRPr="000C7AC0">
              <w:rPr>
                <w:rFonts w:ascii="Georgia" w:hAnsi="Georgia"/>
                <w:color w:val="auto"/>
                <w:sz w:val="22"/>
                <w:szCs w:val="22"/>
              </w:rPr>
              <w:t>Artículo 13. La evaluación de las prácticas profesionales se realizará de acuerdo a lo siguiente:</w:t>
            </w:r>
          </w:p>
          <w:p w14:paraId="49E147F9" w14:textId="37AD6D70"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El alumno deberá presentar un informe mensual y un informe final de actividades, señalando el beneficio obtenido, como requisito de la acreditación de la práctica realizada.</w:t>
            </w:r>
          </w:p>
          <w:p w14:paraId="134C2AAC" w14:textId="77777777" w:rsidR="001C46EC" w:rsidRPr="000C7AC0" w:rsidRDefault="001C46EC" w:rsidP="001C46EC">
            <w:pPr>
              <w:pStyle w:val="Default"/>
              <w:spacing w:line="360" w:lineRule="auto"/>
              <w:ind w:left="343"/>
              <w:jc w:val="both"/>
              <w:rPr>
                <w:rFonts w:ascii="Georgia" w:hAnsi="Georgia"/>
                <w:color w:val="auto"/>
                <w:sz w:val="22"/>
                <w:szCs w:val="22"/>
              </w:rPr>
            </w:pPr>
          </w:p>
          <w:p w14:paraId="6292F718" w14:textId="4DB025A8" w:rsidR="00FB7A72" w:rsidRDefault="00FB7A72" w:rsidP="001C46EC">
            <w:pPr>
              <w:pStyle w:val="Default"/>
              <w:numPr>
                <w:ilvl w:val="0"/>
                <w:numId w:val="50"/>
              </w:numPr>
              <w:spacing w:line="360" w:lineRule="auto"/>
              <w:ind w:left="343" w:hanging="142"/>
              <w:jc w:val="both"/>
              <w:rPr>
                <w:rFonts w:ascii="Georgia" w:hAnsi="Georgia"/>
                <w:color w:val="auto"/>
                <w:sz w:val="22"/>
                <w:szCs w:val="22"/>
              </w:rPr>
            </w:pPr>
            <w:r w:rsidRPr="000C7AC0">
              <w:rPr>
                <w:rFonts w:ascii="Georgia" w:hAnsi="Georgia"/>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14:paraId="79A1735F" w14:textId="77777777" w:rsidR="001C46EC" w:rsidRPr="000C7AC0" w:rsidRDefault="001C46EC" w:rsidP="001C46EC">
            <w:pPr>
              <w:pStyle w:val="Default"/>
              <w:spacing w:line="360" w:lineRule="auto"/>
              <w:ind w:left="343"/>
              <w:jc w:val="both"/>
              <w:rPr>
                <w:rFonts w:ascii="Georgia" w:hAnsi="Georgia"/>
                <w:color w:val="auto"/>
                <w:sz w:val="22"/>
                <w:szCs w:val="22"/>
              </w:rPr>
            </w:pPr>
          </w:p>
          <w:p w14:paraId="3B1E332E" w14:textId="6C0DB8D0" w:rsidR="00FB7A72"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14:paraId="435E5F9D" w14:textId="77777777" w:rsidR="001C46EC" w:rsidRDefault="001C46EC" w:rsidP="001C46EC">
            <w:pPr>
              <w:pStyle w:val="Prrafodelista"/>
              <w:rPr>
                <w:rFonts w:ascii="Georgia" w:hAnsi="Georgia"/>
              </w:rPr>
            </w:pPr>
          </w:p>
          <w:p w14:paraId="6577E378" w14:textId="77777777" w:rsidR="001C46EC" w:rsidRPr="000C7AC0" w:rsidRDefault="001C46EC" w:rsidP="001C46EC">
            <w:pPr>
              <w:pStyle w:val="Default"/>
              <w:spacing w:line="360" w:lineRule="auto"/>
              <w:ind w:left="342"/>
              <w:jc w:val="both"/>
              <w:rPr>
                <w:rFonts w:ascii="Georgia" w:hAnsi="Georgia"/>
                <w:color w:val="auto"/>
                <w:sz w:val="22"/>
                <w:szCs w:val="22"/>
              </w:rPr>
            </w:pPr>
          </w:p>
          <w:p w14:paraId="109E2EED" w14:textId="77777777" w:rsidR="00FB7A72" w:rsidRPr="000C7AC0" w:rsidRDefault="00FB7A72" w:rsidP="001C46EC">
            <w:pPr>
              <w:pStyle w:val="Default"/>
              <w:numPr>
                <w:ilvl w:val="0"/>
                <w:numId w:val="50"/>
              </w:numPr>
              <w:spacing w:line="360" w:lineRule="auto"/>
              <w:ind w:left="342" w:hanging="141"/>
              <w:jc w:val="both"/>
              <w:rPr>
                <w:rFonts w:ascii="Georgia" w:hAnsi="Georgia"/>
                <w:color w:val="auto"/>
                <w:sz w:val="22"/>
                <w:szCs w:val="22"/>
              </w:rPr>
            </w:pPr>
            <w:r w:rsidRPr="000C7AC0">
              <w:rPr>
                <w:rFonts w:ascii="Georgia" w:hAnsi="Georgia"/>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14:paraId="1F7AEAF4" w14:textId="77777777" w:rsidR="00FB7A72" w:rsidRPr="000C7AC0" w:rsidRDefault="00FB7A72" w:rsidP="000C7AC0">
            <w:pPr>
              <w:pStyle w:val="Default"/>
              <w:spacing w:line="360" w:lineRule="auto"/>
              <w:jc w:val="both"/>
              <w:rPr>
                <w:rFonts w:ascii="Georgia" w:hAnsi="Georgia"/>
                <w:color w:val="00B050"/>
                <w:sz w:val="22"/>
                <w:szCs w:val="22"/>
              </w:rPr>
            </w:pPr>
          </w:p>
          <w:p w14:paraId="40D9B272" w14:textId="0EC41246" w:rsidR="00B40025" w:rsidRPr="000C7AC0" w:rsidRDefault="00AB0D8F" w:rsidP="001C46EC">
            <w:pPr>
              <w:overflowPunct w:val="0"/>
              <w:autoSpaceDE w:val="0"/>
              <w:autoSpaceDN w:val="0"/>
              <w:adjustRightInd w:val="0"/>
              <w:spacing w:after="0" w:line="360" w:lineRule="auto"/>
              <w:ind w:left="201"/>
              <w:jc w:val="both"/>
              <w:textAlignment w:val="baseline"/>
              <w:rPr>
                <w:rFonts w:ascii="Georgia" w:hAnsi="Georgia" w:cs="Arial"/>
                <w:b/>
              </w:rPr>
            </w:pPr>
            <w:r w:rsidRPr="000C7AC0">
              <w:rPr>
                <w:rFonts w:ascii="Georgia" w:hAnsi="Georgia"/>
              </w:rPr>
              <w:t>El mecanismo formal que permite la revisión, evaluación y actualización de los planes de estudios es e</w:t>
            </w:r>
            <w:r w:rsidR="00FB7A72" w:rsidRPr="000C7AC0">
              <w:rPr>
                <w:rFonts w:ascii="Georgia" w:hAnsi="Georgia"/>
              </w:rPr>
              <w:t xml:space="preserve">l </w:t>
            </w:r>
            <w:hyperlink r:id="rId109" w:history="1">
              <w:r w:rsidR="001C46EC" w:rsidRPr="001C5221">
                <w:rPr>
                  <w:rStyle w:val="Hipervnculo"/>
                  <w:rFonts w:ascii="Georgia" w:hAnsi="Georgia" w:cs="Arial"/>
                </w:rPr>
                <w:t>Procedimiento para la Actualización Curricula</w:t>
              </w:r>
              <w:r w:rsidR="001C46EC">
                <w:rPr>
                  <w:rStyle w:val="Hipervnculo"/>
                  <w:rFonts w:ascii="Georgia" w:hAnsi="Georgia" w:cs="Arial"/>
                </w:rPr>
                <w:t>r 2015</w:t>
              </w:r>
            </w:hyperlink>
            <w:r w:rsidR="00FB7A72" w:rsidRPr="000C7AC0">
              <w:rPr>
                <w:rFonts w:ascii="Georgia" w:hAnsi="Georgia"/>
              </w:rPr>
              <w:t xml:space="preserve">, en éste se considera la revisión y evaluación de las propuestas que se someten al Departamento </w:t>
            </w:r>
            <w:r w:rsidR="00FB7A72" w:rsidRPr="000C7AC0">
              <w:rPr>
                <w:rFonts w:ascii="Georgia" w:hAnsi="Georgia"/>
              </w:rPr>
              <w:lastRenderedPageBreak/>
              <w:t>de Desarrollo Curricular. El procedimiento es el aprobado por la Dirección de Docencia.</w:t>
            </w:r>
          </w:p>
          <w:p w14:paraId="7A9FA5C3" w14:textId="77777777" w:rsidR="00B40025" w:rsidRPr="000C7AC0" w:rsidRDefault="00B40025"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748271AA" w14:textId="77777777" w:rsidR="00837E09" w:rsidRPr="000C7AC0" w:rsidRDefault="00837E09" w:rsidP="000C7AC0">
      <w:pPr>
        <w:pStyle w:val="Default"/>
        <w:spacing w:line="360" w:lineRule="auto"/>
        <w:jc w:val="both"/>
        <w:rPr>
          <w:rFonts w:ascii="Georgia" w:hAnsi="Georgia"/>
          <w:sz w:val="22"/>
          <w:szCs w:val="22"/>
        </w:rPr>
      </w:pPr>
    </w:p>
    <w:p w14:paraId="54DE2ED5" w14:textId="269E92BE" w:rsidR="006C665B"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3.8 Difusión. </w:t>
      </w:r>
      <w:r w:rsidR="006C665B" w:rsidRPr="000C7AC0">
        <w:rPr>
          <w:rFonts w:ascii="Georgia" w:hAnsi="Georgia"/>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w:t>
      </w:r>
      <w:proofErr w:type="spellStart"/>
      <w:r w:rsidR="006C665B" w:rsidRPr="000C7AC0">
        <w:rPr>
          <w:rFonts w:ascii="Georgia" w:hAnsi="Georgia"/>
          <w:sz w:val="22"/>
          <w:szCs w:val="22"/>
        </w:rPr>
        <w:t>profesiográficas</w:t>
      </w:r>
      <w:proofErr w:type="spellEnd"/>
      <w:r w:rsidR="006C665B" w:rsidRPr="000C7AC0">
        <w:rPr>
          <w:rFonts w:ascii="Georgia" w:hAnsi="Georgia"/>
          <w:sz w:val="22"/>
          <w:szCs w:val="22"/>
        </w:rPr>
        <w:t xml:space="preserve"> y trípticos, entre otros. </w:t>
      </w:r>
    </w:p>
    <w:p w14:paraId="6AB7796B" w14:textId="77777777" w:rsidR="006C665B" w:rsidRPr="000C7AC0" w:rsidRDefault="006C665B" w:rsidP="000C7AC0">
      <w:pPr>
        <w:pStyle w:val="Default"/>
        <w:spacing w:line="360" w:lineRule="auto"/>
        <w:jc w:val="both"/>
        <w:rPr>
          <w:rFonts w:ascii="Georgia" w:hAnsi="Georgia"/>
          <w:b/>
          <w:bCs/>
          <w:sz w:val="22"/>
          <w:szCs w:val="22"/>
        </w:rPr>
      </w:pPr>
    </w:p>
    <w:p w14:paraId="1BB9E81F" w14:textId="77777777" w:rsidR="006C665B" w:rsidRPr="000C7AC0" w:rsidRDefault="006C665B"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460AB677" w14:textId="77777777" w:rsidR="006C665B" w:rsidRPr="000C7AC0" w:rsidRDefault="006C665B"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C665B" w:rsidRPr="000C7AC0" w14:paraId="20F57324" w14:textId="77777777" w:rsidTr="0028360C">
        <w:trPr>
          <w:trHeight w:val="253"/>
        </w:trPr>
        <w:tc>
          <w:tcPr>
            <w:tcW w:w="5000" w:type="pct"/>
            <w:shd w:val="clear" w:color="auto" w:fill="D9D9D9"/>
          </w:tcPr>
          <w:p w14:paraId="2406DED4" w14:textId="77777777" w:rsidR="006C665B" w:rsidRPr="000C7AC0" w:rsidRDefault="006C665B" w:rsidP="000C7AC0">
            <w:pPr>
              <w:pStyle w:val="Default"/>
              <w:spacing w:line="360" w:lineRule="auto"/>
              <w:ind w:left="885"/>
              <w:jc w:val="both"/>
              <w:rPr>
                <w:rFonts w:ascii="Georgia" w:hAnsi="Georgia"/>
                <w:b/>
                <w:sz w:val="22"/>
                <w:szCs w:val="22"/>
              </w:rPr>
            </w:pPr>
          </w:p>
          <w:p w14:paraId="369F3E90" w14:textId="77777777" w:rsidR="006C665B" w:rsidRPr="000C7AC0" w:rsidRDefault="006C665B" w:rsidP="000C7AC0">
            <w:pPr>
              <w:pStyle w:val="Default"/>
              <w:spacing w:line="360" w:lineRule="auto"/>
              <w:jc w:val="both"/>
              <w:rPr>
                <w:rFonts w:ascii="Georgia" w:hAnsi="Georgia"/>
                <w:sz w:val="22"/>
                <w:szCs w:val="22"/>
              </w:rPr>
            </w:pPr>
            <w:r w:rsidRPr="000C7AC0">
              <w:rPr>
                <w:rFonts w:ascii="Georgia" w:hAnsi="Georgia"/>
                <w:b/>
                <w:sz w:val="22"/>
                <w:szCs w:val="22"/>
              </w:rPr>
              <w:t>40. El programa académico debe contar con</w:t>
            </w:r>
            <w:r w:rsidRPr="000C7AC0">
              <w:rPr>
                <w:rFonts w:ascii="Georgia" w:hAnsi="Georgia"/>
                <w:sz w:val="22"/>
                <w:szCs w:val="22"/>
              </w:rPr>
              <w:t xml:space="preserve"> diversas estrategias y acciones para la difusión del plan de estudios y generar análisis para determinar el impacto de dichas actividades en los indicadores de demanda y permanencia en el programa académico. </w:t>
            </w:r>
          </w:p>
          <w:p w14:paraId="162FE219" w14:textId="77777777" w:rsidR="006C665B" w:rsidRPr="000C7AC0" w:rsidRDefault="006C665B" w:rsidP="000C7AC0">
            <w:pPr>
              <w:pStyle w:val="Default"/>
              <w:spacing w:line="360" w:lineRule="auto"/>
              <w:ind w:left="885"/>
              <w:jc w:val="both"/>
              <w:rPr>
                <w:rFonts w:ascii="Georgia" w:hAnsi="Georgia"/>
                <w:sz w:val="22"/>
                <w:szCs w:val="22"/>
              </w:rPr>
            </w:pPr>
          </w:p>
          <w:p w14:paraId="46018D02"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Medios masivos de comunicación (radio, televisión, prensa, sitios web, entre otros)</w:t>
            </w:r>
          </w:p>
          <w:p w14:paraId="448B5AD8"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Campañas a instituciones nivel medio superior.</w:t>
            </w:r>
          </w:p>
          <w:p w14:paraId="3128F77F"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Conferencias.</w:t>
            </w:r>
          </w:p>
          <w:p w14:paraId="0BAB939D" w14:textId="77777777" w:rsidR="006C665B" w:rsidRPr="000C7AC0" w:rsidRDefault="006C665B" w:rsidP="000C7AC0">
            <w:pPr>
              <w:pStyle w:val="Default"/>
              <w:numPr>
                <w:ilvl w:val="0"/>
                <w:numId w:val="58"/>
              </w:numPr>
              <w:spacing w:line="360" w:lineRule="auto"/>
              <w:jc w:val="both"/>
              <w:rPr>
                <w:rFonts w:ascii="Georgia" w:hAnsi="Georgia"/>
                <w:sz w:val="22"/>
                <w:szCs w:val="22"/>
              </w:rPr>
            </w:pPr>
            <w:r w:rsidRPr="000C7AC0">
              <w:rPr>
                <w:rFonts w:ascii="Georgia" w:hAnsi="Georgia"/>
                <w:sz w:val="22"/>
                <w:szCs w:val="22"/>
              </w:rPr>
              <w:t>Recorridos por la institución y el programa académico.</w:t>
            </w:r>
          </w:p>
          <w:p w14:paraId="504AA4A8" w14:textId="77777777" w:rsidR="006C665B" w:rsidRPr="000C7AC0" w:rsidRDefault="006C665B" w:rsidP="000C7AC0">
            <w:pPr>
              <w:pStyle w:val="Default"/>
              <w:spacing w:line="360" w:lineRule="auto"/>
              <w:ind w:left="885"/>
              <w:jc w:val="both"/>
              <w:rPr>
                <w:rFonts w:ascii="Georgia" w:hAnsi="Georgia"/>
                <w:sz w:val="22"/>
                <w:szCs w:val="22"/>
              </w:rPr>
            </w:pPr>
          </w:p>
          <w:p w14:paraId="5A9BAAD4" w14:textId="77777777" w:rsidR="006C665B" w:rsidRPr="000C7AC0" w:rsidRDefault="006C665B" w:rsidP="000C7AC0">
            <w:pPr>
              <w:pStyle w:val="Default"/>
              <w:spacing w:line="360" w:lineRule="auto"/>
              <w:ind w:left="885"/>
              <w:jc w:val="both"/>
              <w:rPr>
                <w:rFonts w:ascii="Georgia" w:hAnsi="Georgia"/>
                <w:sz w:val="22"/>
                <w:szCs w:val="22"/>
              </w:rPr>
            </w:pPr>
            <w:r w:rsidRPr="000C7AC0">
              <w:rPr>
                <w:rFonts w:ascii="Georgia" w:hAnsi="Georgia"/>
                <w:sz w:val="22"/>
                <w:szCs w:val="22"/>
              </w:rPr>
              <w:t xml:space="preserve"> </w:t>
            </w:r>
          </w:p>
        </w:tc>
      </w:tr>
      <w:tr w:rsidR="006C665B" w:rsidRPr="000C7AC0" w14:paraId="6BE0A95A" w14:textId="77777777" w:rsidTr="0028360C">
        <w:trPr>
          <w:trHeight w:val="253"/>
        </w:trPr>
        <w:tc>
          <w:tcPr>
            <w:tcW w:w="5000" w:type="pct"/>
            <w:shd w:val="clear" w:color="auto" w:fill="BFBFBF"/>
          </w:tcPr>
          <w:p w14:paraId="034EE3AE" w14:textId="77777777"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4813526" w14:textId="77777777" w:rsidR="006C665B" w:rsidRPr="000C7AC0" w:rsidRDefault="006C665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C665B" w:rsidRPr="000C7AC0" w14:paraId="432DAA84" w14:textId="77777777" w:rsidTr="0075384F">
        <w:trPr>
          <w:trHeight w:val="253"/>
        </w:trPr>
        <w:tc>
          <w:tcPr>
            <w:tcW w:w="5000" w:type="pct"/>
            <w:shd w:val="clear" w:color="auto" w:fill="auto"/>
          </w:tcPr>
          <w:p w14:paraId="24CDDB85" w14:textId="4DE6EBD1" w:rsidR="006C665B" w:rsidRPr="000C7AC0" w:rsidRDefault="006C665B"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EF19E19" w14:textId="77777777" w:rsidR="0075384F" w:rsidRPr="000C7AC0" w:rsidRDefault="0075384F" w:rsidP="000C7AC0">
            <w:pPr>
              <w:pStyle w:val="Default"/>
              <w:spacing w:line="360" w:lineRule="auto"/>
              <w:ind w:left="176"/>
              <w:jc w:val="both"/>
              <w:rPr>
                <w:rFonts w:ascii="Georgia" w:hAnsi="Georgia"/>
                <w:b/>
                <w:sz w:val="22"/>
                <w:szCs w:val="22"/>
              </w:rPr>
            </w:pPr>
          </w:p>
          <w:p w14:paraId="66955655" w14:textId="4B9242A5" w:rsidR="0075384F" w:rsidRPr="00026563" w:rsidRDefault="0075384F" w:rsidP="000C7AC0">
            <w:pPr>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La Universidad cuenta con un P</w:t>
            </w:r>
            <w:r w:rsidR="00F3234D">
              <w:rPr>
                <w:rFonts w:ascii="Georgia" w:hAnsi="Georgia" w:cs="Arial"/>
              </w:rPr>
              <w:t xml:space="preserve">roceso de </w:t>
            </w:r>
            <w:r w:rsidRPr="000C7AC0">
              <w:rPr>
                <w:rFonts w:ascii="Georgia" w:hAnsi="Georgia" w:cs="Arial"/>
              </w:rPr>
              <w:t xml:space="preserve">Promoción de Carreras con el fin de dar a conocer los diferentes programas académicos que ofrece, información que puede verse en el </w:t>
            </w:r>
            <w:hyperlink r:id="rId110" w:history="1">
              <w:r w:rsidRPr="00026563">
                <w:rPr>
                  <w:rStyle w:val="Hipervnculo"/>
                  <w:rFonts w:ascii="Georgia" w:hAnsi="Georgia" w:cs="Arial"/>
                </w:rPr>
                <w:t>Manual de Procedimientos de Promoción de Carreras</w:t>
              </w:r>
              <w:r w:rsidR="00026563" w:rsidRPr="00026563">
                <w:rPr>
                  <w:rStyle w:val="Hipervnculo"/>
                  <w:rFonts w:ascii="Georgia" w:hAnsi="Georgia" w:cs="Arial"/>
                </w:rPr>
                <w:t>.</w:t>
              </w:r>
            </w:hyperlink>
          </w:p>
          <w:p w14:paraId="0A1DE654" w14:textId="77777777" w:rsidR="0075384F" w:rsidRPr="000C7AC0" w:rsidRDefault="0075384F" w:rsidP="000C7AC0">
            <w:pPr>
              <w:pStyle w:val="Default"/>
              <w:spacing w:line="360" w:lineRule="auto"/>
              <w:ind w:left="176" w:firstLine="142"/>
              <w:jc w:val="both"/>
              <w:rPr>
                <w:rFonts w:ascii="Georgia" w:hAnsi="Georgia"/>
                <w:sz w:val="22"/>
                <w:szCs w:val="22"/>
              </w:rPr>
            </w:pPr>
          </w:p>
          <w:p w14:paraId="29B295E8" w14:textId="77777777" w:rsidR="006C665B" w:rsidRPr="000C7AC0" w:rsidRDefault="006C665B" w:rsidP="000C7AC0">
            <w:pPr>
              <w:overflowPunct w:val="0"/>
              <w:autoSpaceDE w:val="0"/>
              <w:autoSpaceDN w:val="0"/>
              <w:adjustRightInd w:val="0"/>
              <w:spacing w:after="0" w:line="360" w:lineRule="auto"/>
              <w:ind w:left="760" w:right="1480"/>
              <w:jc w:val="both"/>
              <w:textAlignment w:val="baseline"/>
              <w:rPr>
                <w:rFonts w:ascii="Georgia" w:hAnsi="Georgia"/>
                <w:b/>
              </w:rPr>
            </w:pPr>
          </w:p>
        </w:tc>
      </w:tr>
    </w:tbl>
    <w:p w14:paraId="4B4F6B03" w14:textId="77777777" w:rsidR="00837E09" w:rsidRPr="000C7AC0" w:rsidRDefault="00837E09" w:rsidP="000C7AC0">
      <w:pPr>
        <w:pStyle w:val="Default"/>
        <w:spacing w:line="360" w:lineRule="auto"/>
        <w:jc w:val="both"/>
        <w:rPr>
          <w:rFonts w:ascii="Georgia" w:hAnsi="Georgia"/>
          <w:sz w:val="22"/>
          <w:szCs w:val="22"/>
        </w:rPr>
      </w:pPr>
    </w:p>
    <w:p w14:paraId="40C92D6D" w14:textId="77777777" w:rsidR="00837E09" w:rsidRPr="000C7AC0" w:rsidRDefault="00837E09" w:rsidP="000C7AC0">
      <w:pPr>
        <w:pStyle w:val="Default"/>
        <w:spacing w:line="360" w:lineRule="auto"/>
        <w:jc w:val="both"/>
        <w:rPr>
          <w:rFonts w:ascii="Georgia" w:hAnsi="Georgia"/>
          <w:b/>
          <w:bCs/>
          <w:sz w:val="22"/>
          <w:szCs w:val="22"/>
        </w:rPr>
      </w:pPr>
    </w:p>
    <w:p w14:paraId="43E130EB" w14:textId="17B40496" w:rsidR="0028360C" w:rsidRPr="000C7AC0" w:rsidRDefault="0028360C"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1028416F" w14:textId="409CC3C0" w:rsidR="0028360C" w:rsidRPr="00233350" w:rsidRDefault="0028360C" w:rsidP="00233350">
      <w:pPr>
        <w:pStyle w:val="Ttulo1"/>
        <w:rPr>
          <w:rFonts w:ascii="Georgia" w:hAnsi="Georgia"/>
          <w:b/>
          <w:color w:val="auto"/>
          <w:sz w:val="22"/>
          <w:szCs w:val="22"/>
        </w:rPr>
      </w:pPr>
      <w:bookmarkStart w:id="50" w:name="_Toc495498547"/>
      <w:r w:rsidRPr="00233350">
        <w:rPr>
          <w:rFonts w:ascii="Georgia" w:hAnsi="Georgia"/>
          <w:b/>
          <w:color w:val="auto"/>
          <w:sz w:val="22"/>
          <w:szCs w:val="22"/>
        </w:rPr>
        <w:lastRenderedPageBreak/>
        <w:t>Categoría 4. Evaluación del aprendizaje</w:t>
      </w:r>
      <w:bookmarkEnd w:id="50"/>
      <w:r w:rsidRPr="00233350">
        <w:rPr>
          <w:rFonts w:ascii="Georgia" w:hAnsi="Georgia"/>
          <w:b/>
          <w:color w:val="auto"/>
          <w:sz w:val="22"/>
          <w:szCs w:val="22"/>
        </w:rPr>
        <w:t xml:space="preserve"> </w:t>
      </w:r>
    </w:p>
    <w:p w14:paraId="7362EFBA" w14:textId="77777777" w:rsidR="0028360C" w:rsidRPr="000C7AC0" w:rsidRDefault="0028360C" w:rsidP="000C7AC0">
      <w:pPr>
        <w:pStyle w:val="Default"/>
        <w:spacing w:line="360" w:lineRule="auto"/>
        <w:jc w:val="both"/>
        <w:rPr>
          <w:rFonts w:ascii="Georgia" w:hAnsi="Georgia"/>
          <w:b/>
          <w:bCs/>
          <w:color w:val="auto"/>
          <w:sz w:val="22"/>
          <w:szCs w:val="22"/>
        </w:rPr>
      </w:pPr>
    </w:p>
    <w:p w14:paraId="35939973" w14:textId="77777777" w:rsidR="0028360C" w:rsidRPr="000C7AC0" w:rsidRDefault="0028360C"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7A729363" w14:textId="77777777" w:rsidR="0028360C" w:rsidRPr="000C7AC0" w:rsidRDefault="0028360C" w:rsidP="000C7AC0">
      <w:pPr>
        <w:pStyle w:val="Default"/>
        <w:spacing w:line="360" w:lineRule="auto"/>
        <w:jc w:val="both"/>
        <w:rPr>
          <w:rFonts w:ascii="Georgia" w:hAnsi="Georgia"/>
          <w:sz w:val="22"/>
          <w:szCs w:val="22"/>
        </w:rPr>
      </w:pPr>
    </w:p>
    <w:p w14:paraId="5986E1D4" w14:textId="28A2E8B3"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bCs/>
          <w:sz w:val="22"/>
          <w:szCs w:val="22"/>
        </w:rPr>
        <w:t xml:space="preserve">4.1 </w:t>
      </w:r>
      <w:r w:rsidRPr="000C7AC0">
        <w:rPr>
          <w:rFonts w:ascii="Georgia" w:hAnsi="Georgia"/>
          <w:b/>
          <w:bCs/>
          <w:color w:val="auto"/>
          <w:sz w:val="22"/>
          <w:szCs w:val="22"/>
        </w:rPr>
        <w:t>Metodología de Evaluación Continua.</w:t>
      </w:r>
      <w:r w:rsidRPr="000C7AC0">
        <w:rPr>
          <w:rFonts w:ascii="Georgia" w:hAnsi="Georgia"/>
          <w:b/>
          <w:bCs/>
          <w:color w:val="0000FF"/>
          <w:sz w:val="22"/>
          <w:szCs w:val="22"/>
        </w:rPr>
        <w:t xml:space="preserve"> </w:t>
      </w:r>
      <w:r w:rsidRPr="000C7AC0">
        <w:rPr>
          <w:rFonts w:ascii="Georgia" w:hAnsi="Georgia"/>
          <w:sz w:val="22"/>
          <w:szCs w:val="22"/>
        </w:rPr>
        <w:t xml:space="preserve">En este criterio se evalúa: </w:t>
      </w:r>
    </w:p>
    <w:p w14:paraId="26925F7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los docentes aplican estrategias de evaluación que permiten verificar el cumplimiento de los objetivos de aprendizaje en forma continua. </w:t>
      </w:r>
    </w:p>
    <w:p w14:paraId="5864AC06" w14:textId="77777777" w:rsidR="0028360C" w:rsidRPr="000C7AC0" w:rsidRDefault="0028360C" w:rsidP="000C7AC0">
      <w:pPr>
        <w:pStyle w:val="Default"/>
        <w:spacing w:line="360" w:lineRule="auto"/>
        <w:jc w:val="both"/>
        <w:rPr>
          <w:rFonts w:ascii="Georgia" w:hAnsi="Georgia"/>
          <w:sz w:val="22"/>
          <w:szCs w:val="22"/>
        </w:rPr>
      </w:pPr>
    </w:p>
    <w:p w14:paraId="2928359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las estrategias se encuentran establecidas en los programas de asignatura y tienen congruencia con el plan de estudios. </w:t>
      </w:r>
    </w:p>
    <w:p w14:paraId="069C289D" w14:textId="77777777" w:rsidR="0028360C" w:rsidRPr="000C7AC0" w:rsidRDefault="0028360C" w:rsidP="000C7AC0">
      <w:pPr>
        <w:pStyle w:val="Default"/>
        <w:spacing w:line="360" w:lineRule="auto"/>
        <w:jc w:val="both"/>
        <w:rPr>
          <w:rFonts w:ascii="Georgia" w:hAnsi="Georgia"/>
          <w:sz w:val="22"/>
          <w:szCs w:val="22"/>
        </w:rPr>
      </w:pPr>
    </w:p>
    <w:p w14:paraId="2FCECB34" w14:textId="77777777" w:rsidR="0028360C" w:rsidRPr="000C7AC0" w:rsidRDefault="0028360C"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son conocidas por la comunidad académica y estudiantil. </w:t>
      </w:r>
    </w:p>
    <w:p w14:paraId="2B565E43" w14:textId="77777777" w:rsidR="0028360C" w:rsidRPr="000C7AC0" w:rsidRDefault="0028360C" w:rsidP="000C7AC0">
      <w:pPr>
        <w:pStyle w:val="Default"/>
        <w:spacing w:line="360" w:lineRule="auto"/>
        <w:jc w:val="both"/>
        <w:rPr>
          <w:rFonts w:ascii="Georgia" w:hAnsi="Georgia"/>
          <w:sz w:val="22"/>
          <w:szCs w:val="22"/>
        </w:rPr>
      </w:pPr>
    </w:p>
    <w:p w14:paraId="5A2611E7" w14:textId="77777777" w:rsidR="0028360C" w:rsidRPr="000C7AC0" w:rsidRDefault="0028360C" w:rsidP="000C7AC0">
      <w:pPr>
        <w:pStyle w:val="Default"/>
        <w:spacing w:line="360" w:lineRule="auto"/>
        <w:jc w:val="both"/>
        <w:rPr>
          <w:rFonts w:ascii="Georgia" w:hAnsi="Georgia"/>
          <w:color w:val="0000FF"/>
          <w:sz w:val="22"/>
          <w:szCs w:val="22"/>
        </w:rPr>
      </w:pPr>
    </w:p>
    <w:p w14:paraId="71E3EFF9" w14:textId="77777777" w:rsidR="0028360C" w:rsidRPr="000C7AC0" w:rsidRDefault="0028360C" w:rsidP="000C7AC0">
      <w:pPr>
        <w:pStyle w:val="Default"/>
        <w:spacing w:line="360" w:lineRule="auto"/>
        <w:jc w:val="both"/>
        <w:rPr>
          <w:rFonts w:ascii="Georgia" w:hAnsi="Georgia"/>
          <w:sz w:val="22"/>
          <w:szCs w:val="22"/>
        </w:rPr>
      </w:pPr>
    </w:p>
    <w:p w14:paraId="507A1CC4" w14:textId="77777777" w:rsidR="0028360C" w:rsidRPr="000C7AC0" w:rsidRDefault="0028360C"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77AE6809" w14:textId="77777777" w:rsidR="0028360C" w:rsidRPr="000C7AC0" w:rsidRDefault="0028360C"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28360C" w:rsidRPr="000C7AC0" w14:paraId="14ED9418" w14:textId="77777777" w:rsidTr="0028360C">
        <w:trPr>
          <w:trHeight w:val="253"/>
        </w:trPr>
        <w:tc>
          <w:tcPr>
            <w:tcW w:w="5000" w:type="pct"/>
            <w:shd w:val="clear" w:color="auto" w:fill="BFBFBF"/>
          </w:tcPr>
          <w:p w14:paraId="78DA237E" w14:textId="77777777" w:rsidR="0028360C" w:rsidRPr="000C7AC0" w:rsidRDefault="0028360C" w:rsidP="000C7AC0">
            <w:pPr>
              <w:pStyle w:val="Default"/>
              <w:spacing w:line="360" w:lineRule="auto"/>
              <w:jc w:val="both"/>
              <w:rPr>
                <w:rFonts w:ascii="Georgia" w:hAnsi="Georgia"/>
                <w:sz w:val="22"/>
                <w:szCs w:val="22"/>
              </w:rPr>
            </w:pPr>
          </w:p>
          <w:p w14:paraId="63908D49" w14:textId="6D7D5794" w:rsidR="0028360C" w:rsidRPr="000C7AC0" w:rsidRDefault="0028360C" w:rsidP="000C7AC0">
            <w:pPr>
              <w:pStyle w:val="Default"/>
              <w:spacing w:line="360" w:lineRule="auto"/>
              <w:jc w:val="both"/>
              <w:rPr>
                <w:rFonts w:ascii="Georgia" w:hAnsi="Georgia"/>
                <w:sz w:val="22"/>
                <w:szCs w:val="22"/>
              </w:rPr>
            </w:pPr>
            <w:r w:rsidRPr="000C7AC0">
              <w:rPr>
                <w:rFonts w:ascii="Georgia" w:hAnsi="Georgia"/>
                <w:b/>
                <w:sz w:val="22"/>
                <w:szCs w:val="22"/>
              </w:rPr>
              <w:t>Los programas analíticos deben</w:t>
            </w:r>
            <w:r w:rsidRPr="000C7AC0">
              <w:rPr>
                <w:rFonts w:ascii="Georgia" w:hAnsi="Georgia"/>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0C7AC0">
              <w:rPr>
                <w:rFonts w:ascii="Georgia" w:hAnsi="Georgia"/>
                <w:sz w:val="22"/>
                <w:szCs w:val="22"/>
              </w:rPr>
              <w:t>a atención al perfil de egreso.</w:t>
            </w:r>
          </w:p>
          <w:p w14:paraId="3B8914BE"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6CD3E6B" w14:textId="77777777" w:rsidTr="0028360C">
        <w:trPr>
          <w:trHeight w:val="253"/>
        </w:trPr>
        <w:tc>
          <w:tcPr>
            <w:tcW w:w="5000" w:type="pct"/>
            <w:shd w:val="clear" w:color="auto" w:fill="BFBFBF"/>
          </w:tcPr>
          <w:p w14:paraId="795712BD"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C76DB71"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2D26B0DD" w14:textId="77777777" w:rsidTr="0028360C">
        <w:trPr>
          <w:trHeight w:val="253"/>
        </w:trPr>
        <w:tc>
          <w:tcPr>
            <w:tcW w:w="5000" w:type="pct"/>
            <w:shd w:val="clear" w:color="auto" w:fill="auto"/>
          </w:tcPr>
          <w:p w14:paraId="5AE04378"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8894010" w14:textId="77777777" w:rsidR="0028360C" w:rsidRPr="000C7AC0" w:rsidRDefault="0028360C" w:rsidP="000C7AC0">
            <w:pPr>
              <w:pStyle w:val="Default"/>
              <w:spacing w:line="360" w:lineRule="auto"/>
              <w:ind w:left="176"/>
              <w:jc w:val="both"/>
              <w:rPr>
                <w:rFonts w:ascii="Georgia" w:hAnsi="Georgia"/>
                <w:sz w:val="22"/>
                <w:szCs w:val="22"/>
              </w:rPr>
            </w:pPr>
          </w:p>
          <w:p w14:paraId="620B17B3" w14:textId="0CC5DBB2" w:rsidR="00773B1B" w:rsidRDefault="0028360C" w:rsidP="000C7AC0">
            <w:pPr>
              <w:autoSpaceDE w:val="0"/>
              <w:autoSpaceDN w:val="0"/>
              <w:adjustRightInd w:val="0"/>
              <w:spacing w:after="0" w:line="360" w:lineRule="auto"/>
              <w:ind w:left="342"/>
              <w:jc w:val="both"/>
              <w:rPr>
                <w:rFonts w:ascii="Georgia" w:hAnsi="Georgia" w:cs="Arial"/>
                <w:lang w:eastAsia="es-MX"/>
              </w:rPr>
            </w:pPr>
            <w:r w:rsidRPr="000C7AC0">
              <w:rPr>
                <w:rFonts w:ascii="Georgia" w:hAnsi="Georgia" w:cs="Arial"/>
                <w:lang w:eastAsia="es-MX"/>
              </w:rPr>
              <w:t xml:space="preserve">Los criterios para la evaluación del proceso enseñanza-aprendizaje están claros y definidos en </w:t>
            </w:r>
            <w:r w:rsidR="00773B1B" w:rsidRPr="000C7AC0">
              <w:rPr>
                <w:rFonts w:ascii="Georgia" w:hAnsi="Georgia" w:cs="Arial"/>
                <w:lang w:eastAsia="es-MX"/>
              </w:rPr>
              <w:t xml:space="preserve">cada uno de </w:t>
            </w:r>
            <w:r w:rsidRPr="000C7AC0">
              <w:rPr>
                <w:rFonts w:ascii="Georgia" w:hAnsi="Georgia" w:cs="Arial"/>
                <w:lang w:eastAsia="es-MX"/>
              </w:rPr>
              <w:t>los programas analíticos de cada asignatura de</w:t>
            </w:r>
            <w:r w:rsidR="00773B1B" w:rsidRPr="000C7AC0">
              <w:rPr>
                <w:rFonts w:ascii="Georgia" w:hAnsi="Georgia" w:cs="Arial"/>
                <w:lang w:eastAsia="es-MX"/>
              </w:rPr>
              <w:t xml:space="preserve"> los</w:t>
            </w:r>
            <w:r w:rsidRPr="000C7AC0">
              <w:rPr>
                <w:rFonts w:ascii="Georgia" w:hAnsi="Georgia" w:cs="Arial"/>
                <w:lang w:eastAsia="es-MX"/>
              </w:rPr>
              <w:t xml:space="preserve"> Plan</w:t>
            </w:r>
            <w:r w:rsidR="00773B1B" w:rsidRPr="000C7AC0">
              <w:rPr>
                <w:rFonts w:ascii="Georgia" w:hAnsi="Georgia" w:cs="Arial"/>
                <w:lang w:eastAsia="es-MX"/>
              </w:rPr>
              <w:t>es</w:t>
            </w:r>
            <w:r w:rsidRPr="000C7AC0">
              <w:rPr>
                <w:rFonts w:ascii="Georgia" w:hAnsi="Georgia" w:cs="Arial"/>
                <w:lang w:eastAsia="es-MX"/>
              </w:rPr>
              <w:t xml:space="preserve"> de Estudios</w:t>
            </w:r>
            <w:r w:rsidR="00773B1B" w:rsidRPr="000C7AC0">
              <w:rPr>
                <w:rFonts w:ascii="Georgia" w:hAnsi="Georgia" w:cs="Arial"/>
                <w:lang w:eastAsia="es-MX"/>
              </w:rPr>
              <w:t>.</w:t>
            </w:r>
          </w:p>
          <w:p w14:paraId="1D89E5C7" w14:textId="77777777" w:rsidR="00233350" w:rsidRPr="000C7AC0" w:rsidRDefault="00233350" w:rsidP="000C7AC0">
            <w:pPr>
              <w:autoSpaceDE w:val="0"/>
              <w:autoSpaceDN w:val="0"/>
              <w:adjustRightInd w:val="0"/>
              <w:spacing w:after="0" w:line="360" w:lineRule="auto"/>
              <w:ind w:left="342"/>
              <w:jc w:val="both"/>
              <w:rPr>
                <w:rFonts w:ascii="Georgia" w:hAnsi="Georgia" w:cs="Arial"/>
                <w:lang w:eastAsia="es-MX"/>
              </w:rPr>
            </w:pPr>
          </w:p>
          <w:p w14:paraId="746B8E1C" w14:textId="1BDCA8E9" w:rsidR="0028360C" w:rsidRPr="000C7AC0" w:rsidRDefault="00773B1B" w:rsidP="000C7AC0">
            <w:pPr>
              <w:autoSpaceDE w:val="0"/>
              <w:autoSpaceDN w:val="0"/>
              <w:adjustRightInd w:val="0"/>
              <w:spacing w:after="0" w:line="360" w:lineRule="auto"/>
              <w:ind w:left="342"/>
              <w:jc w:val="both"/>
              <w:rPr>
                <w:rFonts w:ascii="Georgia" w:hAnsi="Georgia" w:cs="Arial"/>
                <w:color w:val="FF0000"/>
                <w:lang w:eastAsia="es-ES"/>
              </w:rPr>
            </w:pPr>
            <w:r w:rsidRPr="000C7AC0">
              <w:rPr>
                <w:rFonts w:ascii="Georgia" w:hAnsi="Georgia" w:cs="Arial"/>
                <w:lang w:eastAsia="es-MX"/>
              </w:rPr>
              <w:lastRenderedPageBreak/>
              <w:t>Las estrategias son establecida</w:t>
            </w:r>
            <w:r w:rsidR="0028360C" w:rsidRPr="000C7AC0">
              <w:rPr>
                <w:rFonts w:ascii="Georgia" w:hAnsi="Georgia" w:cs="Arial"/>
                <w:lang w:eastAsia="es-MX"/>
              </w:rPr>
              <w:t xml:space="preserve">s </w:t>
            </w:r>
            <w:r w:rsidRPr="000C7AC0">
              <w:rPr>
                <w:rFonts w:ascii="Georgia" w:hAnsi="Georgia" w:cs="Arial"/>
                <w:lang w:eastAsia="es-MX"/>
              </w:rPr>
              <w:t>al momento de elaborar los programas analíticos siguiendo</w:t>
            </w:r>
            <w:r w:rsidR="004E50EA" w:rsidRPr="000C7AC0">
              <w:rPr>
                <w:rFonts w:ascii="Georgia" w:hAnsi="Georgia" w:cs="Arial"/>
                <w:lang w:eastAsia="es-MX"/>
              </w:rPr>
              <w:t xml:space="preserve"> el </w:t>
            </w:r>
            <w:hyperlink r:id="rId111" w:history="1">
              <w:r w:rsidR="008F7B8C" w:rsidRPr="006601C2">
                <w:rPr>
                  <w:rStyle w:val="Hipervnculo"/>
                  <w:rFonts w:ascii="Georgia" w:hAnsi="Georgia"/>
                </w:rPr>
                <w:t>Manual Para la Elaboración de Programas Analítico</w:t>
              </w:r>
              <w:r w:rsidR="008F7B8C">
                <w:rPr>
                  <w:rStyle w:val="Hipervnculo"/>
                  <w:rFonts w:ascii="Georgia" w:hAnsi="Georgia"/>
                </w:rPr>
                <w:t>s en Línea</w:t>
              </w:r>
            </w:hyperlink>
            <w:r w:rsidR="008F7B8C">
              <w:rPr>
                <w:rFonts w:ascii="Georgia" w:hAnsi="Georgia"/>
              </w:rPr>
              <w:t xml:space="preserve"> </w:t>
            </w:r>
            <w:r w:rsidR="001F51B5" w:rsidRPr="000C7AC0">
              <w:rPr>
                <w:rFonts w:ascii="Georgia" w:hAnsi="Georgia" w:cs="Arial"/>
                <w:lang w:eastAsia="es-MX"/>
              </w:rPr>
              <w:t>en la sección de criterios de evaluación</w:t>
            </w:r>
            <w:r w:rsidR="004E50EA" w:rsidRPr="000C7AC0">
              <w:rPr>
                <w:rFonts w:ascii="Georgia" w:hAnsi="Georgia" w:cs="Arial"/>
                <w:lang w:eastAsia="es-MX"/>
              </w:rPr>
              <w:t xml:space="preserve"> a través de:</w:t>
            </w:r>
            <w:r w:rsidR="004E50EA" w:rsidRPr="000C7AC0">
              <w:rPr>
                <w:rFonts w:ascii="Georgia" w:hAnsi="Georgia" w:cs="Arial"/>
                <w:bCs/>
                <w:lang w:eastAsia="es-MX"/>
              </w:rPr>
              <w:t xml:space="preserve"> exámenes parciales, proyectos, reporte de prácticas de laboratorio y de campo, investigaciones, ejercicios, trabajos experimentales, reportes, </w:t>
            </w:r>
            <w:r w:rsidR="004E50EA" w:rsidRPr="000C7AC0">
              <w:rPr>
                <w:rFonts w:ascii="Georgia" w:hAnsi="Georgia" w:cs="Arial"/>
                <w:lang w:eastAsia="es-MX"/>
              </w:rPr>
              <w:t>exposiciones, proyectos</w:t>
            </w:r>
            <w:r w:rsidR="001F51B5" w:rsidRPr="000C7AC0">
              <w:rPr>
                <w:rFonts w:ascii="Georgia" w:hAnsi="Georgia" w:cs="Arial"/>
                <w:lang w:eastAsia="es-MX"/>
              </w:rPr>
              <w:t>, lo anterior es realizado por</w:t>
            </w:r>
            <w:r w:rsidR="0028360C" w:rsidRPr="000C7AC0">
              <w:rPr>
                <w:rFonts w:ascii="Georgia" w:hAnsi="Georgia" w:cs="Arial"/>
                <w:lang w:eastAsia="es-MX"/>
              </w:rPr>
              <w:t xml:space="preserve"> la academia de área responsable de asignatura</w:t>
            </w:r>
            <w:r w:rsidR="004E50EA" w:rsidRPr="000C7AC0">
              <w:rPr>
                <w:rFonts w:ascii="Georgia" w:hAnsi="Georgia" w:cs="Arial"/>
                <w:lang w:eastAsia="es-MX"/>
              </w:rPr>
              <w:t xml:space="preserve">. </w:t>
            </w:r>
            <w:r w:rsidR="0028360C" w:rsidRPr="000C7AC0">
              <w:rPr>
                <w:rFonts w:ascii="Georgia" w:hAnsi="Georgia" w:cs="Arial"/>
              </w:rPr>
              <w:t xml:space="preserve"> Así mismo, en el </w:t>
            </w:r>
            <w:hyperlink r:id="rId112" w:history="1">
              <w:r w:rsidR="008F7B8C" w:rsidRPr="006601C2">
                <w:rPr>
                  <w:rStyle w:val="Hipervnculo"/>
                  <w:rFonts w:ascii="Georgia" w:hAnsi="Georgia"/>
                </w:rPr>
                <w:t>Reglamento Académico para Alumnos de Licenciatura</w:t>
              </w:r>
            </w:hyperlink>
            <w:r w:rsidR="008F7B8C">
              <w:rPr>
                <w:rFonts w:ascii="Georgia" w:hAnsi="Georgia"/>
              </w:rPr>
              <w:t xml:space="preserve"> </w:t>
            </w:r>
            <w:r w:rsidR="0028360C" w:rsidRPr="000C7AC0">
              <w:rPr>
                <w:rFonts w:ascii="Georgia" w:hAnsi="Georgia" w:cs="Arial"/>
              </w:rPr>
              <w:t>capítulo VIII, describe las oportunidades a las que tiene derecho el alumno p</w:t>
            </w:r>
            <w:r w:rsidR="008F7B8C">
              <w:rPr>
                <w:rFonts w:ascii="Georgia" w:hAnsi="Georgia" w:cs="Arial"/>
              </w:rPr>
              <w:t>ara poder acreditar una materia.</w:t>
            </w:r>
          </w:p>
          <w:p w14:paraId="5D37C261" w14:textId="77777777" w:rsidR="0028360C" w:rsidRPr="000C7AC0" w:rsidRDefault="0028360C" w:rsidP="000C7AC0">
            <w:pPr>
              <w:autoSpaceDE w:val="0"/>
              <w:autoSpaceDN w:val="0"/>
              <w:adjustRightInd w:val="0"/>
              <w:spacing w:after="0" w:line="360" w:lineRule="auto"/>
              <w:jc w:val="both"/>
              <w:rPr>
                <w:rFonts w:ascii="Georgia" w:hAnsi="Georgia" w:cs="Arial"/>
                <w:color w:val="FF0000"/>
              </w:rPr>
            </w:pPr>
            <w:r w:rsidRPr="000C7AC0">
              <w:rPr>
                <w:rFonts w:ascii="Georgia" w:hAnsi="Georgia" w:cs="Arial"/>
                <w:color w:val="FF0000"/>
              </w:rPr>
              <w:t xml:space="preserve"> </w:t>
            </w:r>
          </w:p>
          <w:p w14:paraId="5499D900" w14:textId="33A23B01" w:rsidR="0028360C" w:rsidRPr="000C7AC0" w:rsidRDefault="00AF77A8" w:rsidP="00FF0997">
            <w:pPr>
              <w:overflowPunct w:val="0"/>
              <w:autoSpaceDE w:val="0"/>
              <w:autoSpaceDN w:val="0"/>
              <w:adjustRightInd w:val="0"/>
              <w:spacing w:after="0" w:line="360" w:lineRule="auto"/>
              <w:ind w:left="342"/>
              <w:jc w:val="both"/>
              <w:textAlignment w:val="baseline"/>
              <w:rPr>
                <w:rFonts w:ascii="Georgia" w:hAnsi="Georgia" w:cs="Arial"/>
                <w:b/>
              </w:rPr>
            </w:pPr>
            <w:r w:rsidRPr="000C7AC0">
              <w:rPr>
                <w:rFonts w:ascii="Georgia" w:hAnsi="Georgia" w:cs="Arial"/>
              </w:rPr>
              <w:t>En atención al perfil de egreso, e</w:t>
            </w:r>
            <w:r w:rsidR="0028360C" w:rsidRPr="000C7AC0">
              <w:rPr>
                <w:rFonts w:ascii="Georgia" w:hAnsi="Georgia" w:cs="Arial"/>
              </w:rPr>
              <w:t>l D</w:t>
            </w:r>
            <w:r w:rsidRPr="000C7AC0">
              <w:rPr>
                <w:rFonts w:ascii="Georgia" w:hAnsi="Georgia" w:cs="Arial"/>
              </w:rPr>
              <w:t>epartamento de desarrollo curricular evalúa</w:t>
            </w:r>
            <w:r w:rsidR="0028360C" w:rsidRPr="000C7AC0">
              <w:rPr>
                <w:rFonts w:ascii="Georgia" w:hAnsi="Georgia" w:cs="Arial"/>
              </w:rPr>
              <w:t xml:space="preserve"> el diseño </w:t>
            </w:r>
            <w:r w:rsidRPr="000C7AC0">
              <w:rPr>
                <w:rFonts w:ascii="Georgia" w:hAnsi="Georgia" w:cs="Arial"/>
              </w:rPr>
              <w:t>y/</w:t>
            </w:r>
            <w:r w:rsidR="0028360C" w:rsidRPr="000C7AC0">
              <w:rPr>
                <w:rFonts w:ascii="Georgia" w:hAnsi="Georgia" w:cs="Arial"/>
              </w:rPr>
              <w:t>o actualización del plan de estudios de</w:t>
            </w:r>
            <w:r w:rsidRPr="000C7AC0">
              <w:rPr>
                <w:rFonts w:ascii="Georgia" w:hAnsi="Georgia" w:cs="Arial"/>
              </w:rPr>
              <w:t xml:space="preserve"> los Programa</w:t>
            </w:r>
            <w:r w:rsidR="0028360C" w:rsidRPr="000C7AC0">
              <w:rPr>
                <w:rFonts w:ascii="Georgia" w:hAnsi="Georgia" w:cs="Arial"/>
              </w:rPr>
              <w:t xml:space="preserve"> </w:t>
            </w:r>
            <w:r w:rsidRPr="000C7AC0">
              <w:rPr>
                <w:rFonts w:ascii="Georgia" w:hAnsi="Georgia" w:cs="Arial"/>
              </w:rPr>
              <w:t xml:space="preserve">Académicos, </w:t>
            </w:r>
            <w:r w:rsidR="0028360C" w:rsidRPr="000C7AC0">
              <w:rPr>
                <w:rFonts w:ascii="Georgia" w:hAnsi="Georgia" w:cs="Arial"/>
              </w:rPr>
              <w:t>valora la inte</w:t>
            </w:r>
            <w:r w:rsidRPr="000C7AC0">
              <w:rPr>
                <w:rFonts w:ascii="Georgia" w:hAnsi="Georgia" w:cs="Arial"/>
              </w:rPr>
              <w:t>gración y continuidad, revisa</w:t>
            </w:r>
            <w:r w:rsidR="0028360C" w:rsidRPr="000C7AC0">
              <w:rPr>
                <w:rFonts w:ascii="Georgia" w:hAnsi="Georgia"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Pr>
                <w:rFonts w:ascii="Georgia" w:hAnsi="Georgia" w:cs="Arial"/>
              </w:rPr>
              <w:t>(</w:t>
            </w:r>
            <w:hyperlink r:id="rId113" w:history="1">
              <w:r w:rsidR="00FF0997" w:rsidRPr="001C5221">
                <w:rPr>
                  <w:rStyle w:val="Hipervnculo"/>
                  <w:rFonts w:ascii="Georgia" w:hAnsi="Georgia" w:cs="Arial"/>
                </w:rPr>
                <w:t>Procedimiento para la Actualización Curricula</w:t>
              </w:r>
              <w:r w:rsidR="00FF0997">
                <w:rPr>
                  <w:rStyle w:val="Hipervnculo"/>
                  <w:rFonts w:ascii="Georgia" w:hAnsi="Georgia" w:cs="Arial"/>
                </w:rPr>
                <w:t>r 2015</w:t>
              </w:r>
            </w:hyperlink>
            <w:r w:rsidR="00FF0997">
              <w:rPr>
                <w:rFonts w:ascii="Georgia" w:hAnsi="Georgia" w:cs="Arial"/>
              </w:rPr>
              <w:t>).</w:t>
            </w:r>
          </w:p>
        </w:tc>
      </w:tr>
      <w:tr w:rsidR="0028360C" w:rsidRPr="000C7AC0" w14:paraId="6107FE96" w14:textId="77777777" w:rsidTr="0028360C">
        <w:trPr>
          <w:trHeight w:val="253"/>
        </w:trPr>
        <w:tc>
          <w:tcPr>
            <w:tcW w:w="5000" w:type="pct"/>
            <w:shd w:val="clear" w:color="auto" w:fill="BFBFBF"/>
          </w:tcPr>
          <w:p w14:paraId="405BDC49" w14:textId="77777777" w:rsidR="0028360C" w:rsidRPr="000C7AC0" w:rsidRDefault="0028360C" w:rsidP="000C7AC0">
            <w:pPr>
              <w:pStyle w:val="Default"/>
              <w:spacing w:line="360" w:lineRule="auto"/>
              <w:jc w:val="both"/>
              <w:rPr>
                <w:rFonts w:ascii="Georgia" w:hAnsi="Georgia"/>
                <w:sz w:val="22"/>
                <w:szCs w:val="22"/>
              </w:rPr>
            </w:pPr>
          </w:p>
          <w:p w14:paraId="1F1EB9BC" w14:textId="514AD89F" w:rsidR="0028360C" w:rsidRPr="000C7AC0" w:rsidRDefault="0028360C" w:rsidP="000C7AC0">
            <w:pPr>
              <w:pStyle w:val="Default"/>
              <w:spacing w:line="360" w:lineRule="auto"/>
              <w:jc w:val="both"/>
              <w:rPr>
                <w:rFonts w:ascii="Georgia" w:hAnsi="Georgia"/>
                <w:color w:val="FF0000"/>
                <w:sz w:val="22"/>
                <w:szCs w:val="22"/>
              </w:rPr>
            </w:pPr>
            <w:r w:rsidRPr="000C7AC0">
              <w:rPr>
                <w:rFonts w:ascii="Georgia" w:hAnsi="Georgia"/>
                <w:b/>
                <w:color w:val="auto"/>
                <w:sz w:val="22"/>
                <w:szCs w:val="22"/>
              </w:rPr>
              <w:t xml:space="preserve">El programa académico debe analizar la efectividad de los medios de evaluación </w:t>
            </w:r>
            <w:r w:rsidRPr="000C7AC0">
              <w:rPr>
                <w:rFonts w:ascii="Georgia" w:hAnsi="Georgia"/>
                <w:color w:val="auto"/>
                <w:sz w:val="22"/>
                <w:szCs w:val="22"/>
              </w:rPr>
              <w:t>de</w:t>
            </w:r>
            <w:r w:rsidRPr="000C7AC0">
              <w:rPr>
                <w:rFonts w:ascii="Georgia" w:hAnsi="Georgia"/>
                <w:sz w:val="22"/>
                <w:szCs w:val="22"/>
              </w:rPr>
              <w:t xml:space="preserve"> aprendizaje de los alumnos, tomando como base los criterios de evaluación de los programas de asignatura, seminario, taller, práctica o módulo, etc., en términos de: </w:t>
            </w:r>
          </w:p>
          <w:p w14:paraId="78C81345" w14:textId="77777777" w:rsidR="0028360C" w:rsidRPr="000C7AC0" w:rsidRDefault="0028360C" w:rsidP="000C7AC0">
            <w:pPr>
              <w:pStyle w:val="Default"/>
              <w:spacing w:line="360" w:lineRule="auto"/>
              <w:ind w:left="885"/>
              <w:jc w:val="both"/>
              <w:rPr>
                <w:rFonts w:ascii="Georgia" w:hAnsi="Georgia"/>
                <w:sz w:val="22"/>
                <w:szCs w:val="22"/>
              </w:rPr>
            </w:pPr>
          </w:p>
          <w:p w14:paraId="2E984430"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Cumplimiento del perfil egreso.</w:t>
            </w:r>
          </w:p>
          <w:p w14:paraId="227CC4AC"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Conocimientos y habilidades adquiridas.</w:t>
            </w:r>
          </w:p>
          <w:p w14:paraId="2791CF28" w14:textId="77777777" w:rsidR="0028360C" w:rsidRPr="000C7AC0" w:rsidRDefault="0028360C" w:rsidP="000C7AC0">
            <w:pPr>
              <w:pStyle w:val="Default"/>
              <w:numPr>
                <w:ilvl w:val="0"/>
                <w:numId w:val="60"/>
              </w:numPr>
              <w:spacing w:line="360" w:lineRule="auto"/>
              <w:jc w:val="both"/>
              <w:rPr>
                <w:rFonts w:ascii="Georgia" w:hAnsi="Georgia"/>
                <w:sz w:val="22"/>
                <w:szCs w:val="22"/>
              </w:rPr>
            </w:pPr>
            <w:r w:rsidRPr="000C7AC0">
              <w:rPr>
                <w:rFonts w:ascii="Georgia" w:hAnsi="Georgia"/>
                <w:sz w:val="22"/>
                <w:szCs w:val="22"/>
              </w:rPr>
              <w:t>Competencias adquiridas, en los niveles respectivos (básicas o genéricas; profesionales o de especialidad).</w:t>
            </w:r>
          </w:p>
          <w:p w14:paraId="1FC4EEC0" w14:textId="77777777" w:rsidR="0028360C" w:rsidRPr="000C7AC0" w:rsidRDefault="0028360C" w:rsidP="000C7AC0">
            <w:pPr>
              <w:pStyle w:val="Default"/>
              <w:spacing w:line="360" w:lineRule="auto"/>
              <w:ind w:left="1605"/>
              <w:jc w:val="both"/>
              <w:rPr>
                <w:rFonts w:ascii="Georgia" w:hAnsi="Georgia"/>
                <w:sz w:val="22"/>
                <w:szCs w:val="22"/>
              </w:rPr>
            </w:pPr>
          </w:p>
        </w:tc>
      </w:tr>
      <w:tr w:rsidR="0028360C" w:rsidRPr="000C7AC0" w14:paraId="7724714C" w14:textId="77777777" w:rsidTr="0028360C">
        <w:trPr>
          <w:trHeight w:val="253"/>
        </w:trPr>
        <w:tc>
          <w:tcPr>
            <w:tcW w:w="5000" w:type="pct"/>
            <w:shd w:val="clear" w:color="auto" w:fill="BFBFBF"/>
          </w:tcPr>
          <w:p w14:paraId="0ABE9B3C"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D55FF00"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28360C" w:rsidRPr="000C7AC0" w14:paraId="596F2C74" w14:textId="77777777" w:rsidTr="0028360C">
        <w:trPr>
          <w:trHeight w:val="253"/>
        </w:trPr>
        <w:tc>
          <w:tcPr>
            <w:tcW w:w="5000" w:type="pct"/>
            <w:shd w:val="clear" w:color="auto" w:fill="auto"/>
          </w:tcPr>
          <w:p w14:paraId="4C1B69B1"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2B29985" w14:textId="77777777" w:rsidR="0028360C" w:rsidRPr="000C7AC0" w:rsidRDefault="0028360C" w:rsidP="000C7AC0">
            <w:pPr>
              <w:pStyle w:val="Default"/>
              <w:spacing w:line="360" w:lineRule="auto"/>
              <w:ind w:left="176"/>
              <w:jc w:val="both"/>
              <w:rPr>
                <w:rFonts w:ascii="Georgia" w:hAnsi="Georgia"/>
                <w:b/>
                <w:sz w:val="22"/>
                <w:szCs w:val="22"/>
              </w:rPr>
            </w:pPr>
          </w:p>
          <w:p w14:paraId="14EB6C26" w14:textId="7E6D1B52" w:rsidR="00055820" w:rsidRPr="00547086" w:rsidRDefault="00055820" w:rsidP="00547086">
            <w:pPr>
              <w:spacing w:after="0" w:line="360" w:lineRule="auto"/>
              <w:ind w:left="342"/>
              <w:jc w:val="both"/>
              <w:rPr>
                <w:rFonts w:ascii="Georgia" w:hAnsi="Georgia" w:cs="Arial"/>
              </w:rPr>
            </w:pPr>
            <w:r w:rsidRPr="00547086">
              <w:rPr>
                <w:rFonts w:ascii="Georgia" w:hAnsi="Georgia" w:cs="Arial"/>
              </w:rPr>
              <w:lastRenderedPageBreak/>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14" w:history="1">
              <w:r w:rsidR="00553825" w:rsidRPr="00547086">
                <w:rPr>
                  <w:rStyle w:val="Hipervnculo"/>
                  <w:rFonts w:ascii="Georgia" w:hAnsi="Georgia" w:cs="Arial"/>
                </w:rPr>
                <w:t xml:space="preserve">Vigencia del </w:t>
              </w:r>
              <w:proofErr w:type="spellStart"/>
              <w:r w:rsidRPr="00547086">
                <w:rPr>
                  <w:rStyle w:val="Hipervnculo"/>
                  <w:rFonts w:ascii="Georgia" w:hAnsi="Georgia" w:cs="Arial"/>
                </w:rPr>
                <w:t>modelo_educativo_UAAAN</w:t>
              </w:r>
              <w:proofErr w:type="spellEnd"/>
            </w:hyperlink>
            <w:r w:rsidRPr="00547086">
              <w:rPr>
                <w:rFonts w:ascii="Georgia" w:hAnsi="Georgia" w:cs="Arial"/>
              </w:rPr>
              <w:t xml:space="preserve">); así mismo el Plan de Estudios del PE contempla esta formación integral a través de una </w:t>
            </w:r>
            <w:proofErr w:type="spellStart"/>
            <w:r w:rsidRPr="00547086">
              <w:rPr>
                <w:rFonts w:ascii="Georgia" w:hAnsi="Georgia" w:cs="Arial"/>
              </w:rPr>
              <w:t>currícula</w:t>
            </w:r>
            <w:proofErr w:type="spellEnd"/>
            <w:r w:rsidRPr="00547086">
              <w:rPr>
                <w:rFonts w:ascii="Georgia" w:hAnsi="Georgia" w:cs="Arial"/>
              </w:rPr>
              <w:t xml:space="preserve"> flexible, organizada por áreas de formación y administrada por créditos (</w:t>
            </w:r>
            <w:hyperlink r:id="rId115" w:history="1">
              <w:hyperlink r:id="rId116" w:history="1">
                <w:r w:rsidR="00553825" w:rsidRPr="00547086">
                  <w:rPr>
                    <w:rStyle w:val="Hipervnculo"/>
                    <w:rFonts w:ascii="Georgia" w:hAnsi="Georgia" w:cs="Arial"/>
                  </w:rPr>
                  <w:t xml:space="preserve">Plan Estudios </w:t>
                </w:r>
              </w:hyperlink>
              <w:r w:rsidR="00553825" w:rsidRPr="00547086">
                <w:rPr>
                  <w:rFonts w:ascii="Georgia" w:hAnsi="Georgia" w:cs="Arial"/>
                </w:rPr>
                <w:t>PAI</w:t>
              </w:r>
              <w:r w:rsidR="006732D0">
                <w:rPr>
                  <w:rFonts w:ascii="Georgia" w:hAnsi="Georgia" w:cs="Arial"/>
                </w:rPr>
                <w:t>A</w:t>
              </w:r>
              <w:r w:rsidR="00982AE8">
                <w:rPr>
                  <w:rFonts w:ascii="Georgia" w:hAnsi="Georgia" w:cs="Arial"/>
                </w:rPr>
                <w:t>P</w:t>
              </w:r>
            </w:hyperlink>
            <w:r w:rsidR="006732D0">
              <w:rPr>
                <w:rFonts w:ascii="Georgia" w:hAnsi="Georgia" w:cs="Arial"/>
              </w:rPr>
              <w:t>UL</w:t>
            </w:r>
            <w:r w:rsidRPr="00547086">
              <w:rPr>
                <w:rFonts w:ascii="Georgia" w:hAnsi="Georgia" w:cs="Arial"/>
              </w:rPr>
              <w:t xml:space="preserve">). </w:t>
            </w:r>
          </w:p>
          <w:p w14:paraId="4B350280" w14:textId="77777777" w:rsidR="00553825" w:rsidRPr="00547086" w:rsidRDefault="00553825" w:rsidP="00547086">
            <w:pPr>
              <w:spacing w:after="0" w:line="360" w:lineRule="auto"/>
              <w:ind w:left="342"/>
              <w:jc w:val="both"/>
              <w:rPr>
                <w:rFonts w:ascii="Georgia" w:hAnsi="Georgia" w:cs="Arial"/>
                <w:color w:val="151CAF"/>
              </w:rPr>
            </w:pPr>
          </w:p>
          <w:p w14:paraId="44F72C66" w14:textId="5F1CEDD8" w:rsidR="0028360C" w:rsidRPr="000C7AC0" w:rsidRDefault="00055820" w:rsidP="006732D0">
            <w:pPr>
              <w:spacing w:after="0" w:line="360" w:lineRule="auto"/>
              <w:ind w:left="201"/>
              <w:jc w:val="both"/>
              <w:rPr>
                <w:rFonts w:ascii="Georgia" w:hAnsi="Georgia" w:cs="Arial"/>
                <w:color w:val="FF0000"/>
              </w:rPr>
            </w:pPr>
            <w:r w:rsidRPr="00547086">
              <w:rPr>
                <w:rFonts w:ascii="Georgia" w:hAnsi="Georgia" w:cs="Arial"/>
              </w:rPr>
              <w:t xml:space="preserve">Una manera de poder medir la efectividad del aprendizaje es a través de instrumentos como: </w:t>
            </w:r>
            <w:r w:rsidRPr="00547086">
              <w:rPr>
                <w:rFonts w:ascii="Georgia" w:hAnsi="Georgia" w:cs="Arial"/>
                <w:bCs/>
                <w:lang w:eastAsia="es-MX"/>
              </w:rPr>
              <w:t xml:space="preserve">exámenes parciales, proyectos, exámenes sorpresa, reporte de prácticas de laboratorio y de campo, investigaciones, ejercicios, trabajos experimentales, reportes, </w:t>
            </w:r>
            <w:r w:rsidRPr="00547086">
              <w:rPr>
                <w:rFonts w:ascii="Georgia" w:hAnsi="Georgia" w:cs="Arial"/>
                <w:lang w:eastAsia="es-MX"/>
              </w:rPr>
              <w:t xml:space="preserve">exposiciones, proyectos y portafolio de evidencias; sin embargo se tienen otros instrumentos que ayudan de manera general evaluar la efectividad del Programa Educativo tal es el caso de </w:t>
            </w:r>
            <w:r w:rsidRPr="00547086">
              <w:rPr>
                <w:rFonts w:ascii="Georgia" w:hAnsi="Georgia" w:cs="Arial"/>
              </w:rPr>
              <w:t>encuestas a empleadores, a egresados y análisis de prácticas profesionales. (</w:t>
            </w:r>
            <w:hyperlink r:id="rId117" w:history="1">
              <w:r w:rsidR="00553825" w:rsidRPr="00547086">
                <w:rPr>
                  <w:rStyle w:val="Hipervnculo"/>
                  <w:rFonts w:ascii="Georgia" w:hAnsi="Georgia" w:cs="Arial"/>
                </w:rPr>
                <w:t>Programas Analíticos</w:t>
              </w:r>
            </w:hyperlink>
            <w:r w:rsidR="00553825" w:rsidRPr="00547086">
              <w:rPr>
                <w:rFonts w:ascii="Georgia" w:hAnsi="Georgia" w:cs="Arial"/>
              </w:rPr>
              <w:t xml:space="preserve">, </w:t>
            </w:r>
            <w:hyperlink r:id="rId118" w:history="1">
              <w:r w:rsidR="00553825" w:rsidRPr="00547086">
                <w:rPr>
                  <w:rStyle w:val="Hipervnculo"/>
                  <w:rFonts w:ascii="Georgia" w:hAnsi="Georgia" w:cs="Arial"/>
                </w:rPr>
                <w:t>Estudio de Pertinencia del PAI</w:t>
              </w:r>
              <w:r w:rsidR="00982AE8">
                <w:rPr>
                  <w:rStyle w:val="Hipervnculo"/>
                  <w:rFonts w:ascii="Georgia" w:hAnsi="Georgia" w:cs="Arial"/>
                </w:rPr>
                <w:t>AP</w:t>
              </w:r>
              <w:r w:rsidR="006732D0">
                <w:rPr>
                  <w:rStyle w:val="Hipervnculo"/>
                  <w:rFonts w:ascii="Georgia" w:hAnsi="Georgia" w:cs="Arial"/>
                </w:rPr>
                <w:t>UL</w:t>
              </w:r>
            </w:hyperlink>
            <w:r w:rsidR="006732D0">
              <w:rPr>
                <w:rStyle w:val="Hipervnculo"/>
                <w:rFonts w:ascii="Georgia" w:hAnsi="Georgia" w:cs="Arial"/>
              </w:rPr>
              <w:t>.)</w:t>
            </w:r>
          </w:p>
        </w:tc>
      </w:tr>
    </w:tbl>
    <w:p w14:paraId="19095175" w14:textId="77777777" w:rsidR="0028360C" w:rsidRPr="000C7AC0" w:rsidRDefault="0028360C" w:rsidP="000C7AC0">
      <w:pPr>
        <w:pStyle w:val="Default"/>
        <w:spacing w:line="360" w:lineRule="auto"/>
        <w:jc w:val="both"/>
        <w:rPr>
          <w:rFonts w:ascii="Georgia" w:hAnsi="Georgia"/>
          <w:sz w:val="22"/>
          <w:szCs w:val="22"/>
        </w:rPr>
      </w:pPr>
    </w:p>
    <w:p w14:paraId="1586BDE3" w14:textId="77777777" w:rsidR="0028360C" w:rsidRPr="000C7AC0" w:rsidRDefault="0028360C" w:rsidP="000C7AC0">
      <w:pPr>
        <w:pStyle w:val="Default"/>
        <w:spacing w:line="360" w:lineRule="auto"/>
        <w:jc w:val="both"/>
        <w:rPr>
          <w:rFonts w:ascii="Georgia" w:hAnsi="Georgia"/>
          <w:sz w:val="22"/>
          <w:szCs w:val="22"/>
        </w:rPr>
      </w:pPr>
    </w:p>
    <w:p w14:paraId="6D2F72C5" w14:textId="77777777" w:rsidR="0028360C" w:rsidRPr="000C7AC0" w:rsidRDefault="0028360C" w:rsidP="000C7AC0">
      <w:pPr>
        <w:pStyle w:val="Default"/>
        <w:spacing w:line="360" w:lineRule="auto"/>
        <w:jc w:val="both"/>
        <w:rPr>
          <w:rFonts w:ascii="Georgia" w:hAnsi="Georgia"/>
          <w:b/>
          <w:bCs/>
          <w:sz w:val="22"/>
          <w:szCs w:val="22"/>
        </w:rPr>
      </w:pPr>
    </w:p>
    <w:p w14:paraId="2C2BA446" w14:textId="752ACF73" w:rsidR="0028360C" w:rsidRPr="000C7AC0" w:rsidRDefault="0028360C" w:rsidP="000C7AC0">
      <w:pPr>
        <w:pStyle w:val="Default"/>
        <w:spacing w:line="360" w:lineRule="auto"/>
        <w:jc w:val="both"/>
        <w:rPr>
          <w:rFonts w:ascii="Georgia" w:hAnsi="Georgia"/>
          <w:bCs/>
          <w:sz w:val="22"/>
          <w:szCs w:val="22"/>
        </w:rPr>
      </w:pPr>
      <w:r w:rsidRPr="000C7AC0">
        <w:rPr>
          <w:rFonts w:ascii="Georgia" w:hAnsi="Georgia"/>
          <w:b/>
          <w:bCs/>
          <w:sz w:val="22"/>
          <w:szCs w:val="22"/>
        </w:rPr>
        <w:t xml:space="preserve">4.2 Estímulos </w:t>
      </w:r>
      <w:r w:rsidR="00861A4C" w:rsidRPr="000C7AC0">
        <w:rPr>
          <w:rFonts w:ascii="Georgia" w:hAnsi="Georgia"/>
          <w:b/>
          <w:bCs/>
          <w:color w:val="auto"/>
          <w:sz w:val="22"/>
          <w:szCs w:val="22"/>
        </w:rPr>
        <w:t>al rendimiento académico.</w:t>
      </w:r>
      <w:r w:rsidR="00233350">
        <w:rPr>
          <w:rFonts w:ascii="Georgia" w:hAnsi="Georgia"/>
          <w:b/>
          <w:bCs/>
          <w:color w:val="auto"/>
          <w:sz w:val="22"/>
          <w:szCs w:val="22"/>
        </w:rPr>
        <w:t xml:space="preserve"> </w:t>
      </w:r>
      <w:r w:rsidRPr="000C7AC0">
        <w:rPr>
          <w:rFonts w:ascii="Georgia" w:hAnsi="Georgia"/>
          <w:bCs/>
          <w:sz w:val="22"/>
          <w:szCs w:val="22"/>
        </w:rPr>
        <w:t xml:space="preserve">Este criterio permite evaluar: </w:t>
      </w:r>
    </w:p>
    <w:p w14:paraId="2149E3DA" w14:textId="77777777" w:rsidR="0028360C" w:rsidRPr="000C7AC0" w:rsidRDefault="0028360C" w:rsidP="000C7AC0">
      <w:pPr>
        <w:pStyle w:val="Default"/>
        <w:spacing w:line="360" w:lineRule="auto"/>
        <w:jc w:val="both"/>
        <w:rPr>
          <w:rFonts w:ascii="Georgia" w:hAnsi="Georgia"/>
          <w:bCs/>
          <w:sz w:val="22"/>
          <w:szCs w:val="22"/>
        </w:rPr>
      </w:pPr>
    </w:p>
    <w:p w14:paraId="2AB6F48B"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tienen establecidos programas institucionales de becas para los estudiantes de alto rendimiento académico y/o de escasos recursos. </w:t>
      </w:r>
    </w:p>
    <w:p w14:paraId="47D043E0" w14:textId="77777777" w:rsidR="0028360C" w:rsidRPr="000C7AC0" w:rsidRDefault="0028360C" w:rsidP="000C7AC0">
      <w:pPr>
        <w:pStyle w:val="Default"/>
        <w:spacing w:line="360" w:lineRule="auto"/>
        <w:jc w:val="both"/>
        <w:rPr>
          <w:rFonts w:ascii="Georgia" w:hAnsi="Georgia"/>
          <w:bCs/>
          <w:sz w:val="22"/>
          <w:szCs w:val="22"/>
        </w:rPr>
      </w:pPr>
    </w:p>
    <w:p w14:paraId="1BC8B7E0"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difunden sistemas de becas otorgadas por instituciones privadas. </w:t>
      </w:r>
    </w:p>
    <w:p w14:paraId="7E42DB7F" w14:textId="77777777" w:rsidR="0028360C" w:rsidRPr="000C7AC0" w:rsidRDefault="0028360C" w:rsidP="000C7AC0">
      <w:pPr>
        <w:pStyle w:val="Default"/>
        <w:spacing w:line="360" w:lineRule="auto"/>
        <w:jc w:val="both"/>
        <w:rPr>
          <w:rFonts w:ascii="Georgia" w:hAnsi="Georgia"/>
          <w:bCs/>
          <w:sz w:val="22"/>
          <w:szCs w:val="22"/>
        </w:rPr>
      </w:pPr>
    </w:p>
    <w:p w14:paraId="65EB9025"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Si se operan programas de estímulos y reconocimientos como diplomas y eventos de premiación. </w:t>
      </w:r>
    </w:p>
    <w:p w14:paraId="1905C2C5" w14:textId="77777777" w:rsidR="0028360C" w:rsidRPr="000C7AC0" w:rsidRDefault="0028360C" w:rsidP="000C7AC0">
      <w:pPr>
        <w:pStyle w:val="Default"/>
        <w:spacing w:line="360" w:lineRule="auto"/>
        <w:jc w:val="both"/>
        <w:rPr>
          <w:rFonts w:ascii="Georgia" w:hAnsi="Georgia"/>
          <w:bCs/>
          <w:sz w:val="22"/>
          <w:szCs w:val="22"/>
        </w:rPr>
      </w:pPr>
    </w:p>
    <w:p w14:paraId="0D0DC58E" w14:textId="77777777" w:rsidR="0028360C" w:rsidRPr="000C7AC0" w:rsidRDefault="0028360C" w:rsidP="000C7AC0">
      <w:pPr>
        <w:pStyle w:val="Default"/>
        <w:numPr>
          <w:ilvl w:val="0"/>
          <w:numId w:val="61"/>
        </w:numPr>
        <w:spacing w:line="360" w:lineRule="auto"/>
        <w:jc w:val="both"/>
        <w:rPr>
          <w:rFonts w:ascii="Georgia" w:hAnsi="Georgia"/>
          <w:bCs/>
          <w:sz w:val="22"/>
          <w:szCs w:val="22"/>
        </w:rPr>
      </w:pPr>
      <w:r w:rsidRPr="000C7AC0">
        <w:rPr>
          <w:rFonts w:ascii="Georgia" w:hAnsi="Georgia"/>
          <w:bCs/>
          <w:sz w:val="22"/>
          <w:szCs w:val="22"/>
        </w:rPr>
        <w:t xml:space="preserve">Y si se difunden ampliamente los procedimientos para el otorgamiento de becas, reconocimientos y estímulos. </w:t>
      </w:r>
    </w:p>
    <w:p w14:paraId="64607EB9" w14:textId="77777777" w:rsidR="0028360C" w:rsidRPr="000C7AC0" w:rsidRDefault="0028360C" w:rsidP="000C7AC0">
      <w:pPr>
        <w:pStyle w:val="Default"/>
        <w:spacing w:line="360" w:lineRule="auto"/>
        <w:jc w:val="both"/>
        <w:rPr>
          <w:rFonts w:ascii="Georgia" w:hAnsi="Georgia"/>
          <w:sz w:val="22"/>
          <w:szCs w:val="22"/>
        </w:rPr>
      </w:pPr>
    </w:p>
    <w:p w14:paraId="5AF01A50" w14:textId="3043F2D7" w:rsidR="0028360C" w:rsidRPr="000C7AC0" w:rsidRDefault="0028360C" w:rsidP="000C7AC0">
      <w:pPr>
        <w:pStyle w:val="Default"/>
        <w:spacing w:line="360" w:lineRule="auto"/>
        <w:jc w:val="both"/>
        <w:rPr>
          <w:rFonts w:ascii="Georgia" w:hAnsi="Georgia"/>
          <w:sz w:val="22"/>
          <w:szCs w:val="22"/>
        </w:rPr>
      </w:pPr>
    </w:p>
    <w:p w14:paraId="482E5E68" w14:textId="77777777" w:rsidR="0028360C" w:rsidRPr="000C7AC0" w:rsidRDefault="0028360C"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5E89279" w14:textId="77777777" w:rsidR="0028360C" w:rsidRPr="000C7AC0" w:rsidRDefault="0028360C" w:rsidP="000C7AC0">
      <w:pPr>
        <w:pStyle w:val="Default"/>
        <w:spacing w:line="360" w:lineRule="auto"/>
        <w:jc w:val="both"/>
        <w:rPr>
          <w:rFonts w:ascii="Georgia" w:hAnsi="Georgia"/>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28360C" w:rsidRPr="000C7AC0" w14:paraId="500A12CC" w14:textId="77777777" w:rsidTr="005F7064">
        <w:trPr>
          <w:trHeight w:val="253"/>
        </w:trPr>
        <w:tc>
          <w:tcPr>
            <w:tcW w:w="5000" w:type="pct"/>
            <w:shd w:val="clear" w:color="auto" w:fill="BFBFBF"/>
          </w:tcPr>
          <w:p w14:paraId="36480BDE"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sz w:val="22"/>
                <w:szCs w:val="22"/>
                <w:lang w:val="es-MX"/>
              </w:rPr>
            </w:pPr>
          </w:p>
          <w:p w14:paraId="04FC0A4F" w14:textId="6B3A170C" w:rsidR="0028360C" w:rsidRPr="000C7AC0"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La institución debe contar con un Programa de becas, que considere políticas de equidad, funcionalidad, cobertura y operación; además, el programa académico debe evaluar los resultados del mismo.</w:t>
            </w:r>
            <w:r w:rsidRPr="000C7AC0">
              <w:rPr>
                <w:rFonts w:ascii="Georgia" w:hAnsi="Georgia" w:cs="Arial"/>
                <w:i/>
              </w:rPr>
              <w:t xml:space="preserve"> Número de becas otorgadas a los estudiantes / </w:t>
            </w:r>
            <w:r w:rsidR="00CA3F72" w:rsidRPr="000C7AC0">
              <w:rPr>
                <w:rFonts w:ascii="Georgia" w:hAnsi="Georgia" w:cs="Arial"/>
                <w:i/>
              </w:rPr>
              <w:t>matrícula del</w:t>
            </w:r>
            <w:r w:rsidRPr="000C7AC0">
              <w:rPr>
                <w:rFonts w:ascii="Georgia" w:hAnsi="Georgia" w:cs="Arial"/>
                <w:i/>
              </w:rPr>
              <w:t xml:space="preserve"> programa académico </w:t>
            </w:r>
          </w:p>
          <w:p w14:paraId="54243730" w14:textId="77777777" w:rsidR="0028360C" w:rsidRPr="000C7AC0"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743"/>
              <w:textAlignment w:val="baseline"/>
              <w:rPr>
                <w:rFonts w:ascii="Georgia" w:hAnsi="Georgia" w:cs="Arial"/>
                <w:b w:val="0"/>
                <w:sz w:val="22"/>
                <w:szCs w:val="22"/>
                <w:lang w:val="es-MX"/>
              </w:rPr>
            </w:pPr>
          </w:p>
          <w:p w14:paraId="0C661903" w14:textId="77777777" w:rsidR="0028360C" w:rsidRPr="000C7AC0" w:rsidRDefault="0028360C" w:rsidP="000C7AC0">
            <w:pPr>
              <w:spacing w:after="0" w:line="360" w:lineRule="auto"/>
              <w:jc w:val="both"/>
              <w:rPr>
                <w:rFonts w:ascii="Georgia" w:hAnsi="Georgia" w:cs="Arial"/>
              </w:rPr>
            </w:pPr>
          </w:p>
          <w:p w14:paraId="43DA4322" w14:textId="77777777"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Programa institucional de becas,</w:t>
            </w:r>
          </w:p>
          <w:p w14:paraId="274E4E4A"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Participación en el Programa Nacional de Becas de la educación superior (PRONABES).</w:t>
            </w:r>
          </w:p>
          <w:p w14:paraId="021E25AF" w14:textId="77777777" w:rsidR="0028360C" w:rsidRPr="000C7AC0" w:rsidRDefault="0028360C" w:rsidP="000C7AC0">
            <w:pPr>
              <w:widowControl w:val="0"/>
              <w:numPr>
                <w:ilvl w:val="0"/>
                <w:numId w:val="59"/>
              </w:numPr>
              <w:suppressLineNumbers/>
              <w:tabs>
                <w:tab w:val="clear" w:pos="227"/>
                <w:tab w:val="num" w:pos="1026"/>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Bécalos,</w:t>
            </w:r>
          </w:p>
          <w:p w14:paraId="599851E9" w14:textId="77A63B6C" w:rsidR="0028360C" w:rsidRPr="000C7AC0" w:rsidRDefault="0028360C" w:rsidP="000C7AC0">
            <w:pPr>
              <w:widowControl w:val="0"/>
              <w:numPr>
                <w:ilvl w:val="0"/>
                <w:numId w:val="59"/>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 xml:space="preserve">Otros, </w:t>
            </w:r>
            <w:r w:rsidR="00C35D23" w:rsidRPr="000C7AC0">
              <w:rPr>
                <w:rFonts w:ascii="Georgia" w:hAnsi="Georgia" w:cs="Arial"/>
              </w:rPr>
              <w:t>es</w:t>
            </w:r>
            <w:r w:rsidR="00C35D23">
              <w:rPr>
                <w:rFonts w:ascii="Georgia" w:hAnsi="Georgia" w:cs="Arial"/>
              </w:rPr>
              <w:t>pecifique</w:t>
            </w:r>
            <w:r w:rsidRPr="000C7AC0">
              <w:rPr>
                <w:rFonts w:ascii="Georgia" w:hAnsi="Georgia" w:cs="Arial"/>
              </w:rPr>
              <w:t>.</w:t>
            </w:r>
          </w:p>
          <w:p w14:paraId="438B3F59" w14:textId="77777777" w:rsidR="0028360C" w:rsidRPr="000C7AC0" w:rsidRDefault="0028360C" w:rsidP="000C7AC0">
            <w:pPr>
              <w:pStyle w:val="Default"/>
              <w:spacing w:line="360" w:lineRule="auto"/>
              <w:jc w:val="both"/>
              <w:rPr>
                <w:rFonts w:ascii="Georgia" w:hAnsi="Georgia"/>
                <w:sz w:val="22"/>
                <w:szCs w:val="22"/>
              </w:rPr>
            </w:pPr>
          </w:p>
        </w:tc>
      </w:tr>
      <w:tr w:rsidR="0028360C" w:rsidRPr="000C7AC0" w14:paraId="12206A73" w14:textId="77777777" w:rsidTr="005F7064">
        <w:trPr>
          <w:trHeight w:val="253"/>
        </w:trPr>
        <w:tc>
          <w:tcPr>
            <w:tcW w:w="5000" w:type="pct"/>
            <w:shd w:val="clear" w:color="auto" w:fill="BFBFBF"/>
          </w:tcPr>
          <w:p w14:paraId="2D7FF14E" w14:textId="77777777" w:rsidR="0028360C" w:rsidRPr="000C7AC0" w:rsidRDefault="0028360C"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5904F8" w14:textId="77777777" w:rsidR="0028360C" w:rsidRPr="000C7AC0" w:rsidRDefault="0028360C"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224B6BC9" w14:textId="77777777" w:rsidTr="005F7064">
        <w:trPr>
          <w:trHeight w:val="253"/>
        </w:trPr>
        <w:tc>
          <w:tcPr>
            <w:tcW w:w="5000" w:type="pct"/>
            <w:shd w:val="clear" w:color="auto" w:fill="auto"/>
          </w:tcPr>
          <w:p w14:paraId="6DF111A9" w14:textId="77777777" w:rsidR="005F7064" w:rsidRPr="000C7AC0" w:rsidRDefault="005F7064" w:rsidP="000C7AC0">
            <w:pPr>
              <w:spacing w:line="360" w:lineRule="auto"/>
              <w:jc w:val="both"/>
              <w:rPr>
                <w:rFonts w:ascii="Georgia" w:hAnsi="Georgia"/>
                <w:b/>
              </w:rPr>
            </w:pPr>
            <w:r w:rsidRPr="000C7AC0">
              <w:rPr>
                <w:rFonts w:ascii="Georgia" w:hAnsi="Georgia"/>
                <w:b/>
              </w:rPr>
              <w:t>Descripción, apreciación y análisis:</w:t>
            </w:r>
          </w:p>
          <w:p w14:paraId="543F7163" w14:textId="662738E0" w:rsidR="005F7064" w:rsidRPr="000C7AC0" w:rsidRDefault="005F7064" w:rsidP="000C7AC0">
            <w:pPr>
              <w:spacing w:line="360" w:lineRule="auto"/>
              <w:ind w:left="321"/>
              <w:jc w:val="both"/>
              <w:rPr>
                <w:rFonts w:ascii="Georgia" w:hAnsi="Georgia"/>
              </w:rPr>
            </w:pPr>
            <w:r w:rsidRPr="000C7AC0">
              <w:rPr>
                <w:rFonts w:ascii="Georgia" w:hAnsi="Georgia"/>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19" w:history="1">
              <w:r w:rsidR="00547086" w:rsidRPr="00547086">
                <w:rPr>
                  <w:rStyle w:val="Hipervnculo"/>
                  <w:rFonts w:ascii="Georgia" w:hAnsi="Georgia"/>
                </w:rPr>
                <w:t>R</w:t>
              </w:r>
              <w:r w:rsidRPr="00547086">
                <w:rPr>
                  <w:rStyle w:val="Hipervnculo"/>
                  <w:rFonts w:ascii="Georgia" w:hAnsi="Georgia"/>
                </w:rPr>
                <w:t xml:space="preserve">eglamento de </w:t>
              </w:r>
              <w:r w:rsidR="00547086" w:rsidRPr="00547086">
                <w:rPr>
                  <w:rStyle w:val="Hipervnculo"/>
                  <w:rFonts w:ascii="Georgia" w:hAnsi="Georgia"/>
                </w:rPr>
                <w:t>B</w:t>
              </w:r>
              <w:r w:rsidRPr="00547086">
                <w:rPr>
                  <w:rStyle w:val="Hipervnculo"/>
                  <w:rFonts w:ascii="Georgia" w:hAnsi="Georgia"/>
                </w:rPr>
                <w:t>ecas</w:t>
              </w:r>
            </w:hyperlink>
            <w:r w:rsidRPr="000C7AC0">
              <w:rPr>
                <w:rFonts w:ascii="Georgia" w:hAnsi="Georgia"/>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al menos al  30% del total de la población inscrita en cada programa académico y con un monto señalado en el mismo Reglamento.  </w:t>
            </w:r>
          </w:p>
          <w:p w14:paraId="64FF4652" w14:textId="3039B226" w:rsidR="005F7064" w:rsidRPr="000C7AC0" w:rsidRDefault="005F7064" w:rsidP="000C7AC0">
            <w:pPr>
              <w:spacing w:line="360" w:lineRule="auto"/>
              <w:ind w:left="321"/>
              <w:jc w:val="both"/>
              <w:rPr>
                <w:rFonts w:ascii="Georgia" w:hAnsi="Georgia"/>
              </w:rPr>
            </w:pPr>
          </w:p>
          <w:tbl>
            <w:tblPr>
              <w:tblW w:w="5601" w:type="dxa"/>
              <w:jc w:val="center"/>
              <w:tblCellMar>
                <w:left w:w="70" w:type="dxa"/>
                <w:right w:w="70" w:type="dxa"/>
              </w:tblCellMar>
              <w:tblLook w:val="04A0" w:firstRow="1" w:lastRow="0" w:firstColumn="1" w:lastColumn="0" w:noHBand="0" w:noVBand="1"/>
            </w:tblPr>
            <w:tblGrid>
              <w:gridCol w:w="146"/>
              <w:gridCol w:w="1203"/>
              <w:gridCol w:w="1213"/>
              <w:gridCol w:w="1266"/>
              <w:gridCol w:w="1773"/>
            </w:tblGrid>
            <w:tr w:rsidR="005F7064" w:rsidRPr="000C7AC0" w14:paraId="5AF28232" w14:textId="77777777" w:rsidTr="001767AB">
              <w:trPr>
                <w:trHeight w:val="300"/>
                <w:jc w:val="center"/>
              </w:trPr>
              <w:tc>
                <w:tcPr>
                  <w:tcW w:w="5601" w:type="dxa"/>
                  <w:gridSpan w:val="5"/>
                  <w:tcBorders>
                    <w:top w:val="nil"/>
                    <w:left w:val="nil"/>
                    <w:bottom w:val="nil"/>
                    <w:right w:val="nil"/>
                  </w:tcBorders>
                  <w:shd w:val="clear" w:color="auto" w:fill="auto"/>
                  <w:noWrap/>
                  <w:vAlign w:val="bottom"/>
                  <w:hideMark/>
                </w:tcPr>
                <w:p w14:paraId="20EDB982" w14:textId="2EFB2A0B" w:rsidR="005F7064" w:rsidRPr="000C7AC0" w:rsidRDefault="005F7064" w:rsidP="00C35D23">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lastRenderedPageBreak/>
                    <w:t>Porcentaje de alumnos del PAI</w:t>
                  </w:r>
                  <w:r w:rsidR="00EB1E5F">
                    <w:rPr>
                      <w:rFonts w:ascii="Georgia" w:eastAsia="Times New Roman" w:hAnsi="Georgia" w:cs="Calibri"/>
                      <w:color w:val="000000"/>
                      <w:lang w:eastAsia="es-MX"/>
                    </w:rPr>
                    <w:t>AP</w:t>
                  </w:r>
                  <w:r w:rsidR="00C35D23">
                    <w:rPr>
                      <w:rFonts w:ascii="Georgia" w:eastAsia="Times New Roman" w:hAnsi="Georgia" w:cs="Calibri"/>
                      <w:color w:val="000000"/>
                      <w:lang w:eastAsia="es-MX"/>
                    </w:rPr>
                    <w:t>UL</w:t>
                  </w:r>
                  <w:r w:rsidRPr="000C7AC0">
                    <w:rPr>
                      <w:rFonts w:ascii="Georgia" w:eastAsia="Times New Roman" w:hAnsi="Georgia" w:cs="Calibri"/>
                      <w:color w:val="000000"/>
                      <w:lang w:eastAsia="es-MX"/>
                    </w:rPr>
                    <w:t xml:space="preserve"> beneficiados con beca académica</w:t>
                  </w:r>
                </w:p>
              </w:tc>
            </w:tr>
            <w:tr w:rsidR="005F7064" w:rsidRPr="000C7AC0" w14:paraId="5748ED94" w14:textId="77777777" w:rsidTr="001767AB">
              <w:trPr>
                <w:trHeight w:val="300"/>
                <w:jc w:val="center"/>
              </w:trPr>
              <w:tc>
                <w:tcPr>
                  <w:tcW w:w="146" w:type="dxa"/>
                  <w:tcBorders>
                    <w:top w:val="nil"/>
                    <w:left w:val="nil"/>
                    <w:bottom w:val="nil"/>
                    <w:right w:val="nil"/>
                  </w:tcBorders>
                  <w:shd w:val="clear" w:color="auto" w:fill="auto"/>
                  <w:noWrap/>
                  <w:vAlign w:val="bottom"/>
                  <w:hideMark/>
                </w:tcPr>
                <w:p w14:paraId="2479AD6E"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nil"/>
                    <w:bottom w:val="nil"/>
                    <w:right w:val="nil"/>
                  </w:tcBorders>
                  <w:shd w:val="clear" w:color="auto" w:fill="auto"/>
                  <w:noWrap/>
                  <w:vAlign w:val="bottom"/>
                  <w:hideMark/>
                </w:tcPr>
                <w:p w14:paraId="6AFF12B3" w14:textId="77777777" w:rsidR="005F7064" w:rsidRPr="000C7AC0" w:rsidRDefault="005F7064" w:rsidP="000C7AC0">
                  <w:pPr>
                    <w:spacing w:after="0" w:line="360" w:lineRule="auto"/>
                    <w:jc w:val="both"/>
                    <w:rPr>
                      <w:rFonts w:ascii="Georgia" w:eastAsia="Times New Roman" w:hAnsi="Georgia"/>
                      <w:lang w:eastAsia="es-MX"/>
                    </w:rPr>
                  </w:pPr>
                </w:p>
              </w:tc>
              <w:tc>
                <w:tcPr>
                  <w:tcW w:w="1213" w:type="dxa"/>
                  <w:tcBorders>
                    <w:top w:val="nil"/>
                    <w:left w:val="nil"/>
                    <w:bottom w:val="nil"/>
                    <w:right w:val="nil"/>
                  </w:tcBorders>
                  <w:shd w:val="clear" w:color="auto" w:fill="auto"/>
                  <w:noWrap/>
                  <w:vAlign w:val="bottom"/>
                  <w:hideMark/>
                </w:tcPr>
                <w:p w14:paraId="567D50A4" w14:textId="77777777" w:rsidR="005F7064" w:rsidRPr="000C7AC0" w:rsidRDefault="005F7064" w:rsidP="000C7AC0">
                  <w:pPr>
                    <w:spacing w:after="0" w:line="360" w:lineRule="auto"/>
                    <w:jc w:val="both"/>
                    <w:rPr>
                      <w:rFonts w:ascii="Georgia" w:eastAsia="Times New Roman" w:hAnsi="Georgia"/>
                      <w:lang w:eastAsia="es-MX"/>
                    </w:rPr>
                  </w:pPr>
                </w:p>
              </w:tc>
              <w:tc>
                <w:tcPr>
                  <w:tcW w:w="1266" w:type="dxa"/>
                  <w:tcBorders>
                    <w:top w:val="nil"/>
                    <w:left w:val="nil"/>
                    <w:bottom w:val="nil"/>
                    <w:right w:val="nil"/>
                  </w:tcBorders>
                  <w:shd w:val="clear" w:color="auto" w:fill="auto"/>
                  <w:noWrap/>
                  <w:vAlign w:val="bottom"/>
                  <w:hideMark/>
                </w:tcPr>
                <w:p w14:paraId="208B87E9" w14:textId="77777777" w:rsidR="005F7064" w:rsidRPr="000C7AC0" w:rsidRDefault="005F7064" w:rsidP="000C7AC0">
                  <w:pPr>
                    <w:spacing w:after="0" w:line="360" w:lineRule="auto"/>
                    <w:jc w:val="both"/>
                    <w:rPr>
                      <w:rFonts w:ascii="Georgia" w:eastAsia="Times New Roman" w:hAnsi="Georgia"/>
                      <w:lang w:eastAsia="es-MX"/>
                    </w:rPr>
                  </w:pPr>
                </w:p>
              </w:tc>
              <w:tc>
                <w:tcPr>
                  <w:tcW w:w="1773" w:type="dxa"/>
                  <w:tcBorders>
                    <w:top w:val="nil"/>
                    <w:left w:val="nil"/>
                    <w:bottom w:val="nil"/>
                    <w:right w:val="nil"/>
                  </w:tcBorders>
                  <w:shd w:val="clear" w:color="auto" w:fill="auto"/>
                  <w:noWrap/>
                  <w:vAlign w:val="bottom"/>
                  <w:hideMark/>
                </w:tcPr>
                <w:p w14:paraId="23E9B170" w14:textId="77777777" w:rsidR="005F7064" w:rsidRPr="000C7AC0" w:rsidRDefault="005F7064" w:rsidP="000C7AC0">
                  <w:pPr>
                    <w:spacing w:after="0" w:line="360" w:lineRule="auto"/>
                    <w:jc w:val="both"/>
                    <w:rPr>
                      <w:rFonts w:ascii="Georgia" w:eastAsia="Times New Roman" w:hAnsi="Georgia"/>
                      <w:lang w:eastAsia="es-MX"/>
                    </w:rPr>
                  </w:pPr>
                </w:p>
              </w:tc>
            </w:tr>
            <w:tr w:rsidR="005F7064" w:rsidRPr="000C7AC0" w14:paraId="799A785B" w14:textId="77777777" w:rsidTr="001767AB">
              <w:trPr>
                <w:trHeight w:val="900"/>
                <w:jc w:val="center"/>
              </w:trPr>
              <w:tc>
                <w:tcPr>
                  <w:tcW w:w="146" w:type="dxa"/>
                  <w:tcBorders>
                    <w:top w:val="nil"/>
                    <w:left w:val="nil"/>
                    <w:bottom w:val="nil"/>
                    <w:right w:val="nil"/>
                  </w:tcBorders>
                  <w:shd w:val="clear" w:color="auto" w:fill="auto"/>
                  <w:noWrap/>
                  <w:vAlign w:val="bottom"/>
                  <w:hideMark/>
                </w:tcPr>
                <w:p w14:paraId="23CF2314" w14:textId="77777777" w:rsidR="005F7064" w:rsidRPr="000C7AC0" w:rsidRDefault="005F7064" w:rsidP="000C7AC0">
                  <w:pPr>
                    <w:spacing w:after="0" w:line="360" w:lineRule="auto"/>
                    <w:jc w:val="both"/>
                    <w:rPr>
                      <w:rFonts w:ascii="Georgia" w:eastAsia="Times New Roman" w:hAnsi="Georgia"/>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187B6" w14:textId="31AEFCF2" w:rsidR="005F7064" w:rsidRPr="000C7AC0" w:rsidRDefault="00B84598"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Ciclo escolar</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70403BF6" w14:textId="7B43B3DA"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Numero de becados</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14:paraId="6B494D51" w14:textId="135AF9AF"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Alumnos inscritos</w:t>
                  </w:r>
                </w:p>
              </w:tc>
              <w:tc>
                <w:tcPr>
                  <w:tcW w:w="1773" w:type="dxa"/>
                  <w:tcBorders>
                    <w:top w:val="single" w:sz="4" w:space="0" w:color="auto"/>
                    <w:left w:val="nil"/>
                    <w:bottom w:val="single" w:sz="4" w:space="0" w:color="auto"/>
                    <w:right w:val="single" w:sz="4" w:space="0" w:color="auto"/>
                  </w:tcBorders>
                  <w:shd w:val="clear" w:color="auto" w:fill="auto"/>
                  <w:vAlign w:val="bottom"/>
                  <w:hideMark/>
                </w:tcPr>
                <w:p w14:paraId="76280D7D" w14:textId="6241A2CA" w:rsidR="005F7064" w:rsidRPr="000C7AC0" w:rsidRDefault="00B84598"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de beneficiados</w:t>
                  </w:r>
                </w:p>
              </w:tc>
            </w:tr>
            <w:tr w:rsidR="005F7064" w:rsidRPr="000C7AC0" w14:paraId="15507D73"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36083651"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7418939F"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E-J2014</w:t>
                  </w:r>
                </w:p>
              </w:tc>
              <w:tc>
                <w:tcPr>
                  <w:tcW w:w="1213" w:type="dxa"/>
                  <w:tcBorders>
                    <w:top w:val="nil"/>
                    <w:left w:val="nil"/>
                    <w:bottom w:val="single" w:sz="4" w:space="0" w:color="auto"/>
                    <w:right w:val="single" w:sz="4" w:space="0" w:color="auto"/>
                  </w:tcBorders>
                  <w:shd w:val="clear" w:color="auto" w:fill="auto"/>
                  <w:noWrap/>
                  <w:vAlign w:val="bottom"/>
                  <w:hideMark/>
                </w:tcPr>
                <w:p w14:paraId="6DE41E90" w14:textId="072F3FDE" w:rsidR="005F7064" w:rsidRPr="000C7AC0" w:rsidRDefault="00A71ED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40</w:t>
                  </w:r>
                </w:p>
              </w:tc>
              <w:tc>
                <w:tcPr>
                  <w:tcW w:w="1266" w:type="dxa"/>
                  <w:tcBorders>
                    <w:top w:val="nil"/>
                    <w:left w:val="nil"/>
                    <w:bottom w:val="single" w:sz="4" w:space="0" w:color="auto"/>
                    <w:right w:val="single" w:sz="4" w:space="0" w:color="auto"/>
                  </w:tcBorders>
                  <w:shd w:val="clear" w:color="auto" w:fill="auto"/>
                  <w:noWrap/>
                  <w:vAlign w:val="bottom"/>
                  <w:hideMark/>
                </w:tcPr>
                <w:p w14:paraId="6375786A" w14:textId="1C267072" w:rsidR="005F7064" w:rsidRPr="000C7AC0" w:rsidRDefault="00700CCA"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82</w:t>
                  </w:r>
                </w:p>
              </w:tc>
              <w:tc>
                <w:tcPr>
                  <w:tcW w:w="1773" w:type="dxa"/>
                  <w:tcBorders>
                    <w:top w:val="nil"/>
                    <w:left w:val="nil"/>
                    <w:bottom w:val="single" w:sz="4" w:space="0" w:color="auto"/>
                    <w:right w:val="single" w:sz="4" w:space="0" w:color="auto"/>
                  </w:tcBorders>
                  <w:shd w:val="clear" w:color="auto" w:fill="auto"/>
                  <w:noWrap/>
                  <w:vAlign w:val="bottom"/>
                </w:tcPr>
                <w:p w14:paraId="1D656E72" w14:textId="77777777" w:rsidR="005F7064" w:rsidRDefault="005F7064" w:rsidP="001767AB">
                  <w:pPr>
                    <w:spacing w:after="0" w:line="360" w:lineRule="auto"/>
                    <w:jc w:val="center"/>
                    <w:rPr>
                      <w:rFonts w:ascii="Georgia" w:eastAsia="Times New Roman" w:hAnsi="Georgia" w:cs="Calibri"/>
                      <w:color w:val="000000"/>
                      <w:lang w:eastAsia="es-MX"/>
                    </w:rPr>
                  </w:pPr>
                </w:p>
                <w:p w14:paraId="2C996F53" w14:textId="37AE3143" w:rsidR="00A71EDD" w:rsidRPr="000C7AC0" w:rsidRDefault="00A71EDD"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48</w:t>
                  </w:r>
                </w:p>
              </w:tc>
            </w:tr>
            <w:tr w:rsidR="005F7064" w:rsidRPr="000C7AC0" w14:paraId="4F16BC19"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4BE96464"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3BD3255"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2014</w:t>
                  </w:r>
                </w:p>
              </w:tc>
              <w:tc>
                <w:tcPr>
                  <w:tcW w:w="1213" w:type="dxa"/>
                  <w:tcBorders>
                    <w:top w:val="nil"/>
                    <w:left w:val="nil"/>
                    <w:bottom w:val="single" w:sz="4" w:space="0" w:color="auto"/>
                    <w:right w:val="single" w:sz="4" w:space="0" w:color="auto"/>
                  </w:tcBorders>
                  <w:shd w:val="clear" w:color="auto" w:fill="auto"/>
                  <w:noWrap/>
                  <w:vAlign w:val="bottom"/>
                  <w:hideMark/>
                </w:tcPr>
                <w:p w14:paraId="1C40D733" w14:textId="1C1FAD60" w:rsidR="005F7064" w:rsidRPr="000C7AC0" w:rsidRDefault="00A71ED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44</w:t>
                  </w:r>
                </w:p>
              </w:tc>
              <w:tc>
                <w:tcPr>
                  <w:tcW w:w="1266" w:type="dxa"/>
                  <w:tcBorders>
                    <w:top w:val="nil"/>
                    <w:left w:val="nil"/>
                    <w:bottom w:val="single" w:sz="4" w:space="0" w:color="auto"/>
                    <w:right w:val="single" w:sz="4" w:space="0" w:color="auto"/>
                  </w:tcBorders>
                  <w:shd w:val="clear" w:color="auto" w:fill="auto"/>
                  <w:noWrap/>
                  <w:vAlign w:val="bottom"/>
                  <w:hideMark/>
                </w:tcPr>
                <w:p w14:paraId="7E8C7DB7" w14:textId="2724EA11" w:rsidR="005F7064" w:rsidRPr="000C7AC0" w:rsidRDefault="00700CCA"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105</w:t>
                  </w:r>
                </w:p>
              </w:tc>
              <w:tc>
                <w:tcPr>
                  <w:tcW w:w="1773" w:type="dxa"/>
                  <w:tcBorders>
                    <w:top w:val="nil"/>
                    <w:left w:val="nil"/>
                    <w:bottom w:val="single" w:sz="4" w:space="0" w:color="auto"/>
                    <w:right w:val="single" w:sz="4" w:space="0" w:color="auto"/>
                  </w:tcBorders>
                  <w:shd w:val="clear" w:color="auto" w:fill="auto"/>
                  <w:noWrap/>
                  <w:vAlign w:val="bottom"/>
                </w:tcPr>
                <w:p w14:paraId="6EBFCC8A" w14:textId="1840CE9C" w:rsidR="005F7064" w:rsidRPr="000C7AC0" w:rsidRDefault="00A71EDD"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41</w:t>
                  </w:r>
                </w:p>
              </w:tc>
            </w:tr>
            <w:tr w:rsidR="005F7064" w:rsidRPr="000C7AC0" w14:paraId="7F261004"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363AEF90"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0E05310C"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2015</w:t>
                  </w:r>
                </w:p>
              </w:tc>
              <w:tc>
                <w:tcPr>
                  <w:tcW w:w="1213" w:type="dxa"/>
                  <w:tcBorders>
                    <w:top w:val="nil"/>
                    <w:left w:val="nil"/>
                    <w:bottom w:val="single" w:sz="4" w:space="0" w:color="auto"/>
                    <w:right w:val="single" w:sz="4" w:space="0" w:color="auto"/>
                  </w:tcBorders>
                  <w:shd w:val="clear" w:color="auto" w:fill="auto"/>
                  <w:noWrap/>
                  <w:vAlign w:val="bottom"/>
                  <w:hideMark/>
                </w:tcPr>
                <w:p w14:paraId="783742A4" w14:textId="10B4DD60" w:rsidR="005F7064" w:rsidRPr="000C7AC0" w:rsidRDefault="00A71ED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34</w:t>
                  </w:r>
                </w:p>
              </w:tc>
              <w:tc>
                <w:tcPr>
                  <w:tcW w:w="1266" w:type="dxa"/>
                  <w:tcBorders>
                    <w:top w:val="nil"/>
                    <w:left w:val="nil"/>
                    <w:bottom w:val="single" w:sz="4" w:space="0" w:color="auto"/>
                    <w:right w:val="single" w:sz="4" w:space="0" w:color="auto"/>
                  </w:tcBorders>
                  <w:shd w:val="clear" w:color="auto" w:fill="auto"/>
                  <w:noWrap/>
                  <w:vAlign w:val="bottom"/>
                  <w:hideMark/>
                </w:tcPr>
                <w:p w14:paraId="7B049100" w14:textId="15067EA8" w:rsidR="005F7064" w:rsidRPr="000C7AC0" w:rsidRDefault="00700CCA"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87</w:t>
                  </w:r>
                </w:p>
              </w:tc>
              <w:tc>
                <w:tcPr>
                  <w:tcW w:w="1773" w:type="dxa"/>
                  <w:tcBorders>
                    <w:top w:val="nil"/>
                    <w:left w:val="nil"/>
                    <w:bottom w:val="single" w:sz="4" w:space="0" w:color="auto"/>
                    <w:right w:val="single" w:sz="4" w:space="0" w:color="auto"/>
                  </w:tcBorders>
                  <w:shd w:val="clear" w:color="auto" w:fill="auto"/>
                  <w:noWrap/>
                  <w:vAlign w:val="bottom"/>
                </w:tcPr>
                <w:p w14:paraId="793B9DEA" w14:textId="435C96CA" w:rsidR="005F7064" w:rsidRPr="000C7AC0" w:rsidRDefault="00A71EDD"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39</w:t>
                  </w:r>
                </w:p>
              </w:tc>
            </w:tr>
            <w:tr w:rsidR="005F7064" w:rsidRPr="000C7AC0" w14:paraId="2132CCFE"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72416CF3"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2FD9E16"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 2015</w:t>
                  </w:r>
                </w:p>
              </w:tc>
              <w:tc>
                <w:tcPr>
                  <w:tcW w:w="1213" w:type="dxa"/>
                  <w:tcBorders>
                    <w:top w:val="nil"/>
                    <w:left w:val="nil"/>
                    <w:bottom w:val="single" w:sz="4" w:space="0" w:color="auto"/>
                    <w:right w:val="single" w:sz="4" w:space="0" w:color="auto"/>
                  </w:tcBorders>
                  <w:shd w:val="clear" w:color="auto" w:fill="auto"/>
                  <w:noWrap/>
                  <w:vAlign w:val="bottom"/>
                  <w:hideMark/>
                </w:tcPr>
                <w:p w14:paraId="66A69CEA" w14:textId="2864ABA3" w:rsidR="005F7064" w:rsidRPr="000C7AC0" w:rsidRDefault="00A71ED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48</w:t>
                  </w:r>
                </w:p>
              </w:tc>
              <w:tc>
                <w:tcPr>
                  <w:tcW w:w="1266" w:type="dxa"/>
                  <w:tcBorders>
                    <w:top w:val="nil"/>
                    <w:left w:val="nil"/>
                    <w:bottom w:val="single" w:sz="4" w:space="0" w:color="auto"/>
                    <w:right w:val="single" w:sz="4" w:space="0" w:color="auto"/>
                  </w:tcBorders>
                  <w:shd w:val="clear" w:color="auto" w:fill="auto"/>
                  <w:noWrap/>
                  <w:vAlign w:val="bottom"/>
                  <w:hideMark/>
                </w:tcPr>
                <w:p w14:paraId="20DE9E91" w14:textId="22212470" w:rsidR="005F7064" w:rsidRPr="000C7AC0" w:rsidRDefault="00700CCA"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110</w:t>
                  </w:r>
                </w:p>
              </w:tc>
              <w:tc>
                <w:tcPr>
                  <w:tcW w:w="1773" w:type="dxa"/>
                  <w:tcBorders>
                    <w:top w:val="nil"/>
                    <w:left w:val="nil"/>
                    <w:bottom w:val="single" w:sz="4" w:space="0" w:color="auto"/>
                    <w:right w:val="single" w:sz="4" w:space="0" w:color="auto"/>
                  </w:tcBorders>
                  <w:shd w:val="clear" w:color="auto" w:fill="auto"/>
                  <w:noWrap/>
                  <w:vAlign w:val="bottom"/>
                </w:tcPr>
                <w:p w14:paraId="1775E730" w14:textId="007FAAF7" w:rsidR="005F7064" w:rsidRPr="000C7AC0" w:rsidRDefault="00A71EDD"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43</w:t>
                  </w:r>
                </w:p>
              </w:tc>
            </w:tr>
            <w:tr w:rsidR="005F7064" w:rsidRPr="000C7AC0" w14:paraId="6F203012"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34EEFAB9"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F156BD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E-J 2016</w:t>
                  </w:r>
                </w:p>
              </w:tc>
              <w:tc>
                <w:tcPr>
                  <w:tcW w:w="1213" w:type="dxa"/>
                  <w:tcBorders>
                    <w:top w:val="nil"/>
                    <w:left w:val="nil"/>
                    <w:bottom w:val="single" w:sz="4" w:space="0" w:color="auto"/>
                    <w:right w:val="single" w:sz="4" w:space="0" w:color="auto"/>
                  </w:tcBorders>
                  <w:shd w:val="clear" w:color="auto" w:fill="auto"/>
                  <w:noWrap/>
                  <w:vAlign w:val="bottom"/>
                  <w:hideMark/>
                </w:tcPr>
                <w:p w14:paraId="03D7E344" w14:textId="2DD4A295" w:rsidR="005F7064" w:rsidRPr="000C7AC0" w:rsidRDefault="00A71ED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36</w:t>
                  </w:r>
                </w:p>
              </w:tc>
              <w:tc>
                <w:tcPr>
                  <w:tcW w:w="1266" w:type="dxa"/>
                  <w:tcBorders>
                    <w:top w:val="nil"/>
                    <w:left w:val="nil"/>
                    <w:bottom w:val="single" w:sz="4" w:space="0" w:color="auto"/>
                    <w:right w:val="single" w:sz="4" w:space="0" w:color="auto"/>
                  </w:tcBorders>
                  <w:shd w:val="clear" w:color="auto" w:fill="auto"/>
                  <w:noWrap/>
                  <w:vAlign w:val="bottom"/>
                  <w:hideMark/>
                </w:tcPr>
                <w:p w14:paraId="0C366359" w14:textId="0F38209F" w:rsidR="005F7064" w:rsidRPr="000C7AC0" w:rsidRDefault="00700CCA"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89</w:t>
                  </w:r>
                </w:p>
              </w:tc>
              <w:tc>
                <w:tcPr>
                  <w:tcW w:w="1773" w:type="dxa"/>
                  <w:tcBorders>
                    <w:top w:val="nil"/>
                    <w:left w:val="nil"/>
                    <w:bottom w:val="single" w:sz="4" w:space="0" w:color="auto"/>
                    <w:right w:val="single" w:sz="4" w:space="0" w:color="auto"/>
                  </w:tcBorders>
                  <w:shd w:val="clear" w:color="auto" w:fill="auto"/>
                  <w:noWrap/>
                  <w:vAlign w:val="bottom"/>
                </w:tcPr>
                <w:p w14:paraId="1D8E174A" w14:textId="07CDD602" w:rsidR="005F7064" w:rsidRPr="000C7AC0" w:rsidRDefault="005634DE"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40</w:t>
                  </w:r>
                </w:p>
              </w:tc>
            </w:tr>
            <w:tr w:rsidR="005F7064" w:rsidRPr="000C7AC0" w14:paraId="24559BB0" w14:textId="77777777" w:rsidTr="00700CCA">
              <w:trPr>
                <w:trHeight w:val="300"/>
                <w:jc w:val="center"/>
              </w:trPr>
              <w:tc>
                <w:tcPr>
                  <w:tcW w:w="146" w:type="dxa"/>
                  <w:tcBorders>
                    <w:top w:val="nil"/>
                    <w:left w:val="nil"/>
                    <w:bottom w:val="nil"/>
                    <w:right w:val="nil"/>
                  </w:tcBorders>
                  <w:shd w:val="clear" w:color="auto" w:fill="auto"/>
                  <w:noWrap/>
                  <w:vAlign w:val="bottom"/>
                  <w:hideMark/>
                </w:tcPr>
                <w:p w14:paraId="40E1199A" w14:textId="77777777" w:rsidR="005F7064" w:rsidRPr="000C7AC0" w:rsidRDefault="005F7064" w:rsidP="000C7AC0">
                  <w:pPr>
                    <w:spacing w:after="0" w:line="360" w:lineRule="auto"/>
                    <w:jc w:val="both"/>
                    <w:rPr>
                      <w:rFonts w:ascii="Georgia" w:eastAsia="Times New Roman" w:hAnsi="Georgia" w:cs="Calibri"/>
                      <w:color w:val="000000"/>
                      <w:lang w:eastAsia="es-MX"/>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FF48D" w14:textId="77777777" w:rsidR="005F7064" w:rsidRPr="000C7AC0" w:rsidRDefault="005F7064" w:rsidP="000C7AC0">
                  <w:pPr>
                    <w:spacing w:after="0" w:line="360" w:lineRule="auto"/>
                    <w:jc w:val="both"/>
                    <w:rPr>
                      <w:rFonts w:ascii="Georgia" w:eastAsia="Times New Roman" w:hAnsi="Georgia" w:cs="Calibri"/>
                      <w:b/>
                      <w:bCs/>
                      <w:color w:val="000000"/>
                      <w:lang w:eastAsia="es-MX"/>
                    </w:rPr>
                  </w:pPr>
                  <w:r w:rsidRPr="000C7AC0">
                    <w:rPr>
                      <w:rFonts w:ascii="Georgia" w:eastAsia="Times New Roman" w:hAnsi="Georgia" w:cs="Calibri"/>
                      <w:b/>
                      <w:bCs/>
                      <w:color w:val="000000"/>
                      <w:lang w:eastAsia="es-MX"/>
                    </w:rPr>
                    <w:t>A-D2016</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11758344" w14:textId="7875DE73" w:rsidR="005F7064" w:rsidRPr="000C7AC0" w:rsidRDefault="00A71EDD"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54</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64398A76" w14:textId="2150AF74" w:rsidR="005F7064" w:rsidRPr="000C7AC0" w:rsidRDefault="00700CCA"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116</w:t>
                  </w:r>
                </w:p>
              </w:tc>
              <w:tc>
                <w:tcPr>
                  <w:tcW w:w="1773" w:type="dxa"/>
                  <w:tcBorders>
                    <w:top w:val="single" w:sz="4" w:space="0" w:color="auto"/>
                    <w:left w:val="nil"/>
                    <w:bottom w:val="single" w:sz="4" w:space="0" w:color="auto"/>
                    <w:right w:val="single" w:sz="4" w:space="0" w:color="auto"/>
                  </w:tcBorders>
                  <w:shd w:val="clear" w:color="auto" w:fill="auto"/>
                  <w:noWrap/>
                  <w:vAlign w:val="bottom"/>
                </w:tcPr>
                <w:p w14:paraId="0E81CB01" w14:textId="1ED01DE9" w:rsidR="005F7064" w:rsidRPr="000C7AC0" w:rsidRDefault="005634DE" w:rsidP="001767AB">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46</w:t>
                  </w:r>
                </w:p>
              </w:tc>
            </w:tr>
          </w:tbl>
          <w:p w14:paraId="075999A9" w14:textId="77777777" w:rsidR="005634DE" w:rsidRDefault="005634DE" w:rsidP="000C7AC0">
            <w:pPr>
              <w:spacing w:line="360" w:lineRule="auto"/>
              <w:ind w:left="342"/>
              <w:jc w:val="both"/>
              <w:rPr>
                <w:rFonts w:ascii="Georgia" w:hAnsi="Georgia"/>
              </w:rPr>
            </w:pPr>
          </w:p>
          <w:p w14:paraId="2FD7442F" w14:textId="77777777" w:rsidR="005634DE" w:rsidRDefault="005634DE" w:rsidP="000C7AC0">
            <w:pPr>
              <w:spacing w:line="360" w:lineRule="auto"/>
              <w:ind w:left="342"/>
              <w:jc w:val="both"/>
              <w:rPr>
                <w:rFonts w:ascii="Georgia" w:hAnsi="Georgia"/>
              </w:rPr>
            </w:pPr>
          </w:p>
          <w:p w14:paraId="64F4A640" w14:textId="1368A038" w:rsidR="005F7064" w:rsidRPr="000C7AC0" w:rsidRDefault="005F7064" w:rsidP="000C7AC0">
            <w:pPr>
              <w:spacing w:line="360" w:lineRule="auto"/>
              <w:ind w:left="342"/>
              <w:jc w:val="both"/>
              <w:rPr>
                <w:rFonts w:ascii="Georgia" w:hAnsi="Georgia"/>
              </w:rPr>
            </w:pPr>
            <w:r w:rsidRPr="000C7AC0">
              <w:rPr>
                <w:rFonts w:ascii="Georgia" w:hAnsi="Georgia"/>
              </w:rPr>
              <w:t xml:space="preserve">Existen otros tipos de becas externas las cuales se promueven a través de reuniones con los alumnos de los programas académicos como las que otorga </w:t>
            </w:r>
            <w:r w:rsidR="00B84598" w:rsidRPr="000C7AC0">
              <w:rPr>
                <w:rFonts w:ascii="Georgia" w:hAnsi="Georgia"/>
              </w:rPr>
              <w:t>el Banco</w:t>
            </w:r>
            <w:r w:rsidRPr="000C7AC0">
              <w:rPr>
                <w:rFonts w:ascii="Georgia" w:hAnsi="Georgia"/>
              </w:rPr>
              <w:t xml:space="preserve"> Santander. </w:t>
            </w:r>
          </w:p>
          <w:p w14:paraId="2E7A8D50" w14:textId="6E5425D9" w:rsidR="005F7064" w:rsidRPr="000C7AC0" w:rsidRDefault="005F7064" w:rsidP="000C7AC0">
            <w:pPr>
              <w:spacing w:line="360" w:lineRule="auto"/>
              <w:ind w:left="342"/>
              <w:jc w:val="both"/>
              <w:rPr>
                <w:rFonts w:ascii="Georgia" w:hAnsi="Georgia"/>
              </w:rPr>
            </w:pPr>
            <w:r w:rsidRPr="000C7AC0">
              <w:rPr>
                <w:rFonts w:ascii="Georgia" w:hAnsi="Georgia"/>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Pr>
                <w:rFonts w:ascii="Georgia" w:hAnsi="Georgia"/>
              </w:rPr>
              <w:t xml:space="preserve"> de Manutención (antes PRONABES)</w:t>
            </w:r>
          </w:p>
          <w:p w14:paraId="4B76832E" w14:textId="6CD4ED2F" w:rsidR="005F7064" w:rsidRDefault="005F7064" w:rsidP="000C7AC0">
            <w:pPr>
              <w:spacing w:line="360" w:lineRule="auto"/>
              <w:ind w:left="342"/>
              <w:jc w:val="both"/>
              <w:rPr>
                <w:rFonts w:ascii="Georgia" w:hAnsi="Georgia"/>
              </w:rPr>
            </w:pPr>
            <w:r w:rsidRPr="000C7AC0">
              <w:rPr>
                <w:rFonts w:ascii="Georgia" w:hAnsi="Georgia"/>
              </w:rPr>
              <w:t>En lo que respecta a los apoyos que otorga el Gobierno Federal a través de BECANET, se muestra el siguiente cuadro:</w:t>
            </w:r>
          </w:p>
          <w:p w14:paraId="3F9C1870" w14:textId="77777777" w:rsidR="00EB1E5F" w:rsidRDefault="00EB1E5F" w:rsidP="000C7AC0">
            <w:pPr>
              <w:spacing w:line="360" w:lineRule="auto"/>
              <w:ind w:left="342"/>
              <w:jc w:val="both"/>
              <w:rPr>
                <w:rFonts w:ascii="Georgia" w:hAnsi="Georgia"/>
              </w:rPr>
            </w:pPr>
          </w:p>
          <w:p w14:paraId="1C9357CD" w14:textId="50404C54" w:rsidR="005F7064" w:rsidRPr="000C7AC0" w:rsidRDefault="00384C69" w:rsidP="000C7AC0">
            <w:pPr>
              <w:spacing w:line="360" w:lineRule="auto"/>
              <w:ind w:left="342"/>
              <w:jc w:val="both"/>
              <w:rPr>
                <w:rFonts w:ascii="Georgia" w:hAnsi="Georgia"/>
              </w:rPr>
            </w:pPr>
            <w:r w:rsidRPr="000C7AC0">
              <w:rPr>
                <w:rFonts w:ascii="Georgia" w:hAnsi="Georgia"/>
              </w:rPr>
              <w:t>Alumnos del PAI</w:t>
            </w:r>
            <w:r w:rsidR="00EB1E5F">
              <w:rPr>
                <w:rFonts w:ascii="Georgia" w:hAnsi="Georgia"/>
              </w:rPr>
              <w:t>AP</w:t>
            </w:r>
            <w:r w:rsidR="001767AB">
              <w:rPr>
                <w:rFonts w:ascii="Georgia" w:hAnsi="Georgia"/>
              </w:rPr>
              <w:t>UL</w:t>
            </w:r>
            <w:r w:rsidRPr="000C7AC0">
              <w:rPr>
                <w:rFonts w:ascii="Georgia" w:hAnsi="Georgia"/>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51"/>
              <w:gridCol w:w="1446"/>
              <w:gridCol w:w="1446"/>
              <w:gridCol w:w="1441"/>
              <w:gridCol w:w="1085"/>
            </w:tblGrid>
            <w:tr w:rsidR="001805C5" w:rsidRPr="000C7AC0" w14:paraId="73678BBC" w14:textId="77777777" w:rsidTr="001805C5">
              <w:trPr>
                <w:trHeight w:val="433"/>
                <w:jc w:val="center"/>
              </w:trPr>
              <w:tc>
                <w:tcPr>
                  <w:tcW w:w="0" w:type="auto"/>
                  <w:vMerge w:val="restart"/>
                  <w:shd w:val="clear" w:color="auto" w:fill="auto"/>
                  <w:vAlign w:val="center"/>
                </w:tcPr>
                <w:p w14:paraId="5B9C1003" w14:textId="77777777" w:rsidR="001805C5" w:rsidRPr="000C7AC0" w:rsidRDefault="001805C5" w:rsidP="000C7AC0">
                  <w:pPr>
                    <w:spacing w:line="360" w:lineRule="auto"/>
                    <w:jc w:val="both"/>
                    <w:rPr>
                      <w:rFonts w:ascii="Georgia" w:hAnsi="Georgia"/>
                    </w:rPr>
                  </w:pPr>
                  <w:r w:rsidRPr="000C7AC0">
                    <w:rPr>
                      <w:rFonts w:ascii="Georgia" w:hAnsi="Georgia"/>
                    </w:rPr>
                    <w:lastRenderedPageBreak/>
                    <w:t>MODALIDAD</w:t>
                  </w:r>
                </w:p>
              </w:tc>
              <w:tc>
                <w:tcPr>
                  <w:tcW w:w="0" w:type="auto"/>
                  <w:gridSpan w:val="3"/>
                  <w:shd w:val="clear" w:color="auto" w:fill="auto"/>
                  <w:vAlign w:val="center"/>
                </w:tcPr>
                <w:p w14:paraId="0D1F3A4E" w14:textId="000F2A6A" w:rsidR="001805C5" w:rsidRPr="000C7AC0" w:rsidRDefault="00384C69" w:rsidP="000C7AC0">
                  <w:pPr>
                    <w:spacing w:line="360" w:lineRule="auto"/>
                    <w:jc w:val="both"/>
                    <w:rPr>
                      <w:rFonts w:ascii="Georgia" w:hAnsi="Georgia"/>
                    </w:rPr>
                  </w:pPr>
                  <w:r w:rsidRPr="000C7AC0">
                    <w:rPr>
                      <w:rFonts w:ascii="Georgia" w:hAnsi="Georgia"/>
                    </w:rPr>
                    <w:t>Ciclo escolar</w:t>
                  </w:r>
                </w:p>
              </w:tc>
              <w:tc>
                <w:tcPr>
                  <w:tcW w:w="0" w:type="auto"/>
                  <w:vMerge w:val="restart"/>
                  <w:shd w:val="clear" w:color="auto" w:fill="auto"/>
                  <w:vAlign w:val="center"/>
                </w:tcPr>
                <w:p w14:paraId="33021EE2" w14:textId="77777777" w:rsidR="001805C5" w:rsidRPr="000C7AC0" w:rsidRDefault="001805C5" w:rsidP="000C7AC0">
                  <w:pPr>
                    <w:spacing w:line="360" w:lineRule="auto"/>
                    <w:jc w:val="both"/>
                    <w:rPr>
                      <w:rFonts w:ascii="Georgia" w:hAnsi="Georgia"/>
                    </w:rPr>
                  </w:pPr>
                  <w:r w:rsidRPr="000C7AC0">
                    <w:rPr>
                      <w:rFonts w:ascii="Georgia" w:hAnsi="Georgia"/>
                    </w:rPr>
                    <w:t>TOTAL</w:t>
                  </w:r>
                </w:p>
              </w:tc>
            </w:tr>
            <w:tr w:rsidR="001805C5" w:rsidRPr="000C7AC0" w14:paraId="5FDADFEC" w14:textId="77777777" w:rsidTr="001805C5">
              <w:trPr>
                <w:trHeight w:val="469"/>
                <w:jc w:val="center"/>
              </w:trPr>
              <w:tc>
                <w:tcPr>
                  <w:tcW w:w="0" w:type="auto"/>
                  <w:vMerge/>
                  <w:shd w:val="clear" w:color="auto" w:fill="auto"/>
                  <w:vAlign w:val="center"/>
                </w:tcPr>
                <w:p w14:paraId="177D8D8B" w14:textId="77777777" w:rsidR="001805C5" w:rsidRPr="000C7AC0" w:rsidRDefault="001805C5" w:rsidP="000C7AC0">
                  <w:pPr>
                    <w:spacing w:line="360" w:lineRule="auto"/>
                    <w:jc w:val="both"/>
                    <w:rPr>
                      <w:rFonts w:ascii="Georgia" w:hAnsi="Georgia"/>
                    </w:rPr>
                  </w:pPr>
                </w:p>
              </w:tc>
              <w:tc>
                <w:tcPr>
                  <w:tcW w:w="0" w:type="auto"/>
                  <w:shd w:val="clear" w:color="auto" w:fill="auto"/>
                  <w:vAlign w:val="center"/>
                </w:tcPr>
                <w:p w14:paraId="46ABCA43" w14:textId="49A0614B" w:rsidR="001805C5" w:rsidRPr="000C7AC0" w:rsidRDefault="001805C5" w:rsidP="000C7AC0">
                  <w:pPr>
                    <w:spacing w:line="360" w:lineRule="auto"/>
                    <w:jc w:val="both"/>
                    <w:rPr>
                      <w:rFonts w:ascii="Georgia" w:hAnsi="Georgia"/>
                    </w:rPr>
                  </w:pPr>
                  <w:r w:rsidRPr="000C7AC0">
                    <w:rPr>
                      <w:rFonts w:ascii="Georgia" w:hAnsi="Georgia"/>
                    </w:rPr>
                    <w:t>2014-2015</w:t>
                  </w:r>
                </w:p>
              </w:tc>
              <w:tc>
                <w:tcPr>
                  <w:tcW w:w="0" w:type="auto"/>
                  <w:shd w:val="clear" w:color="auto" w:fill="auto"/>
                  <w:vAlign w:val="center"/>
                </w:tcPr>
                <w:p w14:paraId="477B5218" w14:textId="1694497E" w:rsidR="001805C5" w:rsidRPr="000C7AC0" w:rsidRDefault="001805C5" w:rsidP="000C7AC0">
                  <w:pPr>
                    <w:spacing w:line="360" w:lineRule="auto"/>
                    <w:jc w:val="both"/>
                    <w:rPr>
                      <w:rFonts w:ascii="Georgia" w:hAnsi="Georgia"/>
                    </w:rPr>
                  </w:pPr>
                  <w:r w:rsidRPr="000C7AC0">
                    <w:rPr>
                      <w:rFonts w:ascii="Georgia" w:hAnsi="Georgia"/>
                    </w:rPr>
                    <w:t>2015-2016</w:t>
                  </w:r>
                </w:p>
              </w:tc>
              <w:tc>
                <w:tcPr>
                  <w:tcW w:w="0" w:type="auto"/>
                  <w:shd w:val="clear" w:color="auto" w:fill="auto"/>
                  <w:vAlign w:val="center"/>
                </w:tcPr>
                <w:p w14:paraId="61092FD1" w14:textId="45308576" w:rsidR="001805C5" w:rsidRPr="000C7AC0" w:rsidRDefault="001805C5" w:rsidP="000C7AC0">
                  <w:pPr>
                    <w:spacing w:line="360" w:lineRule="auto"/>
                    <w:jc w:val="both"/>
                    <w:rPr>
                      <w:rFonts w:ascii="Georgia" w:hAnsi="Georgia"/>
                    </w:rPr>
                  </w:pPr>
                  <w:r w:rsidRPr="000C7AC0">
                    <w:rPr>
                      <w:rFonts w:ascii="Georgia" w:hAnsi="Georgia"/>
                    </w:rPr>
                    <w:t>2016-2017</w:t>
                  </w:r>
                </w:p>
              </w:tc>
              <w:tc>
                <w:tcPr>
                  <w:tcW w:w="0" w:type="auto"/>
                  <w:vMerge/>
                  <w:shd w:val="clear" w:color="auto" w:fill="auto"/>
                  <w:vAlign w:val="center"/>
                </w:tcPr>
                <w:p w14:paraId="16B95ABE" w14:textId="77777777" w:rsidR="001805C5" w:rsidRPr="000C7AC0" w:rsidRDefault="001805C5" w:rsidP="000C7AC0">
                  <w:pPr>
                    <w:spacing w:line="360" w:lineRule="auto"/>
                    <w:jc w:val="both"/>
                    <w:rPr>
                      <w:rFonts w:ascii="Georgia" w:hAnsi="Georgia"/>
                    </w:rPr>
                  </w:pPr>
                </w:p>
              </w:tc>
            </w:tr>
            <w:tr w:rsidR="001805C5" w:rsidRPr="000C7AC0" w14:paraId="56A789E7" w14:textId="77777777" w:rsidTr="001805C5">
              <w:trPr>
                <w:trHeight w:val="433"/>
                <w:jc w:val="center"/>
              </w:trPr>
              <w:tc>
                <w:tcPr>
                  <w:tcW w:w="0" w:type="auto"/>
                  <w:shd w:val="clear" w:color="auto" w:fill="auto"/>
                  <w:vAlign w:val="center"/>
                </w:tcPr>
                <w:p w14:paraId="418DD7E5" w14:textId="10D35503" w:rsidR="001805C5" w:rsidRPr="000C7AC0" w:rsidRDefault="001805C5" w:rsidP="000C7AC0">
                  <w:pPr>
                    <w:spacing w:line="360" w:lineRule="auto"/>
                    <w:jc w:val="both"/>
                    <w:rPr>
                      <w:rFonts w:ascii="Georgia" w:hAnsi="Georgia"/>
                    </w:rPr>
                  </w:pPr>
                  <w:r w:rsidRPr="000C7AC0">
                    <w:rPr>
                      <w:rFonts w:ascii="Georgia" w:hAnsi="Georgia"/>
                    </w:rPr>
                    <w:t>Manutención</w:t>
                  </w:r>
                </w:p>
              </w:tc>
              <w:tc>
                <w:tcPr>
                  <w:tcW w:w="0" w:type="auto"/>
                  <w:shd w:val="clear" w:color="auto" w:fill="auto"/>
                  <w:vAlign w:val="bottom"/>
                </w:tcPr>
                <w:p w14:paraId="79A030F9" w14:textId="21CDE1A4" w:rsidR="001805C5" w:rsidRPr="000C7AC0" w:rsidRDefault="00EB1E5F" w:rsidP="000C7AC0">
                  <w:pPr>
                    <w:spacing w:line="360" w:lineRule="auto"/>
                    <w:jc w:val="center"/>
                    <w:rPr>
                      <w:rFonts w:ascii="Georgia" w:hAnsi="Georgia"/>
                    </w:rPr>
                  </w:pPr>
                  <w:r>
                    <w:rPr>
                      <w:rFonts w:ascii="Georgia" w:hAnsi="Georgia"/>
                    </w:rPr>
                    <w:t>7</w:t>
                  </w:r>
                </w:p>
              </w:tc>
              <w:tc>
                <w:tcPr>
                  <w:tcW w:w="0" w:type="auto"/>
                  <w:shd w:val="clear" w:color="auto" w:fill="auto"/>
                  <w:vAlign w:val="center"/>
                </w:tcPr>
                <w:p w14:paraId="1183B6EC" w14:textId="6C4D5792" w:rsidR="001805C5" w:rsidRPr="000C7AC0" w:rsidRDefault="00EB1E5F" w:rsidP="000C7AC0">
                  <w:pPr>
                    <w:spacing w:line="360" w:lineRule="auto"/>
                    <w:jc w:val="center"/>
                    <w:rPr>
                      <w:rFonts w:ascii="Georgia" w:hAnsi="Georgia"/>
                    </w:rPr>
                  </w:pPr>
                  <w:r>
                    <w:rPr>
                      <w:rFonts w:ascii="Georgia" w:hAnsi="Georgia"/>
                    </w:rPr>
                    <w:t>1</w:t>
                  </w:r>
                </w:p>
              </w:tc>
              <w:tc>
                <w:tcPr>
                  <w:tcW w:w="0" w:type="auto"/>
                  <w:shd w:val="clear" w:color="auto" w:fill="auto"/>
                  <w:vAlign w:val="center"/>
                </w:tcPr>
                <w:p w14:paraId="050D35F5" w14:textId="2BE60D42" w:rsidR="001805C5" w:rsidRPr="000C7AC0" w:rsidRDefault="00EB1E5F" w:rsidP="000C7AC0">
                  <w:pPr>
                    <w:spacing w:line="360" w:lineRule="auto"/>
                    <w:jc w:val="center"/>
                    <w:rPr>
                      <w:rFonts w:ascii="Georgia" w:hAnsi="Georgia"/>
                    </w:rPr>
                  </w:pPr>
                  <w:r>
                    <w:rPr>
                      <w:rFonts w:ascii="Georgia" w:hAnsi="Georgia"/>
                    </w:rPr>
                    <w:t>6</w:t>
                  </w:r>
                </w:p>
              </w:tc>
              <w:tc>
                <w:tcPr>
                  <w:tcW w:w="0" w:type="auto"/>
                  <w:shd w:val="clear" w:color="auto" w:fill="auto"/>
                  <w:vAlign w:val="bottom"/>
                </w:tcPr>
                <w:p w14:paraId="1514B66F" w14:textId="649E94C1" w:rsidR="001805C5" w:rsidRPr="000C7AC0" w:rsidRDefault="00EB1E5F" w:rsidP="000C7AC0">
                  <w:pPr>
                    <w:spacing w:line="360" w:lineRule="auto"/>
                    <w:jc w:val="center"/>
                    <w:rPr>
                      <w:rFonts w:ascii="Georgia" w:hAnsi="Georgia"/>
                    </w:rPr>
                  </w:pPr>
                  <w:r>
                    <w:rPr>
                      <w:rFonts w:ascii="Georgia" w:hAnsi="Georgia"/>
                    </w:rPr>
                    <w:t>14</w:t>
                  </w:r>
                </w:p>
              </w:tc>
            </w:tr>
            <w:tr w:rsidR="001805C5" w:rsidRPr="000C7AC0" w14:paraId="6BFBA29B" w14:textId="77777777" w:rsidTr="001805C5">
              <w:trPr>
                <w:trHeight w:val="433"/>
                <w:jc w:val="center"/>
              </w:trPr>
              <w:tc>
                <w:tcPr>
                  <w:tcW w:w="0" w:type="auto"/>
                  <w:shd w:val="clear" w:color="auto" w:fill="auto"/>
                  <w:vAlign w:val="center"/>
                </w:tcPr>
                <w:p w14:paraId="581B83B5" w14:textId="26759A41" w:rsidR="001805C5" w:rsidRPr="000C7AC0" w:rsidRDefault="001805C5" w:rsidP="000C7AC0">
                  <w:pPr>
                    <w:spacing w:line="360" w:lineRule="auto"/>
                    <w:jc w:val="both"/>
                    <w:rPr>
                      <w:rFonts w:ascii="Georgia" w:hAnsi="Georgia"/>
                    </w:rPr>
                  </w:pPr>
                  <w:r w:rsidRPr="000C7AC0">
                    <w:rPr>
                      <w:rFonts w:ascii="Georgia" w:hAnsi="Georgia"/>
                    </w:rPr>
                    <w:t>Prospera</w:t>
                  </w:r>
                </w:p>
              </w:tc>
              <w:tc>
                <w:tcPr>
                  <w:tcW w:w="0" w:type="auto"/>
                  <w:shd w:val="clear" w:color="auto" w:fill="auto"/>
                  <w:vAlign w:val="bottom"/>
                </w:tcPr>
                <w:p w14:paraId="3298A0B4" w14:textId="37D84F9D"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459ED16" w14:textId="32CE8530" w:rsidR="001805C5" w:rsidRPr="000C7AC0" w:rsidRDefault="001805C5" w:rsidP="000C7AC0">
                  <w:pPr>
                    <w:spacing w:line="360" w:lineRule="auto"/>
                    <w:jc w:val="center"/>
                    <w:rPr>
                      <w:rFonts w:ascii="Georgia" w:hAnsi="Georgia"/>
                    </w:rPr>
                  </w:pPr>
                </w:p>
              </w:tc>
              <w:tc>
                <w:tcPr>
                  <w:tcW w:w="0" w:type="auto"/>
                  <w:shd w:val="clear" w:color="auto" w:fill="auto"/>
                  <w:vAlign w:val="bottom"/>
                </w:tcPr>
                <w:p w14:paraId="28E93AB6" w14:textId="228DCDE1" w:rsidR="001805C5" w:rsidRPr="000C7AC0" w:rsidRDefault="00EB1E5F" w:rsidP="000C7AC0">
                  <w:pPr>
                    <w:spacing w:line="360" w:lineRule="auto"/>
                    <w:jc w:val="center"/>
                    <w:rPr>
                      <w:rFonts w:ascii="Georgia" w:hAnsi="Georgia"/>
                    </w:rPr>
                  </w:pPr>
                  <w:r>
                    <w:rPr>
                      <w:rFonts w:ascii="Georgia" w:hAnsi="Georgia"/>
                    </w:rPr>
                    <w:t>10</w:t>
                  </w:r>
                </w:p>
              </w:tc>
              <w:tc>
                <w:tcPr>
                  <w:tcW w:w="0" w:type="auto"/>
                  <w:shd w:val="clear" w:color="auto" w:fill="auto"/>
                  <w:vAlign w:val="bottom"/>
                </w:tcPr>
                <w:p w14:paraId="01246321" w14:textId="226A4030" w:rsidR="001805C5" w:rsidRPr="000C7AC0" w:rsidRDefault="00EB1E5F" w:rsidP="000C7AC0">
                  <w:pPr>
                    <w:spacing w:line="360" w:lineRule="auto"/>
                    <w:jc w:val="center"/>
                    <w:rPr>
                      <w:rFonts w:ascii="Georgia" w:hAnsi="Georgia"/>
                    </w:rPr>
                  </w:pPr>
                  <w:r>
                    <w:rPr>
                      <w:rFonts w:ascii="Georgia" w:hAnsi="Georgia"/>
                    </w:rPr>
                    <w:t>10</w:t>
                  </w:r>
                </w:p>
              </w:tc>
            </w:tr>
            <w:tr w:rsidR="001805C5" w:rsidRPr="000C7AC0" w14:paraId="7FB35B6C" w14:textId="77777777" w:rsidTr="001805C5">
              <w:trPr>
                <w:trHeight w:val="433"/>
                <w:jc w:val="center"/>
              </w:trPr>
              <w:tc>
                <w:tcPr>
                  <w:tcW w:w="0" w:type="auto"/>
                  <w:shd w:val="clear" w:color="auto" w:fill="auto"/>
                  <w:vAlign w:val="center"/>
                </w:tcPr>
                <w:p w14:paraId="6E612348" w14:textId="77777777" w:rsidR="001805C5" w:rsidRPr="000C7AC0" w:rsidRDefault="001805C5" w:rsidP="000C7AC0">
                  <w:pPr>
                    <w:spacing w:line="360" w:lineRule="auto"/>
                    <w:jc w:val="both"/>
                    <w:rPr>
                      <w:rFonts w:ascii="Georgia" w:hAnsi="Georgia"/>
                    </w:rPr>
                  </w:pPr>
                  <w:r w:rsidRPr="000C7AC0">
                    <w:rPr>
                      <w:rFonts w:ascii="Georgia" w:hAnsi="Georgia"/>
                    </w:rPr>
                    <w:t>TOTAL</w:t>
                  </w:r>
                </w:p>
              </w:tc>
              <w:tc>
                <w:tcPr>
                  <w:tcW w:w="0" w:type="auto"/>
                  <w:shd w:val="clear" w:color="auto" w:fill="auto"/>
                  <w:vAlign w:val="bottom"/>
                </w:tcPr>
                <w:p w14:paraId="1F9376DF" w14:textId="165BEA51" w:rsidR="001805C5" w:rsidRPr="000C7AC0" w:rsidRDefault="00EB1E5F" w:rsidP="000C7AC0">
                  <w:pPr>
                    <w:spacing w:line="360" w:lineRule="auto"/>
                    <w:jc w:val="center"/>
                    <w:rPr>
                      <w:rFonts w:ascii="Georgia" w:hAnsi="Georgia"/>
                    </w:rPr>
                  </w:pPr>
                  <w:r>
                    <w:rPr>
                      <w:rFonts w:ascii="Georgia" w:hAnsi="Georgia"/>
                    </w:rPr>
                    <w:t>7</w:t>
                  </w:r>
                </w:p>
              </w:tc>
              <w:tc>
                <w:tcPr>
                  <w:tcW w:w="0" w:type="auto"/>
                  <w:shd w:val="clear" w:color="auto" w:fill="auto"/>
                  <w:vAlign w:val="bottom"/>
                </w:tcPr>
                <w:p w14:paraId="77440A45" w14:textId="269D5CC9" w:rsidR="001805C5" w:rsidRPr="000C7AC0" w:rsidRDefault="00EB1E5F" w:rsidP="000C7AC0">
                  <w:pPr>
                    <w:spacing w:line="360" w:lineRule="auto"/>
                    <w:jc w:val="center"/>
                    <w:rPr>
                      <w:rFonts w:ascii="Georgia" w:hAnsi="Georgia"/>
                    </w:rPr>
                  </w:pPr>
                  <w:r>
                    <w:rPr>
                      <w:rFonts w:ascii="Georgia" w:hAnsi="Georgia"/>
                    </w:rPr>
                    <w:t>1</w:t>
                  </w:r>
                </w:p>
              </w:tc>
              <w:tc>
                <w:tcPr>
                  <w:tcW w:w="0" w:type="auto"/>
                  <w:shd w:val="clear" w:color="auto" w:fill="auto"/>
                  <w:vAlign w:val="bottom"/>
                </w:tcPr>
                <w:p w14:paraId="084B014A" w14:textId="0758CB81" w:rsidR="001805C5" w:rsidRPr="000C7AC0" w:rsidRDefault="00EB1E5F" w:rsidP="000C7AC0">
                  <w:pPr>
                    <w:spacing w:line="360" w:lineRule="auto"/>
                    <w:jc w:val="center"/>
                    <w:rPr>
                      <w:rFonts w:ascii="Georgia" w:hAnsi="Georgia"/>
                    </w:rPr>
                  </w:pPr>
                  <w:r>
                    <w:rPr>
                      <w:rFonts w:ascii="Georgia" w:hAnsi="Georgia"/>
                    </w:rPr>
                    <w:t>16</w:t>
                  </w:r>
                </w:p>
              </w:tc>
              <w:tc>
                <w:tcPr>
                  <w:tcW w:w="0" w:type="auto"/>
                  <w:shd w:val="clear" w:color="auto" w:fill="auto"/>
                  <w:vAlign w:val="bottom"/>
                </w:tcPr>
                <w:p w14:paraId="1DA93718" w14:textId="72687095" w:rsidR="001805C5" w:rsidRPr="000C7AC0" w:rsidRDefault="00EB1E5F" w:rsidP="000C7AC0">
                  <w:pPr>
                    <w:spacing w:line="360" w:lineRule="auto"/>
                    <w:jc w:val="center"/>
                    <w:rPr>
                      <w:rFonts w:ascii="Georgia" w:hAnsi="Georgia"/>
                    </w:rPr>
                  </w:pPr>
                  <w:r>
                    <w:rPr>
                      <w:rFonts w:ascii="Georgia" w:hAnsi="Georgia"/>
                    </w:rPr>
                    <w:t>24</w:t>
                  </w:r>
                </w:p>
              </w:tc>
            </w:tr>
          </w:tbl>
          <w:p w14:paraId="1ED8BEF4" w14:textId="37BF426C" w:rsidR="00517C66" w:rsidRPr="000C7AC0" w:rsidRDefault="00517C66" w:rsidP="000C7AC0">
            <w:pPr>
              <w:spacing w:line="360" w:lineRule="auto"/>
              <w:jc w:val="both"/>
              <w:rPr>
                <w:rFonts w:ascii="Georgia" w:hAnsi="Georgia"/>
              </w:rPr>
            </w:pPr>
            <w:r w:rsidRPr="000C7AC0">
              <w:rPr>
                <w:rFonts w:ascii="Georgia" w:hAnsi="Georgia"/>
              </w:rPr>
              <w:t>Fuente: Elaboración propia con información del SIIAA.</w:t>
            </w:r>
          </w:p>
          <w:p w14:paraId="330001A2" w14:textId="47089889" w:rsidR="005F7064" w:rsidRPr="000C7AC0" w:rsidRDefault="005F7064" w:rsidP="00BD557D">
            <w:pPr>
              <w:spacing w:line="360" w:lineRule="auto"/>
              <w:ind w:left="342"/>
              <w:jc w:val="both"/>
              <w:rPr>
                <w:rFonts w:ascii="Georgia" w:hAnsi="Georgia" w:cs="Arial"/>
                <w:b/>
              </w:rPr>
            </w:pPr>
          </w:p>
        </w:tc>
      </w:tr>
      <w:tr w:rsidR="005F7064" w:rsidRPr="000C7AC0" w14:paraId="75FF1202" w14:textId="77777777" w:rsidTr="005F7064">
        <w:trPr>
          <w:trHeight w:val="253"/>
        </w:trPr>
        <w:tc>
          <w:tcPr>
            <w:tcW w:w="5000" w:type="pct"/>
            <w:shd w:val="clear" w:color="auto" w:fill="BFBFBF"/>
          </w:tcPr>
          <w:p w14:paraId="4272BFE2" w14:textId="77777777" w:rsidR="005F7064" w:rsidRPr="000C7AC0"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Georgia" w:hAnsi="Georgia" w:cs="Arial"/>
                <w:b w:val="0"/>
                <w:sz w:val="22"/>
                <w:szCs w:val="22"/>
                <w:lang w:val="es-MX"/>
              </w:rPr>
            </w:pPr>
          </w:p>
          <w:p w14:paraId="4C7D1798" w14:textId="79FF052D" w:rsidR="005F7064" w:rsidRPr="000C7AC0"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Georgia" w:hAnsi="Georgia"/>
                <w:sz w:val="22"/>
                <w:szCs w:val="22"/>
              </w:rPr>
            </w:pPr>
            <w:bookmarkStart w:id="51" w:name="_Toc488396803"/>
            <w:bookmarkStart w:id="52" w:name="_Toc488400245"/>
            <w:bookmarkStart w:id="53" w:name="_Toc495498548"/>
            <w:r w:rsidRPr="000C7AC0">
              <w:rPr>
                <w:rFonts w:ascii="Georgia" w:hAnsi="Georgia" w:cs="Arial"/>
                <w:b w:val="0"/>
                <w:sz w:val="22"/>
                <w:szCs w:val="22"/>
                <w:lang w:val="es-MX"/>
              </w:rPr>
              <w:t xml:space="preserve">El programa académico </w:t>
            </w:r>
            <w:r w:rsidRPr="000C7AC0">
              <w:rPr>
                <w:rFonts w:ascii="Georgia" w:hAnsi="Georgia" w:cs="Arial"/>
                <w:sz w:val="22"/>
                <w:szCs w:val="22"/>
                <w:lang w:val="es-MX"/>
              </w:rPr>
              <w:t>debe</w:t>
            </w:r>
            <w:r w:rsidRPr="000C7AC0">
              <w:rPr>
                <w:rFonts w:ascii="Georgia" w:hAnsi="Georgia" w:cs="Arial"/>
                <w:b w:val="0"/>
                <w:sz w:val="22"/>
                <w:szCs w:val="22"/>
                <w:lang w:val="es-MX"/>
              </w:rPr>
              <w:t xml:space="preserve"> contar con un programa de reconocimiento a los estudiantes de alto desempeño que considere</w:t>
            </w:r>
            <w:r w:rsidRPr="000C7AC0">
              <w:rPr>
                <w:rFonts w:ascii="Georgia" w:hAnsi="Georgia" w:cs="Arial"/>
                <w:sz w:val="22"/>
                <w:szCs w:val="22"/>
                <w:lang w:val="es-MX"/>
              </w:rPr>
              <w:t xml:space="preserve"> </w:t>
            </w:r>
            <w:r w:rsidRPr="000C7AC0">
              <w:rPr>
                <w:rFonts w:ascii="Georgia" w:hAnsi="Georgia" w:cs="Arial"/>
                <w:b w:val="0"/>
                <w:sz w:val="22"/>
                <w:szCs w:val="22"/>
                <w:lang w:val="es-MX"/>
              </w:rPr>
              <w:t>premios, estímulos u otras acciones; o bien, que se hayan destacado en alguna actividad académica, deportiva y/o cultural.</w:t>
            </w:r>
            <w:bookmarkEnd w:id="51"/>
            <w:bookmarkEnd w:id="52"/>
            <w:bookmarkEnd w:id="53"/>
            <w:r w:rsidRPr="000C7AC0">
              <w:rPr>
                <w:rFonts w:ascii="Georgia" w:hAnsi="Georgia" w:cs="Arial"/>
                <w:b w:val="0"/>
                <w:sz w:val="22"/>
                <w:szCs w:val="22"/>
                <w:lang w:val="es-MX"/>
              </w:rPr>
              <w:t xml:space="preserve"> </w:t>
            </w:r>
          </w:p>
        </w:tc>
      </w:tr>
      <w:tr w:rsidR="005F7064" w:rsidRPr="000C7AC0" w14:paraId="13CB8B2D" w14:textId="77777777" w:rsidTr="005F7064">
        <w:trPr>
          <w:trHeight w:val="253"/>
        </w:trPr>
        <w:tc>
          <w:tcPr>
            <w:tcW w:w="5000" w:type="pct"/>
            <w:shd w:val="clear" w:color="auto" w:fill="BFBFBF"/>
          </w:tcPr>
          <w:p w14:paraId="5562D73A"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4BE7B9B1" w14:textId="77777777" w:rsidR="005F7064" w:rsidRPr="000C7AC0" w:rsidRDefault="005F7064"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5F7064" w:rsidRPr="000C7AC0" w14:paraId="7C3F00A6" w14:textId="77777777" w:rsidTr="005F7064">
        <w:trPr>
          <w:trHeight w:val="253"/>
        </w:trPr>
        <w:tc>
          <w:tcPr>
            <w:tcW w:w="5000" w:type="pct"/>
            <w:shd w:val="clear" w:color="auto" w:fill="auto"/>
          </w:tcPr>
          <w:p w14:paraId="02A708F4" w14:textId="77777777" w:rsidR="005F7064" w:rsidRPr="000C7AC0" w:rsidRDefault="005F7064"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D0F36AE" w14:textId="77777777" w:rsidR="005F7064" w:rsidRPr="000C7AC0" w:rsidRDefault="005F7064" w:rsidP="000C7AC0">
            <w:pPr>
              <w:pStyle w:val="Default"/>
              <w:spacing w:line="360" w:lineRule="auto"/>
              <w:ind w:left="176"/>
              <w:jc w:val="both"/>
              <w:rPr>
                <w:rFonts w:ascii="Georgia" w:hAnsi="Georgia"/>
                <w:sz w:val="22"/>
                <w:szCs w:val="22"/>
              </w:rPr>
            </w:pPr>
          </w:p>
          <w:p w14:paraId="1B252D13" w14:textId="6911CAF6" w:rsidR="005F7064" w:rsidRPr="000C7AC0" w:rsidRDefault="005F7064" w:rsidP="000C7AC0">
            <w:pPr>
              <w:pStyle w:val="Textocomentario"/>
              <w:spacing w:line="360" w:lineRule="auto"/>
              <w:ind w:left="342"/>
              <w:jc w:val="both"/>
              <w:rPr>
                <w:rFonts w:ascii="Georgia" w:hAnsi="Georgia" w:cs="Arial"/>
                <w:b/>
                <w:sz w:val="22"/>
                <w:szCs w:val="22"/>
              </w:rPr>
            </w:pPr>
            <w:r w:rsidRPr="000C7AC0">
              <w:rPr>
                <w:rFonts w:ascii="Georgia" w:hAnsi="Georgia" w:cs="Arial"/>
                <w:sz w:val="22"/>
                <w:szCs w:val="22"/>
                <w:lang w:eastAsia="es-ES"/>
              </w:rPr>
              <w:t xml:space="preserve">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 </w:t>
            </w:r>
          </w:p>
        </w:tc>
      </w:tr>
    </w:tbl>
    <w:p w14:paraId="1808DCD7" w14:textId="77777777" w:rsidR="0028360C" w:rsidRPr="000C7AC0" w:rsidRDefault="0028360C" w:rsidP="000C7AC0">
      <w:pPr>
        <w:pStyle w:val="Default"/>
        <w:spacing w:line="360" w:lineRule="auto"/>
        <w:jc w:val="both"/>
        <w:rPr>
          <w:rFonts w:ascii="Georgia" w:hAnsi="Georgia"/>
          <w:b/>
          <w:bCs/>
          <w:sz w:val="22"/>
          <w:szCs w:val="22"/>
        </w:rPr>
      </w:pPr>
    </w:p>
    <w:p w14:paraId="3B671B46" w14:textId="066577FA" w:rsidR="00CE3D2A" w:rsidRPr="00233350" w:rsidRDefault="00CE3D2A" w:rsidP="00233350">
      <w:pPr>
        <w:pStyle w:val="Ttulo1"/>
        <w:rPr>
          <w:rFonts w:ascii="Georgia" w:hAnsi="Georgia"/>
          <w:b/>
          <w:sz w:val="22"/>
          <w:szCs w:val="22"/>
        </w:rPr>
      </w:pPr>
      <w:r w:rsidRPr="000C7AC0">
        <w:rPr>
          <w:rFonts w:eastAsia="Calibri" w:cs="Arial"/>
          <w:color w:val="000000"/>
        </w:rPr>
        <w:br w:type="page"/>
      </w:r>
      <w:bookmarkStart w:id="54" w:name="_Toc495498549"/>
      <w:r w:rsidRPr="00233350">
        <w:rPr>
          <w:rFonts w:ascii="Georgia" w:hAnsi="Georgia"/>
          <w:b/>
          <w:color w:val="auto"/>
          <w:sz w:val="22"/>
          <w:szCs w:val="22"/>
        </w:rPr>
        <w:lastRenderedPageBreak/>
        <w:t>Categoría 5. Formación integral</w:t>
      </w:r>
      <w:bookmarkEnd w:id="54"/>
      <w:r w:rsidRPr="00233350">
        <w:rPr>
          <w:rFonts w:ascii="Georgia" w:hAnsi="Georgia"/>
          <w:b/>
          <w:color w:val="auto"/>
          <w:sz w:val="22"/>
          <w:szCs w:val="22"/>
        </w:rPr>
        <w:t xml:space="preserve"> </w:t>
      </w:r>
    </w:p>
    <w:p w14:paraId="7D8E2A89" w14:textId="77777777" w:rsidR="00CE3D2A" w:rsidRPr="000C7AC0" w:rsidRDefault="00CE3D2A" w:rsidP="000C7AC0">
      <w:pPr>
        <w:pStyle w:val="Default"/>
        <w:spacing w:line="360" w:lineRule="auto"/>
        <w:jc w:val="both"/>
        <w:rPr>
          <w:rFonts w:ascii="Georgia" w:hAnsi="Georgia"/>
          <w:b/>
          <w:bCs/>
          <w:color w:val="auto"/>
          <w:sz w:val="22"/>
          <w:szCs w:val="22"/>
        </w:rPr>
      </w:pPr>
    </w:p>
    <w:p w14:paraId="5202CF5E" w14:textId="77777777" w:rsidR="00CE3D2A" w:rsidRPr="000C7AC0" w:rsidRDefault="00CE3D2A"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Criterios:</w:t>
      </w:r>
    </w:p>
    <w:p w14:paraId="50DA1DE4" w14:textId="77777777" w:rsidR="00CE3D2A" w:rsidRPr="000C7AC0" w:rsidRDefault="00CE3D2A" w:rsidP="000C7AC0">
      <w:pPr>
        <w:pStyle w:val="Default"/>
        <w:spacing w:line="360" w:lineRule="auto"/>
        <w:jc w:val="both"/>
        <w:rPr>
          <w:rFonts w:ascii="Georgia" w:hAnsi="Georgia"/>
          <w:sz w:val="22"/>
          <w:szCs w:val="22"/>
        </w:rPr>
      </w:pPr>
    </w:p>
    <w:p w14:paraId="280744C1" w14:textId="42E63A41"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 xml:space="preserve">5.1 Desarrollo </w:t>
      </w:r>
      <w:r w:rsidRPr="000C7AC0">
        <w:rPr>
          <w:rFonts w:ascii="Georgia" w:hAnsi="Georgia"/>
          <w:b/>
          <w:bCs/>
          <w:color w:val="auto"/>
          <w:sz w:val="22"/>
          <w:szCs w:val="22"/>
        </w:rPr>
        <w:t>de Emprendedores.</w:t>
      </w:r>
      <w:r w:rsidR="00585D1E" w:rsidRPr="000C7AC0">
        <w:rPr>
          <w:rFonts w:ascii="Georgia" w:hAnsi="Georgia"/>
          <w:b/>
          <w:bCs/>
          <w:sz w:val="22"/>
          <w:szCs w:val="22"/>
        </w:rPr>
        <w:t xml:space="preserve"> </w:t>
      </w:r>
      <w:r w:rsidR="00233350">
        <w:rPr>
          <w:rFonts w:ascii="Georgia" w:hAnsi="Georgia"/>
          <w:b/>
          <w:bCs/>
          <w:sz w:val="22"/>
          <w:szCs w:val="22"/>
        </w:rPr>
        <w:t xml:space="preserve"> </w:t>
      </w:r>
      <w:r w:rsidRPr="000C7AC0">
        <w:rPr>
          <w:rFonts w:ascii="Georgia" w:hAnsi="Georgia"/>
          <w:sz w:val="22"/>
          <w:szCs w:val="22"/>
        </w:rPr>
        <w:t xml:space="preserve">Este criterio permite evaluar si se propicia una actitud emprendedora mediante la operación de Programas de Desarrollo de Emprendedores, Incubadoras de Empresas o similares. </w:t>
      </w:r>
    </w:p>
    <w:p w14:paraId="39E57528" w14:textId="77777777" w:rsidR="00CE3D2A" w:rsidRPr="000C7AC0" w:rsidRDefault="00CE3D2A" w:rsidP="000C7AC0">
      <w:pPr>
        <w:pStyle w:val="Default"/>
        <w:spacing w:line="360" w:lineRule="auto"/>
        <w:jc w:val="both"/>
        <w:rPr>
          <w:rFonts w:ascii="Georgia" w:hAnsi="Georgia"/>
          <w:sz w:val="22"/>
          <w:szCs w:val="22"/>
        </w:rPr>
      </w:pPr>
    </w:p>
    <w:p w14:paraId="32CC5F9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Para tal efecto, se requiere conocer: </w:t>
      </w:r>
    </w:p>
    <w:p w14:paraId="657BF873" w14:textId="77777777" w:rsidR="00CE3D2A" w:rsidRPr="000C7AC0" w:rsidRDefault="00CE3D2A" w:rsidP="000C7AC0">
      <w:pPr>
        <w:pStyle w:val="Default"/>
        <w:spacing w:line="360" w:lineRule="auto"/>
        <w:jc w:val="both"/>
        <w:rPr>
          <w:rFonts w:ascii="Georgia" w:hAnsi="Georgia"/>
          <w:sz w:val="22"/>
          <w:szCs w:val="22"/>
        </w:rPr>
      </w:pPr>
    </w:p>
    <w:p w14:paraId="5FF73063"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Cuántos estudiantes y profesores participan en el programa. </w:t>
      </w:r>
    </w:p>
    <w:p w14:paraId="29083349" w14:textId="77777777" w:rsidR="00CE3D2A" w:rsidRPr="000C7AC0" w:rsidRDefault="00CE3D2A" w:rsidP="000C7AC0">
      <w:pPr>
        <w:pStyle w:val="Default"/>
        <w:spacing w:line="360" w:lineRule="auto"/>
        <w:jc w:val="both"/>
        <w:rPr>
          <w:rFonts w:ascii="Georgia" w:hAnsi="Georgia"/>
          <w:sz w:val="22"/>
          <w:szCs w:val="22"/>
        </w:rPr>
      </w:pPr>
    </w:p>
    <w:p w14:paraId="3AA451E2"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empresas promovidas. </w:t>
      </w:r>
    </w:p>
    <w:p w14:paraId="4CE62730" w14:textId="77777777" w:rsidR="00CE3D2A" w:rsidRPr="000C7AC0" w:rsidRDefault="00CE3D2A" w:rsidP="000C7AC0">
      <w:pPr>
        <w:pStyle w:val="Default"/>
        <w:spacing w:line="360" w:lineRule="auto"/>
        <w:jc w:val="both"/>
        <w:rPr>
          <w:rFonts w:ascii="Georgia" w:hAnsi="Georgia"/>
          <w:sz w:val="22"/>
          <w:szCs w:val="22"/>
        </w:rPr>
      </w:pPr>
    </w:p>
    <w:p w14:paraId="347A3F5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en el interior del plantel. </w:t>
      </w:r>
    </w:p>
    <w:p w14:paraId="50DCE3D1" w14:textId="77777777" w:rsidR="00CE3D2A" w:rsidRPr="000C7AC0" w:rsidRDefault="00CE3D2A" w:rsidP="000C7AC0">
      <w:pPr>
        <w:pStyle w:val="Default"/>
        <w:spacing w:line="360" w:lineRule="auto"/>
        <w:jc w:val="both"/>
        <w:rPr>
          <w:rFonts w:ascii="Georgia" w:hAnsi="Georgia"/>
          <w:sz w:val="22"/>
          <w:szCs w:val="22"/>
        </w:rPr>
      </w:pPr>
    </w:p>
    <w:p w14:paraId="451CA264"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Eventos organizados por otras instituciones educativas o del sector empresarial a los que se acude, y si se han obtenido reconocimientos. </w:t>
      </w:r>
    </w:p>
    <w:p w14:paraId="768EAB85" w14:textId="77777777" w:rsidR="00CE3D2A" w:rsidRPr="000C7AC0" w:rsidRDefault="00CE3D2A" w:rsidP="000C7AC0">
      <w:pPr>
        <w:pStyle w:val="Default"/>
        <w:spacing w:line="360" w:lineRule="auto"/>
        <w:jc w:val="both"/>
        <w:rPr>
          <w:rFonts w:ascii="Georgia" w:hAnsi="Georgia"/>
          <w:sz w:val="22"/>
          <w:szCs w:val="22"/>
        </w:rPr>
      </w:pPr>
    </w:p>
    <w:p w14:paraId="145A5E09" w14:textId="77777777" w:rsidR="00CE3D2A" w:rsidRPr="000C7AC0" w:rsidRDefault="00CE3D2A" w:rsidP="000C7AC0">
      <w:pPr>
        <w:pStyle w:val="Default"/>
        <w:spacing w:line="360" w:lineRule="auto"/>
        <w:jc w:val="both"/>
        <w:rPr>
          <w:rFonts w:ascii="Georgia" w:hAnsi="Georgia"/>
          <w:sz w:val="22"/>
          <w:szCs w:val="22"/>
        </w:rPr>
      </w:pPr>
    </w:p>
    <w:p w14:paraId="69D62B8D"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5851A779"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A282022" w14:textId="77777777" w:rsidTr="006F2354">
        <w:trPr>
          <w:trHeight w:val="253"/>
        </w:trPr>
        <w:tc>
          <w:tcPr>
            <w:tcW w:w="5000" w:type="pct"/>
            <w:shd w:val="clear" w:color="auto" w:fill="BFBFBF"/>
          </w:tcPr>
          <w:p w14:paraId="4F92B256"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b w:val="0"/>
                <w:bCs w:val="0"/>
                <w:sz w:val="22"/>
                <w:szCs w:val="22"/>
                <w:lang w:val="es-MX"/>
              </w:rPr>
            </w:pPr>
          </w:p>
          <w:p w14:paraId="49D05DDD" w14:textId="2814F760"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bCs w:val="0"/>
                <w:sz w:val="22"/>
                <w:szCs w:val="22"/>
                <w:lang w:val="es-MX"/>
              </w:rPr>
            </w:pPr>
            <w:bookmarkStart w:id="55" w:name="_Toc488396804"/>
            <w:bookmarkStart w:id="56" w:name="_Toc488400247"/>
            <w:bookmarkStart w:id="57" w:name="_Toc495498550"/>
            <w:r w:rsidRPr="000C7AC0">
              <w:rPr>
                <w:rFonts w:ascii="Georgia" w:hAnsi="Georgia" w:cs="Arial"/>
                <w:bCs w:val="0"/>
                <w:sz w:val="22"/>
                <w:szCs w:val="22"/>
                <w:lang w:val="es-MX"/>
              </w:rPr>
              <w:t>La institución</w:t>
            </w:r>
            <w:r w:rsidRPr="000C7AC0">
              <w:rPr>
                <w:rFonts w:ascii="Georgia" w:hAnsi="Georgia" w:cs="Arial"/>
                <w:b w:val="0"/>
                <w:bCs w:val="0"/>
                <w:sz w:val="22"/>
                <w:szCs w:val="22"/>
                <w:lang w:val="es-MX"/>
              </w:rPr>
              <w:t xml:space="preserve"> </w:t>
            </w:r>
            <w:r w:rsidRPr="000C7AC0">
              <w:rPr>
                <w:rFonts w:ascii="Georgia" w:hAnsi="Georgia" w:cs="Arial"/>
                <w:bCs w:val="0"/>
                <w:sz w:val="22"/>
                <w:szCs w:val="22"/>
                <w:lang w:val="es-MX"/>
              </w:rPr>
              <w:t>debe</w:t>
            </w:r>
            <w:r w:rsidRPr="000C7AC0">
              <w:rPr>
                <w:rFonts w:ascii="Georgia" w:hAnsi="Georgia" w:cs="Arial"/>
                <w:b w:val="0"/>
                <w:bCs w:val="0"/>
                <w:sz w:val="22"/>
                <w:szCs w:val="22"/>
                <w:lang w:val="es-MX"/>
              </w:rPr>
              <w:t xml:space="preserve"> ofrecer un Programa de enseñanza de idiomas extranjeros en la </w:t>
            </w:r>
            <w:r w:rsidRPr="000C7AC0">
              <w:rPr>
                <w:rFonts w:ascii="Georgia" w:hAnsi="Georgia" w:cs="Arial"/>
                <w:bCs w:val="0"/>
                <w:sz w:val="22"/>
                <w:szCs w:val="22"/>
                <w:lang w:val="es-MX"/>
              </w:rPr>
              <w:t>Unidad Académica</w:t>
            </w:r>
            <w:r w:rsidRPr="000C7AC0">
              <w:rPr>
                <w:rFonts w:ascii="Georgia" w:hAnsi="Georgia" w:cs="Arial"/>
                <w:b w:val="0"/>
                <w:bCs w:val="0"/>
                <w:sz w:val="22"/>
                <w:szCs w:val="22"/>
                <w:lang w:val="es-MX"/>
              </w:rPr>
              <w:t xml:space="preserve"> o en el </w:t>
            </w:r>
            <w:r w:rsidRPr="000C7AC0">
              <w:rPr>
                <w:rFonts w:ascii="Georgia" w:hAnsi="Georgia" w:cs="Arial"/>
                <w:bCs w:val="0"/>
                <w:sz w:val="22"/>
                <w:szCs w:val="22"/>
                <w:lang w:val="es-MX"/>
              </w:rPr>
              <w:t>programa académico.</w:t>
            </w:r>
            <w:bookmarkEnd w:id="55"/>
            <w:bookmarkEnd w:id="56"/>
            <w:bookmarkEnd w:id="57"/>
            <w:r w:rsidRPr="000C7AC0">
              <w:rPr>
                <w:rFonts w:ascii="Georgia" w:hAnsi="Georgia" w:cs="Arial"/>
                <w:b w:val="0"/>
                <w:bCs w:val="0"/>
                <w:color w:val="FF0000"/>
                <w:sz w:val="22"/>
                <w:szCs w:val="22"/>
                <w:lang w:val="es-MX"/>
              </w:rPr>
              <w:t xml:space="preserve"> </w:t>
            </w:r>
          </w:p>
          <w:p w14:paraId="59ADD235" w14:textId="77777777" w:rsidR="00CE3D2A" w:rsidRPr="000C7AC0" w:rsidRDefault="00CE3D2A" w:rsidP="000C7AC0">
            <w:pPr>
              <w:spacing w:after="0" w:line="360" w:lineRule="auto"/>
              <w:jc w:val="both"/>
              <w:rPr>
                <w:rFonts w:ascii="Georgia" w:hAnsi="Georgia" w:cs="Arial"/>
                <w:lang w:eastAsia="es-ES"/>
              </w:rPr>
            </w:pPr>
          </w:p>
          <w:p w14:paraId="7C661CCF"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 xml:space="preserve"> Cuántos estudiantes participan en los cursos de idioma,</w:t>
            </w:r>
          </w:p>
          <w:p w14:paraId="746C1E11" w14:textId="77777777" w:rsidR="00CE3D2A" w:rsidRPr="000C7AC0" w:rsidRDefault="00CE3D2A" w:rsidP="000C7AC0">
            <w:pPr>
              <w:numPr>
                <w:ilvl w:val="0"/>
                <w:numId w:val="64"/>
              </w:numPr>
              <w:spacing w:after="0" w:line="360" w:lineRule="auto"/>
              <w:ind w:left="885" w:firstLine="283"/>
              <w:jc w:val="both"/>
              <w:rPr>
                <w:rFonts w:ascii="Georgia" w:hAnsi="Georgia" w:cs="Arial"/>
              </w:rPr>
            </w:pPr>
            <w:r w:rsidRPr="000C7AC0">
              <w:rPr>
                <w:rFonts w:ascii="Georgia" w:hAnsi="Georgia" w:cs="Arial"/>
              </w:rPr>
              <w:t>Cuántos idiomas se ofertan y</w:t>
            </w:r>
          </w:p>
          <w:p w14:paraId="72CA6F87" w14:textId="77777777" w:rsidR="00CE3D2A" w:rsidRPr="000C7AC0" w:rsidRDefault="00CE3D2A" w:rsidP="000C7AC0">
            <w:pPr>
              <w:numPr>
                <w:ilvl w:val="0"/>
                <w:numId w:val="64"/>
              </w:numPr>
              <w:spacing w:after="0" w:line="360" w:lineRule="auto"/>
              <w:ind w:left="1452" w:hanging="284"/>
              <w:jc w:val="both"/>
              <w:rPr>
                <w:rFonts w:ascii="Georgia" w:hAnsi="Georgia" w:cs="Arial"/>
              </w:rPr>
            </w:pPr>
            <w:r w:rsidRPr="000C7AC0">
              <w:rPr>
                <w:rFonts w:ascii="Georgia" w:hAnsi="Georgia" w:cs="Arial"/>
              </w:rPr>
              <w:t xml:space="preserve"> Cuál es el nivel de aprovechamiento de los alumnos que participan en el programa de idiomas.</w:t>
            </w:r>
          </w:p>
          <w:p w14:paraId="5B2589E6"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78744DEE" w14:textId="77777777" w:rsidTr="006F2354">
        <w:trPr>
          <w:trHeight w:val="253"/>
        </w:trPr>
        <w:tc>
          <w:tcPr>
            <w:tcW w:w="5000" w:type="pct"/>
            <w:shd w:val="clear" w:color="auto" w:fill="BFBFBF"/>
          </w:tcPr>
          <w:p w14:paraId="0065A18E"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55F378F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EE62B6D" w14:textId="77777777" w:rsidTr="006F2354">
        <w:trPr>
          <w:trHeight w:val="253"/>
        </w:trPr>
        <w:tc>
          <w:tcPr>
            <w:tcW w:w="5000" w:type="pct"/>
            <w:shd w:val="clear" w:color="auto" w:fill="auto"/>
          </w:tcPr>
          <w:p w14:paraId="20DEA683"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Descripción, apreciación y análisis:</w:t>
            </w:r>
          </w:p>
          <w:p w14:paraId="18A6BD98" w14:textId="77777777" w:rsidR="00CE3D2A" w:rsidRPr="000C7AC0" w:rsidRDefault="00CE3D2A" w:rsidP="000C7AC0">
            <w:pPr>
              <w:autoSpaceDE w:val="0"/>
              <w:autoSpaceDN w:val="0"/>
              <w:adjustRightInd w:val="0"/>
              <w:spacing w:after="0" w:line="360" w:lineRule="auto"/>
              <w:jc w:val="both"/>
              <w:rPr>
                <w:rFonts w:ascii="Georgia" w:hAnsi="Georgia" w:cs="Arial"/>
                <w:color w:val="000000"/>
              </w:rPr>
            </w:pPr>
          </w:p>
          <w:p w14:paraId="3394F885" w14:textId="2C4D25D6" w:rsidR="00FA6AC3" w:rsidRPr="00FA6AC3" w:rsidRDefault="00FA6AC3" w:rsidP="00FA6AC3">
            <w:pPr>
              <w:spacing w:after="160" w:line="360" w:lineRule="auto"/>
              <w:ind w:left="426"/>
              <w:jc w:val="both"/>
              <w:rPr>
                <w:rFonts w:ascii="Georgia" w:hAnsi="Georgia" w:cs="Arial"/>
              </w:rPr>
            </w:pPr>
            <w:r w:rsidRPr="00FA6AC3">
              <w:rPr>
                <w:rFonts w:ascii="Georgia" w:hAnsi="Georgia" w:cs="Arial"/>
              </w:rPr>
              <w:t xml:space="preserve">La </w:t>
            </w:r>
            <w:r w:rsidRPr="00FA6AC3">
              <w:rPr>
                <w:rFonts w:ascii="Georgia" w:hAnsi="Georgia" w:cs="Arial"/>
                <w:b/>
              </w:rPr>
              <w:t>Unidad Académica de Idiomas</w:t>
            </w:r>
            <w:r w:rsidRPr="00FA6AC3">
              <w:rPr>
                <w:rFonts w:ascii="Georgia" w:hAnsi="Georgia" w:cs="Arial"/>
              </w:rPr>
              <w:t xml:space="preserve"> surge en la Unidad Laguna de la Sub-Dirección de Docencia en 2010, para subsanar una de las áreas de oportunidad detalladas en estudios de pertinencia, y a la necesidad de cumplir con los requisitos de Acreditación y Actualización de Programas de Estudio. En respuesta a lo anterior, y a las necesidades de los alumnos, la Universidad ha fortalecido paulatinamente la actividad de la U</w:t>
            </w:r>
            <w:r>
              <w:rPr>
                <w:rFonts w:ascii="Georgia" w:hAnsi="Georgia" w:cs="Arial"/>
              </w:rPr>
              <w:t xml:space="preserve">nidad </w:t>
            </w:r>
            <w:r w:rsidRPr="00FA6AC3">
              <w:rPr>
                <w:rFonts w:ascii="Georgia" w:hAnsi="Georgia" w:cs="Arial"/>
              </w:rPr>
              <w:t>A</w:t>
            </w:r>
            <w:r>
              <w:rPr>
                <w:rFonts w:ascii="Georgia" w:hAnsi="Georgia" w:cs="Arial"/>
              </w:rPr>
              <w:t>cadémica de Idiomas</w:t>
            </w:r>
            <w:r w:rsidRPr="00FA6AC3">
              <w:rPr>
                <w:rFonts w:ascii="Georgia" w:hAnsi="Georgia" w:cs="Arial"/>
              </w:rPr>
              <w:t>, así como la cobertura que se da a los alumnos.</w:t>
            </w:r>
          </w:p>
          <w:p w14:paraId="5357EC9F" w14:textId="26B145CE" w:rsidR="00CE3D2A" w:rsidRPr="000C7AC0" w:rsidRDefault="007936B9" w:rsidP="00233350">
            <w:pPr>
              <w:autoSpaceDE w:val="0"/>
              <w:autoSpaceDN w:val="0"/>
              <w:adjustRightInd w:val="0"/>
              <w:spacing w:after="0" w:line="360" w:lineRule="auto"/>
              <w:ind w:left="342"/>
              <w:jc w:val="both"/>
              <w:rPr>
                <w:rFonts w:ascii="Georgia" w:hAnsi="Georgia"/>
                <w:color w:val="000000" w:themeColor="text1"/>
              </w:rPr>
            </w:pPr>
            <w:r w:rsidRPr="000C7AC0">
              <w:rPr>
                <w:rFonts w:ascii="Georgia" w:hAnsi="Georgia"/>
              </w:rPr>
              <w:t xml:space="preserve"> Actualmente ofrece 5 niveles de inglés, Preparación para TOEFL, Cursos de Especialización como Conversación, Reading y de Negocios a más de </w:t>
            </w:r>
            <w:r w:rsidR="00FA6AC3">
              <w:rPr>
                <w:rFonts w:ascii="Georgia" w:hAnsi="Georgia"/>
              </w:rPr>
              <w:t>500</w:t>
            </w:r>
            <w:r w:rsidRPr="000C7AC0">
              <w:rPr>
                <w:rFonts w:ascii="Georgia" w:hAnsi="Georgia"/>
              </w:rPr>
              <w:t xml:space="preserve"> estudiantes por semestre de las diferentes carreras de la Universidad</w:t>
            </w:r>
            <w:r w:rsidR="00FA6AC3">
              <w:rPr>
                <w:rFonts w:ascii="Georgia" w:hAnsi="Georgia"/>
              </w:rPr>
              <w:t xml:space="preserve"> U.L.</w:t>
            </w:r>
            <w:r w:rsidR="0057084D" w:rsidRPr="000C7AC0">
              <w:rPr>
                <w:rFonts w:ascii="Georgia" w:hAnsi="Georgia"/>
              </w:rPr>
              <w:t xml:space="preserve"> En el </w:t>
            </w:r>
            <w:hyperlink r:id="rId120" w:history="1">
              <w:r w:rsidR="0057084D" w:rsidRPr="00220FC6">
                <w:rPr>
                  <w:rStyle w:val="Hipervnculo"/>
                  <w:rFonts w:ascii="Georgia" w:hAnsi="Georgia"/>
                </w:rPr>
                <w:t>Informe de Actividades 2017 de la Unidad Académica de idiomas</w:t>
              </w:r>
            </w:hyperlink>
            <w:r w:rsidR="0057084D" w:rsidRPr="000C7AC0">
              <w:rPr>
                <w:rFonts w:ascii="Georgia" w:hAnsi="Georgia"/>
                <w:color w:val="FF0000"/>
              </w:rPr>
              <w:t xml:space="preserve">, </w:t>
            </w:r>
            <w:r w:rsidR="0057084D" w:rsidRPr="000C7AC0">
              <w:rPr>
                <w:rFonts w:ascii="Georgia" w:hAnsi="Georgia"/>
                <w:color w:val="000000" w:themeColor="text1"/>
              </w:rPr>
              <w:t>se puede observar el número de idioma</w:t>
            </w:r>
            <w:r w:rsidR="00FA6AC3">
              <w:rPr>
                <w:rFonts w:ascii="Georgia" w:hAnsi="Georgia"/>
                <w:color w:val="000000" w:themeColor="text1"/>
              </w:rPr>
              <w:t>s</w:t>
            </w:r>
            <w:r w:rsidR="0057084D" w:rsidRPr="000C7AC0">
              <w:rPr>
                <w:rFonts w:ascii="Georgia" w:hAnsi="Georgia"/>
                <w:color w:val="000000" w:themeColor="text1"/>
              </w:rPr>
              <w:t xml:space="preserve"> y número de estudiantes que participan en cada nivel por ciclo escolar de 2014 a 2017.</w:t>
            </w:r>
          </w:p>
          <w:p w14:paraId="4DB70904" w14:textId="3DF7CAE2" w:rsidR="007936B9" w:rsidRPr="000C7AC0" w:rsidRDefault="007936B9" w:rsidP="00233350">
            <w:pPr>
              <w:autoSpaceDE w:val="0"/>
              <w:autoSpaceDN w:val="0"/>
              <w:adjustRightInd w:val="0"/>
              <w:spacing w:after="0" w:line="360" w:lineRule="auto"/>
              <w:ind w:left="342"/>
              <w:jc w:val="both"/>
              <w:rPr>
                <w:rFonts w:ascii="Georgia" w:hAnsi="Georgia" w:cs="Arial"/>
                <w:color w:val="000000"/>
              </w:rPr>
            </w:pPr>
          </w:p>
          <w:p w14:paraId="67A97683" w14:textId="3FC017C1" w:rsidR="00146BBC" w:rsidRPr="000C7AC0" w:rsidRDefault="0057084D" w:rsidP="00233350">
            <w:pPr>
              <w:autoSpaceDE w:val="0"/>
              <w:autoSpaceDN w:val="0"/>
              <w:adjustRightInd w:val="0"/>
              <w:spacing w:after="0" w:line="360" w:lineRule="auto"/>
              <w:ind w:left="342"/>
              <w:jc w:val="both"/>
              <w:rPr>
                <w:rFonts w:ascii="Georgia" w:hAnsi="Georgia" w:cs="Arial"/>
                <w:color w:val="000000"/>
              </w:rPr>
            </w:pPr>
            <w:r w:rsidRPr="000C7AC0">
              <w:rPr>
                <w:rFonts w:ascii="Georgia" w:hAnsi="Georgia" w:cs="Arial"/>
                <w:color w:val="000000"/>
              </w:rPr>
              <w:t>Los alumnos del PAI</w:t>
            </w:r>
            <w:r w:rsidR="00E663AE">
              <w:rPr>
                <w:rFonts w:ascii="Georgia" w:hAnsi="Georgia" w:cs="Arial"/>
                <w:color w:val="000000"/>
              </w:rPr>
              <w:t>AP</w:t>
            </w:r>
            <w:r w:rsidR="00485464">
              <w:rPr>
                <w:rFonts w:ascii="Georgia" w:hAnsi="Georgia" w:cs="Arial"/>
                <w:color w:val="000000"/>
              </w:rPr>
              <w:t>UL</w:t>
            </w:r>
            <w:r w:rsidRPr="000C7AC0">
              <w:rPr>
                <w:rFonts w:ascii="Georgia" w:hAnsi="Georgia" w:cs="Arial"/>
                <w:color w:val="000000"/>
              </w:rPr>
              <w:t xml:space="preserve"> que han participado en estos cursos se</w:t>
            </w:r>
            <w:r w:rsidR="00220FC6">
              <w:rPr>
                <w:rFonts w:ascii="Georgia" w:hAnsi="Georgia" w:cs="Arial"/>
                <w:color w:val="000000"/>
              </w:rPr>
              <w:t xml:space="preserve"> muestran en la tabla siguiente:</w:t>
            </w:r>
          </w:p>
          <w:p w14:paraId="5551605C" w14:textId="2DEA9758" w:rsidR="00146BBC" w:rsidRPr="000C7AC0" w:rsidRDefault="00146BBC" w:rsidP="000C7AC0">
            <w:pPr>
              <w:autoSpaceDE w:val="0"/>
              <w:autoSpaceDN w:val="0"/>
              <w:adjustRightInd w:val="0"/>
              <w:spacing w:after="0" w:line="360" w:lineRule="auto"/>
              <w:jc w:val="both"/>
              <w:rPr>
                <w:rFonts w:ascii="Georgia" w:hAnsi="Georgia" w:cs="Arial"/>
                <w:color w:val="000000"/>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0C7AC0" w14:paraId="2FC70CF7" w14:textId="77777777" w:rsidTr="00233350">
              <w:trPr>
                <w:trHeight w:val="300"/>
                <w:jc w:val="center"/>
              </w:trPr>
              <w:tc>
                <w:tcPr>
                  <w:tcW w:w="8139" w:type="dxa"/>
                  <w:gridSpan w:val="4"/>
                  <w:tcBorders>
                    <w:top w:val="nil"/>
                    <w:left w:val="nil"/>
                    <w:bottom w:val="nil"/>
                    <w:right w:val="nil"/>
                  </w:tcBorders>
                  <w:shd w:val="clear" w:color="auto" w:fill="auto"/>
                  <w:noWrap/>
                  <w:vAlign w:val="bottom"/>
                  <w:hideMark/>
                </w:tcPr>
                <w:p w14:paraId="662B8CD7" w14:textId="5EBF8275"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Alumnos del PAI</w:t>
                  </w:r>
                  <w:r w:rsidR="00E663AE">
                    <w:rPr>
                      <w:rFonts w:ascii="Georgia" w:eastAsia="Times New Roman" w:hAnsi="Georgia" w:cs="Calibri"/>
                      <w:color w:val="000000"/>
                      <w:lang w:eastAsia="es-MX"/>
                    </w:rPr>
                    <w:t>AP</w:t>
                  </w:r>
                  <w:r w:rsidR="00485464">
                    <w:rPr>
                      <w:rFonts w:ascii="Georgia" w:eastAsia="Times New Roman" w:hAnsi="Georgia" w:cs="Calibri"/>
                      <w:color w:val="000000"/>
                      <w:lang w:eastAsia="es-MX"/>
                    </w:rPr>
                    <w:t>UL</w:t>
                  </w:r>
                  <w:r w:rsidRPr="000C7AC0">
                    <w:rPr>
                      <w:rFonts w:ascii="Georgia" w:eastAsia="Times New Roman" w:hAnsi="Georgia" w:cs="Calibri"/>
                      <w:color w:val="000000"/>
                      <w:lang w:eastAsia="es-MX"/>
                    </w:rPr>
                    <w:t xml:space="preserve"> que cursaron idioma ingles en alguno de sus niveles.</w:t>
                  </w:r>
                  <w:r w:rsidR="00146BBC" w:rsidRPr="000C7AC0">
                    <w:rPr>
                      <w:rFonts w:ascii="Georgia" w:eastAsia="Times New Roman" w:hAnsi="Georgia" w:cs="Calibri"/>
                      <w:color w:val="000000"/>
                      <w:lang w:eastAsia="es-MX"/>
                    </w:rPr>
                    <w:t xml:space="preserve"> </w:t>
                  </w:r>
                </w:p>
              </w:tc>
            </w:tr>
            <w:tr w:rsidR="0057084D" w:rsidRPr="000C7AC0" w14:paraId="4AD55109" w14:textId="77777777" w:rsidTr="00233350">
              <w:trPr>
                <w:trHeight w:val="300"/>
                <w:jc w:val="center"/>
              </w:trPr>
              <w:tc>
                <w:tcPr>
                  <w:tcW w:w="4595" w:type="dxa"/>
                  <w:gridSpan w:val="2"/>
                  <w:tcBorders>
                    <w:top w:val="nil"/>
                    <w:left w:val="nil"/>
                    <w:bottom w:val="nil"/>
                    <w:right w:val="nil"/>
                  </w:tcBorders>
                  <w:shd w:val="clear" w:color="auto" w:fill="auto"/>
                  <w:noWrap/>
                  <w:vAlign w:val="bottom"/>
                  <w:hideMark/>
                </w:tcPr>
                <w:p w14:paraId="0249390D"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ciclos escolares 2014-2016</w:t>
                  </w:r>
                </w:p>
              </w:tc>
              <w:tc>
                <w:tcPr>
                  <w:tcW w:w="1984" w:type="dxa"/>
                  <w:tcBorders>
                    <w:top w:val="nil"/>
                    <w:left w:val="nil"/>
                    <w:bottom w:val="nil"/>
                    <w:right w:val="nil"/>
                  </w:tcBorders>
                  <w:shd w:val="clear" w:color="auto" w:fill="auto"/>
                  <w:noWrap/>
                  <w:vAlign w:val="bottom"/>
                  <w:hideMark/>
                </w:tcPr>
                <w:p w14:paraId="4E1E489E" w14:textId="77777777" w:rsidR="0057084D" w:rsidRPr="000C7AC0" w:rsidRDefault="0057084D" w:rsidP="000C7AC0">
                  <w:pPr>
                    <w:spacing w:after="0" w:line="360" w:lineRule="auto"/>
                    <w:rPr>
                      <w:rFonts w:ascii="Georgia" w:eastAsia="Times New Roman" w:hAnsi="Georgia" w:cs="Calibri"/>
                      <w:color w:val="000000"/>
                      <w:lang w:eastAsia="es-MX"/>
                    </w:rPr>
                  </w:pPr>
                </w:p>
              </w:tc>
              <w:tc>
                <w:tcPr>
                  <w:tcW w:w="1560" w:type="dxa"/>
                  <w:tcBorders>
                    <w:top w:val="nil"/>
                    <w:left w:val="nil"/>
                    <w:bottom w:val="nil"/>
                    <w:right w:val="nil"/>
                  </w:tcBorders>
                  <w:shd w:val="clear" w:color="auto" w:fill="auto"/>
                  <w:noWrap/>
                  <w:vAlign w:val="bottom"/>
                  <w:hideMark/>
                </w:tcPr>
                <w:p w14:paraId="7AD4A545"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5D11F0B8" w14:textId="77777777" w:rsidTr="00233350">
              <w:trPr>
                <w:trHeight w:val="300"/>
                <w:jc w:val="center"/>
              </w:trPr>
              <w:tc>
                <w:tcPr>
                  <w:tcW w:w="2610" w:type="dxa"/>
                  <w:tcBorders>
                    <w:top w:val="nil"/>
                    <w:left w:val="nil"/>
                    <w:bottom w:val="nil"/>
                    <w:right w:val="nil"/>
                  </w:tcBorders>
                  <w:shd w:val="clear" w:color="auto" w:fill="auto"/>
                  <w:noWrap/>
                  <w:vAlign w:val="bottom"/>
                  <w:hideMark/>
                </w:tcPr>
                <w:p w14:paraId="7492A19B" w14:textId="77777777" w:rsidR="0057084D" w:rsidRPr="000C7AC0" w:rsidRDefault="0057084D" w:rsidP="000C7AC0">
                  <w:pPr>
                    <w:spacing w:after="0" w:line="360" w:lineRule="auto"/>
                    <w:jc w:val="center"/>
                    <w:rPr>
                      <w:rFonts w:ascii="Georgia" w:eastAsia="Times New Roman" w:hAnsi="Georgia" w:cs="Times New Roman"/>
                      <w:lang w:eastAsia="es-MX"/>
                    </w:rPr>
                  </w:pPr>
                </w:p>
              </w:tc>
              <w:tc>
                <w:tcPr>
                  <w:tcW w:w="1985" w:type="dxa"/>
                  <w:tcBorders>
                    <w:top w:val="nil"/>
                    <w:left w:val="nil"/>
                    <w:bottom w:val="nil"/>
                    <w:right w:val="nil"/>
                  </w:tcBorders>
                  <w:shd w:val="clear" w:color="auto" w:fill="auto"/>
                  <w:noWrap/>
                  <w:vAlign w:val="bottom"/>
                  <w:hideMark/>
                </w:tcPr>
                <w:p w14:paraId="384EA142" w14:textId="77777777" w:rsidR="0057084D" w:rsidRPr="000C7AC0" w:rsidRDefault="0057084D" w:rsidP="000C7AC0">
                  <w:pPr>
                    <w:spacing w:after="0" w:line="360" w:lineRule="auto"/>
                    <w:rPr>
                      <w:rFonts w:ascii="Georgia" w:eastAsia="Times New Roman" w:hAnsi="Georgia" w:cs="Times New Roman"/>
                      <w:lang w:eastAsia="es-MX"/>
                    </w:rPr>
                  </w:pPr>
                </w:p>
              </w:tc>
              <w:tc>
                <w:tcPr>
                  <w:tcW w:w="1984" w:type="dxa"/>
                  <w:tcBorders>
                    <w:top w:val="nil"/>
                    <w:left w:val="nil"/>
                    <w:bottom w:val="nil"/>
                    <w:right w:val="nil"/>
                  </w:tcBorders>
                  <w:shd w:val="clear" w:color="auto" w:fill="auto"/>
                  <w:noWrap/>
                  <w:vAlign w:val="bottom"/>
                  <w:hideMark/>
                </w:tcPr>
                <w:p w14:paraId="3B8D34D2" w14:textId="77777777" w:rsidR="0057084D" w:rsidRPr="000C7AC0" w:rsidRDefault="0057084D" w:rsidP="000C7AC0">
                  <w:pPr>
                    <w:spacing w:after="0" w:line="360" w:lineRule="auto"/>
                    <w:rPr>
                      <w:rFonts w:ascii="Georgia" w:eastAsia="Times New Roman" w:hAnsi="Georgia" w:cs="Times New Roman"/>
                      <w:lang w:eastAsia="es-MX"/>
                    </w:rPr>
                  </w:pPr>
                </w:p>
              </w:tc>
              <w:tc>
                <w:tcPr>
                  <w:tcW w:w="1560" w:type="dxa"/>
                  <w:tcBorders>
                    <w:top w:val="nil"/>
                    <w:left w:val="nil"/>
                    <w:bottom w:val="nil"/>
                    <w:right w:val="nil"/>
                  </w:tcBorders>
                  <w:shd w:val="clear" w:color="auto" w:fill="auto"/>
                  <w:noWrap/>
                  <w:vAlign w:val="bottom"/>
                  <w:hideMark/>
                </w:tcPr>
                <w:p w14:paraId="33303FF2" w14:textId="77777777" w:rsidR="0057084D" w:rsidRPr="000C7AC0" w:rsidRDefault="0057084D" w:rsidP="000C7AC0">
                  <w:pPr>
                    <w:spacing w:after="0" w:line="360" w:lineRule="auto"/>
                    <w:rPr>
                      <w:rFonts w:ascii="Georgia" w:eastAsia="Times New Roman" w:hAnsi="Georgia" w:cs="Times New Roman"/>
                      <w:lang w:eastAsia="es-MX"/>
                    </w:rPr>
                  </w:pPr>
                </w:p>
              </w:tc>
            </w:tr>
            <w:tr w:rsidR="0057084D" w:rsidRPr="000C7AC0" w14:paraId="60808A4C" w14:textId="77777777"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C997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14:paraId="59A81CCE"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165FBF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57084D" w:rsidRPr="000C7AC0" w14:paraId="763B0D18"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34BB21AC"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14:paraId="0A0799F5"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14:paraId="60A9F0A4"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7281BCF6"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2A06804C"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527248EE"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hideMark/>
                </w:tcPr>
                <w:p w14:paraId="0564AC01" w14:textId="2740233E" w:rsidR="0057084D" w:rsidRPr="000C7AC0" w:rsidRDefault="00646DC7"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LSOE401</w:t>
                  </w:r>
                </w:p>
              </w:tc>
              <w:tc>
                <w:tcPr>
                  <w:tcW w:w="1984" w:type="dxa"/>
                  <w:tcBorders>
                    <w:top w:val="nil"/>
                    <w:left w:val="nil"/>
                    <w:bottom w:val="single" w:sz="4" w:space="0" w:color="auto"/>
                    <w:right w:val="single" w:sz="4" w:space="0" w:color="auto"/>
                  </w:tcBorders>
                  <w:shd w:val="clear" w:color="auto" w:fill="auto"/>
                  <w:noWrap/>
                  <w:vAlign w:val="bottom"/>
                  <w:hideMark/>
                </w:tcPr>
                <w:p w14:paraId="0227582A" w14:textId="5135C97A" w:rsidR="0057084D" w:rsidRPr="000C7AC0" w:rsidRDefault="00485464"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3A6E06C5" w14:textId="43D3A616" w:rsidR="0057084D" w:rsidRPr="000C7AC0" w:rsidRDefault="00E663AE"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22</w:t>
                  </w:r>
                </w:p>
              </w:tc>
            </w:tr>
            <w:tr w:rsidR="00FC0511" w:rsidRPr="000C7AC0" w14:paraId="247A25A7"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77B22A8A"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0916DA63" w14:textId="77777777" w:rsidR="00FC0511"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CC4AAF5" w14:textId="11B26E8D" w:rsidR="00FC0511"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2FDF4C2D" w14:textId="26C70D79" w:rsidR="00FC0511" w:rsidRDefault="00E663AE"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31</w:t>
                  </w:r>
                </w:p>
              </w:tc>
            </w:tr>
            <w:tr w:rsidR="0057084D" w:rsidRPr="000C7AC0" w14:paraId="2131AD45"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14:paraId="4D6243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4DB6FEE4"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005D54DD"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14:paraId="178D4235"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1C42552F"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09D0F2E3"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14:paraId="3002AAB5" w14:textId="01A2D6B1" w:rsidR="0057084D" w:rsidRPr="000C7AC0" w:rsidRDefault="00646DC7"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 LSOE401</w:t>
                  </w:r>
                </w:p>
              </w:tc>
              <w:tc>
                <w:tcPr>
                  <w:tcW w:w="1984" w:type="dxa"/>
                  <w:tcBorders>
                    <w:top w:val="nil"/>
                    <w:left w:val="nil"/>
                    <w:bottom w:val="single" w:sz="4" w:space="0" w:color="auto"/>
                    <w:right w:val="single" w:sz="4" w:space="0" w:color="auto"/>
                  </w:tcBorders>
                  <w:shd w:val="clear" w:color="auto" w:fill="auto"/>
                  <w:noWrap/>
                  <w:vAlign w:val="bottom"/>
                  <w:hideMark/>
                </w:tcPr>
                <w:p w14:paraId="715BBD1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6772054D" w14:textId="58461573" w:rsidR="0057084D" w:rsidRPr="000C7AC0" w:rsidRDefault="00E663AE"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29</w:t>
                  </w:r>
                </w:p>
              </w:tc>
            </w:tr>
            <w:tr w:rsidR="0057084D" w:rsidRPr="000C7AC0" w14:paraId="465CF97F" w14:textId="77777777" w:rsidTr="00FC0511">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1CF82527"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B60B07"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D1FEC8" w14:textId="71D82F7F"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r w:rsidR="00FC0511">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hideMark/>
                </w:tcPr>
                <w:p w14:paraId="53282695" w14:textId="73A72E9B" w:rsidR="0057084D" w:rsidRPr="000C7AC0" w:rsidRDefault="00E663AE"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32</w:t>
                  </w:r>
                </w:p>
              </w:tc>
            </w:tr>
            <w:tr w:rsidR="00FC0511" w:rsidRPr="000C7AC0" w14:paraId="55BEFFFA"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tcPr>
                <w:p w14:paraId="46219D1C" w14:textId="77777777" w:rsidR="00FC0511" w:rsidRPr="000C7AC0" w:rsidRDefault="00FC0511" w:rsidP="000C7AC0">
                  <w:pPr>
                    <w:spacing w:after="0" w:line="360" w:lineRule="auto"/>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000000" w:fill="D0CECE"/>
                  <w:noWrap/>
                  <w:vAlign w:val="bottom"/>
                </w:tcPr>
                <w:p w14:paraId="12951636"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000000" w:fill="D0CECE"/>
                  <w:noWrap/>
                  <w:vAlign w:val="bottom"/>
                </w:tcPr>
                <w:p w14:paraId="7C81E3B0"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560" w:type="dxa"/>
                  <w:tcBorders>
                    <w:top w:val="nil"/>
                    <w:left w:val="nil"/>
                    <w:bottom w:val="single" w:sz="4" w:space="0" w:color="auto"/>
                    <w:right w:val="single" w:sz="4" w:space="0" w:color="auto"/>
                  </w:tcBorders>
                  <w:shd w:val="clear" w:color="000000" w:fill="D0CECE"/>
                  <w:noWrap/>
                  <w:vAlign w:val="bottom"/>
                </w:tcPr>
                <w:p w14:paraId="1E08E17B" w14:textId="77777777" w:rsidR="00FC0511" w:rsidRPr="000C7AC0" w:rsidRDefault="00FC0511" w:rsidP="000C7AC0">
                  <w:pPr>
                    <w:spacing w:after="0" w:line="360" w:lineRule="auto"/>
                    <w:jc w:val="center"/>
                    <w:rPr>
                      <w:rFonts w:ascii="Georgia" w:eastAsia="Times New Roman" w:hAnsi="Georgia" w:cs="Calibri"/>
                      <w:color w:val="000000"/>
                      <w:lang w:eastAsia="es-MX"/>
                    </w:rPr>
                  </w:pPr>
                </w:p>
              </w:tc>
            </w:tr>
            <w:tr w:rsidR="0057084D" w:rsidRPr="000C7AC0" w14:paraId="2FDCB9B0"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14:paraId="77DC4F08" w14:textId="77777777" w:rsidR="0057084D" w:rsidRPr="000C7AC0" w:rsidRDefault="0057084D"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lastRenderedPageBreak/>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14:paraId="59D0D433" w14:textId="71093647" w:rsidR="0057084D" w:rsidRPr="000C7AC0" w:rsidRDefault="00646DC7"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 xml:space="preserve"> LSOE401</w:t>
                  </w:r>
                </w:p>
              </w:tc>
              <w:tc>
                <w:tcPr>
                  <w:tcW w:w="1984" w:type="dxa"/>
                  <w:tcBorders>
                    <w:top w:val="nil"/>
                    <w:left w:val="nil"/>
                    <w:bottom w:val="single" w:sz="4" w:space="0" w:color="auto"/>
                    <w:right w:val="single" w:sz="4" w:space="0" w:color="auto"/>
                  </w:tcBorders>
                  <w:shd w:val="clear" w:color="auto" w:fill="auto"/>
                  <w:noWrap/>
                  <w:vAlign w:val="bottom"/>
                  <w:hideMark/>
                </w:tcPr>
                <w:p w14:paraId="3B6990C1" w14:textId="77777777" w:rsidR="0057084D" w:rsidRPr="000C7AC0" w:rsidRDefault="0057084D" w:rsidP="00485464">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14:paraId="5BE308FD" w14:textId="3EE8E3FE" w:rsidR="0057084D" w:rsidRPr="000C7AC0" w:rsidRDefault="00E663AE"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24</w:t>
                  </w:r>
                </w:p>
              </w:tc>
            </w:tr>
            <w:tr w:rsidR="00FC0511" w:rsidRPr="000C7AC0" w14:paraId="1B27DB6B" w14:textId="77777777"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tcPr>
                <w:p w14:paraId="6FFD25B2" w14:textId="77777777" w:rsidR="00FC0511" w:rsidRPr="000C7AC0" w:rsidRDefault="00FC0511" w:rsidP="000C7AC0">
                  <w:pPr>
                    <w:spacing w:after="0" w:line="360" w:lineRule="auto"/>
                    <w:jc w:val="both"/>
                    <w:rPr>
                      <w:rFonts w:ascii="Georgia" w:eastAsia="Times New Roman" w:hAnsi="Georgia" w:cs="Calibri"/>
                      <w:color w:val="000000"/>
                      <w:lang w:eastAsia="es-MX"/>
                    </w:rPr>
                  </w:pPr>
                </w:p>
              </w:tc>
              <w:tc>
                <w:tcPr>
                  <w:tcW w:w="1985" w:type="dxa"/>
                  <w:tcBorders>
                    <w:top w:val="nil"/>
                    <w:left w:val="nil"/>
                    <w:bottom w:val="single" w:sz="4" w:space="0" w:color="auto"/>
                    <w:right w:val="single" w:sz="4" w:space="0" w:color="auto"/>
                  </w:tcBorders>
                  <w:shd w:val="clear" w:color="auto" w:fill="auto"/>
                  <w:noWrap/>
                  <w:vAlign w:val="bottom"/>
                </w:tcPr>
                <w:p w14:paraId="5D9C182C" w14:textId="77777777" w:rsidR="00FC0511" w:rsidRPr="000C7AC0" w:rsidRDefault="00FC0511" w:rsidP="00485464">
                  <w:pPr>
                    <w:spacing w:after="0" w:line="360" w:lineRule="auto"/>
                    <w:rPr>
                      <w:rFonts w:ascii="Georgia" w:eastAsia="Times New Roman" w:hAnsi="Georgia" w:cs="Calibri"/>
                      <w:color w:val="000000"/>
                      <w:lang w:eastAsia="es-MX"/>
                    </w:rPr>
                  </w:pPr>
                </w:p>
              </w:tc>
              <w:tc>
                <w:tcPr>
                  <w:tcW w:w="1984" w:type="dxa"/>
                  <w:tcBorders>
                    <w:top w:val="nil"/>
                    <w:left w:val="nil"/>
                    <w:bottom w:val="single" w:sz="4" w:space="0" w:color="auto"/>
                    <w:right w:val="single" w:sz="4" w:space="0" w:color="auto"/>
                  </w:tcBorders>
                  <w:shd w:val="clear" w:color="auto" w:fill="auto"/>
                  <w:noWrap/>
                  <w:vAlign w:val="bottom"/>
                </w:tcPr>
                <w:p w14:paraId="48582939" w14:textId="02DBDC5B" w:rsidR="00FC0511" w:rsidRPr="000C7AC0" w:rsidRDefault="00FC0511" w:rsidP="00485464">
                  <w:pPr>
                    <w:spacing w:after="0" w:line="360" w:lineRule="auto"/>
                    <w:rPr>
                      <w:rFonts w:ascii="Georgia" w:eastAsia="Times New Roman" w:hAnsi="Georgia" w:cs="Calibri"/>
                      <w:color w:val="000000"/>
                      <w:lang w:eastAsia="es-MX"/>
                    </w:rPr>
                  </w:pPr>
                  <w:r>
                    <w:rPr>
                      <w:rFonts w:ascii="Georgia" w:eastAsia="Times New Roman" w:hAnsi="Georgia" w:cs="Calibri"/>
                      <w:color w:val="000000"/>
                      <w:lang w:eastAsia="es-MX"/>
                    </w:rPr>
                    <w:t>Extracurricular</w:t>
                  </w:r>
                </w:p>
              </w:tc>
              <w:tc>
                <w:tcPr>
                  <w:tcW w:w="1560" w:type="dxa"/>
                  <w:tcBorders>
                    <w:top w:val="nil"/>
                    <w:left w:val="nil"/>
                    <w:bottom w:val="single" w:sz="4" w:space="0" w:color="auto"/>
                    <w:right w:val="single" w:sz="4" w:space="0" w:color="auto"/>
                  </w:tcBorders>
                  <w:shd w:val="clear" w:color="auto" w:fill="auto"/>
                  <w:noWrap/>
                  <w:vAlign w:val="bottom"/>
                </w:tcPr>
                <w:p w14:paraId="7932565B" w14:textId="69DC5581" w:rsidR="00FC0511" w:rsidRDefault="00E663AE"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34</w:t>
                  </w:r>
                </w:p>
              </w:tc>
            </w:tr>
            <w:tr w:rsidR="0057084D" w:rsidRPr="000C7AC0" w14:paraId="2A7BA7BB"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14:paraId="4BBF6AB9"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14:paraId="096E27DB"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14:paraId="61FBBE92"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14:paraId="11CAC1DB" w14:textId="77777777" w:rsidR="0057084D" w:rsidRPr="000C7AC0" w:rsidRDefault="0057084D" w:rsidP="000C7AC0">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r>
            <w:tr w:rsidR="0057084D" w:rsidRPr="000C7AC0" w14:paraId="66497039" w14:textId="77777777"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64DE7B1C"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14:paraId="4625DAA1"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14:paraId="35413D30" w14:textId="77777777" w:rsidR="0057084D" w:rsidRPr="000C7AC0" w:rsidRDefault="0057084D" w:rsidP="000C7AC0">
                  <w:pPr>
                    <w:spacing w:after="0" w:line="360" w:lineRule="auto"/>
                    <w:rPr>
                      <w:rFonts w:ascii="Georgia" w:eastAsia="Times New Roman" w:hAnsi="Georgia" w:cs="Calibri"/>
                      <w:color w:val="000000"/>
                      <w:lang w:eastAsia="es-MX"/>
                    </w:rPr>
                  </w:pPr>
                  <w:r w:rsidRPr="000C7AC0">
                    <w:rPr>
                      <w:rFonts w:ascii="Georgia" w:eastAsia="Times New Roman" w:hAnsi="Georgia" w:cs="Calibri"/>
                      <w:color w:val="000000"/>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D52717" w14:textId="4AD5EB97" w:rsidR="0057084D" w:rsidRPr="000C7AC0" w:rsidRDefault="00E663AE" w:rsidP="000C7AC0">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172</w:t>
                  </w:r>
                </w:p>
              </w:tc>
            </w:tr>
          </w:tbl>
          <w:p w14:paraId="523FF0E0" w14:textId="77777777" w:rsidR="00CE3D2A" w:rsidRDefault="00CE3D2A" w:rsidP="000C7AC0">
            <w:pPr>
              <w:autoSpaceDE w:val="0"/>
              <w:autoSpaceDN w:val="0"/>
              <w:adjustRightInd w:val="0"/>
              <w:spacing w:after="0" w:line="360" w:lineRule="auto"/>
              <w:jc w:val="both"/>
              <w:rPr>
                <w:rFonts w:ascii="Georgia" w:hAnsi="Georgia" w:cs="Arial"/>
                <w:color w:val="000000"/>
              </w:rPr>
            </w:pPr>
          </w:p>
          <w:p w14:paraId="22A71403" w14:textId="77777777" w:rsidR="00220FC6" w:rsidRPr="000C7AC0" w:rsidRDefault="00220FC6" w:rsidP="00220FC6">
            <w:pPr>
              <w:spacing w:line="360" w:lineRule="auto"/>
              <w:jc w:val="both"/>
              <w:rPr>
                <w:rFonts w:ascii="Georgia" w:hAnsi="Georgia"/>
              </w:rPr>
            </w:pPr>
            <w:r w:rsidRPr="000C7AC0">
              <w:rPr>
                <w:rFonts w:ascii="Georgia" w:hAnsi="Georgia"/>
              </w:rPr>
              <w:t>Fuente: Elaboración propia con información del SIIAA.</w:t>
            </w:r>
          </w:p>
          <w:p w14:paraId="70CBA0D6" w14:textId="00A4EDB5" w:rsidR="00220FC6" w:rsidRPr="000C7AC0" w:rsidRDefault="00220FC6" w:rsidP="000C7AC0">
            <w:pPr>
              <w:autoSpaceDE w:val="0"/>
              <w:autoSpaceDN w:val="0"/>
              <w:adjustRightInd w:val="0"/>
              <w:spacing w:after="0" w:line="360" w:lineRule="auto"/>
              <w:jc w:val="both"/>
              <w:rPr>
                <w:rFonts w:ascii="Georgia" w:hAnsi="Georgia" w:cs="Arial"/>
                <w:b/>
              </w:rPr>
            </w:pPr>
          </w:p>
        </w:tc>
      </w:tr>
      <w:tr w:rsidR="00CE3D2A" w:rsidRPr="000C7AC0" w14:paraId="752CDF26" w14:textId="77777777" w:rsidTr="006F2354">
        <w:trPr>
          <w:trHeight w:val="253"/>
        </w:trPr>
        <w:tc>
          <w:tcPr>
            <w:tcW w:w="5000" w:type="pct"/>
            <w:shd w:val="clear" w:color="auto" w:fill="BFBFBF"/>
          </w:tcPr>
          <w:p w14:paraId="6F1CCDD6" w14:textId="77777777" w:rsidR="00CE3D2A" w:rsidRPr="000C7AC0"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Georgia" w:hAnsi="Georgia" w:cs="Arial"/>
                <w:b/>
                <w:bCs/>
              </w:rPr>
            </w:pPr>
          </w:p>
          <w:p w14:paraId="3F117165" w14:textId="0E2920B0"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bCs/>
              </w:rPr>
              <w:t>El programa académico debe</w:t>
            </w:r>
            <w:r w:rsidRPr="000C7AC0">
              <w:rPr>
                <w:rFonts w:ascii="Georgia" w:hAnsi="Georgia" w:cs="Arial"/>
                <w:bCs/>
              </w:rPr>
              <w:t xml:space="preserve"> contar con un programa de orientación, desarrollo de emprendedores y apoyo para facilitar la inserción laboral: </w:t>
            </w:r>
          </w:p>
          <w:p w14:paraId="1B3803D7" w14:textId="77777777" w:rsidR="00CE3D2A" w:rsidRPr="000C7AC0"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Cs/>
              </w:rPr>
            </w:pPr>
          </w:p>
          <w:p w14:paraId="4EF801E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Participación en Incubadoras de empresas. </w:t>
            </w:r>
          </w:p>
          <w:p w14:paraId="1B6E00F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Visitas a empresas, ejidos, organizaciones de productores, entre otras,</w:t>
            </w:r>
          </w:p>
          <w:p w14:paraId="6627DBD8"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Prácticas profesionales </w:t>
            </w:r>
            <w:r w:rsidRPr="000C7AC0">
              <w:rPr>
                <w:rFonts w:ascii="Georgia" w:hAnsi="Georgia" w:cs="Arial"/>
                <w:i/>
              </w:rPr>
              <w:t>in situ</w:t>
            </w:r>
            <w:r w:rsidRPr="000C7AC0">
              <w:rPr>
                <w:rFonts w:ascii="Georgia" w:hAnsi="Georgia" w:cs="Arial"/>
              </w:rPr>
              <w:t>.</w:t>
            </w:r>
          </w:p>
          <w:p w14:paraId="2229DEB0"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Conferencias, mesas redondas, seminarios con la participación de los sectores de la sociedad; estudios prospectivos del mercado laboral.</w:t>
            </w:r>
          </w:p>
          <w:p w14:paraId="3B50CB06"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Ferias del empleo.</w:t>
            </w:r>
          </w:p>
          <w:p w14:paraId="25896ACA" w14:textId="77777777" w:rsidR="00CE3D2A" w:rsidRPr="000C7AC0"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Encuentros con egresados y empleadores.</w:t>
            </w:r>
          </w:p>
          <w:p w14:paraId="61074A52" w14:textId="79571267" w:rsidR="00CE3D2A" w:rsidRPr="009E6945" w:rsidRDefault="00CE3D2A" w:rsidP="009E6945">
            <w:pPr>
              <w:widowControl w:val="0"/>
              <w:suppressLineNumbers/>
              <w:shd w:val="clear" w:color="auto" w:fill="BFBFBF" w:themeFill="background1" w:themeFillShade="BF"/>
              <w:suppressAutoHyphens/>
              <w:overflowPunct w:val="0"/>
              <w:autoSpaceDE w:val="0"/>
              <w:autoSpaceDN w:val="0"/>
              <w:adjustRightInd w:val="0"/>
              <w:spacing w:after="0" w:line="360" w:lineRule="auto"/>
              <w:ind w:left="941"/>
              <w:jc w:val="both"/>
              <w:textAlignment w:val="baseline"/>
              <w:rPr>
                <w:rFonts w:ascii="Georgia" w:hAnsi="Georgia" w:cs="Arial"/>
                <w:highlight w:val="yellow"/>
              </w:rPr>
            </w:pPr>
          </w:p>
          <w:p w14:paraId="6FBB07F3" w14:textId="77777777" w:rsidR="00CE3D2A" w:rsidRPr="000C7AC0" w:rsidRDefault="00CE3D2A" w:rsidP="000C7AC0">
            <w:pPr>
              <w:pStyle w:val="Default"/>
              <w:spacing w:line="360" w:lineRule="auto"/>
              <w:ind w:left="601"/>
              <w:jc w:val="both"/>
              <w:rPr>
                <w:rFonts w:ascii="Georgia" w:hAnsi="Georgia"/>
                <w:sz w:val="22"/>
                <w:szCs w:val="22"/>
              </w:rPr>
            </w:pPr>
          </w:p>
        </w:tc>
      </w:tr>
      <w:tr w:rsidR="00CE3D2A" w:rsidRPr="000C7AC0" w14:paraId="6FAB0C56" w14:textId="77777777" w:rsidTr="006F2354">
        <w:trPr>
          <w:trHeight w:val="253"/>
        </w:trPr>
        <w:tc>
          <w:tcPr>
            <w:tcW w:w="5000" w:type="pct"/>
            <w:shd w:val="clear" w:color="auto" w:fill="BFBFBF"/>
          </w:tcPr>
          <w:p w14:paraId="5579A7F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72DB5FA"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29F914A3" w14:textId="77777777" w:rsidTr="006F2354">
        <w:trPr>
          <w:trHeight w:val="253"/>
        </w:trPr>
        <w:tc>
          <w:tcPr>
            <w:tcW w:w="5000" w:type="pct"/>
            <w:shd w:val="clear" w:color="auto" w:fill="auto"/>
          </w:tcPr>
          <w:p w14:paraId="10053B4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3BED167" w14:textId="6CFFE3A8" w:rsidR="00CE3D2A" w:rsidRPr="000C7AC0" w:rsidRDefault="00CE3D2A" w:rsidP="000C7AC0">
            <w:pPr>
              <w:pStyle w:val="Default"/>
              <w:spacing w:line="360" w:lineRule="auto"/>
              <w:jc w:val="both"/>
              <w:rPr>
                <w:rFonts w:ascii="Georgia" w:hAnsi="Georgia"/>
                <w:sz w:val="22"/>
                <w:szCs w:val="22"/>
              </w:rPr>
            </w:pPr>
          </w:p>
          <w:p w14:paraId="2FCD952D" w14:textId="2E7A97DA" w:rsidR="00D95191" w:rsidRPr="000C7AC0" w:rsidRDefault="00D95191" w:rsidP="000C7AC0">
            <w:pPr>
              <w:pStyle w:val="Default"/>
              <w:spacing w:line="360" w:lineRule="auto"/>
              <w:ind w:left="342"/>
              <w:jc w:val="both"/>
              <w:rPr>
                <w:rFonts w:ascii="Georgia" w:hAnsi="Georgia"/>
                <w:sz w:val="22"/>
                <w:szCs w:val="22"/>
              </w:rPr>
            </w:pPr>
            <w:r w:rsidRPr="000C7AC0">
              <w:rPr>
                <w:rFonts w:ascii="Georgia" w:hAnsi="Georgia"/>
                <w:sz w:val="22"/>
                <w:szCs w:val="22"/>
              </w:rPr>
              <w:t>Desarrollo de emprendedores:</w:t>
            </w:r>
          </w:p>
          <w:p w14:paraId="30204D3B" w14:textId="77777777" w:rsidR="00D95191" w:rsidRPr="000C7AC0" w:rsidRDefault="00D95191" w:rsidP="000C7AC0">
            <w:pPr>
              <w:pStyle w:val="Default"/>
              <w:spacing w:line="360" w:lineRule="auto"/>
              <w:ind w:left="342"/>
              <w:jc w:val="both"/>
              <w:rPr>
                <w:rFonts w:ascii="Georgia" w:hAnsi="Georgia"/>
                <w:sz w:val="22"/>
                <w:szCs w:val="22"/>
              </w:rPr>
            </w:pPr>
          </w:p>
          <w:p w14:paraId="267256E5" w14:textId="22A9C326" w:rsidR="002B389A" w:rsidRPr="000C7AC0" w:rsidRDefault="00CE3D2A" w:rsidP="000C7AC0">
            <w:pPr>
              <w:spacing w:after="0" w:line="360" w:lineRule="auto"/>
              <w:ind w:left="342"/>
              <w:jc w:val="both"/>
              <w:rPr>
                <w:rFonts w:ascii="Georgia" w:hAnsi="Georgia" w:cs="Arial"/>
                <w:color w:val="0000CC"/>
              </w:rPr>
            </w:pPr>
            <w:r w:rsidRPr="000C7AC0">
              <w:rPr>
                <w:rFonts w:ascii="Georgia" w:hAnsi="Georgia" w:cs="Arial"/>
              </w:rPr>
              <w:t>La Universidad participó en los últimos años en un Programa de Desarrollo de Emprendedores, que  originalmente se llamó PROFORME (1995),  posteriormente cambió a SIFE (</w:t>
            </w:r>
            <w:proofErr w:type="spellStart"/>
            <w:r w:rsidRPr="000C7AC0">
              <w:rPr>
                <w:rFonts w:ascii="Georgia" w:hAnsi="Georgia" w:cs="Arial"/>
              </w:rPr>
              <w:t>Students</w:t>
            </w:r>
            <w:proofErr w:type="spellEnd"/>
            <w:r w:rsidRPr="000C7AC0">
              <w:rPr>
                <w:rFonts w:ascii="Georgia" w:hAnsi="Georgia" w:cs="Arial"/>
              </w:rPr>
              <w:t xml:space="preserve"> in Free Enterprise) y a partir del 2012 a ENACTUS (</w:t>
            </w:r>
            <w:proofErr w:type="spellStart"/>
            <w:r w:rsidRPr="000C7AC0">
              <w:rPr>
                <w:rFonts w:ascii="Georgia" w:hAnsi="Georgia" w:cs="Arial"/>
              </w:rPr>
              <w:t>Entrepreneurial</w:t>
            </w:r>
            <w:proofErr w:type="spellEnd"/>
            <w:r w:rsidRPr="000C7AC0">
              <w:rPr>
                <w:rFonts w:ascii="Georgia" w:hAnsi="Georgia" w:cs="Arial"/>
              </w:rPr>
              <w:t xml:space="preserve">  </w:t>
            </w:r>
            <w:proofErr w:type="spellStart"/>
            <w:r w:rsidRPr="000C7AC0">
              <w:rPr>
                <w:rFonts w:ascii="Georgia" w:hAnsi="Georgia" w:cs="Arial"/>
              </w:rPr>
              <w:t>Action</w:t>
            </w:r>
            <w:proofErr w:type="spellEnd"/>
            <w:r w:rsidRPr="000C7AC0">
              <w:rPr>
                <w:rFonts w:ascii="Georgia" w:hAnsi="Georgia" w:cs="Arial"/>
              </w:rPr>
              <w:t xml:space="preserve"> </w:t>
            </w:r>
            <w:proofErr w:type="spellStart"/>
            <w:r w:rsidRPr="000C7AC0">
              <w:rPr>
                <w:rFonts w:ascii="Georgia" w:hAnsi="Georgia" w:cs="Arial"/>
              </w:rPr>
              <w:t>for</w:t>
            </w:r>
            <w:proofErr w:type="spellEnd"/>
            <w:r w:rsidRPr="000C7AC0">
              <w:rPr>
                <w:rFonts w:ascii="Georgia" w:hAnsi="Georgia" w:cs="Arial"/>
              </w:rPr>
              <w:t xml:space="preserve"> </w:t>
            </w:r>
            <w:proofErr w:type="spellStart"/>
            <w:r w:rsidRPr="000C7AC0">
              <w:rPr>
                <w:rFonts w:ascii="Georgia" w:hAnsi="Georgia" w:cs="Arial"/>
              </w:rPr>
              <w:t>Us</w:t>
            </w:r>
            <w:proofErr w:type="spellEnd"/>
            <w:r w:rsidRPr="000C7AC0">
              <w:rPr>
                <w:rFonts w:ascii="Georgia" w:hAnsi="Georgia" w:cs="Arial"/>
              </w:rPr>
              <w:t xml:space="preserve">), organización global con presencia en 36 países dedicada a movilizar estudiantes universitarios para que transformen la realidad de </w:t>
            </w:r>
            <w:r w:rsidRPr="000C7AC0">
              <w:rPr>
                <w:rFonts w:ascii="Georgia" w:hAnsi="Georgia" w:cs="Arial"/>
              </w:rPr>
              <w:lastRenderedPageBreak/>
              <w:t>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Pr>
                <w:rFonts w:ascii="Georgia" w:hAnsi="Georgia" w:cs="Arial"/>
              </w:rPr>
              <w:t xml:space="preserve"> donde la Universidad participan (</w:t>
            </w:r>
            <w:hyperlink r:id="rId121" w:history="1">
              <w:r w:rsidR="00220FC6" w:rsidRPr="00220FC6">
                <w:rPr>
                  <w:rStyle w:val="Hipervnculo"/>
                  <w:rFonts w:ascii="Georgia" w:hAnsi="Georgia" w:cs="Arial"/>
                </w:rPr>
                <w:t>Grupos emprendedores REINU</w:t>
              </w:r>
            </w:hyperlink>
            <w:r w:rsidR="00220FC6">
              <w:rPr>
                <w:rFonts w:ascii="Georgia" w:hAnsi="Georgia" w:cs="Arial"/>
              </w:rPr>
              <w:t xml:space="preserve">, </w:t>
            </w:r>
            <w:hyperlink r:id="rId122" w:history="1">
              <w:r w:rsidR="00220FC6" w:rsidRPr="00220FC6">
                <w:rPr>
                  <w:rStyle w:val="Hipervnculo"/>
                  <w:rFonts w:ascii="Georgia" w:hAnsi="Georgia" w:cs="Arial"/>
                </w:rPr>
                <w:t>ENACTUS)</w:t>
              </w:r>
            </w:hyperlink>
          </w:p>
          <w:p w14:paraId="392D6AC2" w14:textId="77777777" w:rsidR="002B389A" w:rsidRPr="000C7AC0" w:rsidRDefault="002B389A" w:rsidP="000C7AC0">
            <w:pPr>
              <w:spacing w:after="0" w:line="360" w:lineRule="auto"/>
              <w:ind w:left="342"/>
              <w:jc w:val="both"/>
              <w:rPr>
                <w:rFonts w:ascii="Georgia" w:hAnsi="Georgia" w:cs="Arial"/>
                <w:color w:val="0000CC"/>
              </w:rPr>
            </w:pPr>
          </w:p>
          <w:p w14:paraId="20160536" w14:textId="623F8B67" w:rsidR="007B4C87" w:rsidRPr="000C7AC0" w:rsidRDefault="007B4C87" w:rsidP="000C7AC0">
            <w:pPr>
              <w:spacing w:after="0" w:line="360" w:lineRule="auto"/>
              <w:ind w:left="342"/>
              <w:jc w:val="both"/>
              <w:rPr>
                <w:rFonts w:ascii="Georgia" w:hAnsi="Georgia" w:cs="Arial"/>
                <w:color w:val="000000" w:themeColor="text1"/>
              </w:rPr>
            </w:pPr>
          </w:p>
          <w:p w14:paraId="3AD3C662" w14:textId="46B1170B" w:rsidR="00D95191" w:rsidRDefault="00D95191"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Acciones para facilitar la inserción laboral:</w:t>
            </w:r>
          </w:p>
          <w:p w14:paraId="12CDCCE7" w14:textId="77777777" w:rsidR="003433EA" w:rsidRPr="000C7AC0" w:rsidRDefault="003433EA" w:rsidP="000C7AC0">
            <w:pPr>
              <w:spacing w:after="0" w:line="360" w:lineRule="auto"/>
              <w:ind w:left="342"/>
              <w:jc w:val="both"/>
              <w:rPr>
                <w:rFonts w:ascii="Georgia" w:hAnsi="Georgia" w:cs="Arial"/>
                <w:color w:val="000000" w:themeColor="text1"/>
              </w:rPr>
            </w:pPr>
          </w:p>
          <w:p w14:paraId="30D3C5E1" w14:textId="2CEED463" w:rsidR="007B4C87" w:rsidRPr="000C7AC0" w:rsidRDefault="007B4C87" w:rsidP="000C7AC0">
            <w:pPr>
              <w:spacing w:after="0" w:line="360" w:lineRule="auto"/>
              <w:ind w:left="342"/>
              <w:jc w:val="both"/>
              <w:rPr>
                <w:rFonts w:ascii="Georgia" w:hAnsi="Georgia" w:cs="Arial"/>
                <w:color w:val="000000" w:themeColor="text1"/>
              </w:rPr>
            </w:pPr>
            <w:r w:rsidRPr="000C7AC0">
              <w:rPr>
                <w:rFonts w:ascii="Georgia" w:hAnsi="Georgia"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 </w:t>
            </w:r>
          </w:p>
          <w:p w14:paraId="475B158A" w14:textId="77777777" w:rsidR="007B4C87" w:rsidRPr="000C7AC0" w:rsidRDefault="007B4C87" w:rsidP="000C7AC0">
            <w:pPr>
              <w:spacing w:after="0" w:line="360" w:lineRule="auto"/>
              <w:ind w:left="60"/>
              <w:jc w:val="both"/>
              <w:rPr>
                <w:rFonts w:ascii="Georgia" w:hAnsi="Georgia" w:cs="Arial"/>
                <w:color w:val="000000" w:themeColor="text1"/>
              </w:rPr>
            </w:pPr>
            <w:r w:rsidRPr="000C7AC0">
              <w:rPr>
                <w:rFonts w:ascii="Georgia" w:hAnsi="Georgia" w:cs="Arial"/>
                <w:color w:val="000000" w:themeColor="text1"/>
              </w:rPr>
              <w:t xml:space="preserve"> </w:t>
            </w:r>
          </w:p>
          <w:p w14:paraId="2E732C31" w14:textId="0E4B3086" w:rsidR="007B4C87" w:rsidRPr="000C7AC0" w:rsidRDefault="007B4C87" w:rsidP="000C7AC0">
            <w:pPr>
              <w:spacing w:after="0" w:line="360" w:lineRule="auto"/>
              <w:ind w:left="342"/>
              <w:jc w:val="both"/>
              <w:rPr>
                <w:rFonts w:ascii="Georgia" w:hAnsi="Georgia" w:cs="Arial"/>
                <w:color w:val="0000CC"/>
              </w:rPr>
            </w:pPr>
            <w:r w:rsidRPr="000C7AC0">
              <w:rPr>
                <w:rFonts w:ascii="Georgia" w:hAnsi="Georgia" w:cs="Arial"/>
                <w:color w:val="000000" w:themeColor="text1"/>
              </w:rPr>
              <w:t xml:space="preserve">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w:t>
            </w:r>
            <w:r w:rsidR="00D27131" w:rsidRPr="000C7AC0">
              <w:rPr>
                <w:rFonts w:ascii="Georgia" w:hAnsi="Georgia" w:cs="Arial"/>
                <w:color w:val="000000" w:themeColor="text1"/>
              </w:rPr>
              <w:t>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D27131" w:rsidRPr="000C7AC0">
              <w:rPr>
                <w:rFonts w:ascii="Georgia" w:hAnsi="Georgia" w:cs="Arial"/>
                <w:color w:val="0000CC"/>
              </w:rPr>
              <w:t xml:space="preserve">  </w:t>
            </w:r>
            <w:r w:rsidR="00D27131" w:rsidRPr="000C7AC0">
              <w:rPr>
                <w:rFonts w:ascii="Georgia" w:hAnsi="Georgia" w:cs="Arial"/>
                <w:color w:val="FF0000"/>
              </w:rPr>
              <w:t>(</w:t>
            </w:r>
            <w:hyperlink r:id="rId123" w:history="1">
              <w:r w:rsidR="00D27131" w:rsidRPr="003433EA">
                <w:rPr>
                  <w:rStyle w:val="Hipervnculo"/>
                  <w:rFonts w:ascii="Georgia" w:hAnsi="Georgia" w:cs="Arial"/>
                </w:rPr>
                <w:t xml:space="preserve">Reglamento de </w:t>
              </w:r>
              <w:r w:rsidR="00025976" w:rsidRPr="003433EA">
                <w:rPr>
                  <w:rStyle w:val="Hipervnculo"/>
                  <w:rFonts w:ascii="Georgia" w:hAnsi="Georgia" w:cs="Arial"/>
                </w:rPr>
                <w:t>prácticas</w:t>
              </w:r>
              <w:r w:rsidR="00D27131" w:rsidRPr="003433EA">
                <w:rPr>
                  <w:rStyle w:val="Hipervnculo"/>
                  <w:rFonts w:ascii="Georgia" w:hAnsi="Georgia" w:cs="Arial"/>
                </w:rPr>
                <w:t xml:space="preserve"> profesionales</w:t>
              </w:r>
            </w:hyperlink>
            <w:r w:rsidR="00D27131" w:rsidRPr="000C7AC0">
              <w:rPr>
                <w:rFonts w:ascii="Georgia" w:hAnsi="Georgia" w:cs="Arial"/>
                <w:color w:val="FF0000"/>
              </w:rPr>
              <w:t xml:space="preserve">, </w:t>
            </w:r>
            <w:hyperlink r:id="rId124" w:history="1">
              <w:r w:rsidR="00D27131" w:rsidRPr="003433EA">
                <w:rPr>
                  <w:rStyle w:val="Hipervnculo"/>
                  <w:rFonts w:ascii="Georgia" w:hAnsi="Georgia" w:cs="Arial"/>
                </w:rPr>
                <w:t>Lineamientos Generales para la Realización de Prácticas profesionales</w:t>
              </w:r>
            </w:hyperlink>
            <w:r w:rsidR="00D27131" w:rsidRPr="000C7AC0">
              <w:rPr>
                <w:rFonts w:ascii="Georgia" w:hAnsi="Georgia" w:cs="Arial"/>
                <w:color w:val="FF0000"/>
              </w:rPr>
              <w:t>).</w:t>
            </w:r>
          </w:p>
          <w:p w14:paraId="38812C4F" w14:textId="7CF10DF3" w:rsidR="00CE3D2A" w:rsidRPr="000C7AC0" w:rsidRDefault="00CE3D2A" w:rsidP="000C7AC0">
            <w:pPr>
              <w:overflowPunct w:val="0"/>
              <w:autoSpaceDE w:val="0"/>
              <w:autoSpaceDN w:val="0"/>
              <w:adjustRightInd w:val="0"/>
              <w:spacing w:after="0" w:line="360" w:lineRule="auto"/>
              <w:ind w:right="1480"/>
              <w:jc w:val="both"/>
              <w:textAlignment w:val="baseline"/>
              <w:rPr>
                <w:rFonts w:ascii="Georgia" w:hAnsi="Georgia" w:cs="Arial"/>
                <w:b/>
              </w:rPr>
            </w:pPr>
          </w:p>
          <w:p w14:paraId="4E8D9E27"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r w:rsidR="00CE3D2A" w:rsidRPr="000C7AC0" w14:paraId="51AAB18E" w14:textId="77777777" w:rsidTr="006F2354">
        <w:trPr>
          <w:trHeight w:val="253"/>
        </w:trPr>
        <w:tc>
          <w:tcPr>
            <w:tcW w:w="5000" w:type="pct"/>
            <w:shd w:val="clear" w:color="auto" w:fill="BFBFBF"/>
          </w:tcPr>
          <w:p w14:paraId="53997C38" w14:textId="77777777"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Georgia" w:hAnsi="Georgia" w:cs="Arial"/>
                <w:sz w:val="22"/>
                <w:szCs w:val="22"/>
                <w:lang w:val="es-MX"/>
              </w:rPr>
            </w:pPr>
          </w:p>
          <w:p w14:paraId="423F435D" w14:textId="58FBEC69" w:rsidR="00CE3D2A" w:rsidRPr="000C7AC0"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b w:val="0"/>
                <w:sz w:val="22"/>
                <w:szCs w:val="22"/>
                <w:lang w:val="es-MX"/>
              </w:rPr>
            </w:pPr>
            <w:bookmarkStart w:id="58" w:name="_Toc488396805"/>
            <w:bookmarkStart w:id="59" w:name="_Toc488400248"/>
            <w:bookmarkStart w:id="60" w:name="_Toc495498551"/>
            <w:r w:rsidRPr="000C7AC0">
              <w:rPr>
                <w:rFonts w:ascii="Georgia" w:hAnsi="Georgia" w:cs="Arial"/>
                <w:sz w:val="22"/>
                <w:szCs w:val="22"/>
                <w:lang w:val="es-MX"/>
              </w:rPr>
              <w:t>La Unidad Académica</w:t>
            </w:r>
            <w:r w:rsidRPr="000C7AC0">
              <w:rPr>
                <w:rFonts w:ascii="Georgia" w:hAnsi="Georgia" w:cs="Arial"/>
                <w:b w:val="0"/>
                <w:sz w:val="22"/>
                <w:szCs w:val="22"/>
                <w:lang w:val="es-MX"/>
              </w:rPr>
              <w:t xml:space="preserve"> y el programa académico </w:t>
            </w:r>
            <w:r w:rsidRPr="000C7AC0">
              <w:rPr>
                <w:rFonts w:ascii="Georgia" w:hAnsi="Georgia" w:cs="Arial"/>
                <w:sz w:val="22"/>
                <w:szCs w:val="22"/>
                <w:lang w:val="es-MX"/>
              </w:rPr>
              <w:t>deben</w:t>
            </w:r>
            <w:r w:rsidRPr="000C7AC0">
              <w:rPr>
                <w:rFonts w:ascii="Georgia" w:hAnsi="Georgia"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58"/>
            <w:bookmarkEnd w:id="59"/>
            <w:bookmarkEnd w:id="60"/>
            <w:r w:rsidRPr="000C7AC0">
              <w:rPr>
                <w:rFonts w:ascii="Georgia" w:hAnsi="Georgia" w:cs="Arial"/>
                <w:b w:val="0"/>
                <w:sz w:val="22"/>
                <w:szCs w:val="22"/>
                <w:lang w:val="es-MX"/>
              </w:rPr>
              <w:t xml:space="preserve"> </w:t>
            </w:r>
          </w:p>
          <w:p w14:paraId="10082A85" w14:textId="77777777" w:rsidR="00CE3D2A" w:rsidRPr="000C7AC0"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Georgia" w:hAnsi="Georgia" w:cs="Arial"/>
              </w:rPr>
            </w:pPr>
          </w:p>
          <w:p w14:paraId="2453DABA"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Seminarios, simposios, talleres, conferencias, otros;</w:t>
            </w:r>
          </w:p>
          <w:p w14:paraId="3FFAE411"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Visitas de estudio y prácticas profesionales;</w:t>
            </w:r>
          </w:p>
          <w:p w14:paraId="170C397E"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Actividades humanísticas y culturales;</w:t>
            </w:r>
          </w:p>
          <w:p w14:paraId="4B065E08"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lastRenderedPageBreak/>
              <w:t>Actividades deportivas y recreativas;</w:t>
            </w:r>
          </w:p>
          <w:p w14:paraId="4E5228C7"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Prácticas para la salud;</w:t>
            </w:r>
          </w:p>
          <w:p w14:paraId="40F34C42" w14:textId="77777777" w:rsidR="00CE3D2A" w:rsidRPr="000C7AC0" w:rsidRDefault="00CE3D2A" w:rsidP="000C7AC0">
            <w:pPr>
              <w:widowControl w:val="0"/>
              <w:numPr>
                <w:ilvl w:val="0"/>
                <w:numId w:val="63"/>
              </w:numPr>
              <w:suppressLineNumbers/>
              <w:tabs>
                <w:tab w:val="clear" w:pos="227"/>
                <w:tab w:val="num" w:pos="601"/>
              </w:tabs>
              <w:suppressAutoHyphens/>
              <w:overflowPunct w:val="0"/>
              <w:autoSpaceDE w:val="0"/>
              <w:autoSpaceDN w:val="0"/>
              <w:adjustRightInd w:val="0"/>
              <w:spacing w:after="0" w:line="360" w:lineRule="auto"/>
              <w:ind w:left="601" w:firstLine="425"/>
              <w:jc w:val="both"/>
              <w:textAlignment w:val="baseline"/>
              <w:rPr>
                <w:rFonts w:ascii="Georgia" w:hAnsi="Georgia" w:cs="Arial"/>
              </w:rPr>
            </w:pPr>
            <w:r w:rsidRPr="000C7AC0">
              <w:rPr>
                <w:rFonts w:ascii="Georgia" w:hAnsi="Georgia" w:cs="Arial"/>
              </w:rPr>
              <w:t>La formación ética, bioética, ecológica, etc.;</w:t>
            </w:r>
          </w:p>
          <w:p w14:paraId="50C16461" w14:textId="77777777" w:rsidR="00CE3D2A" w:rsidRPr="000C7AC0" w:rsidRDefault="00CE3D2A" w:rsidP="000C7AC0">
            <w:pPr>
              <w:widowControl w:val="0"/>
              <w:numPr>
                <w:ilvl w:val="0"/>
                <w:numId w:val="63"/>
              </w:numPr>
              <w:suppressLineNumbers/>
              <w:tabs>
                <w:tab w:val="clear" w:pos="227"/>
                <w:tab w:val="num" w:pos="1452"/>
              </w:tabs>
              <w:suppressAutoHyphens/>
              <w:overflowPunct w:val="0"/>
              <w:autoSpaceDE w:val="0"/>
              <w:autoSpaceDN w:val="0"/>
              <w:adjustRightInd w:val="0"/>
              <w:spacing w:after="0" w:line="360" w:lineRule="auto"/>
              <w:ind w:left="1452" w:hanging="426"/>
              <w:jc w:val="both"/>
              <w:textAlignment w:val="baseline"/>
              <w:rPr>
                <w:rFonts w:ascii="Georgia" w:hAnsi="Georgia" w:cs="Arial"/>
              </w:rPr>
            </w:pPr>
            <w:r w:rsidRPr="000C7AC0">
              <w:rPr>
                <w:rFonts w:ascii="Georgia" w:hAnsi="Georgia" w:cs="Arial"/>
              </w:rPr>
              <w:t>Programas de autoaprendizaje (lenguas, informática, otros), mediante el uso de tecnologías de información y comunicación.</w:t>
            </w:r>
          </w:p>
          <w:p w14:paraId="2634C65D"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tc>
      </w:tr>
      <w:tr w:rsidR="00CE3D2A" w:rsidRPr="000C7AC0" w14:paraId="1BB2714E" w14:textId="77777777" w:rsidTr="006F2354">
        <w:trPr>
          <w:trHeight w:val="253"/>
        </w:trPr>
        <w:tc>
          <w:tcPr>
            <w:tcW w:w="5000" w:type="pct"/>
            <w:shd w:val="clear" w:color="auto" w:fill="BFBFBF"/>
          </w:tcPr>
          <w:p w14:paraId="1C6A7146"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A88585B"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5E8723D3" w14:textId="77777777" w:rsidTr="006F2354">
        <w:trPr>
          <w:trHeight w:val="253"/>
        </w:trPr>
        <w:tc>
          <w:tcPr>
            <w:tcW w:w="5000" w:type="pct"/>
            <w:shd w:val="clear" w:color="auto" w:fill="auto"/>
          </w:tcPr>
          <w:p w14:paraId="27B17370" w14:textId="77777777" w:rsidR="00CE3D2A" w:rsidRPr="000C7AC0" w:rsidRDefault="00CE3D2A"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DA648B5" w14:textId="77777777" w:rsidR="00CE3D2A" w:rsidRPr="000C7AC0" w:rsidRDefault="00CE3D2A" w:rsidP="000C7AC0">
            <w:pPr>
              <w:pStyle w:val="Default"/>
              <w:spacing w:line="360" w:lineRule="auto"/>
              <w:ind w:left="342"/>
              <w:jc w:val="both"/>
              <w:rPr>
                <w:rFonts w:ascii="Georgia" w:hAnsi="Georgia"/>
                <w:b/>
                <w:sz w:val="22"/>
                <w:szCs w:val="22"/>
              </w:rPr>
            </w:pPr>
          </w:p>
          <w:p w14:paraId="4F402A5C" w14:textId="77777777" w:rsidR="00CE3D2A" w:rsidRPr="000C7AC0" w:rsidRDefault="00CE3D2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342" w:right="318" w:hanging="342"/>
              <w:jc w:val="both"/>
              <w:textAlignment w:val="baseline"/>
              <w:rPr>
                <w:rFonts w:ascii="Georgia" w:hAnsi="Georgia" w:cs="Arial"/>
              </w:rPr>
            </w:pPr>
            <w:r w:rsidRPr="000C7AC0">
              <w:rPr>
                <w:rFonts w:ascii="Georgia" w:hAnsi="Georgia" w:cs="Arial"/>
              </w:rPr>
              <w:t>Seminarios, simposios, talleres, conferencias, otros;</w:t>
            </w:r>
          </w:p>
          <w:p w14:paraId="6BA5E6C2"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6928A6D" w14:textId="08196C25" w:rsidR="00CE3D2A"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r w:rsidRPr="000C7AC0">
              <w:rPr>
                <w:rFonts w:ascii="Georgia" w:hAnsi="Georgia"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14:paraId="525676A5" w14:textId="77777777" w:rsidR="003433EA" w:rsidRPr="000C7AC0"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rPr>
            </w:pPr>
          </w:p>
          <w:p w14:paraId="5F6E4291" w14:textId="72282FBD" w:rsidR="00CE3D2A" w:rsidRPr="000C7AC0"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Georgia" w:hAnsi="Georgia" w:cs="Arial"/>
                <w:color w:val="FF0000"/>
              </w:rPr>
            </w:pPr>
            <w:r w:rsidRPr="000C7AC0">
              <w:rPr>
                <w:rFonts w:ascii="Georgia" w:hAnsi="Georgia" w:cs="Arial"/>
              </w:rPr>
              <w:t>Sexualidad Responsable, Autoestima, Alcohol y Drogas, Prevención de Adicciones, Inteligencia Emocional, Habilidades para la vida, entre otras.</w:t>
            </w:r>
            <w:r w:rsidR="00A4591D" w:rsidRPr="000C7AC0">
              <w:rPr>
                <w:rFonts w:ascii="Georgia" w:hAnsi="Georgia" w:cs="Arial"/>
              </w:rPr>
              <w:t xml:space="preserve"> </w:t>
            </w:r>
            <w:hyperlink r:id="rId125" w:history="1">
              <w:r w:rsidR="00A4591D" w:rsidRPr="003433EA">
                <w:rPr>
                  <w:rStyle w:val="Hipervnculo"/>
                  <w:rFonts w:ascii="Georgia" w:hAnsi="Georgia" w:cs="Arial"/>
                </w:rPr>
                <w:t>(</w:t>
              </w:r>
              <w:r w:rsidRPr="003433EA">
                <w:rPr>
                  <w:rStyle w:val="Hipervnculo"/>
                  <w:rFonts w:ascii="Georgia" w:hAnsi="Georgia" w:cs="Arial"/>
                </w:rPr>
                <w:t>Informe de actividades a la formación integral DFIE a-d 16.pdf</w:t>
              </w:r>
              <w:r w:rsidR="00A4591D" w:rsidRPr="003433EA">
                <w:rPr>
                  <w:rStyle w:val="Hipervnculo"/>
                  <w:rFonts w:ascii="Georgia" w:hAnsi="Georgia" w:cs="Arial"/>
                </w:rPr>
                <w:t>)</w:t>
              </w:r>
            </w:hyperlink>
          </w:p>
          <w:p w14:paraId="23FC8D9E" w14:textId="77777777" w:rsidR="00CE3D2A" w:rsidRPr="000C7AC0" w:rsidRDefault="00CE3D2A" w:rsidP="000C7AC0">
            <w:pPr>
              <w:tabs>
                <w:tab w:val="left" w:pos="8574"/>
              </w:tabs>
              <w:overflowPunct w:val="0"/>
              <w:autoSpaceDE w:val="0"/>
              <w:autoSpaceDN w:val="0"/>
              <w:adjustRightInd w:val="0"/>
              <w:spacing w:after="0" w:line="360" w:lineRule="auto"/>
              <w:ind w:right="318"/>
              <w:jc w:val="both"/>
              <w:textAlignment w:val="baseline"/>
              <w:rPr>
                <w:rFonts w:ascii="Georgia" w:hAnsi="Georgia" w:cs="Arial"/>
                <w:color w:val="0033CC"/>
              </w:rPr>
            </w:pPr>
          </w:p>
          <w:p w14:paraId="656B36C0" w14:textId="18E5B88B" w:rsidR="00965FAA" w:rsidRPr="000C7AC0" w:rsidRDefault="00965FAA" w:rsidP="00233350">
            <w:pPr>
              <w:widowControl w:val="0"/>
              <w:numPr>
                <w:ilvl w:val="0"/>
                <w:numId w:val="70"/>
              </w:numPr>
              <w:suppressLineNumbers/>
              <w:tabs>
                <w:tab w:val="clear" w:pos="369"/>
              </w:tabs>
              <w:suppressAutoHyphens/>
              <w:overflowPunct w:val="0"/>
              <w:autoSpaceDE w:val="0"/>
              <w:autoSpaceDN w:val="0"/>
              <w:adjustRightInd w:val="0"/>
              <w:spacing w:after="0" w:line="360" w:lineRule="auto"/>
              <w:ind w:left="201"/>
              <w:jc w:val="both"/>
              <w:textAlignment w:val="baseline"/>
              <w:rPr>
                <w:rFonts w:ascii="Georgia" w:hAnsi="Georgia" w:cs="Arial"/>
              </w:rPr>
            </w:pPr>
            <w:r w:rsidRPr="000C7AC0">
              <w:rPr>
                <w:rFonts w:ascii="Georgia" w:hAnsi="Georgia" w:cs="Arial"/>
              </w:rPr>
              <w:t>Visitas de es</w:t>
            </w:r>
            <w:r w:rsidR="001522DC" w:rsidRPr="000C7AC0">
              <w:rPr>
                <w:rFonts w:ascii="Georgia" w:hAnsi="Georgia" w:cs="Arial"/>
              </w:rPr>
              <w:t>tudio y prácticas profesionales:</w:t>
            </w:r>
          </w:p>
          <w:p w14:paraId="3FE565D1"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Georgia" w:hAnsi="Georgia" w:cs="Arial"/>
              </w:rPr>
            </w:pPr>
          </w:p>
          <w:p w14:paraId="78766B0B" w14:textId="3B26632A" w:rsidR="00A4591D" w:rsidRPr="000C7AC0" w:rsidRDefault="000C77A4" w:rsidP="003433EA">
            <w:pPr>
              <w:spacing w:line="360" w:lineRule="auto"/>
              <w:ind w:left="342"/>
              <w:jc w:val="both"/>
              <w:rPr>
                <w:rFonts w:ascii="Georgia" w:hAnsi="Georgia" w:cs="Arial"/>
                <w:color w:val="FF0000"/>
              </w:rPr>
            </w:pPr>
            <w:r w:rsidRPr="000C7AC0">
              <w:rPr>
                <w:rFonts w:ascii="Georgia" w:hAnsi="Georgia"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3433EA">
              <w:rPr>
                <w:rFonts w:ascii="Georgia" w:hAnsi="Georgia" w:cs="Arial"/>
              </w:rPr>
              <w:t>(</w:t>
            </w:r>
            <w:hyperlink r:id="rId126" w:history="1">
              <w:r w:rsidRPr="003433EA">
                <w:rPr>
                  <w:rStyle w:val="Hipervnculo"/>
                  <w:rFonts w:ascii="Georgia" w:hAnsi="Georgia" w:cs="Arial"/>
                </w:rPr>
                <w:t>Manual de procedimientos de la Subdirección de Licenciatura)</w:t>
              </w:r>
            </w:hyperlink>
            <w:r w:rsidRPr="000C7AC0">
              <w:rPr>
                <w:rFonts w:ascii="Georgia" w:hAnsi="Georgia" w:cs="Arial"/>
                <w:color w:val="000000" w:themeColor="text1"/>
              </w:rPr>
              <w:t xml:space="preserve"> además, todos los Programas Educativos de la UAAAN contemplan dentro de su </w:t>
            </w:r>
            <w:proofErr w:type="spellStart"/>
            <w:r w:rsidRPr="000C7AC0">
              <w:rPr>
                <w:rFonts w:ascii="Georgia" w:hAnsi="Georgia" w:cs="Arial"/>
                <w:color w:val="000000" w:themeColor="text1"/>
              </w:rPr>
              <w:t>currícula</w:t>
            </w:r>
            <w:proofErr w:type="spellEnd"/>
            <w:r w:rsidRPr="000C7AC0">
              <w:rPr>
                <w:rFonts w:ascii="Georgia" w:hAnsi="Georgia" w:cs="Arial"/>
                <w:color w:val="000000" w:themeColor="text1"/>
              </w:rPr>
              <w:t xml:space="preserve">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Pr="000C7AC0">
              <w:rPr>
                <w:rFonts w:ascii="Georgia" w:hAnsi="Georgia" w:cs="Arial"/>
                <w:color w:val="0000CC"/>
              </w:rPr>
              <w:t xml:space="preserve">  </w:t>
            </w:r>
            <w:hyperlink r:id="rId127" w:history="1">
              <w:r w:rsidR="003433EA" w:rsidRPr="003433EA">
                <w:rPr>
                  <w:rStyle w:val="Hipervnculo"/>
                  <w:rFonts w:ascii="Georgia" w:hAnsi="Georgia" w:cs="Arial"/>
                </w:rPr>
                <w:t xml:space="preserve">Reglamento de </w:t>
              </w:r>
              <w:r w:rsidR="003433EA" w:rsidRPr="003433EA">
                <w:rPr>
                  <w:rStyle w:val="Hipervnculo"/>
                  <w:rFonts w:ascii="Georgia" w:hAnsi="Georgia" w:cs="Arial"/>
                </w:rPr>
                <w:lastRenderedPageBreak/>
                <w:t>prácticas profesionales</w:t>
              </w:r>
            </w:hyperlink>
            <w:r w:rsidR="003433EA">
              <w:rPr>
                <w:rFonts w:ascii="Georgia" w:hAnsi="Georgia" w:cs="Arial"/>
                <w:color w:val="FF0000"/>
              </w:rPr>
              <w:t xml:space="preserve">, </w:t>
            </w:r>
            <w:r w:rsidRPr="000C7AC0">
              <w:rPr>
                <w:rFonts w:ascii="Georgia" w:hAnsi="Georgia" w:cs="Arial"/>
                <w:color w:val="FF0000"/>
              </w:rPr>
              <w:t xml:space="preserve"> </w:t>
            </w:r>
            <w:hyperlink r:id="rId128" w:history="1">
              <w:r w:rsidR="003433EA" w:rsidRPr="003433EA">
                <w:rPr>
                  <w:rStyle w:val="Hipervnculo"/>
                  <w:rFonts w:ascii="Georgia" w:hAnsi="Georgia" w:cs="Arial"/>
                </w:rPr>
                <w:t>Lineamientos Generales para la Realización de Prácticas profesionales</w:t>
              </w:r>
            </w:hyperlink>
            <w:r w:rsidR="003433EA" w:rsidRPr="000C7AC0">
              <w:rPr>
                <w:rFonts w:ascii="Georgia" w:hAnsi="Georgia" w:cs="Arial"/>
                <w:color w:val="FF0000"/>
              </w:rPr>
              <w:t>).</w:t>
            </w:r>
          </w:p>
          <w:p w14:paraId="5B12C7A1" w14:textId="77777777" w:rsidR="00A4591D" w:rsidRPr="000C7AC0" w:rsidRDefault="00A4591D" w:rsidP="000C7AC0">
            <w:pPr>
              <w:spacing w:after="0" w:line="360" w:lineRule="auto"/>
              <w:jc w:val="both"/>
              <w:rPr>
                <w:rFonts w:ascii="Georgia" w:hAnsi="Georgia" w:cs="Arial"/>
                <w:color w:val="FF0000"/>
              </w:rPr>
            </w:pPr>
          </w:p>
          <w:p w14:paraId="51B747E0" w14:textId="5E7FDB0A" w:rsidR="00A4591D" w:rsidRPr="000C7AC0" w:rsidRDefault="00A4591D" w:rsidP="00233350">
            <w:pPr>
              <w:pStyle w:val="Prrafodelista"/>
              <w:numPr>
                <w:ilvl w:val="0"/>
                <w:numId w:val="70"/>
              </w:numPr>
              <w:tabs>
                <w:tab w:val="clear" w:pos="369"/>
              </w:tabs>
              <w:spacing w:after="0" w:line="360" w:lineRule="auto"/>
              <w:ind w:left="201"/>
              <w:jc w:val="both"/>
              <w:rPr>
                <w:rFonts w:ascii="Georgia" w:hAnsi="Georgia"/>
              </w:rPr>
            </w:pPr>
            <w:r w:rsidRPr="000C7AC0">
              <w:rPr>
                <w:rFonts w:ascii="Georgia" w:hAnsi="Georgia"/>
              </w:rPr>
              <w:t>Ac</w:t>
            </w:r>
            <w:r w:rsidR="00CE3D2A" w:rsidRPr="000C7AC0">
              <w:rPr>
                <w:rFonts w:ascii="Georgia" w:hAnsi="Georgia"/>
              </w:rPr>
              <w:t>tivi</w:t>
            </w:r>
            <w:r w:rsidRPr="000C7AC0">
              <w:rPr>
                <w:rFonts w:ascii="Georgia" w:hAnsi="Georgia"/>
              </w:rPr>
              <w:t xml:space="preserve">dades humanísticas y culturales: </w:t>
            </w:r>
          </w:p>
          <w:p w14:paraId="6A02FFD9" w14:textId="77777777" w:rsidR="001522DC" w:rsidRPr="000C7AC0" w:rsidRDefault="001522DC" w:rsidP="000C7AC0">
            <w:pPr>
              <w:pStyle w:val="Prrafodelista"/>
              <w:spacing w:after="0" w:line="360" w:lineRule="auto"/>
              <w:ind w:left="369"/>
              <w:jc w:val="both"/>
              <w:rPr>
                <w:rFonts w:ascii="Georgia" w:hAnsi="Georgia"/>
              </w:rPr>
            </w:pPr>
          </w:p>
          <w:p w14:paraId="1D26766D" w14:textId="053C8E16" w:rsidR="009E080A" w:rsidRDefault="00A4591D" w:rsidP="000C7AC0">
            <w:pPr>
              <w:spacing w:line="360" w:lineRule="auto"/>
              <w:ind w:left="342" w:hanging="27"/>
              <w:jc w:val="both"/>
              <w:rPr>
                <w:rFonts w:ascii="Georgia" w:hAnsi="Georgia" w:cs="Arial"/>
                <w:color w:val="FF0000"/>
              </w:rPr>
            </w:pPr>
            <w:r w:rsidRPr="000C7AC0">
              <w:rPr>
                <w:rFonts w:ascii="Georgia" w:hAnsi="Georgia"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29" w:history="1">
              <w:r w:rsidRPr="00BF377B">
                <w:rPr>
                  <w:rStyle w:val="Hipervnculo"/>
                  <w:rFonts w:ascii="Georgia" w:hAnsi="Georgia" w:cs="Arial"/>
                </w:rPr>
                <w:t>(Informe de actividades de Difusión Cultural).</w:t>
              </w:r>
            </w:hyperlink>
          </w:p>
          <w:p w14:paraId="7F2388E0" w14:textId="77777777" w:rsidR="00BF377B" w:rsidRPr="000C7AC0" w:rsidRDefault="00BF377B" w:rsidP="000C7AC0">
            <w:pPr>
              <w:spacing w:line="360" w:lineRule="auto"/>
              <w:ind w:left="342" w:hanging="27"/>
              <w:jc w:val="both"/>
              <w:rPr>
                <w:rFonts w:ascii="Georgia" w:hAnsi="Georgia" w:cs="Arial"/>
                <w:color w:val="FF0000"/>
              </w:rPr>
            </w:pPr>
          </w:p>
          <w:p w14:paraId="6CD676C3" w14:textId="7CF8F6A3" w:rsidR="001522DC" w:rsidRPr="000C7AC0" w:rsidRDefault="00A4591D" w:rsidP="00233350">
            <w:pPr>
              <w:pStyle w:val="Prrafodelista"/>
              <w:numPr>
                <w:ilvl w:val="0"/>
                <w:numId w:val="70"/>
              </w:numPr>
              <w:tabs>
                <w:tab w:val="clear" w:pos="369"/>
              </w:tabs>
              <w:spacing w:line="360" w:lineRule="auto"/>
              <w:ind w:left="201"/>
              <w:jc w:val="both"/>
              <w:rPr>
                <w:rFonts w:ascii="Georgia" w:hAnsi="Georgia" w:cs="Arial"/>
              </w:rPr>
            </w:pPr>
            <w:r w:rsidRPr="000C7AC0">
              <w:rPr>
                <w:rFonts w:ascii="Georgia" w:hAnsi="Georgia"/>
              </w:rPr>
              <w:t xml:space="preserve"> </w:t>
            </w:r>
            <w:r w:rsidR="001522DC" w:rsidRPr="000C7AC0">
              <w:rPr>
                <w:rFonts w:ascii="Georgia" w:hAnsi="Georgia" w:cs="Arial"/>
              </w:rPr>
              <w:t>Actividades deportivas y recreativas;</w:t>
            </w:r>
          </w:p>
          <w:p w14:paraId="1DE3A9ED" w14:textId="77777777" w:rsidR="001522DC" w:rsidRPr="000C7AC0"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Georgia" w:hAnsi="Georgia" w:cs="Arial"/>
              </w:rPr>
            </w:pPr>
          </w:p>
          <w:p w14:paraId="3EA36002" w14:textId="5B605970" w:rsidR="00A4591D" w:rsidRPr="000C7AC0" w:rsidRDefault="00A4591D" w:rsidP="000C7AC0">
            <w:pPr>
              <w:pStyle w:val="Prrafodelista"/>
              <w:spacing w:line="360" w:lineRule="auto"/>
              <w:ind w:left="369"/>
              <w:jc w:val="both"/>
              <w:rPr>
                <w:rFonts w:ascii="Georgia" w:hAnsi="Georgia" w:cs="Arial"/>
                <w:color w:val="FF0000"/>
              </w:rPr>
            </w:pPr>
            <w:r w:rsidRPr="000C7AC0">
              <w:rPr>
                <w:rFonts w:ascii="Georgia" w:hAnsi="Georgia"/>
              </w:rPr>
              <w:t xml:space="preserve">En la Universidad Autónoma Agraria Antonio Narro, la atención al deporte surge como una necesidad para cumplir una tarea formadora, sobre todo en lo que se refiere a la transmisión de valore, actitudes y habilidades tanto en las deportivas como en aquellas útiles para trabajar en equipo, para el desarrollo de una personalidad abierta con capacidad de adaptación y un alto sentido de responsabilidad y </w:t>
            </w:r>
            <w:r w:rsidR="00C36CD5" w:rsidRPr="000C7AC0">
              <w:rPr>
                <w:rFonts w:ascii="Georgia" w:hAnsi="Georgia"/>
              </w:rPr>
              <w:t>auto superación</w:t>
            </w:r>
            <w:r w:rsidRPr="000C7AC0">
              <w:rPr>
                <w:rFonts w:ascii="Georgia" w:hAnsi="Georgia"/>
              </w:rPr>
              <w:t xml:space="preserve">. </w:t>
            </w:r>
          </w:p>
          <w:p w14:paraId="157B91F4" w14:textId="52BD9152" w:rsidR="009E080A" w:rsidRPr="00F74F0C" w:rsidRDefault="00A4591D" w:rsidP="000C7AC0">
            <w:pPr>
              <w:spacing w:line="360" w:lineRule="auto"/>
              <w:ind w:left="342"/>
              <w:jc w:val="both"/>
              <w:rPr>
                <w:rStyle w:val="Hipervnculo"/>
                <w:rFonts w:ascii="Georgia" w:hAnsi="Georgia"/>
              </w:rPr>
            </w:pPr>
            <w:r w:rsidRPr="000C7AC0">
              <w:rPr>
                <w:rFonts w:ascii="Georgia" w:hAnsi="Georgia"/>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r w:rsidR="00F74F0C">
              <w:rPr>
                <w:rFonts w:ascii="Georgia" w:hAnsi="Georgia"/>
              </w:rPr>
              <w:fldChar w:fldCharType="begin"/>
            </w:r>
            <w:r w:rsidR="00F74F0C">
              <w:rPr>
                <w:rFonts w:ascii="Georgia" w:hAnsi="Georgia"/>
              </w:rPr>
              <w:instrText>HYPERLINK "http://administrativo.uaaan.mx/calidadAcad/EVIDENCIAS/FOTOSUL/INFDEPORTIVO.docx"</w:instrText>
            </w:r>
            <w:r w:rsidR="00F74F0C">
              <w:rPr>
                <w:rFonts w:ascii="Georgia" w:hAnsi="Georgia"/>
              </w:rPr>
              <w:fldChar w:fldCharType="separate"/>
            </w:r>
            <w:r w:rsidRPr="00F74F0C">
              <w:rPr>
                <w:rStyle w:val="Hipervnculo"/>
                <w:rFonts w:ascii="Georgia" w:hAnsi="Georgia"/>
              </w:rPr>
              <w:t>. (Informe de Actividades del Departamento Deportivo).</w:t>
            </w:r>
          </w:p>
          <w:p w14:paraId="7A437B55" w14:textId="67A32927" w:rsidR="00CE3D2A" w:rsidRPr="000C7AC0" w:rsidRDefault="00F74F0C" w:rsidP="00233350">
            <w:pPr>
              <w:spacing w:line="360" w:lineRule="auto"/>
              <w:ind w:left="342" w:hanging="342"/>
              <w:jc w:val="both"/>
              <w:rPr>
                <w:rFonts w:ascii="Georgia" w:hAnsi="Georgia"/>
              </w:rPr>
            </w:pPr>
            <w:r>
              <w:rPr>
                <w:rFonts w:ascii="Georgia" w:hAnsi="Georgia"/>
              </w:rPr>
              <w:fldChar w:fldCharType="end"/>
            </w:r>
            <w:r w:rsidR="009E080A" w:rsidRPr="000C7AC0">
              <w:rPr>
                <w:rFonts w:ascii="Georgia" w:hAnsi="Georgia"/>
              </w:rPr>
              <w:t xml:space="preserve">e) </w:t>
            </w:r>
            <w:r w:rsidR="009E080A" w:rsidRPr="000C7AC0">
              <w:rPr>
                <w:rFonts w:ascii="Georgia" w:hAnsi="Georgia" w:cs="Arial"/>
              </w:rPr>
              <w:t>Prácticas para la salud:</w:t>
            </w:r>
          </w:p>
          <w:p w14:paraId="5CC921C9" w14:textId="5EB23053" w:rsidR="00CE3D2A" w:rsidRPr="000C7AC0"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Georgia" w:hAnsi="Georgia" w:cs="Arial"/>
              </w:rPr>
            </w:pPr>
            <w:r w:rsidRPr="000C7AC0">
              <w:rPr>
                <w:rFonts w:ascii="Georgia" w:hAnsi="Georgia" w:cs="Arial"/>
              </w:rPr>
              <w:t>El Departamento de Formación e Investigación Educativa a partir del año 2014 realizó la 1</w:t>
            </w:r>
            <w:r w:rsidRPr="000C7AC0">
              <w:rPr>
                <w:rFonts w:ascii="Georgia" w:hAnsi="Georgia" w:cs="Arial"/>
                <w:vertAlign w:val="superscript"/>
              </w:rPr>
              <w:t xml:space="preserve">era </w:t>
            </w:r>
            <w:r w:rsidRPr="000C7AC0">
              <w:rPr>
                <w:rFonts w:ascii="Georgia" w:hAnsi="Georgia" w:cs="Arial"/>
              </w:rPr>
              <w:t xml:space="preserve"> feria de salud integral, en el mes de marzo de 2015 realizó la 2ª Feria de Salud Integral Universitaria y en el mes de marzo de 2016 realizó la 3ª Feria de la Salud Integral Universitaria con el apoyo de dependencias </w:t>
            </w:r>
            <w:r w:rsidRPr="000C7AC0">
              <w:rPr>
                <w:rFonts w:ascii="Georgia" w:hAnsi="Georgia" w:cs="Arial"/>
              </w:rPr>
              <w:lastRenderedPageBreak/>
              <w:t xml:space="preserve">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0C7AC0">
              <w:rPr>
                <w:rFonts w:ascii="Georgia" w:hAnsi="Georgia" w:cs="Arial"/>
                <w:shd w:val="clear" w:color="auto" w:fill="FFFFFF"/>
              </w:rPr>
              <w:t>Centro Ambulatorio de Prevención y Atención en SIDA</w:t>
            </w:r>
            <w:r w:rsidRPr="000C7AC0">
              <w:rPr>
                <w:rStyle w:val="apple-converted-space"/>
                <w:rFonts w:ascii="Georgia" w:hAnsi="Georgia" w:cs="Arial"/>
                <w:color w:val="545454"/>
                <w:shd w:val="clear" w:color="auto" w:fill="FFFFFF"/>
              </w:rPr>
              <w:t xml:space="preserve"> (</w:t>
            </w:r>
            <w:r w:rsidRPr="000C7AC0">
              <w:rPr>
                <w:rFonts w:ascii="Georgia" w:hAnsi="Georgia" w:cs="Arial"/>
              </w:rPr>
              <w:t xml:space="preserve">UNEME CAPASITS), con la aplicación de pruebas de VIH,  entre otras, </w:t>
            </w:r>
          </w:p>
          <w:p w14:paraId="74F4BDE2" w14:textId="77777777" w:rsidR="000C77A4" w:rsidRPr="000C7AC0"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Georgia" w:hAnsi="Georgia" w:cs="Arial"/>
              </w:rPr>
            </w:pPr>
          </w:p>
          <w:p w14:paraId="2216B93B" w14:textId="7FFD8DC7" w:rsidR="00CE3D2A" w:rsidRPr="000C7AC0"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Georgia" w:hAnsi="Georgia" w:cs="Arial"/>
                <w:color w:val="0033CC"/>
              </w:rPr>
            </w:pPr>
            <w:r w:rsidRPr="000C7AC0">
              <w:rPr>
                <w:rFonts w:ascii="Georgia" w:hAnsi="Georgia" w:cs="Arial"/>
              </w:rPr>
              <w:t xml:space="preserve">Así como la participación en el </w:t>
            </w:r>
            <w:r w:rsidR="00C36CD5" w:rsidRPr="000C7AC0">
              <w:rPr>
                <w:rFonts w:ascii="Georgia" w:hAnsi="Georgia" w:cs="Arial"/>
              </w:rPr>
              <w:t>evento del</w:t>
            </w:r>
            <w:r w:rsidRPr="000C7AC0">
              <w:rPr>
                <w:rFonts w:ascii="Georgia" w:hAnsi="Georgia"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130" w:history="1">
              <w:r w:rsidRPr="00301F2D">
                <w:rPr>
                  <w:rStyle w:val="Hipervnculo"/>
                  <w:rFonts w:ascii="Georgia" w:hAnsi="Georgia" w:cs="Arial"/>
                </w:rPr>
                <w:t xml:space="preserve">.  </w:t>
              </w:r>
              <w:r w:rsidR="00301F2D" w:rsidRPr="00301F2D">
                <w:rPr>
                  <w:rStyle w:val="Hipervnculo"/>
                  <w:rFonts w:ascii="Georgia" w:hAnsi="Georgia" w:cs="Arial"/>
                </w:rPr>
                <w:t>(</w:t>
              </w:r>
              <w:r w:rsidRPr="00301F2D">
                <w:rPr>
                  <w:rStyle w:val="Hipervnculo"/>
                  <w:rFonts w:ascii="Georgia" w:hAnsi="Georgia" w:cs="Arial"/>
                </w:rPr>
                <w:t>Informe de DFIE 2011-2014, 2015</w:t>
              </w:r>
              <w:r w:rsidR="00C36CD5" w:rsidRPr="00301F2D">
                <w:rPr>
                  <w:rStyle w:val="Hipervnculo"/>
                  <w:rFonts w:ascii="Georgia" w:hAnsi="Georgia" w:cs="Arial"/>
                </w:rPr>
                <w:t>,</w:t>
              </w:r>
              <w:r w:rsidRPr="00301F2D">
                <w:rPr>
                  <w:rStyle w:val="Hipervnculo"/>
                  <w:rFonts w:ascii="Georgia" w:hAnsi="Georgia" w:cs="Arial"/>
                </w:rPr>
                <w:t>)</w:t>
              </w:r>
            </w:hyperlink>
            <w:r w:rsidRPr="000C7AC0">
              <w:rPr>
                <w:rFonts w:ascii="Georgia" w:hAnsi="Georgia" w:cs="Arial"/>
                <w:color w:val="0033CC"/>
              </w:rPr>
              <w:t xml:space="preserve"> </w:t>
            </w:r>
          </w:p>
          <w:p w14:paraId="38CAFE36" w14:textId="3D3512D7" w:rsidR="00CE3D2A" w:rsidRPr="000C7AC0" w:rsidRDefault="00CE3D2A" w:rsidP="00301F2D">
            <w:pPr>
              <w:tabs>
                <w:tab w:val="left" w:pos="8574"/>
              </w:tabs>
              <w:overflowPunct w:val="0"/>
              <w:autoSpaceDE w:val="0"/>
              <w:autoSpaceDN w:val="0"/>
              <w:adjustRightInd w:val="0"/>
              <w:spacing w:after="0" w:line="360" w:lineRule="auto"/>
              <w:ind w:right="318"/>
              <w:jc w:val="both"/>
              <w:textAlignment w:val="baseline"/>
              <w:rPr>
                <w:rFonts w:ascii="Georgia" w:hAnsi="Georgia" w:cs="Arial"/>
                <w:b/>
              </w:rPr>
            </w:pPr>
          </w:p>
        </w:tc>
      </w:tr>
    </w:tbl>
    <w:p w14:paraId="01763710" w14:textId="77777777" w:rsidR="00CE3D2A" w:rsidRPr="000C7AC0" w:rsidRDefault="00CE3D2A" w:rsidP="000C7AC0">
      <w:pPr>
        <w:pStyle w:val="Default"/>
        <w:spacing w:line="360" w:lineRule="auto"/>
        <w:jc w:val="both"/>
        <w:rPr>
          <w:rFonts w:ascii="Georgia" w:hAnsi="Georgia"/>
          <w:b/>
          <w:bCs/>
          <w:sz w:val="22"/>
          <w:szCs w:val="22"/>
        </w:rPr>
      </w:pPr>
    </w:p>
    <w:p w14:paraId="2F2B1962" w14:textId="77777777" w:rsidR="00CE3D2A" w:rsidRPr="000C7AC0" w:rsidRDefault="00CE3D2A" w:rsidP="000C7AC0">
      <w:pPr>
        <w:pStyle w:val="Default"/>
        <w:spacing w:line="360" w:lineRule="auto"/>
        <w:jc w:val="both"/>
        <w:rPr>
          <w:rFonts w:ascii="Georgia" w:hAnsi="Georgia"/>
          <w:b/>
          <w:bCs/>
          <w:sz w:val="22"/>
          <w:szCs w:val="22"/>
        </w:rPr>
      </w:pPr>
    </w:p>
    <w:p w14:paraId="2379A3C4" w14:textId="77777777" w:rsidR="00CE3D2A" w:rsidRPr="000C7AC0" w:rsidRDefault="00CE3D2A" w:rsidP="000C7AC0">
      <w:pPr>
        <w:pStyle w:val="Default"/>
        <w:spacing w:line="360" w:lineRule="auto"/>
        <w:jc w:val="both"/>
        <w:rPr>
          <w:rFonts w:ascii="Georgia" w:hAnsi="Georgia"/>
          <w:b/>
          <w:bCs/>
          <w:sz w:val="22"/>
          <w:szCs w:val="22"/>
        </w:rPr>
      </w:pPr>
    </w:p>
    <w:p w14:paraId="7CDAFAFB" w14:textId="3961E510" w:rsidR="00CE3D2A" w:rsidRPr="000C7AC0" w:rsidRDefault="00233350" w:rsidP="000C7AC0">
      <w:pPr>
        <w:pStyle w:val="Default"/>
        <w:spacing w:line="360" w:lineRule="auto"/>
        <w:jc w:val="both"/>
        <w:rPr>
          <w:rFonts w:ascii="Georgia" w:hAnsi="Georgia"/>
          <w:sz w:val="22"/>
          <w:szCs w:val="22"/>
        </w:rPr>
      </w:pPr>
      <w:r>
        <w:rPr>
          <w:rFonts w:ascii="Georgia" w:hAnsi="Georgia"/>
          <w:b/>
          <w:bCs/>
          <w:sz w:val="22"/>
          <w:szCs w:val="22"/>
        </w:rPr>
        <w:t xml:space="preserve">5.2 Actividades Culturales. </w:t>
      </w:r>
      <w:r w:rsidR="00CE3D2A" w:rsidRPr="000C7AC0">
        <w:rPr>
          <w:rFonts w:ascii="Georgia" w:hAnsi="Georgia"/>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14:paraId="77DB586B" w14:textId="77777777" w:rsidR="00CE3D2A" w:rsidRPr="000C7AC0" w:rsidRDefault="00CE3D2A" w:rsidP="000C7AC0">
      <w:pPr>
        <w:pStyle w:val="Default"/>
        <w:spacing w:line="360" w:lineRule="auto"/>
        <w:jc w:val="both"/>
        <w:rPr>
          <w:rFonts w:ascii="Georgia" w:hAnsi="Georgia"/>
          <w:sz w:val="22"/>
          <w:szCs w:val="22"/>
        </w:rPr>
      </w:pPr>
    </w:p>
    <w:p w14:paraId="65072146" w14:textId="09F8C265" w:rsidR="00CE3D2A" w:rsidRPr="000C7AC0" w:rsidRDefault="00CE3D2A" w:rsidP="000C7AC0">
      <w:pPr>
        <w:pStyle w:val="Default"/>
        <w:spacing w:line="360" w:lineRule="auto"/>
        <w:jc w:val="both"/>
        <w:rPr>
          <w:rFonts w:ascii="Georgia" w:hAnsi="Georgia"/>
          <w:b/>
          <w:sz w:val="22"/>
          <w:szCs w:val="22"/>
        </w:rPr>
      </w:pPr>
    </w:p>
    <w:p w14:paraId="5D946161" w14:textId="77777777" w:rsidR="00CE3D2A" w:rsidRPr="000C7AC0" w:rsidRDefault="00CE3D2A" w:rsidP="000C7AC0">
      <w:pPr>
        <w:pStyle w:val="Default"/>
        <w:spacing w:line="360" w:lineRule="auto"/>
        <w:jc w:val="both"/>
        <w:rPr>
          <w:rFonts w:ascii="Georgia" w:hAnsi="Georgia"/>
          <w:b/>
          <w:sz w:val="22"/>
          <w:szCs w:val="22"/>
        </w:rPr>
      </w:pPr>
    </w:p>
    <w:p w14:paraId="2068B61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C1F0AEA"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7329C20A" w14:textId="77777777" w:rsidTr="006F2354">
        <w:trPr>
          <w:trHeight w:val="253"/>
        </w:trPr>
        <w:tc>
          <w:tcPr>
            <w:tcW w:w="5000" w:type="pct"/>
            <w:shd w:val="clear" w:color="auto" w:fill="BFBFBF"/>
          </w:tcPr>
          <w:p w14:paraId="7DF29C6E" w14:textId="77777777" w:rsidR="00CE3D2A" w:rsidRPr="000C7AC0" w:rsidRDefault="00CE3D2A" w:rsidP="000C7AC0">
            <w:pPr>
              <w:pStyle w:val="Default"/>
              <w:spacing w:line="360" w:lineRule="auto"/>
              <w:jc w:val="both"/>
              <w:rPr>
                <w:rFonts w:ascii="Georgia" w:hAnsi="Georgia"/>
                <w:sz w:val="22"/>
                <w:szCs w:val="22"/>
              </w:rPr>
            </w:pPr>
          </w:p>
          <w:p w14:paraId="5F6817AD" w14:textId="57A635F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lastRenderedPageBreak/>
              <w:t>El programa académico</w:t>
            </w:r>
            <w:r w:rsidRPr="000C7AC0">
              <w:rPr>
                <w:rFonts w:ascii="Georgia" w:hAnsi="Georgia"/>
                <w:b/>
                <w:sz w:val="22"/>
                <w:szCs w:val="22"/>
              </w:rPr>
              <w:t xml:space="preserve"> debe</w:t>
            </w:r>
            <w:r w:rsidRPr="000C7AC0">
              <w:rPr>
                <w:rFonts w:ascii="Georgia" w:hAnsi="Georgia"/>
                <w:sz w:val="22"/>
                <w:szCs w:val="22"/>
              </w:rPr>
              <w:t xml:space="preserve"> contar con acciones que de forma sistemática promuevan la cultura para sus estudiantes en sus diversas modalidades dentro de la Unidad Académica, a través de: </w:t>
            </w:r>
          </w:p>
          <w:p w14:paraId="37614175" w14:textId="77777777" w:rsidR="00CE3D2A" w:rsidRPr="000C7AC0" w:rsidRDefault="00CE3D2A" w:rsidP="000C7AC0">
            <w:pPr>
              <w:pStyle w:val="Default"/>
              <w:spacing w:line="360" w:lineRule="auto"/>
              <w:ind w:left="743"/>
              <w:jc w:val="both"/>
              <w:rPr>
                <w:rFonts w:ascii="Georgia" w:hAnsi="Georgia"/>
                <w:sz w:val="22"/>
                <w:szCs w:val="22"/>
              </w:rPr>
            </w:pPr>
          </w:p>
          <w:p w14:paraId="2918F7C7"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Cursos,</w:t>
            </w:r>
          </w:p>
          <w:p w14:paraId="3DE651B4"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Talleres,</w:t>
            </w:r>
          </w:p>
          <w:p w14:paraId="47D93A0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Concursos,</w:t>
            </w:r>
          </w:p>
          <w:p w14:paraId="739353D6"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Exposiciones (fotográficas, de pintura, de escultura etc.),</w:t>
            </w:r>
          </w:p>
          <w:p w14:paraId="76043545"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Eventos folklóricos (danza, canto, música),</w:t>
            </w:r>
          </w:p>
          <w:p w14:paraId="1A7C9413" w14:textId="77777777" w:rsidR="00CE3D2A" w:rsidRPr="000C7AC0" w:rsidRDefault="00CE3D2A" w:rsidP="000C7AC0">
            <w:pPr>
              <w:pStyle w:val="Default"/>
              <w:numPr>
                <w:ilvl w:val="0"/>
                <w:numId w:val="65"/>
              </w:numPr>
              <w:spacing w:line="360" w:lineRule="auto"/>
              <w:jc w:val="both"/>
              <w:rPr>
                <w:rFonts w:ascii="Georgia" w:hAnsi="Georgia"/>
                <w:sz w:val="22"/>
                <w:szCs w:val="22"/>
              </w:rPr>
            </w:pPr>
            <w:r w:rsidRPr="000C7AC0">
              <w:rPr>
                <w:rFonts w:ascii="Georgia" w:hAnsi="Georgia"/>
                <w:sz w:val="22"/>
                <w:szCs w:val="22"/>
              </w:rPr>
              <w:t>Obras teatrales.</w:t>
            </w:r>
          </w:p>
          <w:p w14:paraId="3849680E"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16B2AD5E" w14:textId="77777777" w:rsidTr="006F2354">
        <w:trPr>
          <w:trHeight w:val="253"/>
        </w:trPr>
        <w:tc>
          <w:tcPr>
            <w:tcW w:w="5000" w:type="pct"/>
            <w:shd w:val="clear" w:color="auto" w:fill="BFBFBF"/>
          </w:tcPr>
          <w:p w14:paraId="2405FB7C"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148D95A6"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4FC3062F" w14:textId="77777777" w:rsidTr="006F2354">
        <w:trPr>
          <w:trHeight w:val="253"/>
        </w:trPr>
        <w:tc>
          <w:tcPr>
            <w:tcW w:w="5000" w:type="pct"/>
            <w:shd w:val="clear" w:color="auto" w:fill="auto"/>
          </w:tcPr>
          <w:p w14:paraId="5FB19B21"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B9932BB" w14:textId="77777777" w:rsidR="00CE3D2A" w:rsidRPr="000C7AC0" w:rsidRDefault="00CE3D2A" w:rsidP="000C7AC0">
            <w:pPr>
              <w:pStyle w:val="Default"/>
              <w:spacing w:line="360" w:lineRule="auto"/>
              <w:ind w:left="176"/>
              <w:jc w:val="both"/>
              <w:rPr>
                <w:rFonts w:ascii="Georgia" w:hAnsi="Georgia"/>
                <w:sz w:val="22"/>
                <w:szCs w:val="22"/>
              </w:rPr>
            </w:pPr>
          </w:p>
          <w:p w14:paraId="2CE0CC68" w14:textId="16B296BF" w:rsidR="00301F2D" w:rsidRDefault="004527A7" w:rsidP="00301F2D">
            <w:pPr>
              <w:spacing w:line="360" w:lineRule="auto"/>
              <w:ind w:left="342" w:hanging="27"/>
              <w:jc w:val="both"/>
              <w:rPr>
                <w:rFonts w:ascii="Georgia" w:hAnsi="Georgia" w:cs="Arial"/>
                <w:color w:val="FF0000"/>
              </w:rPr>
            </w:pPr>
            <w:r w:rsidRPr="000C7AC0">
              <w:rPr>
                <w:rFonts w:ascii="Georgia" w:hAnsi="Georgia"/>
              </w:rPr>
              <w:t xml:space="preserve">Las </w:t>
            </w:r>
            <w:r w:rsidR="00AE4F51" w:rsidRPr="000C7AC0">
              <w:rPr>
                <w:rFonts w:ascii="Georgia" w:hAnsi="Georgia"/>
              </w:rPr>
              <w:t>acciones sistemáticas</w:t>
            </w:r>
            <w:r w:rsidRPr="000C7AC0">
              <w:rPr>
                <w:rFonts w:ascii="Georgia" w:hAnsi="Georgia"/>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artísticos y culturales.  </w:t>
            </w:r>
            <w:hyperlink r:id="rId131" w:history="1">
              <w:r w:rsidRPr="00B9235A">
                <w:rPr>
                  <w:rStyle w:val="Hipervnculo"/>
                  <w:rFonts w:ascii="Georgia" w:hAnsi="Georgia"/>
                </w:rPr>
                <w:t xml:space="preserve">(Procedimiento para ingresar a </w:t>
              </w:r>
              <w:r w:rsidR="00301F2D" w:rsidRPr="00B9235A">
                <w:rPr>
                  <w:rStyle w:val="Hipervnculo"/>
                  <w:rFonts w:ascii="Georgia" w:hAnsi="Georgia"/>
                </w:rPr>
                <w:t>grupos artísticos y culturales;</w:t>
              </w:r>
            </w:hyperlink>
            <w:r w:rsidR="00301F2D">
              <w:rPr>
                <w:rFonts w:ascii="Georgia" w:hAnsi="Georgia"/>
                <w:color w:val="FF0000"/>
              </w:rPr>
              <w:t xml:space="preserve"> </w:t>
            </w:r>
            <w:hyperlink r:id="rId132" w:history="1">
              <w:r w:rsidR="00301F2D" w:rsidRPr="00BF377B">
                <w:rPr>
                  <w:rStyle w:val="Hipervnculo"/>
                  <w:rFonts w:ascii="Georgia" w:hAnsi="Georgia" w:cs="Arial"/>
                </w:rPr>
                <w:t>Informe de actividades de Difusión Cultural).</w:t>
              </w:r>
            </w:hyperlink>
          </w:p>
          <w:p w14:paraId="3CC2EF1B" w14:textId="0B6B4272" w:rsidR="00CE3D2A" w:rsidRPr="000C7AC0" w:rsidRDefault="00CE3D2A"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48017DB4" w14:textId="61B10AB4" w:rsidR="00E01DB5" w:rsidRPr="000C7AC0" w:rsidRDefault="00E01DB5" w:rsidP="000C7AC0">
            <w:pPr>
              <w:overflowPunct w:val="0"/>
              <w:autoSpaceDE w:val="0"/>
              <w:autoSpaceDN w:val="0"/>
              <w:adjustRightInd w:val="0"/>
              <w:spacing w:after="0" w:line="360" w:lineRule="auto"/>
              <w:ind w:left="760"/>
              <w:jc w:val="both"/>
              <w:textAlignment w:val="baseline"/>
              <w:rPr>
                <w:rFonts w:ascii="Georgia" w:hAnsi="Georgia"/>
                <w:color w:val="FF0000"/>
              </w:rPr>
            </w:pPr>
          </w:p>
          <w:p w14:paraId="5FF49393" w14:textId="4496D5DD" w:rsidR="00E01DB5" w:rsidRPr="000C7AC0" w:rsidRDefault="00336822" w:rsidP="000C7AC0">
            <w:pPr>
              <w:overflowPunct w:val="0"/>
              <w:autoSpaceDE w:val="0"/>
              <w:autoSpaceDN w:val="0"/>
              <w:adjustRightInd w:val="0"/>
              <w:spacing w:after="0" w:line="360" w:lineRule="auto"/>
              <w:ind w:left="342"/>
              <w:jc w:val="both"/>
              <w:textAlignment w:val="baseline"/>
              <w:rPr>
                <w:rFonts w:ascii="Georgia" w:hAnsi="Georgia"/>
              </w:rPr>
            </w:pPr>
            <w:r w:rsidRPr="000C7AC0">
              <w:rPr>
                <w:rFonts w:ascii="Georgia" w:hAnsi="Georgia"/>
              </w:rPr>
              <w:t>Un resumen de l</w:t>
            </w:r>
            <w:r w:rsidR="00E01DB5" w:rsidRPr="000C7AC0">
              <w:rPr>
                <w:rFonts w:ascii="Georgia" w:hAnsi="Georgia"/>
              </w:rPr>
              <w:t>os alumnos del PAI</w:t>
            </w:r>
            <w:r w:rsidR="00485464">
              <w:rPr>
                <w:rFonts w:ascii="Georgia" w:hAnsi="Georgia"/>
              </w:rPr>
              <w:t>A</w:t>
            </w:r>
            <w:r w:rsidR="00E663AE">
              <w:rPr>
                <w:rFonts w:ascii="Georgia" w:hAnsi="Georgia"/>
              </w:rPr>
              <w:t>P</w:t>
            </w:r>
            <w:r w:rsidR="00485464">
              <w:rPr>
                <w:rFonts w:ascii="Georgia" w:hAnsi="Georgia"/>
              </w:rPr>
              <w:t>UL</w:t>
            </w:r>
            <w:r w:rsidR="00E01DB5" w:rsidRPr="000C7AC0">
              <w:rPr>
                <w:rFonts w:ascii="Georgia" w:hAnsi="Georgia"/>
              </w:rPr>
              <w:t xml:space="preserve"> que participaron en eventos culturales en los ciclos es escolares de 2014-2017 se </w:t>
            </w:r>
            <w:r w:rsidRPr="000C7AC0">
              <w:rPr>
                <w:rFonts w:ascii="Georgia" w:hAnsi="Georgia"/>
              </w:rPr>
              <w:t xml:space="preserve">describen en la tabla siguiente, la desagregación por grupos culturales se puede ver </w:t>
            </w:r>
            <w:hyperlink r:id="rId133" w:history="1">
              <w:r w:rsidRPr="00B9235A">
                <w:rPr>
                  <w:rStyle w:val="Hipervnculo"/>
                  <w:rFonts w:ascii="Georgia" w:hAnsi="Georgia"/>
                </w:rPr>
                <w:t>(</w:t>
              </w:r>
              <w:r w:rsidR="00A71FF6" w:rsidRPr="00B9235A">
                <w:rPr>
                  <w:rStyle w:val="Hipervnculo"/>
                  <w:rFonts w:ascii="Georgia" w:hAnsi="Georgia"/>
                </w:rPr>
                <w:t>Estadística</w:t>
              </w:r>
              <w:r w:rsidRPr="00B9235A">
                <w:rPr>
                  <w:rStyle w:val="Hipervnculo"/>
                  <w:rFonts w:ascii="Georgia" w:hAnsi="Georgia"/>
                </w:rPr>
                <w:t xml:space="preserve"> grupos culturales 2014.-2017).</w:t>
              </w:r>
            </w:hyperlink>
          </w:p>
          <w:p w14:paraId="1D57E482" w14:textId="77777777" w:rsidR="00AE4F51" w:rsidRPr="000C7AC0" w:rsidRDefault="00AE4F51" w:rsidP="000C7AC0">
            <w:pPr>
              <w:overflowPunct w:val="0"/>
              <w:autoSpaceDE w:val="0"/>
              <w:autoSpaceDN w:val="0"/>
              <w:adjustRightInd w:val="0"/>
              <w:spacing w:after="0" w:line="360" w:lineRule="auto"/>
              <w:ind w:left="760"/>
              <w:jc w:val="both"/>
              <w:textAlignment w:val="baseline"/>
              <w:rPr>
                <w:rFonts w:ascii="Georgia" w:hAnsi="Georgia"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0C7AC0" w14:paraId="745F868C"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3492875B" w14:textId="5DF5AE08" w:rsidR="00E01DB5" w:rsidRPr="000C7AC0" w:rsidRDefault="00E663AE" w:rsidP="000C7AC0">
                  <w:pPr>
                    <w:spacing w:after="0" w:line="360" w:lineRule="auto"/>
                    <w:jc w:val="both"/>
                    <w:rPr>
                      <w:rFonts w:ascii="Georgia" w:eastAsia="Times New Roman" w:hAnsi="Georgia" w:cs="Calibri"/>
                      <w:color w:val="000000"/>
                      <w:lang w:eastAsia="es-MX"/>
                    </w:rPr>
                  </w:pPr>
                  <w:r>
                    <w:rPr>
                      <w:rFonts w:ascii="Georgia" w:eastAsia="Times New Roman" w:hAnsi="Georgia" w:cs="Calibri"/>
                      <w:color w:val="000000"/>
                      <w:lang w:eastAsia="es-MX"/>
                    </w:rPr>
                    <w:t>Alumnos del PAIAP</w:t>
                  </w:r>
                  <w:r w:rsidR="004B60BA">
                    <w:rPr>
                      <w:rFonts w:ascii="Georgia" w:eastAsia="Times New Roman" w:hAnsi="Georgia" w:cs="Calibri"/>
                      <w:color w:val="000000"/>
                      <w:lang w:eastAsia="es-MX"/>
                    </w:rPr>
                    <w:t>UL</w:t>
                  </w:r>
                  <w:r w:rsidR="00E01DB5" w:rsidRPr="000C7AC0">
                    <w:rPr>
                      <w:rFonts w:ascii="Georgia" w:eastAsia="Times New Roman" w:hAnsi="Georgia" w:cs="Calibri"/>
                      <w:color w:val="000000"/>
                      <w:lang w:eastAsia="es-MX"/>
                    </w:rPr>
                    <w:t xml:space="preserve"> que participaron en grupos culturales</w:t>
                  </w:r>
                </w:p>
              </w:tc>
            </w:tr>
            <w:tr w:rsidR="00E01DB5" w:rsidRPr="000C7AC0" w14:paraId="1A70A6D5" w14:textId="77777777" w:rsidTr="00E01DB5">
              <w:trPr>
                <w:trHeight w:val="300"/>
              </w:trPr>
              <w:tc>
                <w:tcPr>
                  <w:tcW w:w="146" w:type="dxa"/>
                  <w:tcBorders>
                    <w:top w:val="nil"/>
                    <w:left w:val="nil"/>
                    <w:bottom w:val="nil"/>
                    <w:right w:val="nil"/>
                  </w:tcBorders>
                  <w:shd w:val="clear" w:color="auto" w:fill="auto"/>
                  <w:noWrap/>
                  <w:vAlign w:val="bottom"/>
                  <w:hideMark/>
                </w:tcPr>
                <w:p w14:paraId="0FB9968F"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5DD19C6D"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4D6AEF71"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1B3A0396" w14:textId="77777777" w:rsidTr="00E01DB5">
              <w:trPr>
                <w:trHeight w:val="600"/>
              </w:trPr>
              <w:tc>
                <w:tcPr>
                  <w:tcW w:w="146" w:type="dxa"/>
                  <w:tcBorders>
                    <w:top w:val="nil"/>
                    <w:left w:val="nil"/>
                    <w:bottom w:val="nil"/>
                    <w:right w:val="nil"/>
                  </w:tcBorders>
                  <w:shd w:val="clear" w:color="auto" w:fill="auto"/>
                  <w:noWrap/>
                  <w:vAlign w:val="bottom"/>
                  <w:hideMark/>
                </w:tcPr>
                <w:p w14:paraId="6EBCF89E"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AAAED" w14:textId="765E965B"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629C24BB" w14:textId="77777777" w:rsidR="00E01DB5" w:rsidRPr="000C7AC0" w:rsidRDefault="00E01DB5" w:rsidP="00FC0511">
                  <w:pPr>
                    <w:spacing w:after="0" w:line="360" w:lineRule="auto"/>
                    <w:jc w:val="center"/>
                    <w:rPr>
                      <w:rFonts w:ascii="Georgia" w:eastAsia="Times New Roman" w:hAnsi="Georgia" w:cs="Calibri"/>
                      <w:color w:val="000000"/>
                      <w:lang w:eastAsia="es-MX"/>
                    </w:rPr>
                  </w:pPr>
                  <w:r w:rsidRPr="000C7AC0">
                    <w:rPr>
                      <w:rFonts w:ascii="Georgia" w:eastAsia="Times New Roman" w:hAnsi="Georgia" w:cs="Calibri"/>
                      <w:color w:val="000000"/>
                      <w:lang w:eastAsia="es-MX"/>
                    </w:rPr>
                    <w:t>Número de Alumnos</w:t>
                  </w:r>
                </w:p>
              </w:tc>
            </w:tr>
            <w:tr w:rsidR="00E01DB5" w:rsidRPr="000C7AC0" w14:paraId="0E0A8035" w14:textId="77777777" w:rsidTr="004B60BA">
              <w:trPr>
                <w:trHeight w:val="300"/>
              </w:trPr>
              <w:tc>
                <w:tcPr>
                  <w:tcW w:w="146" w:type="dxa"/>
                  <w:tcBorders>
                    <w:top w:val="nil"/>
                    <w:left w:val="nil"/>
                    <w:bottom w:val="nil"/>
                    <w:right w:val="nil"/>
                  </w:tcBorders>
                  <w:shd w:val="clear" w:color="auto" w:fill="auto"/>
                  <w:noWrap/>
                  <w:vAlign w:val="bottom"/>
                  <w:hideMark/>
                </w:tcPr>
                <w:p w14:paraId="1BA8495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2116844" w14:textId="380BEB1A"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2014</w:t>
                  </w:r>
                </w:p>
              </w:tc>
              <w:tc>
                <w:tcPr>
                  <w:tcW w:w="1416" w:type="dxa"/>
                  <w:tcBorders>
                    <w:top w:val="nil"/>
                    <w:left w:val="nil"/>
                    <w:bottom w:val="single" w:sz="4" w:space="0" w:color="auto"/>
                    <w:right w:val="single" w:sz="4" w:space="0" w:color="auto"/>
                  </w:tcBorders>
                  <w:shd w:val="clear" w:color="auto" w:fill="auto"/>
                  <w:noWrap/>
                  <w:vAlign w:val="bottom"/>
                </w:tcPr>
                <w:p w14:paraId="10D9C941" w14:textId="699FD6A5" w:rsidR="00E01DB5" w:rsidRPr="000C7AC0" w:rsidRDefault="00E663AE"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15</w:t>
                  </w:r>
                </w:p>
              </w:tc>
            </w:tr>
            <w:tr w:rsidR="00E01DB5" w:rsidRPr="000C7AC0" w14:paraId="41938B4A" w14:textId="77777777" w:rsidTr="004B60BA">
              <w:trPr>
                <w:trHeight w:val="300"/>
              </w:trPr>
              <w:tc>
                <w:tcPr>
                  <w:tcW w:w="146" w:type="dxa"/>
                  <w:tcBorders>
                    <w:top w:val="nil"/>
                    <w:left w:val="nil"/>
                    <w:bottom w:val="nil"/>
                    <w:right w:val="nil"/>
                  </w:tcBorders>
                  <w:shd w:val="clear" w:color="auto" w:fill="auto"/>
                  <w:noWrap/>
                  <w:vAlign w:val="bottom"/>
                  <w:hideMark/>
                </w:tcPr>
                <w:p w14:paraId="43E53092"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4A85172C" w14:textId="24A4014E"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2015</w:t>
                  </w:r>
                </w:p>
              </w:tc>
              <w:tc>
                <w:tcPr>
                  <w:tcW w:w="1416" w:type="dxa"/>
                  <w:tcBorders>
                    <w:top w:val="nil"/>
                    <w:left w:val="nil"/>
                    <w:bottom w:val="single" w:sz="4" w:space="0" w:color="auto"/>
                    <w:right w:val="single" w:sz="4" w:space="0" w:color="auto"/>
                  </w:tcBorders>
                  <w:shd w:val="clear" w:color="auto" w:fill="auto"/>
                  <w:noWrap/>
                  <w:vAlign w:val="bottom"/>
                </w:tcPr>
                <w:p w14:paraId="6ED6CD6C" w14:textId="7C7EC7DC" w:rsidR="00E01DB5" w:rsidRPr="000C7AC0" w:rsidRDefault="00E663AE"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19</w:t>
                  </w:r>
                </w:p>
              </w:tc>
            </w:tr>
            <w:tr w:rsidR="00E01DB5" w:rsidRPr="000C7AC0" w14:paraId="4CD74000" w14:textId="77777777" w:rsidTr="004B60BA">
              <w:trPr>
                <w:trHeight w:val="300"/>
              </w:trPr>
              <w:tc>
                <w:tcPr>
                  <w:tcW w:w="146" w:type="dxa"/>
                  <w:tcBorders>
                    <w:top w:val="nil"/>
                    <w:left w:val="nil"/>
                    <w:bottom w:val="nil"/>
                    <w:right w:val="nil"/>
                  </w:tcBorders>
                  <w:shd w:val="clear" w:color="auto" w:fill="auto"/>
                  <w:noWrap/>
                  <w:vAlign w:val="bottom"/>
                  <w:hideMark/>
                </w:tcPr>
                <w:p w14:paraId="545374D1"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tcPr>
                <w:p w14:paraId="20B55516" w14:textId="7EDDE340" w:rsidR="00E01DB5" w:rsidRPr="000C7AC0" w:rsidRDefault="004B60BA"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2016</w:t>
                  </w:r>
                </w:p>
              </w:tc>
              <w:tc>
                <w:tcPr>
                  <w:tcW w:w="1416" w:type="dxa"/>
                  <w:tcBorders>
                    <w:top w:val="nil"/>
                    <w:left w:val="nil"/>
                    <w:bottom w:val="single" w:sz="4" w:space="0" w:color="auto"/>
                    <w:right w:val="single" w:sz="4" w:space="0" w:color="auto"/>
                  </w:tcBorders>
                  <w:shd w:val="clear" w:color="auto" w:fill="auto"/>
                  <w:noWrap/>
                  <w:vAlign w:val="bottom"/>
                </w:tcPr>
                <w:p w14:paraId="678DFAB1" w14:textId="65CDACA3" w:rsidR="00E01DB5" w:rsidRPr="000C7AC0" w:rsidRDefault="00E663AE" w:rsidP="00FC0511">
                  <w:pPr>
                    <w:spacing w:after="0" w:line="360" w:lineRule="auto"/>
                    <w:jc w:val="center"/>
                    <w:rPr>
                      <w:rFonts w:ascii="Georgia" w:eastAsia="Times New Roman" w:hAnsi="Georgia" w:cs="Calibri"/>
                      <w:color w:val="000000"/>
                      <w:lang w:eastAsia="es-MX"/>
                    </w:rPr>
                  </w:pPr>
                  <w:r>
                    <w:rPr>
                      <w:rFonts w:ascii="Georgia" w:eastAsia="Times New Roman" w:hAnsi="Georgia" w:cs="Calibri"/>
                      <w:color w:val="000000"/>
                      <w:lang w:eastAsia="es-MX"/>
                    </w:rPr>
                    <w:t>18</w:t>
                  </w:r>
                </w:p>
              </w:tc>
            </w:tr>
            <w:tr w:rsidR="00E01DB5" w:rsidRPr="000C7AC0" w14:paraId="6832B8A1" w14:textId="77777777" w:rsidTr="00E01DB5">
              <w:trPr>
                <w:trHeight w:val="300"/>
              </w:trPr>
              <w:tc>
                <w:tcPr>
                  <w:tcW w:w="146" w:type="dxa"/>
                  <w:tcBorders>
                    <w:top w:val="nil"/>
                    <w:left w:val="nil"/>
                    <w:bottom w:val="nil"/>
                    <w:right w:val="nil"/>
                  </w:tcBorders>
                  <w:shd w:val="clear" w:color="auto" w:fill="auto"/>
                  <w:noWrap/>
                  <w:vAlign w:val="bottom"/>
                  <w:hideMark/>
                </w:tcPr>
                <w:p w14:paraId="3E53A5D9" w14:textId="77777777" w:rsidR="00E01DB5" w:rsidRPr="000C7AC0" w:rsidRDefault="00E01DB5" w:rsidP="000C7AC0">
                  <w:pPr>
                    <w:spacing w:after="0" w:line="360" w:lineRule="auto"/>
                    <w:jc w:val="both"/>
                    <w:rPr>
                      <w:rFonts w:ascii="Georgia" w:eastAsia="Times New Roman" w:hAnsi="Georgia" w:cs="Calibri"/>
                      <w:color w:val="000000"/>
                      <w:lang w:eastAsia="es-MX"/>
                    </w:rPr>
                  </w:pPr>
                </w:p>
              </w:tc>
              <w:tc>
                <w:tcPr>
                  <w:tcW w:w="3493" w:type="dxa"/>
                  <w:tcBorders>
                    <w:top w:val="nil"/>
                    <w:left w:val="nil"/>
                    <w:bottom w:val="nil"/>
                    <w:right w:val="nil"/>
                  </w:tcBorders>
                  <w:shd w:val="clear" w:color="auto" w:fill="auto"/>
                  <w:noWrap/>
                  <w:vAlign w:val="bottom"/>
                  <w:hideMark/>
                </w:tcPr>
                <w:p w14:paraId="2A0E5AD6" w14:textId="77777777" w:rsidR="00E01DB5" w:rsidRPr="000C7AC0" w:rsidRDefault="00E01DB5" w:rsidP="000C7AC0">
                  <w:pPr>
                    <w:spacing w:after="0" w:line="360" w:lineRule="auto"/>
                    <w:jc w:val="both"/>
                    <w:rPr>
                      <w:rFonts w:ascii="Georgia" w:eastAsia="Times New Roman" w:hAnsi="Georgia" w:cs="Times New Roman"/>
                      <w:lang w:eastAsia="es-MX"/>
                    </w:rPr>
                  </w:pPr>
                </w:p>
              </w:tc>
              <w:tc>
                <w:tcPr>
                  <w:tcW w:w="1416" w:type="dxa"/>
                  <w:tcBorders>
                    <w:top w:val="nil"/>
                    <w:left w:val="nil"/>
                    <w:bottom w:val="nil"/>
                    <w:right w:val="nil"/>
                  </w:tcBorders>
                  <w:shd w:val="clear" w:color="auto" w:fill="auto"/>
                  <w:noWrap/>
                  <w:vAlign w:val="bottom"/>
                  <w:hideMark/>
                </w:tcPr>
                <w:p w14:paraId="03BF97E4" w14:textId="77777777" w:rsidR="00E01DB5" w:rsidRPr="000C7AC0" w:rsidRDefault="00E01DB5" w:rsidP="000C7AC0">
                  <w:pPr>
                    <w:spacing w:after="0" w:line="360" w:lineRule="auto"/>
                    <w:jc w:val="both"/>
                    <w:rPr>
                      <w:rFonts w:ascii="Georgia" w:eastAsia="Times New Roman" w:hAnsi="Georgia" w:cs="Times New Roman"/>
                      <w:lang w:eastAsia="es-MX"/>
                    </w:rPr>
                  </w:pPr>
                </w:p>
              </w:tc>
            </w:tr>
            <w:tr w:rsidR="00E01DB5" w:rsidRPr="000C7AC0" w14:paraId="7F2EE819" w14:textId="77777777" w:rsidTr="00E01DB5">
              <w:trPr>
                <w:trHeight w:val="300"/>
              </w:trPr>
              <w:tc>
                <w:tcPr>
                  <w:tcW w:w="5055" w:type="dxa"/>
                  <w:gridSpan w:val="3"/>
                  <w:tcBorders>
                    <w:top w:val="nil"/>
                    <w:left w:val="nil"/>
                    <w:bottom w:val="nil"/>
                    <w:right w:val="nil"/>
                  </w:tcBorders>
                  <w:shd w:val="clear" w:color="auto" w:fill="auto"/>
                  <w:noWrap/>
                  <w:vAlign w:val="bottom"/>
                  <w:hideMark/>
                </w:tcPr>
                <w:p w14:paraId="7CE1D82B" w14:textId="77777777" w:rsidR="00E01DB5" w:rsidRPr="000C7AC0" w:rsidRDefault="00E01DB5" w:rsidP="000C7AC0">
                  <w:pPr>
                    <w:spacing w:after="0" w:line="360" w:lineRule="auto"/>
                    <w:jc w:val="both"/>
                    <w:rPr>
                      <w:rFonts w:ascii="Georgia" w:eastAsia="Times New Roman" w:hAnsi="Georgia" w:cs="Calibri"/>
                      <w:color w:val="000000"/>
                      <w:lang w:eastAsia="es-MX"/>
                    </w:rPr>
                  </w:pPr>
                  <w:r w:rsidRPr="000C7AC0">
                    <w:rPr>
                      <w:rFonts w:ascii="Georgia" w:eastAsia="Times New Roman" w:hAnsi="Georgia" w:cs="Calibri"/>
                      <w:color w:val="000000"/>
                      <w:lang w:eastAsia="es-MX"/>
                    </w:rPr>
                    <w:t>Fuente: Elaboración propia con datos del SIIAA</w:t>
                  </w:r>
                </w:p>
              </w:tc>
            </w:tr>
          </w:tbl>
          <w:p w14:paraId="4B7E850C" w14:textId="32DA6DA1" w:rsidR="00E01DB5" w:rsidRPr="000C7AC0" w:rsidRDefault="00E01DB5" w:rsidP="00FC0511">
            <w:pPr>
              <w:overflowPunct w:val="0"/>
              <w:autoSpaceDE w:val="0"/>
              <w:autoSpaceDN w:val="0"/>
              <w:adjustRightInd w:val="0"/>
              <w:spacing w:after="0" w:line="360" w:lineRule="auto"/>
              <w:jc w:val="both"/>
              <w:textAlignment w:val="baseline"/>
              <w:rPr>
                <w:rFonts w:ascii="Georgia" w:hAnsi="Georgia" w:cs="Arial"/>
                <w:b/>
              </w:rPr>
            </w:pPr>
          </w:p>
        </w:tc>
      </w:tr>
    </w:tbl>
    <w:p w14:paraId="07D11756" w14:textId="77777777" w:rsidR="00CE3D2A" w:rsidRPr="000C7AC0" w:rsidRDefault="00CE3D2A" w:rsidP="000C7AC0">
      <w:pPr>
        <w:pStyle w:val="Default"/>
        <w:spacing w:line="360" w:lineRule="auto"/>
        <w:jc w:val="both"/>
        <w:rPr>
          <w:rFonts w:ascii="Georgia" w:hAnsi="Georgia"/>
          <w:sz w:val="22"/>
          <w:szCs w:val="22"/>
        </w:rPr>
      </w:pPr>
    </w:p>
    <w:p w14:paraId="7B79050C" w14:textId="77777777" w:rsidR="00CE3D2A" w:rsidRPr="000C7AC0" w:rsidRDefault="00CE3D2A" w:rsidP="000C7AC0">
      <w:pPr>
        <w:pStyle w:val="Default"/>
        <w:spacing w:line="360" w:lineRule="auto"/>
        <w:jc w:val="both"/>
        <w:rPr>
          <w:rFonts w:ascii="Georgia" w:hAnsi="Georgia"/>
          <w:b/>
          <w:bCs/>
          <w:sz w:val="22"/>
          <w:szCs w:val="22"/>
        </w:rPr>
      </w:pPr>
    </w:p>
    <w:p w14:paraId="257DE623" w14:textId="0B9D41DE"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bCs/>
          <w:sz w:val="22"/>
          <w:szCs w:val="22"/>
        </w:rPr>
        <w:t>5.</w:t>
      </w:r>
      <w:r w:rsidR="00233350">
        <w:rPr>
          <w:rFonts w:ascii="Georgia" w:hAnsi="Georgia"/>
          <w:b/>
          <w:sz w:val="22"/>
          <w:szCs w:val="22"/>
        </w:rPr>
        <w:t>3 Actividades Deportivas.</w:t>
      </w:r>
      <w:r w:rsidR="00587F61">
        <w:rPr>
          <w:rFonts w:ascii="Georgia" w:hAnsi="Georgia"/>
          <w:b/>
          <w:sz w:val="22"/>
          <w:szCs w:val="22"/>
        </w:rPr>
        <w:t xml:space="preserve"> </w:t>
      </w:r>
      <w:r w:rsidRPr="000C7AC0">
        <w:rPr>
          <w:rFonts w:ascii="Georgia" w:hAnsi="Georgia"/>
          <w:sz w:val="22"/>
          <w:szCs w:val="22"/>
        </w:rPr>
        <w:t xml:space="preserve">Se evalúa la participación de los estudiantes, en forma masiva o bien formando parte de las selecciones, en diferentes disciplinas deportivas. </w:t>
      </w:r>
    </w:p>
    <w:p w14:paraId="69F2889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 xml:space="preserve">Se requiere conocer: </w:t>
      </w:r>
    </w:p>
    <w:p w14:paraId="186E9AFE" w14:textId="77777777" w:rsidR="00CE3D2A" w:rsidRPr="000C7AC0" w:rsidRDefault="00CE3D2A" w:rsidP="000C7AC0">
      <w:pPr>
        <w:pStyle w:val="Default"/>
        <w:spacing w:line="360" w:lineRule="auto"/>
        <w:jc w:val="both"/>
        <w:rPr>
          <w:rFonts w:ascii="Georgia" w:hAnsi="Georgia"/>
          <w:sz w:val="22"/>
          <w:szCs w:val="22"/>
        </w:rPr>
      </w:pPr>
    </w:p>
    <w:p w14:paraId="663CB41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Actividades Deportivas. </w:t>
      </w:r>
    </w:p>
    <w:p w14:paraId="41D61B44" w14:textId="77777777" w:rsidR="00CE3D2A" w:rsidRPr="000C7AC0" w:rsidRDefault="00CE3D2A" w:rsidP="000C7AC0">
      <w:pPr>
        <w:pStyle w:val="Default"/>
        <w:spacing w:line="360" w:lineRule="auto"/>
        <w:jc w:val="both"/>
        <w:rPr>
          <w:rFonts w:ascii="Georgia" w:hAnsi="Georgia"/>
          <w:sz w:val="22"/>
          <w:szCs w:val="22"/>
        </w:rPr>
      </w:pPr>
    </w:p>
    <w:p w14:paraId="4DE0E707"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El número de disciplinas deportivas y el número de estudiante que las practican. </w:t>
      </w:r>
    </w:p>
    <w:p w14:paraId="480BE3E4" w14:textId="77777777" w:rsidR="00CE3D2A" w:rsidRPr="000C7AC0" w:rsidRDefault="00CE3D2A" w:rsidP="000C7AC0">
      <w:pPr>
        <w:pStyle w:val="Default"/>
        <w:spacing w:line="360" w:lineRule="auto"/>
        <w:jc w:val="both"/>
        <w:rPr>
          <w:rFonts w:ascii="Georgia" w:hAnsi="Georgia"/>
          <w:sz w:val="22"/>
          <w:szCs w:val="22"/>
        </w:rPr>
      </w:pPr>
    </w:p>
    <w:p w14:paraId="0B326E55"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eventos organizados al interior del plantel (intramuros) y número de estudiantes que participan. </w:t>
      </w:r>
    </w:p>
    <w:p w14:paraId="28BF77D1" w14:textId="77777777" w:rsidR="00CE3D2A" w:rsidRPr="000C7AC0" w:rsidRDefault="00CE3D2A" w:rsidP="000C7AC0">
      <w:pPr>
        <w:pStyle w:val="Default"/>
        <w:spacing w:line="360" w:lineRule="auto"/>
        <w:jc w:val="both"/>
        <w:rPr>
          <w:rFonts w:ascii="Georgia" w:hAnsi="Georgia"/>
          <w:sz w:val="22"/>
          <w:szCs w:val="22"/>
        </w:rPr>
      </w:pPr>
    </w:p>
    <w:p w14:paraId="54644499"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torneos extramuros en los que participan las selecciones y el número de estudiantes que acuden a los mismos. </w:t>
      </w:r>
    </w:p>
    <w:p w14:paraId="25A879D9" w14:textId="77777777" w:rsidR="00CE3D2A" w:rsidRPr="000C7AC0" w:rsidRDefault="00CE3D2A" w:rsidP="000C7AC0">
      <w:pPr>
        <w:pStyle w:val="Default"/>
        <w:spacing w:line="360" w:lineRule="auto"/>
        <w:jc w:val="both"/>
        <w:rPr>
          <w:rFonts w:ascii="Georgia" w:hAnsi="Georgia"/>
          <w:sz w:val="22"/>
          <w:szCs w:val="22"/>
        </w:rPr>
      </w:pPr>
    </w:p>
    <w:p w14:paraId="4B57529F"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Los estudiantes que acuden diariamente a los gimnasios, cuando se cuenta con ellos. </w:t>
      </w:r>
    </w:p>
    <w:p w14:paraId="700980F7" w14:textId="77777777" w:rsidR="00CE3D2A" w:rsidRPr="000C7AC0" w:rsidRDefault="00CE3D2A" w:rsidP="000C7AC0">
      <w:pPr>
        <w:pStyle w:val="Default"/>
        <w:spacing w:line="360" w:lineRule="auto"/>
        <w:jc w:val="both"/>
        <w:rPr>
          <w:rFonts w:ascii="Georgia" w:hAnsi="Georgia"/>
          <w:sz w:val="22"/>
          <w:szCs w:val="22"/>
        </w:rPr>
      </w:pPr>
    </w:p>
    <w:p w14:paraId="37A57074"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60D7DB32" w14:textId="77777777" w:rsidR="00CE3D2A" w:rsidRPr="000C7AC0" w:rsidRDefault="00CE3D2A"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4E5FABD1" w14:textId="77777777" w:rsidTr="006F2354">
        <w:trPr>
          <w:trHeight w:val="253"/>
        </w:trPr>
        <w:tc>
          <w:tcPr>
            <w:tcW w:w="5000" w:type="pct"/>
            <w:shd w:val="clear" w:color="auto" w:fill="BFBFBF"/>
          </w:tcPr>
          <w:p w14:paraId="5400EAD3" w14:textId="77777777" w:rsidR="00CE3D2A" w:rsidRPr="000C7AC0" w:rsidRDefault="00CE3D2A" w:rsidP="000C7AC0">
            <w:pPr>
              <w:pStyle w:val="Default"/>
              <w:spacing w:line="360" w:lineRule="auto"/>
              <w:jc w:val="both"/>
              <w:rPr>
                <w:rFonts w:ascii="Georgia" w:hAnsi="Georgia"/>
                <w:sz w:val="22"/>
                <w:szCs w:val="22"/>
              </w:rPr>
            </w:pPr>
          </w:p>
          <w:p w14:paraId="423D7C71" w14:textId="6F926183"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La Unidad Académica y/o el programa académico</w:t>
            </w:r>
            <w:r w:rsidRPr="000C7AC0">
              <w:rPr>
                <w:rFonts w:ascii="Georgia" w:hAnsi="Georgia"/>
                <w:b/>
                <w:sz w:val="22"/>
                <w:szCs w:val="22"/>
              </w:rPr>
              <w:t xml:space="preserve"> deben</w:t>
            </w:r>
            <w:r w:rsidRPr="000C7AC0">
              <w:rPr>
                <w:rFonts w:ascii="Georgia" w:hAnsi="Georgia"/>
                <w:sz w:val="22"/>
                <w:szCs w:val="22"/>
              </w:rPr>
              <w:t xml:space="preserve"> contar con un programa de promoción de actividades deportivas que incluya diversos deportes y modalidades, así como el personal profesional para cada área en particular. </w:t>
            </w:r>
          </w:p>
          <w:p w14:paraId="4BDBC215" w14:textId="77777777" w:rsidR="00CE3D2A" w:rsidRPr="000C7AC0" w:rsidRDefault="00CE3D2A" w:rsidP="000C7AC0">
            <w:pPr>
              <w:pStyle w:val="Default"/>
              <w:spacing w:line="360" w:lineRule="auto"/>
              <w:ind w:left="885"/>
              <w:jc w:val="both"/>
              <w:rPr>
                <w:rFonts w:ascii="Georgia" w:hAnsi="Georgia"/>
                <w:sz w:val="22"/>
                <w:szCs w:val="22"/>
              </w:rPr>
            </w:pPr>
          </w:p>
          <w:p w14:paraId="48B180F6"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organizado (liga interna),</w:t>
            </w:r>
          </w:p>
          <w:p w14:paraId="5CAD3555"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t>Deporte recreativo y</w:t>
            </w:r>
          </w:p>
          <w:p w14:paraId="7BE3E128" w14:textId="77777777" w:rsidR="00CE3D2A" w:rsidRPr="000C7AC0" w:rsidRDefault="00CE3D2A" w:rsidP="000C7AC0">
            <w:pPr>
              <w:pStyle w:val="Default"/>
              <w:numPr>
                <w:ilvl w:val="0"/>
                <w:numId w:val="66"/>
              </w:numPr>
              <w:spacing w:line="360" w:lineRule="auto"/>
              <w:jc w:val="both"/>
              <w:rPr>
                <w:rFonts w:ascii="Georgia" w:hAnsi="Georgia"/>
                <w:sz w:val="22"/>
                <w:szCs w:val="22"/>
              </w:rPr>
            </w:pPr>
            <w:r w:rsidRPr="000C7AC0">
              <w:rPr>
                <w:rFonts w:ascii="Georgia" w:hAnsi="Georgia"/>
                <w:sz w:val="22"/>
                <w:szCs w:val="22"/>
              </w:rPr>
              <w:lastRenderedPageBreak/>
              <w:t>Torneos internos y extra muros.</w:t>
            </w:r>
          </w:p>
          <w:p w14:paraId="7041AF38" w14:textId="77777777" w:rsidR="00CE3D2A" w:rsidRPr="000C7AC0" w:rsidRDefault="00CE3D2A" w:rsidP="000C7AC0">
            <w:pPr>
              <w:pStyle w:val="Default"/>
              <w:spacing w:line="360" w:lineRule="auto"/>
              <w:jc w:val="both"/>
              <w:rPr>
                <w:rFonts w:ascii="Georgia" w:hAnsi="Georgia"/>
                <w:sz w:val="22"/>
                <w:szCs w:val="22"/>
              </w:rPr>
            </w:pPr>
          </w:p>
          <w:p w14:paraId="22EBE291"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2E737CE1" w14:textId="77777777" w:rsidTr="006F2354">
        <w:trPr>
          <w:trHeight w:val="253"/>
        </w:trPr>
        <w:tc>
          <w:tcPr>
            <w:tcW w:w="5000" w:type="pct"/>
            <w:shd w:val="clear" w:color="auto" w:fill="BFBFBF"/>
          </w:tcPr>
          <w:p w14:paraId="474F5448"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9612273"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206E4D7" w14:textId="77777777" w:rsidTr="006F2354">
        <w:trPr>
          <w:trHeight w:val="253"/>
        </w:trPr>
        <w:tc>
          <w:tcPr>
            <w:tcW w:w="5000" w:type="pct"/>
            <w:shd w:val="clear" w:color="auto" w:fill="auto"/>
          </w:tcPr>
          <w:p w14:paraId="1F8A9B2F"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3700C94" w14:textId="77777777" w:rsidR="00CE3D2A" w:rsidRPr="000C7AC0" w:rsidRDefault="00CE3D2A" w:rsidP="000C7AC0">
            <w:pPr>
              <w:pStyle w:val="Default"/>
              <w:spacing w:line="360" w:lineRule="auto"/>
              <w:ind w:left="176"/>
              <w:jc w:val="both"/>
              <w:rPr>
                <w:rFonts w:ascii="Georgia" w:hAnsi="Georgia"/>
                <w:sz w:val="22"/>
                <w:szCs w:val="22"/>
              </w:rPr>
            </w:pPr>
          </w:p>
          <w:p w14:paraId="7046E981" w14:textId="5C17BBBC" w:rsidR="00B84492" w:rsidRDefault="00B84492" w:rsidP="000C7AC0">
            <w:pPr>
              <w:spacing w:after="0" w:line="360" w:lineRule="auto"/>
              <w:ind w:left="342"/>
              <w:jc w:val="both"/>
              <w:rPr>
                <w:rFonts w:ascii="Georgia" w:hAnsi="Georgia"/>
              </w:rPr>
            </w:pPr>
            <w:r w:rsidRPr="000C7AC0">
              <w:rPr>
                <w:rFonts w:ascii="Georgia" w:hAnsi="Georgia"/>
              </w:rPr>
              <w:t xml:space="preserve">El Departamento Deportivo de la </w:t>
            </w:r>
            <w:r w:rsidR="00F74F0C">
              <w:rPr>
                <w:rFonts w:ascii="Georgia" w:hAnsi="Georgia"/>
              </w:rPr>
              <w:t>Subd</w:t>
            </w:r>
            <w:r w:rsidRPr="000C7AC0">
              <w:rPr>
                <w:rFonts w:ascii="Georgia" w:hAnsi="Georgia"/>
              </w:rPr>
              <w:t>irección de Docencia es el responsable de programar, organizar, integrar y supervisar las actividades deportivas que se realizan en la Universidad</w:t>
            </w:r>
            <w:r w:rsidR="0049301B">
              <w:rPr>
                <w:rFonts w:ascii="Georgia" w:hAnsi="Georgia"/>
              </w:rPr>
              <w:t xml:space="preserve"> U.L.</w:t>
            </w:r>
            <w:r w:rsidRPr="000C7AC0">
              <w:rPr>
                <w:rFonts w:ascii="Georgia" w:hAnsi="Georgia"/>
              </w:rPr>
              <w:t xml:space="preserve"> y fomentar la participación organizada del alumnado en las actividades tendientes a su desarrollo físico-deportivo a fin de contribuir al cumplimiento de los objetivos de la Institución. </w:t>
            </w:r>
          </w:p>
          <w:p w14:paraId="33844CCD" w14:textId="77777777" w:rsidR="00434E6E" w:rsidRPr="000C7AC0" w:rsidRDefault="00434E6E" w:rsidP="000C7AC0">
            <w:pPr>
              <w:spacing w:after="0" w:line="360" w:lineRule="auto"/>
              <w:ind w:left="342"/>
              <w:jc w:val="both"/>
              <w:rPr>
                <w:rFonts w:ascii="Georgia" w:hAnsi="Georgia"/>
              </w:rPr>
            </w:pPr>
          </w:p>
          <w:p w14:paraId="0678A49A" w14:textId="31A82666" w:rsidR="00A11B6E" w:rsidRPr="00F74F0C" w:rsidRDefault="00434E6E" w:rsidP="000C7AC0">
            <w:pPr>
              <w:spacing w:after="0" w:line="360" w:lineRule="auto"/>
              <w:ind w:left="342"/>
              <w:jc w:val="both"/>
              <w:rPr>
                <w:rStyle w:val="Hipervnculo"/>
                <w:rFonts w:ascii="Georgia" w:hAnsi="Georgia"/>
              </w:rPr>
            </w:pPr>
            <w:r>
              <w:rPr>
                <w:rFonts w:ascii="Georgia" w:hAnsi="Georgia"/>
              </w:rPr>
              <w:t xml:space="preserve">En el </w:t>
            </w:r>
            <w:hyperlink r:id="rId134" w:history="1">
              <w:r w:rsidRPr="00434E6E">
                <w:rPr>
                  <w:rStyle w:val="Hipervnculo"/>
                  <w:rFonts w:ascii="Georgia" w:hAnsi="Georgia"/>
                </w:rPr>
                <w:t>Procedimientos De Las Actividades En El Departamento Deportivo</w:t>
              </w:r>
            </w:hyperlink>
            <w:r w:rsidRPr="00434E6E">
              <w:rPr>
                <w:sz w:val="20"/>
              </w:rPr>
              <w:t xml:space="preserve"> </w:t>
            </w:r>
            <w:r w:rsidR="00B84492" w:rsidRPr="000C7AC0">
              <w:rPr>
                <w:rFonts w:ascii="Georgia" w:hAnsi="Georgia"/>
              </w:rPr>
              <w:t>se describen los procesos para la organización de torneos interiores y exteriores de las diferentes disciplinas</w:t>
            </w:r>
            <w:r>
              <w:rPr>
                <w:rFonts w:ascii="Georgia" w:hAnsi="Georgia"/>
              </w:rPr>
              <w:t xml:space="preserve"> las cuales se informan en el </w:t>
            </w:r>
            <w:r w:rsidR="00F74F0C">
              <w:rPr>
                <w:rFonts w:ascii="Georgia" w:hAnsi="Georgia"/>
              </w:rPr>
              <w:fldChar w:fldCharType="begin"/>
            </w:r>
            <w:r w:rsidR="00F74F0C">
              <w:rPr>
                <w:rFonts w:ascii="Georgia" w:hAnsi="Georgia"/>
              </w:rPr>
              <w:instrText xml:space="preserve"> HYPERLINK "http://administrativo.uaaan.mx/calidadAcad/EVIDENCIAS/FOTOSUL/INFDEPORTIVO.docx" </w:instrText>
            </w:r>
            <w:r w:rsidR="00F74F0C">
              <w:rPr>
                <w:rFonts w:ascii="Georgia" w:hAnsi="Georgia"/>
              </w:rPr>
              <w:fldChar w:fldCharType="separate"/>
            </w:r>
            <w:r w:rsidR="00A11B6E" w:rsidRPr="00F74F0C">
              <w:rPr>
                <w:rStyle w:val="Hipervnculo"/>
                <w:rFonts w:ascii="Georgia" w:hAnsi="Georgia"/>
              </w:rPr>
              <w:t>Anuario estadístico d</w:t>
            </w:r>
            <w:r w:rsidRPr="00F74F0C">
              <w:rPr>
                <w:rStyle w:val="Hipervnculo"/>
                <w:rFonts w:ascii="Georgia" w:hAnsi="Georgia"/>
              </w:rPr>
              <w:t>el departamento deportivo</w:t>
            </w:r>
            <w:r w:rsidR="00A11B6E" w:rsidRPr="00F74F0C">
              <w:rPr>
                <w:rStyle w:val="Hipervnculo"/>
                <w:rFonts w:ascii="Georgia" w:hAnsi="Georgia"/>
              </w:rPr>
              <w:t>.</w:t>
            </w:r>
          </w:p>
          <w:p w14:paraId="5F554C78" w14:textId="10346589" w:rsidR="00A11B6E" w:rsidRPr="000C7AC0" w:rsidRDefault="00F74F0C" w:rsidP="000C7AC0">
            <w:pPr>
              <w:spacing w:after="0" w:line="360" w:lineRule="auto"/>
              <w:ind w:left="342"/>
              <w:jc w:val="both"/>
              <w:rPr>
                <w:rFonts w:ascii="Georgia" w:hAnsi="Georgia"/>
                <w:color w:val="FF0000"/>
              </w:rPr>
            </w:pPr>
            <w:r>
              <w:rPr>
                <w:rFonts w:ascii="Georgia" w:hAnsi="Georgia"/>
              </w:rPr>
              <w:fldChar w:fldCharType="end"/>
            </w:r>
          </w:p>
          <w:p w14:paraId="78C600BB" w14:textId="53A55381" w:rsidR="00A11B6E" w:rsidRPr="000C7AC0" w:rsidRDefault="00A11B6E" w:rsidP="000C7AC0">
            <w:pPr>
              <w:spacing w:after="0" w:line="360" w:lineRule="auto"/>
              <w:ind w:left="342"/>
              <w:jc w:val="both"/>
              <w:rPr>
                <w:rFonts w:ascii="Georgia" w:hAnsi="Georgia"/>
                <w:color w:val="FF0000"/>
              </w:rPr>
            </w:pPr>
            <w:r w:rsidRPr="000C7AC0">
              <w:rPr>
                <w:rFonts w:ascii="Georgia" w:hAnsi="Georgia"/>
                <w:color w:val="000000" w:themeColor="text1"/>
              </w:rPr>
              <w:t>Los alumnos del PAI</w:t>
            </w:r>
            <w:r w:rsidR="00E375CE">
              <w:rPr>
                <w:rFonts w:ascii="Georgia" w:hAnsi="Georgia"/>
                <w:color w:val="000000" w:themeColor="text1"/>
              </w:rPr>
              <w:t>AP</w:t>
            </w:r>
            <w:r w:rsidR="00C35D23">
              <w:rPr>
                <w:rFonts w:ascii="Georgia" w:hAnsi="Georgia"/>
                <w:color w:val="000000" w:themeColor="text1"/>
              </w:rPr>
              <w:t>UL</w:t>
            </w:r>
            <w:r w:rsidRPr="000C7AC0">
              <w:rPr>
                <w:rFonts w:ascii="Georgia" w:hAnsi="Georgia"/>
                <w:color w:val="000000" w:themeColor="text1"/>
              </w:rPr>
              <w:t xml:space="preserve"> que participaron en actividades deportivas </w:t>
            </w:r>
            <w:r w:rsidR="005961B8">
              <w:rPr>
                <w:rFonts w:ascii="Georgia" w:hAnsi="Georgia"/>
                <w:color w:val="000000" w:themeColor="text1"/>
              </w:rPr>
              <w:t xml:space="preserve">se describen en el </w:t>
            </w:r>
            <w:hyperlink r:id="rId135" w:history="1">
              <w:r w:rsidR="005961B8" w:rsidRPr="005961B8">
                <w:rPr>
                  <w:rStyle w:val="Hipervnculo"/>
                  <w:rFonts w:ascii="Georgia" w:hAnsi="Georgia"/>
                </w:rPr>
                <w:t>Informe de Departamento Deportivo</w:t>
              </w:r>
            </w:hyperlink>
            <w:r w:rsidR="005961B8">
              <w:rPr>
                <w:rFonts w:ascii="Georgia" w:hAnsi="Georgia"/>
                <w:color w:val="000000" w:themeColor="text1"/>
              </w:rPr>
              <w:t>.</w:t>
            </w:r>
          </w:p>
          <w:p w14:paraId="58D816F6" w14:textId="76A28B21" w:rsidR="00D54617" w:rsidRPr="000C7AC0" w:rsidRDefault="00D54617" w:rsidP="0049301B">
            <w:pPr>
              <w:spacing w:after="0" w:line="360" w:lineRule="auto"/>
              <w:jc w:val="both"/>
              <w:rPr>
                <w:rFonts w:ascii="Georgia" w:hAnsi="Georgia"/>
                <w:color w:val="FF0000"/>
              </w:rPr>
            </w:pPr>
          </w:p>
          <w:p w14:paraId="52FA2915"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3D86009F" w14:textId="77777777" w:rsidR="00CE3D2A" w:rsidRPr="000C7AC0" w:rsidRDefault="00CE3D2A" w:rsidP="000C7AC0">
      <w:pPr>
        <w:pStyle w:val="Default"/>
        <w:spacing w:line="360" w:lineRule="auto"/>
        <w:jc w:val="both"/>
        <w:rPr>
          <w:rFonts w:ascii="Georgia" w:hAnsi="Georgia"/>
          <w:sz w:val="22"/>
          <w:szCs w:val="22"/>
        </w:rPr>
      </w:pPr>
    </w:p>
    <w:p w14:paraId="11E098BD" w14:textId="39F9EF0A" w:rsidR="00CE3D2A"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5.4 Orientación Profesional. </w:t>
      </w:r>
      <w:r w:rsidR="00CE3D2A" w:rsidRPr="000C7AC0">
        <w:rPr>
          <w:rFonts w:ascii="Georgia" w:hAnsi="Georgia"/>
          <w:sz w:val="22"/>
          <w:szCs w:val="22"/>
        </w:rPr>
        <w:t xml:space="preserve">Se evalúa en este criterio si en la institución existe: </w:t>
      </w:r>
    </w:p>
    <w:p w14:paraId="705053DD"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Orientación Profesional para estudiantes, con funciones claramente definidas para su inserción al ámbito laboral (conferencias para la elaboración de </w:t>
      </w:r>
      <w:proofErr w:type="spellStart"/>
      <w:r w:rsidRPr="000C7AC0">
        <w:rPr>
          <w:rFonts w:ascii="Georgia" w:hAnsi="Georgia"/>
          <w:sz w:val="22"/>
          <w:szCs w:val="22"/>
        </w:rPr>
        <w:t>curriculum</w:t>
      </w:r>
      <w:proofErr w:type="spellEnd"/>
      <w:r w:rsidRPr="000C7AC0">
        <w:rPr>
          <w:rFonts w:ascii="Georgia" w:hAnsi="Georgia"/>
          <w:sz w:val="22"/>
          <w:szCs w:val="22"/>
        </w:rPr>
        <w:t xml:space="preserve"> vitae y para las entrevistas de trabajo, ferias de empleo en donde expertos dictan conferencias acerca de las competencias requeridas en el mercado laboral). </w:t>
      </w:r>
    </w:p>
    <w:p w14:paraId="54AE30E2" w14:textId="77777777" w:rsidR="00CE3D2A" w:rsidRPr="000C7AC0" w:rsidRDefault="00CE3D2A" w:rsidP="000C7AC0">
      <w:pPr>
        <w:pStyle w:val="Default"/>
        <w:spacing w:line="360" w:lineRule="auto"/>
        <w:jc w:val="both"/>
        <w:rPr>
          <w:rFonts w:ascii="Georgia" w:hAnsi="Georgia"/>
          <w:sz w:val="22"/>
          <w:szCs w:val="22"/>
        </w:rPr>
      </w:pPr>
    </w:p>
    <w:p w14:paraId="399621A6"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14:paraId="4F95A516" w14:textId="77777777" w:rsidR="00CE3D2A" w:rsidRPr="000C7AC0" w:rsidRDefault="00CE3D2A" w:rsidP="000C7AC0">
      <w:pPr>
        <w:pStyle w:val="Default"/>
        <w:spacing w:line="360" w:lineRule="auto"/>
        <w:jc w:val="both"/>
        <w:rPr>
          <w:rFonts w:ascii="Georgia" w:hAnsi="Georgia"/>
          <w:sz w:val="22"/>
          <w:szCs w:val="22"/>
        </w:rPr>
      </w:pPr>
    </w:p>
    <w:p w14:paraId="3AEB1748"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lastRenderedPageBreak/>
        <w:t xml:space="preserve">En este rubro también se pueden tomar en consideración los eventos organizados por las asociaciones de estudiantes intramuros y extramuros. </w:t>
      </w:r>
    </w:p>
    <w:p w14:paraId="67E8FA46" w14:textId="77777777" w:rsidR="00CE3D2A" w:rsidRPr="000C7AC0" w:rsidRDefault="00CE3D2A" w:rsidP="000C7AC0">
      <w:pPr>
        <w:pStyle w:val="Default"/>
        <w:spacing w:line="360" w:lineRule="auto"/>
        <w:jc w:val="both"/>
        <w:rPr>
          <w:rFonts w:ascii="Georgia" w:hAnsi="Georgia"/>
          <w:sz w:val="22"/>
          <w:szCs w:val="22"/>
        </w:rPr>
      </w:pPr>
    </w:p>
    <w:p w14:paraId="59F5D560" w14:textId="05B55CB9"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t>5.5 Orientación Psicológica.</w:t>
      </w:r>
      <w:r w:rsidR="00721187">
        <w:rPr>
          <w:rFonts w:ascii="Georgia" w:hAnsi="Georgia"/>
          <w:b/>
          <w:color w:val="auto"/>
          <w:sz w:val="22"/>
          <w:szCs w:val="22"/>
        </w:rPr>
        <w:t xml:space="preserve"> </w:t>
      </w:r>
      <w:r w:rsidRPr="000C7AC0">
        <w:rPr>
          <w:rFonts w:ascii="Georgia" w:hAnsi="Georgia"/>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asesoría psicológica. </w:t>
      </w:r>
    </w:p>
    <w:p w14:paraId="4707A7C1" w14:textId="77777777" w:rsidR="00CE3D2A" w:rsidRPr="000C7AC0" w:rsidRDefault="00CE3D2A" w:rsidP="000C7AC0">
      <w:pPr>
        <w:pStyle w:val="Default"/>
        <w:spacing w:line="360" w:lineRule="auto"/>
        <w:jc w:val="both"/>
        <w:rPr>
          <w:rFonts w:ascii="Georgia" w:hAnsi="Georgia"/>
          <w:sz w:val="22"/>
          <w:szCs w:val="22"/>
          <w:highlight w:val="yellow"/>
        </w:rPr>
      </w:pPr>
    </w:p>
    <w:p w14:paraId="60916D8B" w14:textId="465B2D93" w:rsidR="00CE3D2A"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5.6 Servicios médicos. </w:t>
      </w:r>
      <w:r w:rsidR="00CE3D2A" w:rsidRPr="000C7AC0">
        <w:rPr>
          <w:rFonts w:ascii="Georgia" w:hAnsi="Georgia"/>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14:paraId="462460F6" w14:textId="77777777" w:rsidR="00CE3D2A" w:rsidRPr="000C7AC0" w:rsidRDefault="00CE3D2A" w:rsidP="000C7AC0">
      <w:pPr>
        <w:pStyle w:val="Default"/>
        <w:spacing w:line="360" w:lineRule="auto"/>
        <w:jc w:val="both"/>
        <w:rPr>
          <w:rFonts w:ascii="Georgia" w:hAnsi="Georgia"/>
          <w:sz w:val="22"/>
          <w:szCs w:val="22"/>
        </w:rPr>
      </w:pPr>
    </w:p>
    <w:p w14:paraId="7CA893AE" w14:textId="77777777" w:rsidR="00CE3D2A" w:rsidRPr="000C7AC0" w:rsidRDefault="00CE3D2A" w:rsidP="000C7AC0">
      <w:pPr>
        <w:pStyle w:val="Default"/>
        <w:spacing w:line="360" w:lineRule="auto"/>
        <w:jc w:val="both"/>
        <w:rPr>
          <w:rFonts w:ascii="Georgia" w:hAnsi="Georgia"/>
          <w:sz w:val="22"/>
          <w:szCs w:val="22"/>
        </w:rPr>
      </w:pPr>
      <w:r w:rsidRPr="000C7AC0">
        <w:rPr>
          <w:rFonts w:ascii="Georgia" w:hAnsi="Georgia"/>
          <w:sz w:val="22"/>
          <w:szCs w:val="22"/>
        </w:rPr>
        <w:t>Se requiere anexar la lista de eventos organizados y la lista de personas que asisten a ellos, así como las personas atendidas en el servicio médico.</w:t>
      </w:r>
    </w:p>
    <w:p w14:paraId="6A368400" w14:textId="00AC9AF9" w:rsidR="00CE3D2A" w:rsidRDefault="00CE3D2A" w:rsidP="000C7AC0">
      <w:pPr>
        <w:pStyle w:val="Default"/>
        <w:spacing w:line="360" w:lineRule="auto"/>
        <w:jc w:val="both"/>
        <w:rPr>
          <w:rFonts w:ascii="Georgia" w:hAnsi="Georgia"/>
          <w:sz w:val="22"/>
          <w:szCs w:val="22"/>
        </w:rPr>
      </w:pPr>
    </w:p>
    <w:p w14:paraId="78C201FE" w14:textId="45D36EAD" w:rsidR="00FC0511" w:rsidRDefault="00FC0511" w:rsidP="000C7AC0">
      <w:pPr>
        <w:pStyle w:val="Default"/>
        <w:spacing w:line="360" w:lineRule="auto"/>
        <w:jc w:val="both"/>
        <w:rPr>
          <w:rFonts w:ascii="Georgia" w:hAnsi="Georgia"/>
          <w:sz w:val="22"/>
          <w:szCs w:val="22"/>
        </w:rPr>
      </w:pPr>
    </w:p>
    <w:p w14:paraId="5B49BC89" w14:textId="36D2BDDE" w:rsidR="00FC0511" w:rsidRDefault="00FC0511" w:rsidP="000C7AC0">
      <w:pPr>
        <w:pStyle w:val="Default"/>
        <w:spacing w:line="360" w:lineRule="auto"/>
        <w:jc w:val="both"/>
        <w:rPr>
          <w:rFonts w:ascii="Georgia" w:hAnsi="Georgia"/>
          <w:sz w:val="22"/>
          <w:szCs w:val="22"/>
        </w:rPr>
      </w:pPr>
    </w:p>
    <w:p w14:paraId="4DCACF48" w14:textId="787ECAA1" w:rsidR="00FC0511" w:rsidRDefault="00FC0511" w:rsidP="000C7AC0">
      <w:pPr>
        <w:pStyle w:val="Default"/>
        <w:spacing w:line="360" w:lineRule="auto"/>
        <w:jc w:val="both"/>
        <w:rPr>
          <w:rFonts w:ascii="Georgia" w:hAnsi="Georgia"/>
          <w:sz w:val="22"/>
          <w:szCs w:val="22"/>
        </w:rPr>
      </w:pPr>
    </w:p>
    <w:p w14:paraId="33307BA6" w14:textId="66045E34" w:rsidR="00FC0511" w:rsidRDefault="00FC0511" w:rsidP="000C7AC0">
      <w:pPr>
        <w:pStyle w:val="Default"/>
        <w:spacing w:line="360" w:lineRule="auto"/>
        <w:jc w:val="both"/>
        <w:rPr>
          <w:rFonts w:ascii="Georgia" w:hAnsi="Georgia"/>
          <w:sz w:val="22"/>
          <w:szCs w:val="22"/>
        </w:rPr>
      </w:pPr>
    </w:p>
    <w:p w14:paraId="509ED4FE" w14:textId="77777777" w:rsidR="00FC0511" w:rsidRPr="000C7AC0" w:rsidRDefault="00FC0511" w:rsidP="000C7AC0">
      <w:pPr>
        <w:pStyle w:val="Default"/>
        <w:spacing w:line="360" w:lineRule="auto"/>
        <w:jc w:val="both"/>
        <w:rPr>
          <w:rFonts w:ascii="Georgia" w:hAnsi="Georgia"/>
          <w:sz w:val="22"/>
          <w:szCs w:val="22"/>
        </w:rPr>
      </w:pPr>
    </w:p>
    <w:p w14:paraId="3842F860" w14:textId="77777777" w:rsidR="00CE3D2A" w:rsidRPr="000C7AC0" w:rsidRDefault="00CE3D2A" w:rsidP="000C7AC0">
      <w:pPr>
        <w:spacing w:after="0" w:line="360" w:lineRule="auto"/>
        <w:jc w:val="both"/>
        <w:rPr>
          <w:rFonts w:ascii="Georgia" w:eastAsia="Times New Roman" w:hAnsi="Georgia" w:cs="Arial"/>
          <w:lang w:eastAsia="es-MX"/>
        </w:rPr>
      </w:pPr>
    </w:p>
    <w:p w14:paraId="7C3F486C" w14:textId="77777777" w:rsidR="00CE3D2A" w:rsidRPr="000C7AC0" w:rsidRDefault="00CE3D2A"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22CA575D" w14:textId="77777777" w:rsidR="00CE3D2A" w:rsidRPr="000C7AC0" w:rsidRDefault="00CE3D2A" w:rsidP="000C7AC0">
      <w:pPr>
        <w:pStyle w:val="Default"/>
        <w:spacing w:line="360" w:lineRule="auto"/>
        <w:jc w:val="both"/>
        <w:rPr>
          <w:rFonts w:ascii="Georgia" w:hAnsi="Georg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E3D2A" w:rsidRPr="000C7AC0" w14:paraId="432BC71B" w14:textId="77777777" w:rsidTr="006F2354">
        <w:tc>
          <w:tcPr>
            <w:tcW w:w="8931" w:type="dxa"/>
            <w:shd w:val="clear" w:color="auto" w:fill="A6A6A6"/>
          </w:tcPr>
          <w:p w14:paraId="478655A3" w14:textId="77777777"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b/>
              </w:rPr>
            </w:pPr>
          </w:p>
          <w:p w14:paraId="079039AA" w14:textId="04D740D1" w:rsidR="00CE3D2A" w:rsidRPr="000C7AC0"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Georgia" w:hAnsi="Georgia" w:cs="Arial"/>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servicios de apoyo a la comunidad institucional en </w:t>
            </w:r>
            <w:r w:rsidRPr="000C7AC0">
              <w:rPr>
                <w:rFonts w:ascii="Georgia" w:hAnsi="Georgia" w:cs="Arial"/>
                <w:b/>
              </w:rPr>
              <w:t>calidad</w:t>
            </w:r>
            <w:r w:rsidRPr="000C7AC0">
              <w:rPr>
                <w:rFonts w:ascii="Georgia" w:hAnsi="Georgia" w:cs="Arial"/>
                <w:b/>
                <w:color w:val="FF0000"/>
              </w:rPr>
              <w:t xml:space="preserve"> </w:t>
            </w:r>
            <w:r w:rsidRPr="000C7AC0">
              <w:rPr>
                <w:rFonts w:ascii="Georgia" w:hAnsi="Georgia" w:cs="Arial"/>
                <w:b/>
              </w:rPr>
              <w:t>y accesibilidad</w:t>
            </w:r>
            <w:r w:rsidRPr="000C7AC0">
              <w:rPr>
                <w:rFonts w:ascii="Georgia" w:hAnsi="Georgia" w:cs="Arial"/>
              </w:rPr>
              <w:t xml:space="preserve">, en particular: </w:t>
            </w:r>
          </w:p>
          <w:p w14:paraId="4300F45E" w14:textId="77777777" w:rsidR="00CE3D2A" w:rsidRPr="000C7AC0"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p>
          <w:p w14:paraId="16AB8A2D"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Servicios médicos; actividades preventivas (campañas, conferencias, cursos, material impreso) y atención médica.</w:t>
            </w:r>
          </w:p>
          <w:p w14:paraId="4DE09386" w14:textId="7CA2F4DC"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 xml:space="preserve">Atención </w:t>
            </w:r>
            <w:r w:rsidR="00B13954" w:rsidRPr="000C7AC0">
              <w:rPr>
                <w:rFonts w:ascii="Georgia" w:hAnsi="Georgia" w:cs="Arial"/>
              </w:rPr>
              <w:t>psicológica; para</w:t>
            </w:r>
            <w:r w:rsidRPr="000C7AC0">
              <w:rPr>
                <w:rFonts w:ascii="Georgia" w:hAnsi="Georgia" w:cs="Arial"/>
              </w:rPr>
              <w:t xml:space="preserve"> prevención de actitudes de riesgo (adicciones, contra la violencia, orientación sexual, entre otros aspectos) y asesoría </w:t>
            </w:r>
            <w:r w:rsidRPr="000C7AC0">
              <w:rPr>
                <w:rFonts w:ascii="Georgia" w:hAnsi="Georgia" w:cs="Arial"/>
              </w:rPr>
              <w:lastRenderedPageBreak/>
              <w:t>psicológica</w:t>
            </w:r>
          </w:p>
          <w:p w14:paraId="3B8857D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Orientación Vocacional.</w:t>
            </w:r>
          </w:p>
          <w:p w14:paraId="789EBCFA"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Bolsa de trabajo;</w:t>
            </w:r>
          </w:p>
          <w:p w14:paraId="7CC4B5E8"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Fotocopiado, escaneo e impresión;</w:t>
            </w:r>
          </w:p>
          <w:p w14:paraId="2183857C" w14:textId="77777777" w:rsidR="00CE3D2A" w:rsidRPr="000C7AC0"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Georgia" w:hAnsi="Georgia" w:cs="Arial"/>
              </w:rPr>
            </w:pPr>
            <w:r w:rsidRPr="000C7AC0">
              <w:rPr>
                <w:rFonts w:ascii="Georgia" w:hAnsi="Georgia" w:cs="Arial"/>
              </w:rPr>
              <w:t>Cafetería; transporte, u otros servicios.</w:t>
            </w:r>
          </w:p>
          <w:p w14:paraId="4DA4B7CB" w14:textId="77777777" w:rsidR="00CE3D2A" w:rsidRPr="000C7AC0" w:rsidRDefault="00CE3D2A" w:rsidP="000C7AC0">
            <w:pPr>
              <w:pStyle w:val="Default"/>
              <w:spacing w:line="360" w:lineRule="auto"/>
              <w:jc w:val="both"/>
              <w:rPr>
                <w:rFonts w:ascii="Georgia" w:hAnsi="Georgia"/>
                <w:sz w:val="22"/>
                <w:szCs w:val="22"/>
              </w:rPr>
            </w:pPr>
          </w:p>
        </w:tc>
      </w:tr>
      <w:tr w:rsidR="00CE3D2A" w:rsidRPr="000C7AC0" w14:paraId="370E702C" w14:textId="77777777" w:rsidTr="006F2354">
        <w:trPr>
          <w:trHeight w:val="253"/>
        </w:trPr>
        <w:tc>
          <w:tcPr>
            <w:tcW w:w="8931" w:type="dxa"/>
            <w:shd w:val="clear" w:color="auto" w:fill="BFBFBF"/>
          </w:tcPr>
          <w:p w14:paraId="018220EB"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8357D22"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63BDC042" w14:textId="77777777" w:rsidTr="006F2354">
        <w:trPr>
          <w:trHeight w:val="253"/>
        </w:trPr>
        <w:tc>
          <w:tcPr>
            <w:tcW w:w="8931" w:type="dxa"/>
            <w:shd w:val="clear" w:color="auto" w:fill="auto"/>
          </w:tcPr>
          <w:p w14:paraId="3FF21FE0"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6BDB0B0" w14:textId="34A5E6AE" w:rsidR="00CE3D2A" w:rsidRPr="000C7AC0" w:rsidRDefault="00CE3D2A" w:rsidP="000C7AC0">
            <w:pPr>
              <w:pStyle w:val="Default"/>
              <w:spacing w:line="360" w:lineRule="auto"/>
              <w:ind w:left="176"/>
              <w:jc w:val="both"/>
              <w:rPr>
                <w:rFonts w:ascii="Georgia" w:hAnsi="Georgia"/>
                <w:sz w:val="22"/>
                <w:szCs w:val="22"/>
              </w:rPr>
            </w:pPr>
          </w:p>
          <w:p w14:paraId="5B8F5E20" w14:textId="7E3A6470" w:rsidR="005465BE" w:rsidRPr="000C7AC0" w:rsidRDefault="005465BE" w:rsidP="000C7AC0">
            <w:pPr>
              <w:pStyle w:val="Default"/>
              <w:spacing w:line="360" w:lineRule="auto"/>
              <w:ind w:left="342"/>
              <w:jc w:val="both"/>
              <w:rPr>
                <w:rFonts w:ascii="Georgia" w:hAnsi="Georgia"/>
                <w:sz w:val="22"/>
                <w:szCs w:val="22"/>
              </w:rPr>
            </w:pPr>
            <w:r w:rsidRPr="000C7AC0">
              <w:rPr>
                <w:rFonts w:ascii="Georgia" w:hAnsi="Georgia"/>
                <w:sz w:val="22"/>
                <w:szCs w:val="22"/>
              </w:rPr>
              <w:t>Servicios Médicos y Atención psicológica:</w:t>
            </w:r>
          </w:p>
          <w:p w14:paraId="5BC3DEC2" w14:textId="77777777" w:rsidR="005465BE" w:rsidRPr="000C7AC0" w:rsidRDefault="005465BE" w:rsidP="000C7AC0">
            <w:pPr>
              <w:pStyle w:val="Default"/>
              <w:spacing w:line="360" w:lineRule="auto"/>
              <w:ind w:left="342"/>
              <w:jc w:val="both"/>
              <w:rPr>
                <w:rFonts w:ascii="Georgia" w:hAnsi="Georgia"/>
                <w:sz w:val="22"/>
                <w:szCs w:val="22"/>
              </w:rPr>
            </w:pPr>
          </w:p>
          <w:p w14:paraId="5FDB3D6A" w14:textId="7C0DDEF7" w:rsidR="00B13954" w:rsidRPr="000C7AC0" w:rsidRDefault="00B13954"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Dentro del departamento de servicios asistenciales se encuentra el </w:t>
            </w:r>
            <w:r w:rsidR="005465BE" w:rsidRPr="000C7AC0">
              <w:rPr>
                <w:rFonts w:ascii="Georgia" w:hAnsi="Georgia"/>
                <w:sz w:val="22"/>
                <w:szCs w:val="22"/>
              </w:rPr>
              <w:t>área de</w:t>
            </w:r>
            <w:r w:rsidRPr="000C7AC0">
              <w:rPr>
                <w:rFonts w:ascii="Georgia" w:hAnsi="Georgia"/>
                <w:sz w:val="22"/>
                <w:szCs w:val="22"/>
              </w:rPr>
              <w:t xml:space="preserve"> enfermería quien se encarga de Planear, organizar, coordinar y evaluar la operación de los servicios enfermería que la universidad ofrece a la comunidad universitaria. </w:t>
            </w:r>
          </w:p>
          <w:p w14:paraId="25B6EB6B" w14:textId="27D0AD62" w:rsidR="00B13954" w:rsidRPr="000C7AC0" w:rsidRDefault="00B13954" w:rsidP="000C7AC0">
            <w:pPr>
              <w:pStyle w:val="Default"/>
              <w:spacing w:line="360" w:lineRule="auto"/>
              <w:ind w:left="342"/>
              <w:jc w:val="both"/>
              <w:rPr>
                <w:rFonts w:ascii="Georgia" w:hAnsi="Georgia"/>
                <w:sz w:val="22"/>
                <w:szCs w:val="22"/>
              </w:rPr>
            </w:pPr>
          </w:p>
          <w:p w14:paraId="6A46A47F" w14:textId="319BB815" w:rsidR="00606ADD" w:rsidRPr="000C7AC0" w:rsidRDefault="00B13954"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El área de enfermería cuenta con servicio médico las 24 horas, atendido por un médico, una enfermera y una trabajadora social en cada turno (3 turnos) para mayor eficiencia opera a través de </w:t>
            </w:r>
            <w:proofErr w:type="spellStart"/>
            <w:r w:rsidRPr="000C7AC0">
              <w:rPr>
                <w:rFonts w:ascii="Georgia" w:hAnsi="Georgia"/>
                <w:sz w:val="22"/>
                <w:szCs w:val="22"/>
              </w:rPr>
              <w:t>kardex</w:t>
            </w:r>
            <w:proofErr w:type="spellEnd"/>
            <w:r w:rsidRPr="000C7AC0">
              <w:rPr>
                <w:rFonts w:ascii="Georgia" w:hAnsi="Georgia"/>
                <w:sz w:val="22"/>
                <w:szCs w:val="22"/>
              </w:rPr>
              <w:t xml:space="preserve"> electrónicos que permiten llevar sistematizada la atención que ofrece a alumnos y trabajadores y generar estadísticas de uso</w:t>
            </w:r>
            <w:r w:rsidR="005465BE" w:rsidRPr="000C7AC0">
              <w:rPr>
                <w:rFonts w:ascii="Georgia" w:hAnsi="Georgia"/>
                <w:sz w:val="22"/>
                <w:szCs w:val="22"/>
              </w:rPr>
              <w:t xml:space="preserve"> de los servicios que ofrece.</w:t>
            </w:r>
            <w:r w:rsidR="005465BE" w:rsidRPr="000C7AC0">
              <w:rPr>
                <w:rFonts w:ascii="Georgia" w:hAnsi="Georgia"/>
                <w:color w:val="FF0000"/>
                <w:sz w:val="22"/>
                <w:szCs w:val="22"/>
              </w:rPr>
              <w:t xml:space="preserve"> </w:t>
            </w:r>
            <w:r w:rsidR="005465BE" w:rsidRPr="000C7AC0">
              <w:rPr>
                <w:rFonts w:ascii="Georgia" w:hAnsi="Georgia"/>
                <w:color w:val="auto"/>
                <w:sz w:val="22"/>
                <w:szCs w:val="22"/>
              </w:rPr>
              <w:t>El área también realiza campañas de información y prevención de enfermedades, así como en coordinación con los servicios de salud y estatales llevan a cabo actividades como la seman</w:t>
            </w:r>
            <w:r w:rsidR="00D73CE0">
              <w:rPr>
                <w:rFonts w:ascii="Georgia" w:hAnsi="Georgia"/>
                <w:color w:val="auto"/>
                <w:sz w:val="22"/>
                <w:szCs w:val="22"/>
              </w:rPr>
              <w:t>a de la salud en cada semestre.</w:t>
            </w:r>
          </w:p>
          <w:p w14:paraId="28BA26D6" w14:textId="77777777" w:rsidR="00606ADD" w:rsidRPr="000C7AC0" w:rsidRDefault="00606ADD" w:rsidP="000C7AC0">
            <w:pPr>
              <w:pStyle w:val="Default"/>
              <w:spacing w:line="360" w:lineRule="auto"/>
              <w:ind w:left="342"/>
              <w:jc w:val="both"/>
              <w:rPr>
                <w:rFonts w:ascii="Georgia" w:hAnsi="Georgia"/>
                <w:color w:val="FF0000"/>
                <w:sz w:val="22"/>
                <w:szCs w:val="22"/>
              </w:rPr>
            </w:pPr>
          </w:p>
          <w:p w14:paraId="08709ADD" w14:textId="36D8DA45" w:rsidR="00606ADD" w:rsidRPr="000C7AC0" w:rsidRDefault="00606ADD" w:rsidP="000C7AC0">
            <w:pPr>
              <w:spacing w:after="0" w:line="360" w:lineRule="auto"/>
              <w:ind w:left="342"/>
              <w:jc w:val="both"/>
              <w:rPr>
                <w:rFonts w:ascii="Georgia" w:hAnsi="Georgia" w:cs="Arial"/>
                <w:noProof/>
              </w:rPr>
            </w:pPr>
            <w:r w:rsidRPr="000C7AC0">
              <w:rPr>
                <w:rFonts w:ascii="Georgia" w:hAnsi="Georgia" w:cs="Arial"/>
              </w:rPr>
              <w:t>A través del Departamento de Formación e Investigación Educativa l</w:t>
            </w:r>
            <w:r w:rsidRPr="000C7AC0">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14:paraId="383A5053" w14:textId="30285007" w:rsidR="00606ADD" w:rsidRPr="000C7AC0" w:rsidRDefault="00606ADD" w:rsidP="000C7AC0">
            <w:pPr>
              <w:spacing w:after="0" w:line="360" w:lineRule="auto"/>
              <w:ind w:left="342"/>
              <w:jc w:val="both"/>
              <w:rPr>
                <w:rFonts w:ascii="Georgia" w:hAnsi="Georgia" w:cs="Arial"/>
                <w:noProof/>
              </w:rPr>
            </w:pPr>
          </w:p>
          <w:p w14:paraId="3FE0B7D8" w14:textId="6F297000" w:rsidR="00606ADD" w:rsidRPr="000C7AC0" w:rsidRDefault="00606ADD" w:rsidP="000C7AC0">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Para complementar la atención a prevención de actitudes de riesgo (adicciones, contra la violencia, orientación sexual, entre otros aspectos) a través del DFIE, se </w:t>
            </w:r>
            <w:r w:rsidRPr="000C7AC0">
              <w:rPr>
                <w:rFonts w:ascii="Georgia" w:hAnsi="Georgia"/>
                <w:sz w:val="22"/>
                <w:szCs w:val="22"/>
              </w:rPr>
              <w:lastRenderedPageBreak/>
              <w:t>programan conferencias, cursos y talleres</w:t>
            </w:r>
            <w:hyperlink r:id="rId136" w:history="1">
              <w:r w:rsidRPr="00D73CE0">
                <w:rPr>
                  <w:rStyle w:val="Hipervnculo"/>
                  <w:rFonts w:ascii="Georgia" w:hAnsi="Georgia"/>
                  <w:sz w:val="22"/>
                  <w:szCs w:val="22"/>
                </w:rPr>
                <w:t>. (Informe del Departamento de Formación e Inv. Educativa 2016)</w:t>
              </w:r>
            </w:hyperlink>
            <w:r w:rsidRPr="000C7AC0">
              <w:rPr>
                <w:rFonts w:ascii="Georgia" w:hAnsi="Georgia"/>
                <w:color w:val="FF0000"/>
                <w:sz w:val="22"/>
                <w:szCs w:val="22"/>
              </w:rPr>
              <w:t xml:space="preserve"> </w:t>
            </w:r>
          </w:p>
          <w:p w14:paraId="2AF9C298" w14:textId="77777777" w:rsidR="00606ADD" w:rsidRPr="000C7AC0" w:rsidRDefault="00606ADD" w:rsidP="000C7AC0">
            <w:pPr>
              <w:pStyle w:val="Default"/>
              <w:spacing w:line="360" w:lineRule="auto"/>
              <w:ind w:left="176"/>
              <w:jc w:val="both"/>
              <w:rPr>
                <w:rFonts w:ascii="Georgia" w:hAnsi="Georgia"/>
                <w:sz w:val="22"/>
                <w:szCs w:val="22"/>
              </w:rPr>
            </w:pPr>
          </w:p>
          <w:p w14:paraId="649EF18D" w14:textId="4EBF2F3A" w:rsidR="00B13954" w:rsidRPr="000C7AC0" w:rsidRDefault="005465BE" w:rsidP="000C7AC0">
            <w:pPr>
              <w:pStyle w:val="Default"/>
              <w:spacing w:line="360" w:lineRule="auto"/>
              <w:ind w:left="342"/>
              <w:jc w:val="both"/>
              <w:rPr>
                <w:rFonts w:ascii="Georgia" w:hAnsi="Georgia"/>
                <w:color w:val="000000" w:themeColor="text1"/>
                <w:sz w:val="22"/>
                <w:szCs w:val="22"/>
              </w:rPr>
            </w:pPr>
            <w:r w:rsidRPr="00F4640C">
              <w:rPr>
                <w:rFonts w:ascii="Georgia" w:hAnsi="Georgia"/>
                <w:color w:val="000000" w:themeColor="text1"/>
                <w:sz w:val="22"/>
                <w:szCs w:val="22"/>
              </w:rPr>
              <w:t>Por otra parte</w:t>
            </w:r>
            <w:r w:rsidR="00B13954" w:rsidRPr="00F4640C">
              <w:rPr>
                <w:rFonts w:ascii="Georgia" w:hAnsi="Georgia"/>
                <w:color w:val="000000" w:themeColor="text1"/>
                <w:sz w:val="22"/>
                <w:szCs w:val="22"/>
              </w:rPr>
              <w:t xml:space="preserve">, la Universidad está obligada a afiliar al seguro facultativo del IMSS </w:t>
            </w:r>
            <w:r w:rsidR="00B13954" w:rsidRPr="00F4640C">
              <w:rPr>
                <w:rFonts w:ascii="Georgia" w:hAnsi="Georgia"/>
                <w:sz w:val="22"/>
                <w:szCs w:val="22"/>
              </w:rPr>
              <w:t>a todos los alumnos desde su ingreso</w:t>
            </w:r>
            <w:r w:rsidR="00F4640C" w:rsidRPr="00F4640C">
              <w:rPr>
                <w:rFonts w:ascii="Georgia" w:hAnsi="Georgia"/>
                <w:color w:val="FF0000"/>
                <w:sz w:val="22"/>
                <w:szCs w:val="22"/>
              </w:rPr>
              <w:t>,</w:t>
            </w:r>
            <w:r w:rsidRPr="00F4640C">
              <w:rPr>
                <w:rFonts w:ascii="Georgia" w:hAnsi="Georgia"/>
                <w:color w:val="FF0000"/>
                <w:sz w:val="22"/>
                <w:szCs w:val="22"/>
              </w:rPr>
              <w:t xml:space="preserve"> </w:t>
            </w:r>
            <w:r w:rsidRPr="00F4640C">
              <w:rPr>
                <w:rFonts w:ascii="Georgia" w:hAnsi="Georgia"/>
                <w:color w:val="000000" w:themeColor="text1"/>
                <w:sz w:val="22"/>
                <w:szCs w:val="22"/>
              </w:rPr>
              <w:t>lo que permite que los alumnos cuenten con una atención adecuada en caso</w:t>
            </w:r>
            <w:r w:rsidR="00B45AFE" w:rsidRPr="00F4640C">
              <w:rPr>
                <w:rFonts w:ascii="Georgia" w:hAnsi="Georgia"/>
                <w:color w:val="000000" w:themeColor="text1"/>
                <w:sz w:val="22"/>
                <w:szCs w:val="22"/>
              </w:rPr>
              <w:t>s que rebasan las funciones del área de enfermería.</w:t>
            </w:r>
          </w:p>
          <w:p w14:paraId="14CA1191" w14:textId="2710948F" w:rsidR="00B45AFE" w:rsidRPr="000C7AC0" w:rsidRDefault="00B45AFE" w:rsidP="000C7AC0">
            <w:pPr>
              <w:pStyle w:val="Default"/>
              <w:spacing w:line="360" w:lineRule="auto"/>
              <w:ind w:left="176"/>
              <w:jc w:val="both"/>
              <w:rPr>
                <w:rFonts w:ascii="Georgia" w:hAnsi="Georgia"/>
                <w:color w:val="000000" w:themeColor="text1"/>
                <w:sz w:val="22"/>
                <w:szCs w:val="22"/>
              </w:rPr>
            </w:pPr>
          </w:p>
          <w:p w14:paraId="31D3F861" w14:textId="2BEC6F3D" w:rsidR="00EC7997" w:rsidRPr="000C7AC0" w:rsidRDefault="00EC7997" w:rsidP="000C7AC0">
            <w:pPr>
              <w:pStyle w:val="Default"/>
              <w:spacing w:line="360" w:lineRule="auto"/>
              <w:ind w:left="176"/>
              <w:jc w:val="both"/>
              <w:rPr>
                <w:rFonts w:ascii="Georgia" w:hAnsi="Georgia"/>
                <w:color w:val="0070C0"/>
                <w:sz w:val="22"/>
                <w:szCs w:val="22"/>
              </w:rPr>
            </w:pPr>
          </w:p>
          <w:p w14:paraId="11D598DB" w14:textId="77777777" w:rsidR="00EC7997" w:rsidRPr="000C7AC0"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Fotocopiado, escaneo e impresión:</w:t>
            </w:r>
          </w:p>
          <w:p w14:paraId="6D57F4E1" w14:textId="77777777" w:rsidR="00B13954" w:rsidRPr="000C7AC0" w:rsidRDefault="00B13954" w:rsidP="000C7AC0">
            <w:pPr>
              <w:pStyle w:val="Default"/>
              <w:spacing w:line="360" w:lineRule="auto"/>
              <w:ind w:left="342"/>
              <w:jc w:val="both"/>
              <w:rPr>
                <w:rFonts w:ascii="Georgia" w:hAnsi="Georgia"/>
                <w:sz w:val="22"/>
                <w:szCs w:val="22"/>
              </w:rPr>
            </w:pPr>
          </w:p>
          <w:p w14:paraId="1D16E41F" w14:textId="46EBD53F" w:rsidR="00B13954" w:rsidRPr="000C7AC0" w:rsidRDefault="00AF47BC" w:rsidP="000C7AC0">
            <w:pPr>
              <w:overflowPunct w:val="0"/>
              <w:autoSpaceDE w:val="0"/>
              <w:autoSpaceDN w:val="0"/>
              <w:adjustRightInd w:val="0"/>
              <w:spacing w:after="0" w:line="360" w:lineRule="auto"/>
              <w:ind w:left="342" w:right="34"/>
              <w:jc w:val="both"/>
              <w:textAlignment w:val="baseline"/>
              <w:rPr>
                <w:rFonts w:ascii="Georgia" w:hAnsi="Georgia" w:cs="Arial"/>
                <w:color w:val="FF0000"/>
              </w:rPr>
            </w:pPr>
            <w:r w:rsidRPr="000C7AC0">
              <w:rPr>
                <w:rFonts w:ascii="Georgia" w:hAnsi="Georgia" w:cs="Arial"/>
              </w:rPr>
              <w:t xml:space="preserve">El servicio es proporcionado por el área de fotocopiado que depende de la subdirección de servicios generales. </w:t>
            </w:r>
            <w:r w:rsidR="00B13954" w:rsidRPr="000C7AC0">
              <w:rPr>
                <w:rFonts w:ascii="Georgia" w:hAnsi="Georgia"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internet.</w:t>
            </w:r>
          </w:p>
          <w:p w14:paraId="61104259" w14:textId="47CE285F"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p>
          <w:p w14:paraId="61ABDFB6" w14:textId="0B5DF937" w:rsidR="00EC7997" w:rsidRPr="000C7AC0" w:rsidRDefault="00EC7997" w:rsidP="000C7AC0">
            <w:pPr>
              <w:overflowPunct w:val="0"/>
              <w:autoSpaceDE w:val="0"/>
              <w:autoSpaceDN w:val="0"/>
              <w:adjustRightInd w:val="0"/>
              <w:spacing w:after="0" w:line="360" w:lineRule="auto"/>
              <w:ind w:left="342" w:right="1480" w:firstLine="176"/>
              <w:jc w:val="both"/>
              <w:textAlignment w:val="baseline"/>
              <w:rPr>
                <w:rFonts w:ascii="Georgia" w:hAnsi="Georgia" w:cs="Arial"/>
                <w:color w:val="0070C0"/>
              </w:rPr>
            </w:pPr>
            <w:r w:rsidRPr="000C7AC0">
              <w:rPr>
                <w:rFonts w:ascii="Georgia" w:hAnsi="Georgia" w:cs="Arial"/>
              </w:rPr>
              <w:t>Comedor, transporte, u otros servicios</w:t>
            </w:r>
            <w:r w:rsidR="00E45B92" w:rsidRPr="000C7AC0">
              <w:rPr>
                <w:rFonts w:ascii="Georgia" w:hAnsi="Georgia" w:cs="Arial"/>
                <w:color w:val="0070C0"/>
              </w:rPr>
              <w:t>:</w:t>
            </w:r>
          </w:p>
          <w:p w14:paraId="7030C84D" w14:textId="77777777" w:rsidR="00EC7997" w:rsidRPr="000C7AC0" w:rsidRDefault="00EC7997" w:rsidP="000C7AC0">
            <w:pPr>
              <w:overflowPunct w:val="0"/>
              <w:autoSpaceDE w:val="0"/>
              <w:autoSpaceDN w:val="0"/>
              <w:adjustRightInd w:val="0"/>
              <w:spacing w:after="0" w:line="360" w:lineRule="auto"/>
              <w:ind w:right="1480" w:firstLine="176"/>
              <w:jc w:val="both"/>
              <w:textAlignment w:val="baseline"/>
              <w:rPr>
                <w:rFonts w:ascii="Georgia" w:hAnsi="Georgia" w:cs="Arial"/>
                <w:color w:val="0070C0"/>
              </w:rPr>
            </w:pPr>
          </w:p>
          <w:p w14:paraId="3BC0A9AF" w14:textId="2B85B917" w:rsidR="00AF47BC" w:rsidRPr="000C7AC0" w:rsidRDefault="00EC7997" w:rsidP="000C7AC0">
            <w:pPr>
              <w:pStyle w:val="Default"/>
              <w:spacing w:line="360" w:lineRule="auto"/>
              <w:ind w:left="201"/>
              <w:jc w:val="both"/>
              <w:rPr>
                <w:rFonts w:ascii="Georgia" w:hAnsi="Georgia"/>
                <w:color w:val="FF0000"/>
                <w:sz w:val="22"/>
                <w:szCs w:val="22"/>
              </w:rPr>
            </w:pPr>
            <w:r w:rsidRPr="000C7AC0">
              <w:rPr>
                <w:rFonts w:ascii="Georgia" w:hAnsi="Georgia"/>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internado. Se cuenta con un reglamento de Servicios Asistenciales aprobado por el H. Consejo Universitario en </w:t>
            </w:r>
            <w:r w:rsidRPr="000C7AC0">
              <w:rPr>
                <w:rFonts w:ascii="Georgia" w:hAnsi="Georgia"/>
                <w:color w:val="auto"/>
                <w:sz w:val="22"/>
                <w:szCs w:val="22"/>
              </w:rPr>
              <w:t xml:space="preserve">2011 </w:t>
            </w:r>
            <w:hyperlink r:id="rId137" w:history="1">
              <w:r w:rsidR="00D73CE0" w:rsidRPr="00D73CE0">
                <w:rPr>
                  <w:rStyle w:val="Hipervnculo"/>
                  <w:rFonts w:ascii="Georgia" w:hAnsi="Georgia"/>
                  <w:sz w:val="22"/>
                  <w:szCs w:val="22"/>
                </w:rPr>
                <w:t>(</w:t>
              </w:r>
              <w:r w:rsidRPr="00D73CE0">
                <w:rPr>
                  <w:rStyle w:val="Hipervnculo"/>
                  <w:rFonts w:ascii="Georgia" w:hAnsi="Georgia"/>
                  <w:sz w:val="22"/>
                  <w:szCs w:val="22"/>
                </w:rPr>
                <w:t>Reglame</w:t>
              </w:r>
              <w:r w:rsidR="00AF47BC" w:rsidRPr="00D73CE0">
                <w:rPr>
                  <w:rStyle w:val="Hipervnculo"/>
                  <w:rFonts w:ascii="Georgia" w:hAnsi="Georgia"/>
                  <w:sz w:val="22"/>
                  <w:szCs w:val="22"/>
                </w:rPr>
                <w:t>nto de Servicios Asistenciales</w:t>
              </w:r>
              <w:r w:rsidR="0030198C">
                <w:rPr>
                  <w:rStyle w:val="Hipervnculo"/>
                  <w:rFonts w:ascii="Georgia" w:hAnsi="Georgia"/>
                  <w:sz w:val="22"/>
                  <w:szCs w:val="22"/>
                </w:rPr>
                <w:t xml:space="preserve">). </w:t>
              </w:r>
            </w:hyperlink>
          </w:p>
          <w:p w14:paraId="045DDE59" w14:textId="77777777" w:rsidR="00AF47BC" w:rsidRPr="000C7AC0" w:rsidRDefault="00AF47BC" w:rsidP="000C7AC0">
            <w:pPr>
              <w:pStyle w:val="Default"/>
              <w:spacing w:line="360" w:lineRule="auto"/>
              <w:ind w:left="201"/>
              <w:jc w:val="both"/>
              <w:rPr>
                <w:rFonts w:ascii="Georgia" w:hAnsi="Georgia"/>
                <w:color w:val="0070C0"/>
                <w:sz w:val="22"/>
                <w:szCs w:val="22"/>
              </w:rPr>
            </w:pPr>
          </w:p>
          <w:p w14:paraId="3177F061" w14:textId="177CE21F" w:rsidR="00EC7997" w:rsidRPr="000C7AC0" w:rsidRDefault="00AF47BC" w:rsidP="000C7AC0">
            <w:pPr>
              <w:pStyle w:val="Default"/>
              <w:spacing w:line="360" w:lineRule="auto"/>
              <w:ind w:left="201"/>
              <w:jc w:val="both"/>
              <w:rPr>
                <w:rFonts w:ascii="Georgia" w:hAnsi="Georgia"/>
                <w:color w:val="000000" w:themeColor="text1"/>
                <w:sz w:val="22"/>
                <w:szCs w:val="22"/>
              </w:rPr>
            </w:pPr>
            <w:r w:rsidRPr="000C7AC0">
              <w:rPr>
                <w:rFonts w:ascii="Georgia" w:hAnsi="Georgia"/>
                <w:color w:val="000000" w:themeColor="text1"/>
                <w:sz w:val="22"/>
                <w:szCs w:val="22"/>
              </w:rPr>
              <w:t xml:space="preserve">El transporte es proporcionado y coordinado por el departamento de vehículos y transporte. </w:t>
            </w:r>
          </w:p>
          <w:p w14:paraId="614D782D" w14:textId="77777777" w:rsidR="00EC7997" w:rsidRPr="000C7AC0" w:rsidRDefault="00EC7997" w:rsidP="000C7AC0">
            <w:pPr>
              <w:pStyle w:val="Default"/>
              <w:spacing w:line="360" w:lineRule="auto"/>
              <w:ind w:left="201"/>
              <w:jc w:val="both"/>
              <w:rPr>
                <w:rFonts w:ascii="Georgia" w:hAnsi="Georgia"/>
                <w:sz w:val="22"/>
                <w:szCs w:val="22"/>
              </w:rPr>
            </w:pPr>
          </w:p>
          <w:p w14:paraId="2A002CA7" w14:textId="77777777" w:rsidR="00CE3D2A" w:rsidRPr="000C7AC0" w:rsidRDefault="00CE3D2A" w:rsidP="000C7AC0">
            <w:pPr>
              <w:overflowPunct w:val="0"/>
              <w:autoSpaceDE w:val="0"/>
              <w:autoSpaceDN w:val="0"/>
              <w:adjustRightInd w:val="0"/>
              <w:spacing w:after="0" w:line="360" w:lineRule="auto"/>
              <w:ind w:right="1480" w:firstLine="176"/>
              <w:jc w:val="both"/>
              <w:textAlignment w:val="baseline"/>
              <w:rPr>
                <w:rFonts w:ascii="Georgia" w:hAnsi="Georgia" w:cs="Arial"/>
                <w:b/>
              </w:rPr>
            </w:pPr>
          </w:p>
        </w:tc>
      </w:tr>
    </w:tbl>
    <w:p w14:paraId="018589A9" w14:textId="77777777" w:rsidR="00CE3D2A" w:rsidRPr="000C7AC0" w:rsidRDefault="00CE3D2A" w:rsidP="000C7AC0">
      <w:pPr>
        <w:pStyle w:val="Default"/>
        <w:spacing w:line="360" w:lineRule="auto"/>
        <w:jc w:val="both"/>
        <w:rPr>
          <w:rFonts w:ascii="Georgia" w:hAnsi="Georgia"/>
          <w:b/>
          <w:color w:val="auto"/>
          <w:sz w:val="22"/>
          <w:szCs w:val="22"/>
        </w:rPr>
      </w:pPr>
    </w:p>
    <w:p w14:paraId="7AFEB829" w14:textId="77777777" w:rsidR="00CE3D2A" w:rsidRPr="000C7AC0" w:rsidRDefault="00CE3D2A" w:rsidP="000C7AC0">
      <w:pPr>
        <w:pStyle w:val="Default"/>
        <w:spacing w:line="360" w:lineRule="auto"/>
        <w:jc w:val="both"/>
        <w:rPr>
          <w:rFonts w:ascii="Georgia" w:hAnsi="Georgia"/>
          <w:b/>
          <w:color w:val="auto"/>
          <w:sz w:val="22"/>
          <w:szCs w:val="22"/>
        </w:rPr>
      </w:pPr>
    </w:p>
    <w:p w14:paraId="18EBFDB3" w14:textId="77777777" w:rsidR="00CE3D2A" w:rsidRPr="000C7AC0" w:rsidRDefault="00CE3D2A" w:rsidP="000C7AC0">
      <w:pPr>
        <w:pStyle w:val="Default"/>
        <w:spacing w:line="360" w:lineRule="auto"/>
        <w:jc w:val="both"/>
        <w:rPr>
          <w:rFonts w:ascii="Georgia" w:hAnsi="Georgia"/>
          <w:b/>
          <w:color w:val="auto"/>
          <w:sz w:val="22"/>
          <w:szCs w:val="22"/>
        </w:rPr>
      </w:pPr>
    </w:p>
    <w:p w14:paraId="572453C3" w14:textId="35482317" w:rsidR="00CE3D2A" w:rsidRPr="000C7AC0" w:rsidRDefault="00CE3D2A" w:rsidP="000C7AC0">
      <w:pPr>
        <w:pStyle w:val="Default"/>
        <w:spacing w:line="360" w:lineRule="auto"/>
        <w:jc w:val="both"/>
        <w:rPr>
          <w:rFonts w:ascii="Georgia" w:hAnsi="Georgia"/>
          <w:sz w:val="22"/>
          <w:szCs w:val="22"/>
        </w:rPr>
      </w:pPr>
      <w:r w:rsidRPr="000C7AC0">
        <w:rPr>
          <w:rFonts w:ascii="Georgia" w:hAnsi="Georgia"/>
          <w:b/>
          <w:color w:val="auto"/>
          <w:sz w:val="22"/>
          <w:szCs w:val="22"/>
        </w:rPr>
        <w:lastRenderedPageBreak/>
        <w:t>5.7 Enlace Escuela – Familia</w:t>
      </w:r>
      <w:r w:rsidRPr="000C7AC0">
        <w:rPr>
          <w:rFonts w:ascii="Georgia" w:hAnsi="Georgia"/>
          <w:b/>
          <w:bCs/>
          <w:color w:val="auto"/>
          <w:sz w:val="22"/>
          <w:szCs w:val="22"/>
        </w:rPr>
        <w:t>.</w:t>
      </w:r>
      <w:r w:rsidR="00721187">
        <w:rPr>
          <w:rFonts w:ascii="Georgia" w:hAnsi="Georgia"/>
          <w:b/>
          <w:bCs/>
          <w:color w:val="auto"/>
          <w:sz w:val="22"/>
          <w:szCs w:val="22"/>
        </w:rPr>
        <w:t xml:space="preserve"> </w:t>
      </w:r>
      <w:r w:rsidRPr="000C7AC0">
        <w:rPr>
          <w:rFonts w:ascii="Georgia" w:hAnsi="Georgia"/>
          <w:sz w:val="22"/>
          <w:szCs w:val="22"/>
        </w:rPr>
        <w:t xml:space="preserve">Para la formación integral de los estudiantes es conveniente tener comunicación con los padres de familia, por lo que en este criterio se trata de valorar si existen: </w:t>
      </w:r>
    </w:p>
    <w:p w14:paraId="27AE497E" w14:textId="77777777" w:rsidR="00CE3D2A" w:rsidRPr="000C7AC0" w:rsidRDefault="00CE3D2A" w:rsidP="000C7AC0">
      <w:pPr>
        <w:pStyle w:val="Default"/>
        <w:spacing w:line="360" w:lineRule="auto"/>
        <w:jc w:val="both"/>
        <w:rPr>
          <w:rFonts w:ascii="Georgia" w:hAnsi="Georgia"/>
          <w:sz w:val="22"/>
          <w:szCs w:val="22"/>
        </w:rPr>
      </w:pPr>
    </w:p>
    <w:p w14:paraId="64461E98"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inducción a fin de que los padres conozcan las instalaciones y organización de la institución. </w:t>
      </w:r>
    </w:p>
    <w:p w14:paraId="7110936B" w14:textId="77777777" w:rsidR="00CE3D2A" w:rsidRPr="000C7AC0" w:rsidRDefault="00CE3D2A" w:rsidP="000C7AC0">
      <w:pPr>
        <w:pStyle w:val="Default"/>
        <w:spacing w:line="360" w:lineRule="auto"/>
        <w:jc w:val="both"/>
        <w:rPr>
          <w:rFonts w:ascii="Georgia" w:hAnsi="Georgia"/>
          <w:sz w:val="22"/>
          <w:szCs w:val="22"/>
        </w:rPr>
      </w:pPr>
    </w:p>
    <w:p w14:paraId="23F466C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Publicaciones periódicas que informen sobre la vida académica de la escuela. </w:t>
      </w:r>
    </w:p>
    <w:p w14:paraId="7217EAAF" w14:textId="77777777" w:rsidR="00CE3D2A" w:rsidRPr="000C7AC0" w:rsidRDefault="00CE3D2A" w:rsidP="000C7AC0">
      <w:pPr>
        <w:pStyle w:val="Default"/>
        <w:spacing w:line="360" w:lineRule="auto"/>
        <w:jc w:val="both"/>
        <w:rPr>
          <w:rFonts w:ascii="Georgia" w:hAnsi="Georgia"/>
          <w:sz w:val="22"/>
          <w:szCs w:val="22"/>
        </w:rPr>
      </w:pPr>
    </w:p>
    <w:p w14:paraId="1A932839"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Cursos de orientación a los padres sobre la generación “Y”. </w:t>
      </w:r>
    </w:p>
    <w:p w14:paraId="1A7AD4DF" w14:textId="77777777" w:rsidR="00CE3D2A" w:rsidRPr="000C7AC0" w:rsidRDefault="00CE3D2A" w:rsidP="000C7AC0">
      <w:pPr>
        <w:pStyle w:val="Default"/>
        <w:spacing w:line="360" w:lineRule="auto"/>
        <w:jc w:val="both"/>
        <w:rPr>
          <w:rFonts w:ascii="Georgia" w:hAnsi="Georgia"/>
          <w:sz w:val="22"/>
          <w:szCs w:val="22"/>
        </w:rPr>
      </w:pPr>
    </w:p>
    <w:p w14:paraId="75453165" w14:textId="77777777" w:rsidR="00CE3D2A" w:rsidRPr="000C7AC0" w:rsidRDefault="00CE3D2A" w:rsidP="000C7AC0">
      <w:pPr>
        <w:pStyle w:val="Default"/>
        <w:numPr>
          <w:ilvl w:val="0"/>
          <w:numId w:val="67"/>
        </w:numPr>
        <w:spacing w:line="360" w:lineRule="auto"/>
        <w:jc w:val="both"/>
        <w:rPr>
          <w:rFonts w:ascii="Georgia" w:hAnsi="Georgia"/>
          <w:sz w:val="22"/>
          <w:szCs w:val="22"/>
        </w:rPr>
      </w:pPr>
      <w:r w:rsidRPr="000C7AC0">
        <w:rPr>
          <w:rFonts w:ascii="Georgia" w:hAnsi="Georgia"/>
          <w:sz w:val="22"/>
          <w:szCs w:val="22"/>
        </w:rPr>
        <w:t xml:space="preserve">Invitación a los eventos culturales, entre otros ejemplos. </w:t>
      </w:r>
    </w:p>
    <w:p w14:paraId="7A84ED58" w14:textId="77777777" w:rsidR="00CE3D2A" w:rsidRPr="000C7AC0" w:rsidRDefault="00CE3D2A" w:rsidP="000C7AC0">
      <w:pPr>
        <w:spacing w:after="0" w:line="360" w:lineRule="auto"/>
        <w:jc w:val="both"/>
        <w:rPr>
          <w:rFonts w:ascii="Georgia" w:hAnsi="Georgia" w:cs="Arial"/>
          <w:color w:val="0000FF"/>
        </w:rPr>
      </w:pPr>
    </w:p>
    <w:p w14:paraId="4749DA0D" w14:textId="77777777" w:rsidR="00CE3D2A" w:rsidRPr="000C7AC0" w:rsidRDefault="00CE3D2A" w:rsidP="000C7AC0">
      <w:pPr>
        <w:pStyle w:val="Default"/>
        <w:spacing w:line="360" w:lineRule="auto"/>
        <w:jc w:val="both"/>
        <w:rPr>
          <w:rFonts w:ascii="Georgia" w:hAnsi="Georgia"/>
          <w:color w:val="0000FF"/>
          <w:sz w:val="22"/>
          <w:szCs w:val="22"/>
        </w:rPr>
      </w:pPr>
    </w:p>
    <w:p w14:paraId="773EEED3" w14:textId="77777777" w:rsidR="00CE3D2A" w:rsidRPr="000C7AC0" w:rsidRDefault="00CE3D2A" w:rsidP="000C7AC0">
      <w:pPr>
        <w:pStyle w:val="Default"/>
        <w:spacing w:line="360" w:lineRule="auto"/>
        <w:jc w:val="both"/>
        <w:rPr>
          <w:rFonts w:ascii="Georgia" w:hAnsi="Georgia"/>
          <w:color w:val="0000FF"/>
          <w:sz w:val="22"/>
          <w:szCs w:val="22"/>
        </w:rPr>
      </w:pPr>
    </w:p>
    <w:p w14:paraId="445D0725" w14:textId="77777777" w:rsidR="00CE3D2A" w:rsidRPr="000C7AC0" w:rsidRDefault="00CE3D2A"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3FE7DEE6" w14:textId="77777777" w:rsidR="00CE3D2A" w:rsidRPr="000C7AC0" w:rsidRDefault="00CE3D2A"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CE3D2A" w:rsidRPr="000C7AC0" w14:paraId="58108717" w14:textId="77777777" w:rsidTr="006F2354">
        <w:trPr>
          <w:trHeight w:val="253"/>
        </w:trPr>
        <w:tc>
          <w:tcPr>
            <w:tcW w:w="5000" w:type="pct"/>
            <w:shd w:val="clear" w:color="auto" w:fill="BFBFBF"/>
          </w:tcPr>
          <w:p w14:paraId="3D5EE9D5" w14:textId="77777777" w:rsidR="00CE3D2A" w:rsidRPr="000C7AC0" w:rsidRDefault="00CE3D2A" w:rsidP="000C7AC0">
            <w:pPr>
              <w:pStyle w:val="Default"/>
              <w:spacing w:line="360" w:lineRule="auto"/>
              <w:ind w:left="743"/>
              <w:jc w:val="both"/>
              <w:rPr>
                <w:rFonts w:ascii="Georgia" w:hAnsi="Georgia"/>
                <w:sz w:val="22"/>
                <w:szCs w:val="22"/>
              </w:rPr>
            </w:pPr>
          </w:p>
          <w:p w14:paraId="7D3D66C5" w14:textId="1FFB1267" w:rsidR="00CE3D2A" w:rsidRPr="000C7AC0" w:rsidRDefault="00CE3D2A" w:rsidP="000C7AC0">
            <w:pPr>
              <w:pStyle w:val="Default"/>
              <w:spacing w:line="360" w:lineRule="auto"/>
              <w:jc w:val="both"/>
              <w:rPr>
                <w:rFonts w:ascii="Georgia" w:hAnsi="Georgia"/>
                <w:color w:val="FF0000"/>
                <w:sz w:val="22"/>
                <w:szCs w:val="22"/>
              </w:rPr>
            </w:pPr>
            <w:r w:rsidRPr="000C7AC0">
              <w:rPr>
                <w:rFonts w:ascii="Georgia" w:hAnsi="Georgia"/>
                <w:b/>
                <w:sz w:val="22"/>
                <w:szCs w:val="22"/>
              </w:rPr>
              <w:t>El programa académico debe</w:t>
            </w:r>
            <w:r w:rsidRPr="000C7AC0">
              <w:rPr>
                <w:rFonts w:ascii="Georgia" w:hAnsi="Georgia"/>
                <w:sz w:val="22"/>
                <w:szCs w:val="22"/>
              </w:rPr>
              <w:t xml:space="preserve"> </w:t>
            </w:r>
            <w:r w:rsidRPr="000C7AC0">
              <w:rPr>
                <w:rFonts w:ascii="Georgia" w:hAnsi="Georgia"/>
                <w:color w:val="auto"/>
                <w:sz w:val="22"/>
                <w:szCs w:val="22"/>
              </w:rPr>
              <w:t xml:space="preserve">considerar </w:t>
            </w:r>
            <w:r w:rsidRPr="000C7AC0">
              <w:rPr>
                <w:rFonts w:ascii="Georgia" w:hAnsi="Georgia"/>
                <w:sz w:val="22"/>
                <w:szCs w:val="22"/>
              </w:rPr>
              <w:t xml:space="preserve">el proporcionar a los familiares de los alumnos, información relevante de la institución y del programa académico, y hacerlos participes, de las actividades que realiza a través de: </w:t>
            </w:r>
          </w:p>
          <w:p w14:paraId="379C7DF7" w14:textId="77777777" w:rsidR="00CE3D2A" w:rsidRPr="000C7AC0" w:rsidRDefault="00CE3D2A" w:rsidP="000C7AC0">
            <w:pPr>
              <w:pStyle w:val="Default"/>
              <w:spacing w:line="360" w:lineRule="auto"/>
              <w:ind w:left="743"/>
              <w:jc w:val="both"/>
              <w:rPr>
                <w:rFonts w:ascii="Georgia" w:hAnsi="Georgia"/>
                <w:color w:val="FF0000"/>
                <w:sz w:val="22"/>
                <w:szCs w:val="22"/>
              </w:rPr>
            </w:pPr>
          </w:p>
          <w:p w14:paraId="099943E0"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Pláticas de inducción.</w:t>
            </w:r>
          </w:p>
          <w:p w14:paraId="57CDA55E"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Recorridos.</w:t>
            </w:r>
          </w:p>
          <w:p w14:paraId="074DDB72"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Invitaciones a eventos culturales y deportivos.</w:t>
            </w:r>
          </w:p>
          <w:p w14:paraId="50E86527" w14:textId="77777777" w:rsidR="00CE3D2A" w:rsidRPr="000C7AC0" w:rsidRDefault="00CE3D2A" w:rsidP="000C7AC0">
            <w:pPr>
              <w:pStyle w:val="Default"/>
              <w:numPr>
                <w:ilvl w:val="0"/>
                <w:numId w:val="68"/>
              </w:numPr>
              <w:spacing w:line="360" w:lineRule="auto"/>
              <w:jc w:val="both"/>
              <w:rPr>
                <w:rFonts w:ascii="Georgia" w:hAnsi="Georgia"/>
                <w:sz w:val="22"/>
                <w:szCs w:val="22"/>
              </w:rPr>
            </w:pPr>
            <w:r w:rsidRPr="000C7AC0">
              <w:rPr>
                <w:rFonts w:ascii="Georgia" w:hAnsi="Georgia"/>
                <w:sz w:val="22"/>
                <w:szCs w:val="22"/>
              </w:rPr>
              <w:t xml:space="preserve"> Ceremonias.</w:t>
            </w:r>
          </w:p>
          <w:p w14:paraId="7E7D609B" w14:textId="77777777" w:rsidR="00CE3D2A" w:rsidRPr="000C7AC0" w:rsidRDefault="00CE3D2A" w:rsidP="000C7AC0">
            <w:pPr>
              <w:pStyle w:val="Default"/>
              <w:numPr>
                <w:ilvl w:val="0"/>
                <w:numId w:val="68"/>
              </w:numPr>
              <w:spacing w:line="360" w:lineRule="auto"/>
              <w:jc w:val="both"/>
              <w:rPr>
                <w:rFonts w:ascii="Georgia" w:hAnsi="Georgia"/>
                <w:color w:val="auto"/>
                <w:sz w:val="22"/>
                <w:szCs w:val="22"/>
              </w:rPr>
            </w:pPr>
            <w:r w:rsidRPr="000C7AC0">
              <w:rPr>
                <w:rFonts w:ascii="Georgia" w:hAnsi="Georgia"/>
                <w:color w:val="auto"/>
                <w:sz w:val="22"/>
                <w:szCs w:val="22"/>
              </w:rPr>
              <w:t xml:space="preserve"> Otros</w:t>
            </w:r>
          </w:p>
          <w:p w14:paraId="2AF0198A" w14:textId="77777777" w:rsidR="00CE3D2A" w:rsidRPr="000C7AC0" w:rsidRDefault="00CE3D2A" w:rsidP="000C7AC0">
            <w:pPr>
              <w:pStyle w:val="Default"/>
              <w:spacing w:line="360" w:lineRule="auto"/>
              <w:ind w:left="743"/>
              <w:jc w:val="both"/>
              <w:rPr>
                <w:rFonts w:ascii="Georgia" w:hAnsi="Georgia"/>
                <w:sz w:val="22"/>
                <w:szCs w:val="22"/>
              </w:rPr>
            </w:pPr>
          </w:p>
        </w:tc>
      </w:tr>
      <w:tr w:rsidR="00CE3D2A" w:rsidRPr="000C7AC0" w14:paraId="53525941" w14:textId="77777777" w:rsidTr="006F2354">
        <w:trPr>
          <w:trHeight w:val="253"/>
        </w:trPr>
        <w:tc>
          <w:tcPr>
            <w:tcW w:w="5000" w:type="pct"/>
            <w:shd w:val="clear" w:color="auto" w:fill="BFBFBF"/>
          </w:tcPr>
          <w:p w14:paraId="0D1B73E5"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139D94D" w14:textId="77777777" w:rsidR="00CE3D2A" w:rsidRPr="000C7AC0" w:rsidRDefault="00CE3D2A"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CE3D2A" w:rsidRPr="000C7AC0" w14:paraId="7D730153" w14:textId="77777777" w:rsidTr="006F2354">
        <w:trPr>
          <w:trHeight w:val="253"/>
        </w:trPr>
        <w:tc>
          <w:tcPr>
            <w:tcW w:w="5000" w:type="pct"/>
            <w:shd w:val="clear" w:color="auto" w:fill="auto"/>
          </w:tcPr>
          <w:p w14:paraId="1936FD3D" w14:textId="77777777" w:rsidR="00CE3D2A" w:rsidRPr="000C7AC0" w:rsidRDefault="00CE3D2A"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D9DD2D7" w14:textId="77777777" w:rsidR="00CE3D2A" w:rsidRPr="000C7AC0" w:rsidRDefault="00CE3D2A" w:rsidP="000C7AC0">
            <w:pPr>
              <w:pStyle w:val="Default"/>
              <w:spacing w:line="360" w:lineRule="auto"/>
              <w:ind w:left="176"/>
              <w:jc w:val="both"/>
              <w:rPr>
                <w:rFonts w:ascii="Georgia" w:hAnsi="Georgia"/>
                <w:b/>
                <w:sz w:val="22"/>
                <w:szCs w:val="22"/>
              </w:rPr>
            </w:pPr>
          </w:p>
          <w:p w14:paraId="032EF462" w14:textId="05AA90CE" w:rsidR="00E801C1" w:rsidRPr="000C7AC0" w:rsidRDefault="00E801C1" w:rsidP="000C7AC0">
            <w:pPr>
              <w:pStyle w:val="Default"/>
              <w:spacing w:line="360" w:lineRule="auto"/>
              <w:ind w:left="342"/>
              <w:jc w:val="both"/>
              <w:rPr>
                <w:rFonts w:ascii="Georgia" w:hAnsi="Georgia"/>
                <w:sz w:val="22"/>
                <w:szCs w:val="22"/>
              </w:rPr>
            </w:pPr>
            <w:r w:rsidRPr="000C7AC0">
              <w:rPr>
                <w:rFonts w:ascii="Georgia" w:hAnsi="Georgia"/>
                <w:sz w:val="22"/>
                <w:szCs w:val="22"/>
              </w:rPr>
              <w:lastRenderedPageBreak/>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p w14:paraId="3B6212EB" w14:textId="77777777" w:rsidR="00E801C1" w:rsidRPr="000C7AC0" w:rsidRDefault="00E801C1" w:rsidP="000C7AC0">
            <w:pPr>
              <w:pStyle w:val="Default"/>
              <w:spacing w:line="360" w:lineRule="auto"/>
              <w:ind w:left="176"/>
              <w:jc w:val="both"/>
              <w:rPr>
                <w:rFonts w:ascii="Georgia" w:hAnsi="Georgia"/>
                <w:sz w:val="22"/>
                <w:szCs w:val="22"/>
              </w:rPr>
            </w:pPr>
          </w:p>
          <w:p w14:paraId="448D57ED" w14:textId="77777777" w:rsidR="00CE3D2A" w:rsidRPr="000C7AC0" w:rsidRDefault="00CE3D2A" w:rsidP="000C7AC0">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06A1C97D" w14:textId="68F0DDFE" w:rsidR="00071371" w:rsidRPr="000C7AC0" w:rsidRDefault="00071371" w:rsidP="000C7AC0">
      <w:pPr>
        <w:spacing w:after="160" w:line="360" w:lineRule="auto"/>
        <w:jc w:val="both"/>
        <w:rPr>
          <w:rFonts w:ascii="Georgia" w:eastAsia="Calibri" w:hAnsi="Georgia" w:cs="Arial"/>
          <w:b/>
          <w:bCs/>
        </w:rPr>
      </w:pPr>
    </w:p>
    <w:p w14:paraId="7B8139B4" w14:textId="77777777" w:rsidR="00071371" w:rsidRPr="000C7AC0" w:rsidRDefault="00071371" w:rsidP="000C7AC0">
      <w:pPr>
        <w:spacing w:after="160" w:line="360" w:lineRule="auto"/>
        <w:jc w:val="both"/>
        <w:rPr>
          <w:rFonts w:ascii="Georgia" w:eastAsia="Calibri" w:hAnsi="Georgia" w:cs="Arial"/>
          <w:b/>
          <w:bCs/>
        </w:rPr>
      </w:pPr>
      <w:r w:rsidRPr="000C7AC0">
        <w:rPr>
          <w:rFonts w:ascii="Georgia" w:eastAsia="Calibri" w:hAnsi="Georgia" w:cs="Arial"/>
          <w:b/>
          <w:bCs/>
        </w:rPr>
        <w:br w:type="page"/>
      </w:r>
    </w:p>
    <w:p w14:paraId="75223A4E" w14:textId="040EBD13" w:rsidR="0001577B" w:rsidRPr="00721187" w:rsidRDefault="0001577B" w:rsidP="00721187">
      <w:pPr>
        <w:pStyle w:val="Ttulo1"/>
        <w:rPr>
          <w:rFonts w:ascii="Georgia" w:hAnsi="Georgia" w:cs="Times New Roman"/>
          <w:b/>
          <w:color w:val="auto"/>
          <w:sz w:val="22"/>
          <w:szCs w:val="22"/>
        </w:rPr>
      </w:pPr>
      <w:bookmarkStart w:id="61" w:name="_Toc495498552"/>
      <w:r w:rsidRPr="00721187">
        <w:rPr>
          <w:rFonts w:ascii="Georgia" w:hAnsi="Georgia" w:cs="Times New Roman"/>
          <w:b/>
          <w:color w:val="auto"/>
          <w:sz w:val="22"/>
          <w:szCs w:val="22"/>
        </w:rPr>
        <w:lastRenderedPageBreak/>
        <w:t>Categoría 6. Servicios de apoyo para el aprendizaje.</w:t>
      </w:r>
      <w:bookmarkEnd w:id="61"/>
    </w:p>
    <w:p w14:paraId="3D23A71D" w14:textId="77777777" w:rsidR="0001577B" w:rsidRPr="000C7AC0" w:rsidRDefault="0001577B" w:rsidP="000C7AC0">
      <w:pPr>
        <w:pStyle w:val="Default"/>
        <w:spacing w:line="360" w:lineRule="auto"/>
        <w:jc w:val="both"/>
        <w:rPr>
          <w:rFonts w:ascii="Georgia" w:hAnsi="Georgia"/>
          <w:b/>
          <w:bCs/>
          <w:color w:val="auto"/>
          <w:sz w:val="22"/>
          <w:szCs w:val="22"/>
        </w:rPr>
      </w:pPr>
    </w:p>
    <w:p w14:paraId="1BCEE937" w14:textId="77777777" w:rsidR="0001577B" w:rsidRPr="000C7AC0" w:rsidRDefault="0001577B" w:rsidP="000C7AC0">
      <w:pPr>
        <w:pStyle w:val="Default"/>
        <w:spacing w:line="360" w:lineRule="auto"/>
        <w:jc w:val="both"/>
        <w:rPr>
          <w:rFonts w:ascii="Georgia" w:hAnsi="Georgia"/>
          <w:color w:val="auto"/>
          <w:sz w:val="22"/>
          <w:szCs w:val="22"/>
        </w:rPr>
      </w:pPr>
      <w:r w:rsidRPr="000C7AC0">
        <w:rPr>
          <w:rFonts w:ascii="Georgia" w:hAnsi="Georgia"/>
          <w:b/>
          <w:bCs/>
          <w:color w:val="auto"/>
          <w:sz w:val="22"/>
          <w:szCs w:val="22"/>
        </w:rPr>
        <w:t xml:space="preserve">Criterios: </w:t>
      </w:r>
    </w:p>
    <w:p w14:paraId="6BD5A91C" w14:textId="77777777" w:rsidR="0001577B" w:rsidRPr="000C7AC0" w:rsidRDefault="0001577B" w:rsidP="000C7AC0">
      <w:pPr>
        <w:pStyle w:val="Default"/>
        <w:spacing w:line="360" w:lineRule="auto"/>
        <w:jc w:val="both"/>
        <w:rPr>
          <w:rFonts w:ascii="Georgia" w:hAnsi="Georgia"/>
          <w:sz w:val="22"/>
          <w:szCs w:val="22"/>
        </w:rPr>
      </w:pPr>
    </w:p>
    <w:p w14:paraId="02907653" w14:textId="4EED6E7F" w:rsidR="0001577B" w:rsidRPr="000C7AC0" w:rsidRDefault="0001577B" w:rsidP="000C7AC0">
      <w:pPr>
        <w:pStyle w:val="Default"/>
        <w:spacing w:line="360" w:lineRule="auto"/>
        <w:jc w:val="both"/>
        <w:rPr>
          <w:rFonts w:ascii="Georgia" w:hAnsi="Georgia"/>
          <w:sz w:val="22"/>
          <w:szCs w:val="22"/>
        </w:rPr>
      </w:pPr>
      <w:r w:rsidRPr="000C7AC0">
        <w:rPr>
          <w:rFonts w:ascii="Georgia" w:hAnsi="Georgia"/>
          <w:b/>
          <w:bCs/>
          <w:sz w:val="22"/>
          <w:szCs w:val="22"/>
        </w:rPr>
        <w:t>6.</w:t>
      </w:r>
      <w:r w:rsidRPr="000C7AC0">
        <w:rPr>
          <w:rFonts w:ascii="Georgia" w:hAnsi="Georgia"/>
          <w:b/>
          <w:bCs/>
          <w:color w:val="auto"/>
          <w:sz w:val="22"/>
          <w:szCs w:val="22"/>
        </w:rPr>
        <w:t>1 Tutorías.</w:t>
      </w:r>
      <w:r w:rsidR="00721187">
        <w:rPr>
          <w:rFonts w:ascii="Georgia" w:hAnsi="Georgia"/>
          <w:b/>
          <w:bCs/>
          <w:color w:val="auto"/>
          <w:sz w:val="22"/>
          <w:szCs w:val="22"/>
        </w:rPr>
        <w:t xml:space="preserve"> </w:t>
      </w:r>
      <w:r w:rsidRPr="000C7AC0">
        <w:rPr>
          <w:rFonts w:ascii="Georgia" w:hAnsi="Georgia"/>
          <w:sz w:val="22"/>
          <w:szCs w:val="22"/>
        </w:rPr>
        <w:t xml:space="preserve">Este criterio permitirá evaluar: </w:t>
      </w:r>
    </w:p>
    <w:p w14:paraId="7B17FBEE"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La operación del Programa Institucional de Tutorías que contribuye a la formación del tutorado en todas sus dimensiones (individual, social, afectiva, cognitiva y física). </w:t>
      </w:r>
    </w:p>
    <w:p w14:paraId="6228D8FD" w14:textId="77777777" w:rsidR="0001577B" w:rsidRPr="000C7AC0" w:rsidRDefault="0001577B" w:rsidP="00C056F2">
      <w:pPr>
        <w:pStyle w:val="Default"/>
        <w:spacing w:line="360" w:lineRule="auto"/>
        <w:ind w:left="709" w:hanging="709"/>
        <w:jc w:val="both"/>
        <w:rPr>
          <w:rFonts w:ascii="Georgia" w:hAnsi="Georgia"/>
          <w:sz w:val="22"/>
          <w:szCs w:val="22"/>
        </w:rPr>
      </w:pPr>
    </w:p>
    <w:p w14:paraId="541958A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totalidad de los profesores de tiempo colaboran adecuadamente en el mismo. </w:t>
      </w:r>
    </w:p>
    <w:p w14:paraId="6B6B9480" w14:textId="77777777" w:rsidR="0001577B" w:rsidRPr="000C7AC0" w:rsidRDefault="0001577B" w:rsidP="000C7AC0">
      <w:pPr>
        <w:pStyle w:val="Default"/>
        <w:spacing w:line="360" w:lineRule="auto"/>
        <w:jc w:val="both"/>
        <w:rPr>
          <w:rFonts w:ascii="Georgia" w:hAnsi="Georgia"/>
          <w:sz w:val="22"/>
          <w:szCs w:val="22"/>
        </w:rPr>
      </w:pPr>
    </w:p>
    <w:p w14:paraId="192CE06C"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capacitación para la formación de tutores. </w:t>
      </w:r>
    </w:p>
    <w:p w14:paraId="69AA54B1" w14:textId="77777777" w:rsidR="0001577B" w:rsidRPr="000C7AC0" w:rsidRDefault="0001577B" w:rsidP="000C7AC0">
      <w:pPr>
        <w:pStyle w:val="Default"/>
        <w:spacing w:line="360" w:lineRule="auto"/>
        <w:jc w:val="both"/>
        <w:rPr>
          <w:rFonts w:ascii="Georgia" w:hAnsi="Georgia"/>
          <w:sz w:val="22"/>
          <w:szCs w:val="22"/>
        </w:rPr>
      </w:pPr>
    </w:p>
    <w:p w14:paraId="467FF2C0" w14:textId="77777777" w:rsidR="0001577B" w:rsidRPr="000C7AC0" w:rsidRDefault="0001577B"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es evaluado el programa de tutorías. </w:t>
      </w:r>
    </w:p>
    <w:p w14:paraId="35909188" w14:textId="77777777" w:rsidR="0001577B" w:rsidRPr="000C7AC0" w:rsidRDefault="0001577B" w:rsidP="000C7AC0">
      <w:pPr>
        <w:pStyle w:val="Default"/>
        <w:spacing w:line="360" w:lineRule="auto"/>
        <w:jc w:val="both"/>
        <w:rPr>
          <w:rFonts w:ascii="Georgia" w:hAnsi="Georgia"/>
          <w:sz w:val="22"/>
          <w:szCs w:val="22"/>
        </w:rPr>
      </w:pPr>
    </w:p>
    <w:p w14:paraId="1B265DBE" w14:textId="77777777" w:rsidR="0001577B" w:rsidRPr="000C7AC0" w:rsidRDefault="0001577B" w:rsidP="000C7AC0">
      <w:pPr>
        <w:pStyle w:val="Default"/>
        <w:spacing w:line="360" w:lineRule="auto"/>
        <w:jc w:val="both"/>
        <w:rPr>
          <w:rFonts w:ascii="Georgia" w:hAnsi="Georgia"/>
          <w:sz w:val="22"/>
          <w:szCs w:val="22"/>
        </w:rPr>
      </w:pPr>
    </w:p>
    <w:p w14:paraId="29E70CE1" w14:textId="77777777" w:rsidR="0001577B" w:rsidRPr="000C7AC0" w:rsidRDefault="0001577B" w:rsidP="000C7AC0">
      <w:pPr>
        <w:pStyle w:val="Default"/>
        <w:spacing w:line="360" w:lineRule="auto"/>
        <w:jc w:val="both"/>
        <w:rPr>
          <w:rFonts w:ascii="Georgia" w:hAnsi="Georgia"/>
          <w:b/>
          <w:sz w:val="22"/>
          <w:szCs w:val="22"/>
        </w:rPr>
      </w:pPr>
      <w:r w:rsidRPr="000C7AC0">
        <w:rPr>
          <w:rFonts w:ascii="Georgia" w:hAnsi="Georgia"/>
          <w:b/>
          <w:sz w:val="22"/>
          <w:szCs w:val="22"/>
        </w:rPr>
        <w:t>Indicadores:</w:t>
      </w:r>
    </w:p>
    <w:p w14:paraId="1FE5D8D3" w14:textId="77777777" w:rsidR="0001577B" w:rsidRPr="000C7AC0" w:rsidRDefault="0001577B"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01577B" w:rsidRPr="000C7AC0" w14:paraId="0F25A412" w14:textId="77777777" w:rsidTr="001C34C9">
        <w:trPr>
          <w:trHeight w:val="253"/>
        </w:trPr>
        <w:tc>
          <w:tcPr>
            <w:tcW w:w="5000" w:type="pct"/>
            <w:shd w:val="clear" w:color="auto" w:fill="BFBFBF"/>
          </w:tcPr>
          <w:p w14:paraId="4FBBDC4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
                <w:bCs/>
              </w:rPr>
            </w:pPr>
          </w:p>
          <w:p w14:paraId="74FDC65C"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Georgia" w:hAnsi="Georgia" w:cs="Arial"/>
                <w:b/>
                <w:bCs/>
              </w:rPr>
            </w:pPr>
          </w:p>
          <w:p w14:paraId="46AFB753" w14:textId="0D9ABA8C"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bCs/>
              </w:rPr>
              <w:t xml:space="preserve">El programa académico debe contar </w:t>
            </w:r>
            <w:r w:rsidRPr="000C7AC0">
              <w:rPr>
                <w:rFonts w:ascii="Georgia" w:hAnsi="Georgia" w:cs="Arial"/>
                <w:bCs/>
              </w:rPr>
              <w:t>con</w:t>
            </w:r>
            <w:r w:rsidRPr="000C7AC0">
              <w:rPr>
                <w:rFonts w:ascii="Georgia" w:hAnsi="Georgia" w:cs="Arial"/>
                <w:b/>
                <w:bCs/>
              </w:rPr>
              <w:t xml:space="preserve"> </w:t>
            </w:r>
            <w:r w:rsidRPr="000C7AC0">
              <w:rPr>
                <w:rFonts w:ascii="Georgia" w:hAnsi="Georgia" w:cs="Arial"/>
                <w:bCs/>
              </w:rPr>
              <w:t>un programa de tutoría en apoyo al aprendizaje de los estudiantes</w:t>
            </w:r>
            <w:r w:rsidRPr="000C7AC0">
              <w:rPr>
                <w:rFonts w:ascii="Georgia" w:hAnsi="Georgia" w:cs="Arial"/>
              </w:rPr>
              <w:t xml:space="preserve">, así como de otras formas de atención para la formación integral, que orienten al estudiante en lo relativo al programa académico, a la organización de su trayectoria escolar, entre otros aspectos, en particular: </w:t>
            </w:r>
          </w:p>
          <w:p w14:paraId="5E18C763" w14:textId="77777777" w:rsidR="0001577B" w:rsidRPr="000C7AC0"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Georgia" w:eastAsia="Arial Unicode MS" w:hAnsi="Georgia" w:cs="Arial"/>
                <w:bCs/>
              </w:rPr>
            </w:pPr>
          </w:p>
          <w:p w14:paraId="77A611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Tutoría en todas sus dimensiones (individual; social, afectiva, cognitiva y física).</w:t>
            </w:r>
          </w:p>
          <w:p w14:paraId="3905FACE"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en el diseño de la trayectoria escolar del estudiante;</w:t>
            </w:r>
          </w:p>
          <w:p w14:paraId="35738B20"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Apoyo a estudiantes rezagados; optimación del tiempo de dedicación.</w:t>
            </w:r>
          </w:p>
          <w:p w14:paraId="2CAD1FBF"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 xml:space="preserve"> La relación docente-alumno es adecuada a los requerimientos del programa de tutoría.</w:t>
            </w:r>
          </w:p>
          <w:p w14:paraId="08A7A30E" w14:textId="77777777" w:rsidR="0001577B" w:rsidRPr="000C7AC0" w:rsidRDefault="0001577B" w:rsidP="000C7AC0">
            <w:pPr>
              <w:pStyle w:val="Default"/>
              <w:spacing w:line="360" w:lineRule="auto"/>
              <w:ind w:left="1593"/>
              <w:jc w:val="both"/>
              <w:rPr>
                <w:rFonts w:ascii="Georgia" w:hAnsi="Georgia"/>
                <w:i/>
                <w:sz w:val="22"/>
                <w:szCs w:val="22"/>
              </w:rPr>
            </w:pPr>
            <w:r w:rsidRPr="000C7AC0">
              <w:rPr>
                <w:rFonts w:ascii="Georgia" w:hAnsi="Georgia"/>
                <w:i/>
                <w:sz w:val="22"/>
                <w:szCs w:val="22"/>
              </w:rPr>
              <w:t>Número total de estudiantes/Número de PTC</w:t>
            </w:r>
          </w:p>
          <w:p w14:paraId="2226FA33" w14:textId="77777777" w:rsidR="0001577B" w:rsidRPr="000C7AC0" w:rsidRDefault="0001577B" w:rsidP="000C7AC0">
            <w:pPr>
              <w:pStyle w:val="Default"/>
              <w:spacing w:line="360" w:lineRule="auto"/>
              <w:ind w:left="1026"/>
              <w:jc w:val="both"/>
              <w:rPr>
                <w:rFonts w:ascii="Georgia" w:hAnsi="Georgia"/>
                <w:i/>
                <w:sz w:val="22"/>
                <w:szCs w:val="22"/>
              </w:rPr>
            </w:pPr>
          </w:p>
          <w:p w14:paraId="4C592D26" w14:textId="77777777" w:rsidR="0001577B" w:rsidRPr="000C7AC0"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1425F49B" w14:textId="77777777" w:rsidR="0001577B" w:rsidRPr="000C7AC0" w:rsidRDefault="0001577B" w:rsidP="000C7AC0">
            <w:pPr>
              <w:pStyle w:val="Default"/>
              <w:spacing w:line="360" w:lineRule="auto"/>
              <w:ind w:left="1026"/>
              <w:jc w:val="both"/>
              <w:rPr>
                <w:rFonts w:ascii="Georgia" w:hAnsi="Georgia"/>
                <w:sz w:val="22"/>
                <w:szCs w:val="22"/>
              </w:rPr>
            </w:pPr>
          </w:p>
        </w:tc>
      </w:tr>
      <w:tr w:rsidR="0001577B" w:rsidRPr="000C7AC0" w14:paraId="35358E00" w14:textId="77777777" w:rsidTr="001C34C9">
        <w:trPr>
          <w:trHeight w:val="253"/>
        </w:trPr>
        <w:tc>
          <w:tcPr>
            <w:tcW w:w="5000" w:type="pct"/>
            <w:shd w:val="clear" w:color="auto" w:fill="BFBFBF"/>
          </w:tcPr>
          <w:p w14:paraId="3213FE23" w14:textId="77777777" w:rsidR="0001577B" w:rsidRPr="000C7AC0" w:rsidRDefault="0001577B"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4095603" w14:textId="77777777" w:rsidR="0001577B" w:rsidRPr="000C7AC0" w:rsidRDefault="0001577B"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01577B" w:rsidRPr="000C7AC0" w14:paraId="3594CA39" w14:textId="77777777" w:rsidTr="001C34C9">
        <w:trPr>
          <w:trHeight w:val="253"/>
        </w:trPr>
        <w:tc>
          <w:tcPr>
            <w:tcW w:w="5000" w:type="pct"/>
            <w:shd w:val="clear" w:color="auto" w:fill="auto"/>
          </w:tcPr>
          <w:p w14:paraId="629578D4" w14:textId="77777777" w:rsidR="0001577B" w:rsidRPr="000C7AC0" w:rsidRDefault="0001577B" w:rsidP="000C7AC0">
            <w:pPr>
              <w:pStyle w:val="Default"/>
              <w:spacing w:line="360" w:lineRule="auto"/>
              <w:ind w:left="176"/>
              <w:jc w:val="both"/>
              <w:rPr>
                <w:rFonts w:ascii="Georgia" w:hAnsi="Georgia"/>
                <w:b/>
                <w:i/>
                <w:sz w:val="22"/>
                <w:szCs w:val="22"/>
              </w:rPr>
            </w:pPr>
            <w:r w:rsidRPr="000C7AC0">
              <w:rPr>
                <w:rFonts w:ascii="Georgia" w:hAnsi="Georgia"/>
                <w:b/>
                <w:i/>
                <w:sz w:val="22"/>
                <w:szCs w:val="22"/>
              </w:rPr>
              <w:t>Descripción, apreciación y análisis:</w:t>
            </w:r>
          </w:p>
          <w:p w14:paraId="1B494D43" w14:textId="77777777" w:rsidR="0001577B" w:rsidRPr="000C7AC0" w:rsidRDefault="0001577B" w:rsidP="000C7AC0">
            <w:pPr>
              <w:pStyle w:val="Default"/>
              <w:spacing w:line="360" w:lineRule="auto"/>
              <w:ind w:left="176"/>
              <w:jc w:val="both"/>
              <w:rPr>
                <w:rFonts w:ascii="Georgia" w:hAnsi="Georgia"/>
                <w:b/>
                <w:i/>
                <w:sz w:val="22"/>
                <w:szCs w:val="22"/>
              </w:rPr>
            </w:pPr>
          </w:p>
          <w:p w14:paraId="6625BA8F" w14:textId="6AAC894D"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Si se cuenta con un Programa Institucional de Tutorías (PIT) coordinado y operado por la Subdirección de Desarrollo Educativo a través del Departamento de Formación e Investigación Educativa, el PIT es normado por el </w:t>
            </w:r>
            <w:hyperlink r:id="rId138" w:history="1">
              <w:r w:rsidR="004B6FD4" w:rsidRPr="004B6FD4">
                <w:rPr>
                  <w:rStyle w:val="Hipervnculo"/>
                  <w:rFonts w:ascii="Georgia" w:hAnsi="Georgia" w:cs="Arial"/>
                </w:rPr>
                <w:t>R</w:t>
              </w:r>
              <w:r w:rsidRPr="004B6FD4">
                <w:rPr>
                  <w:rStyle w:val="Hipervnculo"/>
                  <w:rFonts w:ascii="Georgia" w:hAnsi="Georgia" w:cs="Arial"/>
                </w:rPr>
                <w:t xml:space="preserve">eglamento de </w:t>
              </w:r>
              <w:r w:rsidR="004B6FD4" w:rsidRPr="004B6FD4">
                <w:rPr>
                  <w:rStyle w:val="Hipervnculo"/>
                  <w:rFonts w:ascii="Georgia" w:hAnsi="Georgia" w:cs="Arial"/>
                </w:rPr>
                <w:t>T</w:t>
              </w:r>
              <w:r w:rsidRPr="004B6FD4">
                <w:rPr>
                  <w:rStyle w:val="Hipervnculo"/>
                  <w:rFonts w:ascii="Georgia" w:hAnsi="Georgia" w:cs="Arial"/>
                </w:rPr>
                <w:t>utorías</w:t>
              </w:r>
            </w:hyperlink>
            <w:r w:rsidRPr="000C7AC0">
              <w:rPr>
                <w:rFonts w:ascii="Georgia" w:hAnsi="Georgia" w:cs="Arial"/>
              </w:rPr>
              <w:t xml:space="preserve"> aprobado por el H. Consejo Universitario en el 2011 y se describen sus etapas de operación en el</w:t>
            </w:r>
            <w:r w:rsidR="004B6FD4">
              <w:rPr>
                <w:rFonts w:ascii="Georgia" w:hAnsi="Georgia" w:cs="Arial"/>
              </w:rPr>
              <w:t xml:space="preserve"> </w:t>
            </w:r>
            <w:hyperlink r:id="rId139" w:history="1">
              <w:r w:rsidR="004B6FD4" w:rsidRPr="004B6FD4">
                <w:rPr>
                  <w:rStyle w:val="Hipervnculo"/>
                  <w:rFonts w:ascii="Georgia" w:hAnsi="Georgia" w:cs="Arial"/>
                </w:rPr>
                <w:t>Manual Para el Proceso de Tutorías</w:t>
              </w:r>
            </w:hyperlink>
            <w:r w:rsidR="004B6FD4">
              <w:rPr>
                <w:rFonts w:ascii="Georgia" w:hAnsi="Georgia" w:cs="Arial"/>
              </w:rPr>
              <w:t>.</w:t>
            </w:r>
          </w:p>
          <w:p w14:paraId="66191281" w14:textId="77777777" w:rsidR="0001577B" w:rsidRPr="000C7AC0" w:rsidRDefault="0001577B" w:rsidP="000C7AC0">
            <w:pPr>
              <w:spacing w:after="0" w:line="360" w:lineRule="auto"/>
              <w:ind w:left="342"/>
              <w:jc w:val="both"/>
              <w:rPr>
                <w:rFonts w:ascii="Georgia" w:hAnsi="Georgia" w:cs="Arial"/>
                <w:color w:val="FF0000"/>
              </w:rPr>
            </w:pPr>
          </w:p>
          <w:p w14:paraId="57B6B6C7" w14:textId="035A0477" w:rsidR="0001577B" w:rsidRPr="000C7AC0" w:rsidRDefault="0001577B" w:rsidP="000C7AC0">
            <w:pPr>
              <w:spacing w:after="0" w:line="360" w:lineRule="auto"/>
              <w:ind w:left="342"/>
              <w:jc w:val="both"/>
              <w:rPr>
                <w:rFonts w:ascii="Georgia" w:hAnsi="Georgia" w:cs="Arial"/>
                <w:color w:val="FF0000"/>
              </w:rPr>
            </w:pPr>
            <w:r w:rsidRPr="000C7AC0">
              <w:rPr>
                <w:rFonts w:ascii="Georgia" w:hAnsi="Georgia"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hyperlink r:id="rId140" w:history="1">
              <w:r w:rsidR="004B6FD4" w:rsidRPr="004B6FD4">
                <w:rPr>
                  <w:rStyle w:val="Hipervnculo"/>
                  <w:rFonts w:ascii="Georgia" w:hAnsi="Georgia" w:cs="Arial"/>
                </w:rPr>
                <w:t>Tríptico Informativo</w:t>
              </w:r>
            </w:hyperlink>
            <w:r w:rsidR="004B6FD4">
              <w:rPr>
                <w:rFonts w:ascii="Georgia" w:hAnsi="Georgia" w:cs="Arial"/>
              </w:rPr>
              <w:t xml:space="preserve"> </w:t>
            </w:r>
            <w:r w:rsidRPr="000C7AC0">
              <w:rPr>
                <w:rFonts w:ascii="Georgia" w:hAnsi="Georgia" w:cs="Arial"/>
              </w:rPr>
              <w:t>tríptico el cual sirve de apoyo para el tutor y tutorado en donde se explica que es la tutoría, su objetivo y quien necesita un tutor, así como los requisitos para ser tutor.</w:t>
            </w:r>
          </w:p>
          <w:p w14:paraId="178EC1E5" w14:textId="77777777" w:rsidR="0001577B" w:rsidRPr="000C7AC0" w:rsidRDefault="0001577B" w:rsidP="000C7AC0">
            <w:pPr>
              <w:spacing w:after="0" w:line="360" w:lineRule="auto"/>
              <w:ind w:left="342"/>
              <w:jc w:val="both"/>
              <w:rPr>
                <w:rFonts w:ascii="Georgia" w:hAnsi="Georgia" w:cs="Arial"/>
                <w:i/>
              </w:rPr>
            </w:pPr>
          </w:p>
          <w:p w14:paraId="5AB11A3F" w14:textId="4E033619"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hyperlink r:id="rId141" w:history="1">
              <w:r w:rsidR="004B6FD4" w:rsidRPr="004B6FD4">
                <w:rPr>
                  <w:rStyle w:val="Hipervnculo"/>
                  <w:rFonts w:ascii="Georgia" w:hAnsi="Georgia" w:cs="Arial"/>
                </w:rPr>
                <w:t>H</w:t>
              </w:r>
              <w:r w:rsidRPr="004B6FD4">
                <w:rPr>
                  <w:rStyle w:val="Hipervnculo"/>
                  <w:rFonts w:ascii="Georgia" w:hAnsi="Georgia" w:cs="Arial"/>
                </w:rPr>
                <w:t xml:space="preserve">erramientas de </w:t>
              </w:r>
              <w:r w:rsidR="004B6FD4" w:rsidRPr="004B6FD4">
                <w:rPr>
                  <w:rStyle w:val="Hipervnculo"/>
                  <w:rFonts w:ascii="Georgia" w:hAnsi="Georgia" w:cs="Arial"/>
                </w:rPr>
                <w:t>A</w:t>
              </w:r>
              <w:r w:rsidRPr="004B6FD4">
                <w:rPr>
                  <w:rStyle w:val="Hipervnculo"/>
                  <w:rFonts w:ascii="Georgia" w:hAnsi="Georgia" w:cs="Arial"/>
                </w:rPr>
                <w:t xml:space="preserve">poyo para el </w:t>
              </w:r>
              <w:r w:rsidR="004B6FD4" w:rsidRPr="004B6FD4">
                <w:rPr>
                  <w:rStyle w:val="Hipervnculo"/>
                  <w:rFonts w:ascii="Georgia" w:hAnsi="Georgia" w:cs="Arial"/>
                </w:rPr>
                <w:t>T</w:t>
              </w:r>
              <w:r w:rsidRPr="004B6FD4">
                <w:rPr>
                  <w:rStyle w:val="Hipervnculo"/>
                  <w:rFonts w:ascii="Georgia" w:hAnsi="Georgia" w:cs="Arial"/>
                </w:rPr>
                <w:t>utor</w:t>
              </w:r>
            </w:hyperlink>
            <w:r w:rsidRPr="000C7AC0">
              <w:rPr>
                <w:rFonts w:ascii="Georgia" w:hAnsi="Georgia" w:cs="Arial"/>
              </w:rPr>
              <w:t>, el cual le sirve para realizar las sesiones de tutorías. (</w:t>
            </w:r>
            <w:hyperlink r:id="rId142" w:history="1">
              <w:r w:rsidRPr="004B6FD4">
                <w:rPr>
                  <w:rStyle w:val="Hipervnculo"/>
                  <w:rFonts w:ascii="Georgia" w:hAnsi="Georgia" w:cs="Arial"/>
                </w:rPr>
                <w:t>Informe PIT</w:t>
              </w:r>
              <w:r w:rsidR="004B6FD4">
                <w:rPr>
                  <w:rStyle w:val="Hipervnculo"/>
                  <w:rFonts w:ascii="Georgia" w:hAnsi="Georgia" w:cs="Arial"/>
                </w:rPr>
                <w:t xml:space="preserve"> </w:t>
              </w:r>
              <w:r w:rsidRPr="004B6FD4">
                <w:rPr>
                  <w:rStyle w:val="Hipervnculo"/>
                  <w:rFonts w:ascii="Georgia" w:hAnsi="Georgia" w:cs="Arial"/>
                </w:rPr>
                <w:t>2016</w:t>
              </w:r>
            </w:hyperlink>
            <w:r w:rsidRPr="000C7AC0">
              <w:rPr>
                <w:rFonts w:ascii="Georgia" w:hAnsi="Georgia" w:cs="Arial"/>
              </w:rPr>
              <w:t>)</w:t>
            </w:r>
            <w:r w:rsidR="004B6FD4">
              <w:rPr>
                <w:rFonts w:ascii="Georgia" w:hAnsi="Georgia" w:cs="Arial"/>
              </w:rPr>
              <w:t>.</w:t>
            </w:r>
          </w:p>
          <w:p w14:paraId="5748DB98" w14:textId="10D9E951" w:rsidR="0001577B" w:rsidRDefault="0001577B" w:rsidP="000C7AC0">
            <w:pPr>
              <w:spacing w:after="0" w:line="360" w:lineRule="auto"/>
              <w:jc w:val="both"/>
              <w:rPr>
                <w:rFonts w:ascii="Georgia" w:hAnsi="Georgia" w:cs="Arial"/>
                <w:i/>
              </w:rPr>
            </w:pPr>
          </w:p>
          <w:p w14:paraId="12D877DC" w14:textId="05B4E012" w:rsidR="004B6FD4" w:rsidRDefault="004B6FD4" w:rsidP="000C7AC0">
            <w:pPr>
              <w:spacing w:after="0" w:line="360" w:lineRule="auto"/>
              <w:jc w:val="both"/>
              <w:rPr>
                <w:rFonts w:ascii="Georgia" w:hAnsi="Georgia" w:cs="Arial"/>
                <w:i/>
              </w:rPr>
            </w:pPr>
          </w:p>
          <w:p w14:paraId="0704D587" w14:textId="5F805E5A" w:rsidR="00721187" w:rsidRDefault="00721187" w:rsidP="000C7AC0">
            <w:pPr>
              <w:spacing w:after="0" w:line="360" w:lineRule="auto"/>
              <w:jc w:val="both"/>
              <w:rPr>
                <w:rFonts w:ascii="Georgia" w:hAnsi="Georgia" w:cs="Arial"/>
                <w:i/>
              </w:rPr>
            </w:pPr>
          </w:p>
          <w:p w14:paraId="5AB09961" w14:textId="77777777" w:rsidR="00721187" w:rsidRPr="000C7AC0" w:rsidRDefault="00721187" w:rsidP="000C7AC0">
            <w:pPr>
              <w:spacing w:after="0" w:line="360" w:lineRule="auto"/>
              <w:jc w:val="both"/>
              <w:rPr>
                <w:rFonts w:ascii="Georgia" w:hAnsi="Georgia" w:cs="Arial"/>
                <w:i/>
              </w:rPr>
            </w:pPr>
          </w:p>
          <w:p w14:paraId="211D47F6" w14:textId="77777777" w:rsidR="0001577B" w:rsidRPr="000C7AC0" w:rsidRDefault="0001577B" w:rsidP="000C7AC0">
            <w:pPr>
              <w:spacing w:after="0" w:line="360" w:lineRule="auto"/>
              <w:jc w:val="both"/>
              <w:rPr>
                <w:rFonts w:ascii="Georgia" w:hAnsi="Georgia" w:cs="Arial"/>
                <w:b/>
              </w:rPr>
            </w:pPr>
            <w:r w:rsidRPr="000C7AC0">
              <w:rPr>
                <w:rFonts w:ascii="Georgia" w:hAnsi="Georgia" w:cs="Arial"/>
                <w:b/>
                <w:i/>
              </w:rPr>
              <w:lastRenderedPageBreak/>
              <w:t xml:space="preserve"> </w:t>
            </w:r>
            <w:r w:rsidRPr="000C7AC0">
              <w:rPr>
                <w:rFonts w:ascii="Georgia" w:hAnsi="Georgia" w:cs="Arial"/>
                <w:b/>
              </w:rPr>
              <w:t>Cuadro 6. Etapas de la Tutoría</w:t>
            </w:r>
          </w:p>
          <w:p w14:paraId="7B5E77DD" w14:textId="77777777" w:rsidR="0001577B" w:rsidRPr="000C7AC0" w:rsidRDefault="0001577B" w:rsidP="000C7AC0">
            <w:pPr>
              <w:spacing w:after="0" w:line="360" w:lineRule="auto"/>
              <w:jc w:val="both"/>
              <w:rPr>
                <w:rFonts w:ascii="Georgia" w:hAnsi="Georgia"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0C7AC0" w14:paraId="0D7E8A50" w14:textId="77777777" w:rsidTr="001C34C9">
              <w:trPr>
                <w:jc w:val="center"/>
              </w:trPr>
              <w:tc>
                <w:tcPr>
                  <w:tcW w:w="2609" w:type="dxa"/>
                  <w:tcBorders>
                    <w:top w:val="single" w:sz="8" w:space="0" w:color="auto"/>
                    <w:left w:val="nil"/>
                    <w:bottom w:val="single" w:sz="8" w:space="0" w:color="auto"/>
                    <w:right w:val="nil"/>
                  </w:tcBorders>
                </w:tcPr>
                <w:p w14:paraId="72294EC5"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1ª. Etapa</w:t>
                  </w:r>
                </w:p>
                <w:p w14:paraId="35BFD494" w14:textId="77777777" w:rsidR="0001577B" w:rsidRPr="000C7AC0" w:rsidRDefault="0001577B" w:rsidP="000C7AC0">
                  <w:pPr>
                    <w:spacing w:line="360" w:lineRule="auto"/>
                    <w:jc w:val="both"/>
                    <w:rPr>
                      <w:rFonts w:ascii="Georgia" w:hAnsi="Georgia" w:cs="Arial"/>
                      <w:b/>
                    </w:rPr>
                  </w:pPr>
                </w:p>
              </w:tc>
              <w:tc>
                <w:tcPr>
                  <w:tcW w:w="2835" w:type="dxa"/>
                  <w:tcBorders>
                    <w:top w:val="single" w:sz="8" w:space="0" w:color="auto"/>
                    <w:left w:val="nil"/>
                    <w:bottom w:val="single" w:sz="8" w:space="0" w:color="auto"/>
                    <w:right w:val="nil"/>
                  </w:tcBorders>
                </w:tcPr>
                <w:p w14:paraId="1B4AF2B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2ª. Etapa</w:t>
                  </w:r>
                </w:p>
              </w:tc>
              <w:tc>
                <w:tcPr>
                  <w:tcW w:w="2977" w:type="dxa"/>
                  <w:tcBorders>
                    <w:top w:val="single" w:sz="8" w:space="0" w:color="auto"/>
                    <w:left w:val="nil"/>
                    <w:bottom w:val="single" w:sz="8" w:space="0" w:color="auto"/>
                    <w:right w:val="nil"/>
                  </w:tcBorders>
                </w:tcPr>
                <w:p w14:paraId="254EB5EB" w14:textId="77777777" w:rsidR="0001577B" w:rsidRPr="000C7AC0" w:rsidRDefault="0001577B" w:rsidP="000C7AC0">
                  <w:pPr>
                    <w:spacing w:line="360" w:lineRule="auto"/>
                    <w:jc w:val="both"/>
                    <w:rPr>
                      <w:rFonts w:ascii="Georgia" w:hAnsi="Georgia" w:cs="Arial"/>
                      <w:b/>
                    </w:rPr>
                  </w:pPr>
                  <w:r w:rsidRPr="000C7AC0">
                    <w:rPr>
                      <w:rFonts w:ascii="Georgia" w:hAnsi="Georgia" w:cs="Arial"/>
                      <w:b/>
                    </w:rPr>
                    <w:t>3ª. Etapa</w:t>
                  </w:r>
                </w:p>
                <w:p w14:paraId="57A5C4DF" w14:textId="77777777" w:rsidR="0001577B" w:rsidRPr="000C7AC0" w:rsidRDefault="0001577B" w:rsidP="000C7AC0">
                  <w:pPr>
                    <w:spacing w:line="360" w:lineRule="auto"/>
                    <w:jc w:val="both"/>
                    <w:rPr>
                      <w:rFonts w:ascii="Georgia" w:hAnsi="Georgia" w:cs="Arial"/>
                      <w:b/>
                    </w:rPr>
                  </w:pPr>
                </w:p>
              </w:tc>
            </w:tr>
            <w:tr w:rsidR="0001577B" w:rsidRPr="000C7AC0" w14:paraId="4682D986" w14:textId="77777777" w:rsidTr="001C34C9">
              <w:trPr>
                <w:jc w:val="center"/>
              </w:trPr>
              <w:tc>
                <w:tcPr>
                  <w:tcW w:w="2609" w:type="dxa"/>
                  <w:tcBorders>
                    <w:top w:val="single" w:sz="8" w:space="0" w:color="auto"/>
                    <w:left w:val="nil"/>
                    <w:bottom w:val="single" w:sz="8" w:space="0" w:color="auto"/>
                    <w:right w:val="nil"/>
                  </w:tcBorders>
                </w:tcPr>
                <w:p w14:paraId="4A8CD6BC" w14:textId="77777777" w:rsidR="0001577B" w:rsidRPr="000C7AC0" w:rsidRDefault="0001577B" w:rsidP="000C7AC0">
                  <w:pPr>
                    <w:spacing w:line="360" w:lineRule="auto"/>
                    <w:jc w:val="both"/>
                    <w:rPr>
                      <w:rFonts w:ascii="Georgia" w:hAnsi="Georgia" w:cs="Arial"/>
                    </w:rPr>
                  </w:pPr>
                  <w:r w:rsidRPr="000C7AC0">
                    <w:rPr>
                      <w:rFonts w:ascii="Georgia" w:hAnsi="Georgia" w:cs="Arial"/>
                    </w:rPr>
                    <w:t>Integración e Identidad Profesional</w:t>
                  </w:r>
                </w:p>
                <w:p w14:paraId="1816C291"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1° y 2°)</w:t>
                  </w:r>
                </w:p>
              </w:tc>
              <w:tc>
                <w:tcPr>
                  <w:tcW w:w="2835" w:type="dxa"/>
                  <w:tcBorders>
                    <w:top w:val="single" w:sz="8" w:space="0" w:color="auto"/>
                    <w:left w:val="nil"/>
                    <w:bottom w:val="single" w:sz="8" w:space="0" w:color="auto"/>
                    <w:right w:val="nil"/>
                  </w:tcBorders>
                </w:tcPr>
                <w:p w14:paraId="3C32E71A" w14:textId="77777777" w:rsidR="0001577B" w:rsidRPr="000C7AC0" w:rsidRDefault="0001577B" w:rsidP="000C7AC0">
                  <w:pPr>
                    <w:spacing w:line="360" w:lineRule="auto"/>
                    <w:jc w:val="both"/>
                    <w:rPr>
                      <w:rFonts w:ascii="Georgia" w:hAnsi="Georgia" w:cs="Arial"/>
                    </w:rPr>
                  </w:pPr>
                  <w:r w:rsidRPr="000C7AC0">
                    <w:rPr>
                      <w:rFonts w:ascii="Georgia" w:hAnsi="Georgia" w:cs="Arial"/>
                    </w:rPr>
                    <w:t>Fortalecimiento y Motivación al Alumno (semestres, 3°, 4°, 5° y 6°)</w:t>
                  </w:r>
                </w:p>
              </w:tc>
              <w:tc>
                <w:tcPr>
                  <w:tcW w:w="2977" w:type="dxa"/>
                  <w:tcBorders>
                    <w:top w:val="single" w:sz="8" w:space="0" w:color="auto"/>
                    <w:left w:val="nil"/>
                    <w:bottom w:val="single" w:sz="8" w:space="0" w:color="auto"/>
                    <w:right w:val="nil"/>
                  </w:tcBorders>
                </w:tcPr>
                <w:p w14:paraId="07D8B3A7" w14:textId="77777777" w:rsidR="0001577B" w:rsidRPr="000C7AC0" w:rsidRDefault="0001577B" w:rsidP="000C7AC0">
                  <w:pPr>
                    <w:spacing w:line="360" w:lineRule="auto"/>
                    <w:jc w:val="both"/>
                    <w:rPr>
                      <w:rFonts w:ascii="Georgia" w:hAnsi="Georgia" w:cs="Arial"/>
                    </w:rPr>
                  </w:pPr>
                  <w:r w:rsidRPr="000C7AC0">
                    <w:rPr>
                      <w:rFonts w:ascii="Georgia" w:hAnsi="Georgia" w:cs="Arial"/>
                    </w:rPr>
                    <w:t>Conclusión de Estudios e Integración al Campo Laboral</w:t>
                  </w:r>
                </w:p>
                <w:p w14:paraId="1F70D407" w14:textId="77777777" w:rsidR="0001577B" w:rsidRPr="000C7AC0" w:rsidRDefault="0001577B" w:rsidP="000C7AC0">
                  <w:pPr>
                    <w:spacing w:line="360" w:lineRule="auto"/>
                    <w:jc w:val="both"/>
                    <w:rPr>
                      <w:rFonts w:ascii="Georgia" w:hAnsi="Georgia" w:cs="Arial"/>
                    </w:rPr>
                  </w:pPr>
                  <w:r w:rsidRPr="000C7AC0">
                    <w:rPr>
                      <w:rFonts w:ascii="Georgia" w:hAnsi="Georgia" w:cs="Arial"/>
                    </w:rPr>
                    <w:t>(semestres 7°, 8° y 9°)</w:t>
                  </w:r>
                </w:p>
              </w:tc>
            </w:tr>
          </w:tbl>
          <w:p w14:paraId="24DFC060" w14:textId="77777777" w:rsidR="0001577B" w:rsidRPr="000C7AC0" w:rsidRDefault="0001577B" w:rsidP="000C7AC0">
            <w:pPr>
              <w:spacing w:line="360" w:lineRule="auto"/>
              <w:jc w:val="both"/>
              <w:rPr>
                <w:rFonts w:ascii="Georgia" w:hAnsi="Georgia" w:cs="Arial"/>
                <w:i/>
              </w:rPr>
            </w:pPr>
          </w:p>
          <w:p w14:paraId="3765CCAF" w14:textId="0C55A41F"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14:paraId="576A1BC8" w14:textId="77777777" w:rsidR="0001577B" w:rsidRPr="000C7AC0" w:rsidRDefault="0001577B" w:rsidP="000C7AC0">
            <w:pPr>
              <w:spacing w:after="0" w:line="360" w:lineRule="auto"/>
              <w:ind w:left="342"/>
              <w:jc w:val="both"/>
              <w:rPr>
                <w:rFonts w:ascii="Georgia" w:hAnsi="Georgia" w:cs="Arial"/>
              </w:rPr>
            </w:pPr>
          </w:p>
          <w:p w14:paraId="50E4F864" w14:textId="33CD5AB6" w:rsidR="0001577B" w:rsidRPr="000C7AC0" w:rsidRDefault="0001577B" w:rsidP="003E5024">
            <w:pPr>
              <w:spacing w:after="0" w:line="360" w:lineRule="auto"/>
              <w:ind w:left="342"/>
              <w:jc w:val="both"/>
              <w:rPr>
                <w:rFonts w:ascii="Georgia" w:hAnsi="Georgia" w:cs="Arial"/>
                <w:color w:val="002060"/>
              </w:rPr>
            </w:pPr>
            <w:r w:rsidRPr="000C7AC0">
              <w:rPr>
                <w:rFonts w:ascii="Georgia" w:hAnsi="Georgia"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hyperlink r:id="rId143" w:history="1">
              <w:r w:rsidR="003E5024" w:rsidRPr="003E5024">
                <w:rPr>
                  <w:rStyle w:val="Hipervnculo"/>
                  <w:rFonts w:ascii="Georgia" w:hAnsi="Georgia" w:cs="Arial"/>
                </w:rPr>
                <w:t>C</w:t>
              </w:r>
              <w:r w:rsidRPr="003E5024">
                <w:rPr>
                  <w:rStyle w:val="Hipervnculo"/>
                  <w:rFonts w:ascii="Georgia" w:hAnsi="Georgia" w:cs="Arial"/>
                </w:rPr>
                <w:t xml:space="preserve">alendario </w:t>
              </w:r>
              <w:r w:rsidR="003E5024" w:rsidRPr="003E5024">
                <w:rPr>
                  <w:rStyle w:val="Hipervnculo"/>
                  <w:rFonts w:ascii="Georgia" w:hAnsi="Georgia" w:cs="Arial"/>
                </w:rPr>
                <w:t>E</w:t>
              </w:r>
              <w:r w:rsidRPr="003E5024">
                <w:rPr>
                  <w:rStyle w:val="Hipervnculo"/>
                  <w:rFonts w:ascii="Georgia" w:hAnsi="Georgia" w:cs="Arial"/>
                </w:rPr>
                <w:t xml:space="preserve">scolar de </w:t>
              </w:r>
              <w:r w:rsidR="003E5024" w:rsidRPr="003E5024">
                <w:rPr>
                  <w:rStyle w:val="Hipervnculo"/>
                  <w:rFonts w:ascii="Georgia" w:hAnsi="Georgia" w:cs="Arial"/>
                </w:rPr>
                <w:t>Ca</w:t>
              </w:r>
              <w:r w:rsidRPr="003E5024">
                <w:rPr>
                  <w:rStyle w:val="Hipervnculo"/>
                  <w:rFonts w:ascii="Georgia" w:hAnsi="Georgia" w:cs="Arial"/>
                </w:rPr>
                <w:t xml:space="preserve">da </w:t>
              </w:r>
              <w:r w:rsidR="003E5024" w:rsidRPr="003E5024">
                <w:rPr>
                  <w:rStyle w:val="Hipervnculo"/>
                  <w:rFonts w:ascii="Georgia" w:hAnsi="Georgia" w:cs="Arial"/>
                </w:rPr>
                <w:t>S</w:t>
              </w:r>
              <w:r w:rsidRPr="003E5024">
                <w:rPr>
                  <w:rStyle w:val="Hipervnculo"/>
                  <w:rFonts w:ascii="Georgia" w:hAnsi="Georgia" w:cs="Arial"/>
                </w:rPr>
                <w:t>emestre</w:t>
              </w:r>
            </w:hyperlink>
            <w:r w:rsidR="003E5024">
              <w:rPr>
                <w:rFonts w:ascii="Georgia" w:hAnsi="Georgia" w:cs="Arial"/>
              </w:rPr>
              <w:t>. D</w:t>
            </w:r>
            <w:r w:rsidRPr="000C7AC0">
              <w:rPr>
                <w:rFonts w:ascii="Georgia" w:hAnsi="Georgia" w:cs="Arial"/>
              </w:rPr>
              <w:t xml:space="preserve">entro del sistema de tutorías existe un archivo que contiene </w:t>
            </w:r>
            <w:hyperlink r:id="rId144" w:history="1">
              <w:r w:rsidR="003E5024" w:rsidRPr="004B6FD4">
                <w:rPr>
                  <w:rStyle w:val="Hipervnculo"/>
                  <w:rFonts w:ascii="Georgia" w:hAnsi="Georgia" w:cs="Arial"/>
                </w:rPr>
                <w:t>Herramientas de Apoyo para el Tutor</w:t>
              </w:r>
            </w:hyperlink>
            <w:r w:rsidRPr="000C7AC0">
              <w:rPr>
                <w:rFonts w:ascii="Georgia" w:hAnsi="Georgia" w:cs="Arial"/>
              </w:rPr>
              <w:t xml:space="preserve">, el cual le sirve para llevar a cabo las sesiones de tutorías. Cada Programa Educativo realiza una programación de las actividades de tutorías. </w:t>
            </w:r>
          </w:p>
          <w:p w14:paraId="7B19F4E9" w14:textId="77777777" w:rsidR="0001577B" w:rsidRPr="000C7AC0" w:rsidRDefault="0001577B" w:rsidP="000C7AC0">
            <w:pPr>
              <w:spacing w:after="0" w:line="360" w:lineRule="auto"/>
              <w:ind w:left="342"/>
              <w:jc w:val="both"/>
              <w:rPr>
                <w:rFonts w:ascii="Georgia" w:hAnsi="Georgia" w:cs="Arial"/>
              </w:rPr>
            </w:pPr>
          </w:p>
          <w:p w14:paraId="2DD5791E" w14:textId="3D779921" w:rsidR="0001577B" w:rsidRPr="000C7AC0" w:rsidRDefault="0001577B" w:rsidP="000C7AC0">
            <w:pPr>
              <w:spacing w:after="0" w:line="360" w:lineRule="auto"/>
              <w:ind w:left="342"/>
              <w:jc w:val="both"/>
              <w:rPr>
                <w:rFonts w:ascii="Georgia" w:hAnsi="Georgia" w:cs="Arial"/>
              </w:rPr>
            </w:pPr>
            <w:r w:rsidRPr="000C7AC0">
              <w:rPr>
                <w:rFonts w:ascii="Georgia" w:hAnsi="Georgia" w:cs="Arial"/>
              </w:rPr>
              <w:t xml:space="preserve">El alumno asiste a tutorías el último viernes de cada mes </w:t>
            </w:r>
            <w:r w:rsidR="00606ADD" w:rsidRPr="000C7AC0">
              <w:rPr>
                <w:rFonts w:ascii="Georgia" w:hAnsi="Georgia" w:cs="Arial"/>
              </w:rPr>
              <w:t xml:space="preserve">del semestre activo, </w:t>
            </w:r>
            <w:r w:rsidRPr="000C7AC0">
              <w:rPr>
                <w:rFonts w:ascii="Georgia" w:hAnsi="Georgia"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14:paraId="71945215" w14:textId="77777777" w:rsidR="0001577B" w:rsidRPr="000C7AC0" w:rsidRDefault="0001577B" w:rsidP="000C7AC0">
            <w:pPr>
              <w:spacing w:after="0" w:line="360" w:lineRule="auto"/>
              <w:ind w:left="342"/>
              <w:jc w:val="both"/>
              <w:rPr>
                <w:rFonts w:ascii="Georgia" w:hAnsi="Georgia" w:cs="Arial"/>
              </w:rPr>
            </w:pPr>
          </w:p>
          <w:p w14:paraId="62D59E1A" w14:textId="50070D15" w:rsidR="0001577B" w:rsidRPr="000C7AC0" w:rsidRDefault="00606ADD" w:rsidP="000C7AC0">
            <w:pPr>
              <w:autoSpaceDE w:val="0"/>
              <w:autoSpaceDN w:val="0"/>
              <w:adjustRightInd w:val="0"/>
              <w:spacing w:after="0" w:line="360" w:lineRule="auto"/>
              <w:ind w:left="342"/>
              <w:jc w:val="both"/>
              <w:rPr>
                <w:rFonts w:ascii="Georgia" w:hAnsi="Georgia" w:cs="Arial"/>
                <w:color w:val="FF0000"/>
              </w:rPr>
            </w:pPr>
            <w:r w:rsidRPr="000C7AC0">
              <w:rPr>
                <w:rFonts w:ascii="Georgia" w:hAnsi="Georgia" w:cs="Arial"/>
              </w:rPr>
              <w:t>Como un programa para los alumnos de nuevo ingreso, desde 2015 e</w:t>
            </w:r>
            <w:r w:rsidR="0001577B" w:rsidRPr="000C7AC0">
              <w:rPr>
                <w:rFonts w:ascii="Georgia" w:hAnsi="Georgia" w:cs="Arial"/>
              </w:rPr>
              <w:t>l Departamento de Formación e Investigación Educativa imparte conferencia</w:t>
            </w:r>
            <w:r w:rsidRPr="000C7AC0">
              <w:rPr>
                <w:rFonts w:ascii="Georgia" w:hAnsi="Georgia" w:cs="Arial"/>
              </w:rPr>
              <w:t>s</w:t>
            </w:r>
            <w:r w:rsidR="0001577B" w:rsidRPr="000C7AC0">
              <w:rPr>
                <w:rFonts w:ascii="Georgia" w:hAnsi="Georgia" w:cs="Arial"/>
              </w:rPr>
              <w:t xml:space="preserve"> de 2 horas y cursos de 10 horas, sobre técnicas y hábitos de estudio para motivar a los jóvenes a que </w:t>
            </w:r>
            <w:r w:rsidR="0001577B" w:rsidRPr="000C7AC0">
              <w:rPr>
                <w:rFonts w:ascii="Georgia" w:hAnsi="Georgia" w:cs="Arial"/>
              </w:rPr>
              <w:lastRenderedPageBreak/>
              <w:t>desarrollen su potencial y tengan una actitud positiva hacia el estudio y aspectos personales</w:t>
            </w:r>
            <w:r w:rsidRPr="000C7AC0">
              <w:rPr>
                <w:rFonts w:ascii="Georgia" w:hAnsi="Georgia" w:cs="Arial"/>
              </w:rPr>
              <w:t>.</w:t>
            </w:r>
            <w:r w:rsidR="00C40F84">
              <w:rPr>
                <w:rFonts w:ascii="Georgia" w:hAnsi="Georgia" w:cs="Arial"/>
              </w:rPr>
              <w:t xml:space="preserve"> </w:t>
            </w:r>
            <w:r w:rsidR="0001577B" w:rsidRPr="000C7AC0">
              <w:rPr>
                <w:rFonts w:ascii="Georgia" w:hAnsi="Georgia" w:cs="Arial"/>
                <w:color w:val="0033CC"/>
              </w:rPr>
              <w:t xml:space="preserve"> </w:t>
            </w:r>
            <w:hyperlink r:id="rId145" w:history="1">
              <w:r w:rsidRPr="00C40F84">
                <w:rPr>
                  <w:rStyle w:val="Hipervnculo"/>
                  <w:rFonts w:ascii="Georgia" w:hAnsi="Georgia" w:cs="Arial"/>
                </w:rPr>
                <w:t>(</w:t>
              </w:r>
              <w:r w:rsidR="0001577B" w:rsidRPr="00C40F84">
                <w:rPr>
                  <w:rStyle w:val="Hipervnculo"/>
                  <w:rFonts w:ascii="Georgia" w:hAnsi="Georgia" w:cs="Arial"/>
                </w:rPr>
                <w:t xml:space="preserve">Informe de actividades </w:t>
              </w:r>
              <w:r w:rsidRPr="00C40F84">
                <w:rPr>
                  <w:rStyle w:val="Hipervnculo"/>
                  <w:rFonts w:ascii="Georgia" w:hAnsi="Georgia" w:cs="Arial"/>
                </w:rPr>
                <w:t>a la</w:t>
              </w:r>
              <w:r w:rsidR="0001577B" w:rsidRPr="00C40F84">
                <w:rPr>
                  <w:rStyle w:val="Hipervnculo"/>
                  <w:rFonts w:ascii="Georgia" w:hAnsi="Georgia" w:cs="Arial"/>
                </w:rPr>
                <w:t xml:space="preserve"> formación integral DFIE a-d 16.pdf)</w:t>
              </w:r>
            </w:hyperlink>
            <w:r w:rsidR="0001577B" w:rsidRPr="000C7AC0">
              <w:rPr>
                <w:rFonts w:ascii="Georgia" w:hAnsi="Georgia" w:cs="Arial"/>
                <w:color w:val="FF0000"/>
              </w:rPr>
              <w:t xml:space="preserve"> </w:t>
            </w:r>
          </w:p>
          <w:p w14:paraId="381F34DF" w14:textId="77777777" w:rsidR="0001577B" w:rsidRPr="000C7AC0" w:rsidRDefault="0001577B" w:rsidP="000C7AC0">
            <w:pPr>
              <w:spacing w:after="0" w:line="360" w:lineRule="auto"/>
              <w:jc w:val="both"/>
              <w:rPr>
                <w:rFonts w:ascii="Georgia" w:hAnsi="Georgia" w:cs="Arial"/>
                <w:b/>
                <w:i/>
                <w:color w:val="0033CC"/>
              </w:rPr>
            </w:pPr>
          </w:p>
          <w:p w14:paraId="203C184B" w14:textId="77777777" w:rsidR="0001577B" w:rsidRPr="000C7AC0" w:rsidRDefault="0001577B" w:rsidP="000C7AC0">
            <w:pPr>
              <w:spacing w:after="0" w:line="360" w:lineRule="auto"/>
              <w:jc w:val="both"/>
              <w:rPr>
                <w:rFonts w:ascii="Georgia" w:hAnsi="Georgia" w:cs="Arial"/>
                <w:noProof/>
              </w:rPr>
            </w:pPr>
          </w:p>
          <w:p w14:paraId="3C7CC173" w14:textId="7A8B674E" w:rsidR="0001577B" w:rsidRPr="00C40F84" w:rsidRDefault="0001577B" w:rsidP="00C40F84">
            <w:pPr>
              <w:spacing w:after="0" w:line="360" w:lineRule="auto"/>
              <w:ind w:left="342"/>
              <w:contextualSpacing/>
              <w:jc w:val="both"/>
              <w:rPr>
                <w:rFonts w:ascii="Georgia" w:hAnsi="Georgia" w:cs="Arial"/>
                <w:noProof/>
                <w:color w:val="FF0000"/>
              </w:rPr>
            </w:pPr>
            <w:r w:rsidRPr="00C40F84">
              <w:rPr>
                <w:rFonts w:ascii="Georgia" w:hAnsi="Georgia"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w:t>
            </w:r>
            <w:r w:rsidRPr="00C40F84">
              <w:rPr>
                <w:rFonts w:ascii="Georgia" w:hAnsi="Georgia" w:cs="Arial"/>
                <w:noProof/>
                <w:color w:val="000000" w:themeColor="text1"/>
              </w:rPr>
              <w:t>Universidad</w:t>
            </w:r>
            <w:r w:rsidRPr="00C40F84">
              <w:rPr>
                <w:rFonts w:ascii="Georgia" w:hAnsi="Georgia" w:cs="Arial"/>
                <w:noProof/>
                <w:color w:val="002060"/>
              </w:rPr>
              <w:t xml:space="preserve"> </w:t>
            </w:r>
            <w:hyperlink r:id="rId146" w:history="1">
              <w:r w:rsidRPr="00C40F84">
                <w:rPr>
                  <w:rStyle w:val="Hipervnculo"/>
                  <w:rFonts w:ascii="Georgia" w:hAnsi="Georgia" w:cs="Arial"/>
                  <w:noProof/>
                </w:rPr>
                <w:t>( Calendario de Asesorías)</w:t>
              </w:r>
            </w:hyperlink>
          </w:p>
          <w:p w14:paraId="19162834" w14:textId="77777777" w:rsidR="0001577B" w:rsidRPr="000C7AC0" w:rsidRDefault="0001577B" w:rsidP="000C7AC0">
            <w:pPr>
              <w:spacing w:after="0" w:line="360" w:lineRule="auto"/>
              <w:ind w:left="360"/>
              <w:contextualSpacing/>
              <w:jc w:val="both"/>
              <w:rPr>
                <w:rFonts w:ascii="Georgia" w:hAnsi="Georgia" w:cs="Arial"/>
                <w:noProof/>
                <w:color w:val="002060"/>
              </w:rPr>
            </w:pPr>
          </w:p>
          <w:p w14:paraId="00F21C82" w14:textId="0C52664A" w:rsidR="0001577B" w:rsidRPr="00C40F84" w:rsidRDefault="0001577B" w:rsidP="00C40F84">
            <w:pPr>
              <w:overflowPunct w:val="0"/>
              <w:autoSpaceDE w:val="0"/>
              <w:autoSpaceDN w:val="0"/>
              <w:adjustRightInd w:val="0"/>
              <w:spacing w:after="0" w:line="360" w:lineRule="auto"/>
              <w:ind w:left="342"/>
              <w:jc w:val="both"/>
              <w:textAlignment w:val="baseline"/>
              <w:rPr>
                <w:rFonts w:ascii="Georgia" w:hAnsi="Georgia" w:cs="Arial"/>
                <w:color w:val="FF0000"/>
              </w:rPr>
            </w:pPr>
            <w:r w:rsidRPr="00C40F84">
              <w:rPr>
                <w:rFonts w:ascii="Georgia" w:hAnsi="Georgia" w:cs="Arial"/>
                <w:noProof/>
              </w:rPr>
              <w:t xml:space="preserve">El Departamento de Formación e Investigación Educativa con apoyo de profesores del Departamento de Estadística y Cálculo y estudiantes asesores pares, ofrece cada semestre un </w:t>
            </w:r>
            <w:hyperlink r:id="rId147" w:history="1">
              <w:r w:rsidRPr="00C40F84">
                <w:rPr>
                  <w:rStyle w:val="Hipervnculo"/>
                  <w:rFonts w:ascii="Georgia" w:hAnsi="Georgia" w:cs="Arial"/>
                  <w:noProof/>
                </w:rPr>
                <w:t>Taller de Matemáticas-Asesorias de pares</w:t>
              </w:r>
            </w:hyperlink>
            <w:r w:rsidRPr="00C40F84">
              <w:rPr>
                <w:rFonts w:ascii="Georgia" w:hAnsi="Georgia" w:cs="Arial"/>
                <w:noProof/>
              </w:rPr>
              <w:t>, para todos los alumnos que deseen asistir para mejorar su rendimiento en estas materías, además se les ofrece un cuadernillo problemario de apoyo y material en la plataforma moodle para que sea descargado y trabajen con sus pares en el aula.</w:t>
            </w:r>
            <w:r w:rsidR="00C40F84" w:rsidRPr="00C40F84">
              <w:rPr>
                <w:rFonts w:ascii="Georgia" w:hAnsi="Georgia" w:cs="Arial"/>
                <w:noProof/>
              </w:rPr>
              <w:t xml:space="preserve"> </w:t>
            </w:r>
            <w:hyperlink r:id="rId148" w:history="1">
              <w:r w:rsidR="00C40F84" w:rsidRPr="00C40F84">
                <w:rPr>
                  <w:rStyle w:val="Hipervnculo"/>
                  <w:rFonts w:ascii="Georgia" w:hAnsi="Georgia" w:cs="Arial"/>
                  <w:noProof/>
                </w:rPr>
                <w:t>(In</w:t>
              </w:r>
              <w:r w:rsidRPr="00C40F84">
                <w:rPr>
                  <w:rStyle w:val="Hipervnculo"/>
                  <w:rFonts w:ascii="Georgia" w:hAnsi="Georgia" w:cs="Arial"/>
                </w:rPr>
                <w:t xml:space="preserve">forme </w:t>
              </w:r>
              <w:r w:rsidR="00C40F84" w:rsidRPr="00C40F84">
                <w:rPr>
                  <w:rStyle w:val="Hipervnculo"/>
                  <w:rFonts w:ascii="Georgia" w:hAnsi="Georgia" w:cs="Arial"/>
                </w:rPr>
                <w:t xml:space="preserve">de </w:t>
              </w:r>
              <w:proofErr w:type="spellStart"/>
              <w:r w:rsidR="00C40F84" w:rsidRPr="00C40F84">
                <w:rPr>
                  <w:rStyle w:val="Hipervnculo"/>
                  <w:rFonts w:ascii="Georgia" w:hAnsi="Georgia" w:cs="Arial"/>
                </w:rPr>
                <w:t>Tutorias</w:t>
              </w:r>
              <w:proofErr w:type="spellEnd"/>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633C5A67" w14:textId="77777777" w:rsidR="0001577B" w:rsidRPr="000C7AC0" w:rsidRDefault="0001577B" w:rsidP="000C7AC0">
            <w:pPr>
              <w:spacing w:after="0" w:line="360" w:lineRule="auto"/>
              <w:jc w:val="both"/>
              <w:rPr>
                <w:rFonts w:ascii="Georgia" w:hAnsi="Georgia" w:cs="Arial"/>
                <w:noProof/>
              </w:rPr>
            </w:pPr>
          </w:p>
          <w:p w14:paraId="59A3FE4B" w14:textId="77777777" w:rsidR="00C40F84" w:rsidRPr="00C40F84" w:rsidRDefault="0001577B" w:rsidP="00C40F84">
            <w:pPr>
              <w:overflowPunct w:val="0"/>
              <w:autoSpaceDE w:val="0"/>
              <w:autoSpaceDN w:val="0"/>
              <w:adjustRightInd w:val="0"/>
              <w:spacing w:after="0" w:line="360" w:lineRule="auto"/>
              <w:ind w:left="342"/>
              <w:jc w:val="both"/>
              <w:textAlignment w:val="baseline"/>
              <w:rPr>
                <w:rFonts w:ascii="Georgia" w:eastAsia="Calibri" w:hAnsi="Georgia" w:cs="Arial"/>
              </w:rPr>
            </w:pPr>
            <w:r w:rsidRPr="00C40F84">
              <w:rPr>
                <w:rFonts w:ascii="Georgia" w:hAnsi="Georgia" w:cs="Arial"/>
              </w:rPr>
              <w:t>A través del Departamento de Formación e Investigación Educativa l</w:t>
            </w:r>
            <w:r w:rsidRPr="00C40F84">
              <w:rPr>
                <w:rFonts w:ascii="Georgia" w:hAnsi="Georgia"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r w:rsidR="00C40F84" w:rsidRPr="00C40F84">
              <w:rPr>
                <w:rFonts w:ascii="Georgia" w:hAnsi="Georgia" w:cs="Arial"/>
                <w:noProof/>
              </w:rPr>
              <w:t xml:space="preserve"> </w:t>
            </w:r>
            <w:hyperlink r:id="rId149" w:history="1">
              <w:r w:rsidR="00C40F84" w:rsidRPr="00C40F84">
                <w:rPr>
                  <w:rStyle w:val="Hipervnculo"/>
                  <w:rFonts w:ascii="Georgia" w:hAnsi="Georgia" w:cs="Arial"/>
                  <w:noProof/>
                </w:rPr>
                <w:t>(In</w:t>
              </w:r>
              <w:r w:rsidR="00C40F84" w:rsidRPr="00C40F84">
                <w:rPr>
                  <w:rStyle w:val="Hipervnculo"/>
                  <w:rFonts w:ascii="Georgia" w:hAnsi="Georgia" w:cs="Arial"/>
                </w:rPr>
                <w:t xml:space="preserve">forme de </w:t>
              </w:r>
              <w:proofErr w:type="spellStart"/>
              <w:r w:rsidR="00C40F84" w:rsidRPr="00C40F84">
                <w:rPr>
                  <w:rStyle w:val="Hipervnculo"/>
                  <w:rFonts w:ascii="Georgia" w:hAnsi="Georgia" w:cs="Arial"/>
                </w:rPr>
                <w:t>Tutorias</w:t>
              </w:r>
              <w:proofErr w:type="spellEnd"/>
              <w:r w:rsidR="00C40F84" w:rsidRPr="00C40F84">
                <w:rPr>
                  <w:rStyle w:val="Hipervnculo"/>
                  <w:rFonts w:ascii="Georgia" w:hAnsi="Georgia" w:cs="Arial"/>
                </w:rPr>
                <w:t xml:space="preserve"> y Formación e Inv. 2016)</w:t>
              </w:r>
            </w:hyperlink>
            <w:r w:rsidR="00C40F84" w:rsidRPr="00C40F84">
              <w:rPr>
                <w:rFonts w:ascii="Georgia" w:hAnsi="Georgia" w:cs="Arial"/>
                <w:noProof/>
              </w:rPr>
              <w:t>.</w:t>
            </w:r>
          </w:p>
          <w:p w14:paraId="035F6AF3" w14:textId="77777777" w:rsidR="00C40F84" w:rsidRPr="00C40F84" w:rsidRDefault="00C40F84" w:rsidP="00C40F84">
            <w:pPr>
              <w:pStyle w:val="Prrafodelista"/>
              <w:rPr>
                <w:rFonts w:ascii="Georgia" w:hAnsi="Georgia" w:cs="Arial"/>
              </w:rPr>
            </w:pPr>
          </w:p>
          <w:p w14:paraId="33A4561F" w14:textId="77777777" w:rsidR="00C927C9" w:rsidRDefault="0001577B" w:rsidP="00B021F7">
            <w:pPr>
              <w:spacing w:line="360" w:lineRule="auto"/>
              <w:ind w:left="342"/>
              <w:jc w:val="both"/>
              <w:rPr>
                <w:rFonts w:ascii="Georgia" w:hAnsi="Georgia" w:cs="Arial"/>
                <w:color w:val="FF0000"/>
              </w:rPr>
            </w:pPr>
            <w:r w:rsidRPr="000C7AC0">
              <w:rPr>
                <w:rFonts w:ascii="Georgia" w:hAnsi="Georgia" w:cs="Arial"/>
              </w:rPr>
              <w:t xml:space="preserve">Así mismo, Departamento de Formación e Investigación Educativa, ofrece Pláticas de Sensibilización </w:t>
            </w:r>
            <w:r w:rsidR="00C40F84">
              <w:rPr>
                <w:rFonts w:ascii="Georgia" w:hAnsi="Georgia" w:cs="Arial"/>
              </w:rPr>
              <w:t xml:space="preserve"> </w:t>
            </w:r>
            <w:r w:rsidRPr="000C7AC0">
              <w:rPr>
                <w:rFonts w:ascii="Georgia" w:hAnsi="Georgia" w:cs="Arial"/>
              </w:rPr>
              <w:t xml:space="preserve">tanto a los profesores del Programa como a los alumnos, contando con una asistencia promedio de 80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w:t>
            </w:r>
            <w:r w:rsidRPr="000C7AC0">
              <w:rPr>
                <w:rFonts w:ascii="Georgia" w:hAnsi="Georgia" w:cs="Arial"/>
              </w:rPr>
              <w:lastRenderedPageBreak/>
              <w:t>oportunamente y la conferencia “Equidad de Género</w:t>
            </w:r>
            <w:r w:rsidRPr="000C7AC0">
              <w:rPr>
                <w:rFonts w:ascii="Georgia" w:hAnsi="Georgia" w:cs="Arial"/>
                <w:color w:val="002060"/>
              </w:rPr>
              <w:t xml:space="preserve">” </w:t>
            </w:r>
            <w:hyperlink r:id="rId150" w:history="1">
              <w:r w:rsidR="00C927C9" w:rsidRPr="00C40F84">
                <w:rPr>
                  <w:rStyle w:val="Hipervnculo"/>
                  <w:rFonts w:ascii="Georgia" w:hAnsi="Georgia" w:cs="Arial"/>
                </w:rPr>
                <w:t>(Informe de actividades a la formación integral DFIE a-d 16.pdf)</w:t>
              </w:r>
            </w:hyperlink>
          </w:p>
          <w:p w14:paraId="7FBBDAA9" w14:textId="3E07285D" w:rsidR="0001577B" w:rsidRPr="000C7AC0" w:rsidRDefault="0001577B" w:rsidP="000C7AC0">
            <w:pPr>
              <w:spacing w:after="0" w:line="360" w:lineRule="auto"/>
              <w:jc w:val="both"/>
              <w:rPr>
                <w:rFonts w:ascii="Georgia" w:hAnsi="Georgia" w:cs="Arial"/>
                <w:color w:val="002060"/>
              </w:rPr>
            </w:pPr>
          </w:p>
          <w:p w14:paraId="64C0732A" w14:textId="73AD6E90" w:rsidR="0001577B" w:rsidRPr="000C7AC0" w:rsidRDefault="0001577B" w:rsidP="000C7AC0">
            <w:pPr>
              <w:spacing w:after="0" w:line="360" w:lineRule="auto"/>
              <w:ind w:left="342"/>
              <w:jc w:val="both"/>
              <w:rPr>
                <w:rFonts w:ascii="Georgia" w:hAnsi="Georgia" w:cs="Arial"/>
              </w:rPr>
            </w:pPr>
            <w:r w:rsidRPr="000C7AC0">
              <w:rPr>
                <w:rFonts w:ascii="Georgia" w:hAnsi="Georgia" w:cs="Arial"/>
              </w:rPr>
              <w:t>En el año 2015 se impartieron 3 conferencias de tutorías, “La importancia de las Tutorías y Sensibilización de las Tutorías”, además se impartieron 2 cursos para los tutores sobre el manejo del software de tutorías con una asistencia de 10 profesores.</w:t>
            </w:r>
          </w:p>
          <w:p w14:paraId="461F85C5" w14:textId="43173BE6" w:rsidR="0001577B" w:rsidRPr="000C7AC0" w:rsidRDefault="00CE0E58" w:rsidP="000C7AC0">
            <w:pPr>
              <w:spacing w:after="0" w:line="360" w:lineRule="auto"/>
              <w:ind w:left="342"/>
              <w:jc w:val="both"/>
              <w:rPr>
                <w:rFonts w:ascii="Georgia" w:hAnsi="Georgia" w:cs="Arial"/>
                <w:color w:val="FF0000"/>
              </w:rPr>
            </w:pPr>
            <w:hyperlink r:id="rId151" w:history="1">
              <w:r w:rsidR="00C927C9" w:rsidRPr="00C927C9">
                <w:rPr>
                  <w:rStyle w:val="Hipervnculo"/>
                  <w:rFonts w:ascii="Georgia" w:hAnsi="Georgia" w:cs="Arial"/>
                </w:rPr>
                <w:t>(</w:t>
              </w:r>
              <w:r w:rsidR="0001577B" w:rsidRPr="00C927C9">
                <w:rPr>
                  <w:rStyle w:val="Hipervnculo"/>
                  <w:rFonts w:ascii="Georgia" w:hAnsi="Georgia" w:cs="Arial"/>
                </w:rPr>
                <w:t xml:space="preserve">informe de febrero a </w:t>
              </w:r>
              <w:r w:rsidR="00C45269" w:rsidRPr="00C927C9">
                <w:rPr>
                  <w:rStyle w:val="Hipervnculo"/>
                  <w:rFonts w:ascii="Georgia" w:hAnsi="Georgia" w:cs="Arial"/>
                </w:rPr>
                <w:t>diciembre 2015</w:t>
              </w:r>
              <w:r w:rsidR="0001577B" w:rsidRPr="00C927C9">
                <w:rPr>
                  <w:rStyle w:val="Hipervnculo"/>
                  <w:rFonts w:ascii="Georgia" w:hAnsi="Georgia" w:cs="Arial"/>
                </w:rPr>
                <w:t xml:space="preserve"> tutorías y </w:t>
              </w:r>
              <w:proofErr w:type="spellStart"/>
              <w:r w:rsidR="0001577B" w:rsidRPr="00C927C9">
                <w:rPr>
                  <w:rStyle w:val="Hipervnculo"/>
                  <w:rFonts w:ascii="Georgia" w:hAnsi="Georgia" w:cs="Arial"/>
                </w:rPr>
                <w:t>form</w:t>
              </w:r>
              <w:proofErr w:type="spellEnd"/>
              <w:r w:rsidR="0001577B" w:rsidRPr="00C927C9">
                <w:rPr>
                  <w:rStyle w:val="Hipervnculo"/>
                  <w:rFonts w:ascii="Georgia" w:hAnsi="Georgia" w:cs="Arial"/>
                </w:rPr>
                <w:t xml:space="preserve"> int.pdf</w:t>
              </w:r>
              <w:r w:rsidR="00C927C9" w:rsidRPr="00C927C9">
                <w:rPr>
                  <w:rStyle w:val="Hipervnculo"/>
                  <w:rFonts w:ascii="Georgia" w:hAnsi="Georgia" w:cs="Arial"/>
                </w:rPr>
                <w:t>).</w:t>
              </w:r>
            </w:hyperlink>
          </w:p>
          <w:p w14:paraId="425BB799" w14:textId="77777777" w:rsidR="0001577B" w:rsidRPr="000C7AC0" w:rsidRDefault="0001577B" w:rsidP="000C7AC0">
            <w:pPr>
              <w:spacing w:after="0" w:line="360" w:lineRule="auto"/>
              <w:jc w:val="both"/>
              <w:rPr>
                <w:rFonts w:ascii="Georgia" w:hAnsi="Georgia" w:cs="Arial"/>
                <w:i/>
              </w:rPr>
            </w:pPr>
          </w:p>
          <w:p w14:paraId="539F4B09" w14:textId="0E9BB6EB" w:rsidR="0001577B" w:rsidRPr="000C7AC0" w:rsidRDefault="0001577B" w:rsidP="000C7AC0">
            <w:pPr>
              <w:pStyle w:val="Textocomentario"/>
              <w:spacing w:after="0" w:line="360" w:lineRule="auto"/>
              <w:ind w:left="342"/>
              <w:jc w:val="both"/>
              <w:rPr>
                <w:rFonts w:ascii="Georgia" w:hAnsi="Georgia" w:cs="Arial"/>
                <w:sz w:val="22"/>
                <w:szCs w:val="22"/>
              </w:rPr>
            </w:pPr>
            <w:r w:rsidRPr="000C7AC0">
              <w:rPr>
                <w:rFonts w:ascii="Georgia" w:hAnsi="Georgia" w:cs="Arial"/>
                <w:sz w:val="22"/>
                <w:szCs w:val="22"/>
              </w:rPr>
              <w:t xml:space="preserve">Las sesiones de tutorías son registras por el tutor en línea a través del </w:t>
            </w:r>
            <w:hyperlink r:id="rId152" w:history="1">
              <w:r w:rsidRPr="00C927C9">
                <w:rPr>
                  <w:rStyle w:val="Hipervnculo"/>
                  <w:rFonts w:ascii="Georgia" w:hAnsi="Georgia" w:cs="Arial"/>
                  <w:sz w:val="22"/>
                  <w:szCs w:val="22"/>
                </w:rPr>
                <w:t>SIIAA</w:t>
              </w:r>
            </w:hyperlink>
            <w:r w:rsidRPr="000C7AC0">
              <w:rPr>
                <w:rFonts w:ascii="Georgia" w:hAnsi="Georgia"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14:paraId="461F0119" w14:textId="77777777" w:rsidR="0001577B" w:rsidRPr="000C7AC0" w:rsidRDefault="0001577B" w:rsidP="000C7AC0">
            <w:pPr>
              <w:pStyle w:val="Textocomentario"/>
              <w:spacing w:after="0" w:line="360" w:lineRule="auto"/>
              <w:ind w:left="342"/>
              <w:jc w:val="both"/>
              <w:rPr>
                <w:rFonts w:ascii="Georgia" w:hAnsi="Georgia" w:cs="Arial"/>
                <w:color w:val="0000CC"/>
                <w:sz w:val="22"/>
                <w:szCs w:val="22"/>
              </w:rPr>
            </w:pPr>
          </w:p>
          <w:p w14:paraId="2E79EF07" w14:textId="18C722C4" w:rsidR="0001577B" w:rsidRPr="000C7AC0" w:rsidRDefault="0001577B" w:rsidP="000C7AC0">
            <w:pPr>
              <w:pStyle w:val="Default"/>
              <w:spacing w:line="360" w:lineRule="auto"/>
              <w:ind w:left="342"/>
              <w:jc w:val="both"/>
              <w:rPr>
                <w:rFonts w:ascii="Georgia" w:hAnsi="Georgia"/>
                <w:sz w:val="22"/>
                <w:szCs w:val="22"/>
              </w:rPr>
            </w:pPr>
            <w:r w:rsidRPr="000C7AC0">
              <w:rPr>
                <w:rFonts w:ascii="Georgia" w:hAnsi="Georgia"/>
                <w:sz w:val="22"/>
                <w:szCs w:val="22"/>
              </w:rPr>
              <w:t xml:space="preserve">El Departamento de Formación para su control interno genera sus </w:t>
            </w:r>
            <w:hyperlink r:id="rId153" w:history="1">
              <w:r w:rsidR="00B021F7" w:rsidRPr="00B021F7">
                <w:rPr>
                  <w:rStyle w:val="Hipervnculo"/>
                  <w:rFonts w:ascii="Georgia" w:hAnsi="Georgia"/>
                  <w:sz w:val="22"/>
                  <w:szCs w:val="22"/>
                </w:rPr>
                <w:t>Estadísticas de A</w:t>
              </w:r>
              <w:r w:rsidRPr="00B021F7">
                <w:rPr>
                  <w:rStyle w:val="Hipervnculo"/>
                  <w:rFonts w:ascii="Georgia" w:hAnsi="Georgia"/>
                  <w:sz w:val="22"/>
                  <w:szCs w:val="22"/>
                </w:rPr>
                <w:t>ctividades</w:t>
              </w:r>
            </w:hyperlink>
            <w:r w:rsidRPr="000C7AC0">
              <w:rPr>
                <w:rFonts w:ascii="Georgia" w:hAnsi="Georgia"/>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14:paraId="0285E51A" w14:textId="77777777" w:rsidR="0001577B" w:rsidRPr="000C7AC0" w:rsidRDefault="0001577B" w:rsidP="000C7AC0">
            <w:pPr>
              <w:pStyle w:val="Default"/>
              <w:spacing w:line="360" w:lineRule="auto"/>
              <w:ind w:left="201"/>
              <w:jc w:val="both"/>
              <w:rPr>
                <w:rFonts w:ascii="Georgia" w:hAnsi="Georgia"/>
                <w:color w:val="FF0000"/>
                <w:sz w:val="22"/>
                <w:szCs w:val="22"/>
              </w:rPr>
            </w:pPr>
          </w:p>
          <w:p w14:paraId="65B2BE15" w14:textId="2CC88262" w:rsidR="0001577B" w:rsidRPr="000C7AC0" w:rsidRDefault="00DA473B" w:rsidP="000C7AC0">
            <w:pPr>
              <w:pStyle w:val="Default"/>
              <w:spacing w:line="360" w:lineRule="auto"/>
              <w:ind w:left="342"/>
              <w:jc w:val="both"/>
              <w:rPr>
                <w:rFonts w:ascii="Georgia" w:hAnsi="Georgia"/>
                <w:sz w:val="22"/>
                <w:szCs w:val="22"/>
              </w:rPr>
            </w:pPr>
            <w:r w:rsidRPr="000C7AC0">
              <w:rPr>
                <w:rFonts w:ascii="Georgia" w:hAnsi="Georgia"/>
                <w:sz w:val="22"/>
                <w:szCs w:val="22"/>
              </w:rPr>
              <w:t>Además,</w:t>
            </w:r>
            <w:r w:rsidR="0001577B" w:rsidRPr="000C7AC0">
              <w:rPr>
                <w:rFonts w:ascii="Georgia" w:hAnsi="Georgia"/>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14:paraId="153308D8" w14:textId="77777777" w:rsidR="0001577B" w:rsidRPr="000C7AC0" w:rsidRDefault="0001577B" w:rsidP="000C7AC0">
            <w:pPr>
              <w:pStyle w:val="Default"/>
              <w:spacing w:line="360" w:lineRule="auto"/>
              <w:ind w:left="342"/>
              <w:jc w:val="both"/>
              <w:rPr>
                <w:rFonts w:ascii="Georgia" w:hAnsi="Georgia"/>
                <w:sz w:val="22"/>
                <w:szCs w:val="22"/>
              </w:rPr>
            </w:pPr>
          </w:p>
          <w:p w14:paraId="3FF91785" w14:textId="2D7C940A" w:rsidR="0001577B" w:rsidRPr="000C7AC0" w:rsidRDefault="0001577B" w:rsidP="00B021F7">
            <w:pPr>
              <w:pStyle w:val="Default"/>
              <w:spacing w:line="360" w:lineRule="auto"/>
              <w:ind w:left="342"/>
              <w:jc w:val="both"/>
              <w:rPr>
                <w:rFonts w:ascii="Georgia" w:hAnsi="Georgia"/>
                <w:color w:val="FF0000"/>
                <w:sz w:val="22"/>
                <w:szCs w:val="22"/>
              </w:rPr>
            </w:pPr>
            <w:r w:rsidRPr="000C7AC0">
              <w:rPr>
                <w:rFonts w:ascii="Georgia" w:hAnsi="Georgia"/>
                <w:sz w:val="22"/>
                <w:szCs w:val="22"/>
              </w:rPr>
              <w:t xml:space="preserve">En el semestre A-D 2013, agosto-diciembre 2015 y enero-junio 2016 se realizaron evaluaciones en línea del proceso de tutorías por parte de los alumnos de la Universidad.  </w:t>
            </w:r>
            <w:hyperlink r:id="rId154" w:history="1">
              <w:r w:rsidR="00B021F7" w:rsidRPr="00B021F7">
                <w:rPr>
                  <w:rStyle w:val="Hipervnculo"/>
                  <w:rFonts w:ascii="Georgia" w:hAnsi="Georgia"/>
                  <w:sz w:val="22"/>
                  <w:szCs w:val="22"/>
                </w:rPr>
                <w:t>(Resultados de la Evaluación a Tutores).</w:t>
              </w:r>
            </w:hyperlink>
          </w:p>
          <w:p w14:paraId="52082E2B" w14:textId="77777777" w:rsidR="0001577B" w:rsidRPr="000C7AC0" w:rsidRDefault="0001577B" w:rsidP="000C7AC0">
            <w:pPr>
              <w:pStyle w:val="Default"/>
              <w:spacing w:line="360" w:lineRule="auto"/>
              <w:jc w:val="both"/>
              <w:rPr>
                <w:rFonts w:ascii="Georgia" w:hAnsi="Georgia"/>
                <w:color w:val="1C32D4"/>
                <w:sz w:val="22"/>
                <w:szCs w:val="22"/>
              </w:rPr>
            </w:pPr>
          </w:p>
          <w:p w14:paraId="1EE01432" w14:textId="0515DE67" w:rsidR="0001577B" w:rsidRPr="000C7AC0" w:rsidRDefault="0001577B" w:rsidP="000C7AC0">
            <w:pPr>
              <w:pStyle w:val="Default"/>
              <w:spacing w:line="360" w:lineRule="auto"/>
              <w:ind w:left="342"/>
              <w:jc w:val="both"/>
              <w:rPr>
                <w:rFonts w:ascii="Georgia" w:hAnsi="Georgia"/>
                <w:color w:val="auto"/>
                <w:sz w:val="22"/>
                <w:szCs w:val="22"/>
              </w:rPr>
            </w:pPr>
            <w:r w:rsidRPr="000C7AC0">
              <w:rPr>
                <w:rFonts w:ascii="Georgia" w:hAnsi="Georgia"/>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0C7AC0">
              <w:rPr>
                <w:rFonts w:ascii="Georgia" w:hAnsi="Georgia"/>
                <w:color w:val="auto"/>
                <w:sz w:val="22"/>
                <w:szCs w:val="22"/>
              </w:rPr>
              <w:t>tutor, la</w:t>
            </w:r>
            <w:r w:rsidRPr="000C7AC0">
              <w:rPr>
                <w:rFonts w:ascii="Georgia" w:hAnsi="Georgia"/>
                <w:color w:val="auto"/>
                <w:sz w:val="22"/>
                <w:szCs w:val="22"/>
              </w:rPr>
              <w:t xml:space="preserve"> cual contiene el expediente del tutor los nombres y números de matrículas de los tutorados, únicamente aparece la información de los tutorados que tengan sesiones validadas.</w:t>
            </w:r>
          </w:p>
          <w:p w14:paraId="0A973931"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679C598" w14:textId="77777777" w:rsidR="0001577B" w:rsidRPr="000C7AC0"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rPr>
            </w:pPr>
            <w:r w:rsidRPr="000C7AC0">
              <w:rPr>
                <w:rFonts w:ascii="Georgia" w:hAnsi="Georgia" w:cs="Arial"/>
              </w:rPr>
              <w:t>Evaluación particular de la actividad tutorial y del programa de tutoría en forma integral.</w:t>
            </w:r>
          </w:p>
          <w:p w14:paraId="689E4C48" w14:textId="77777777" w:rsidR="0001577B" w:rsidRPr="000C7AC0" w:rsidRDefault="0001577B" w:rsidP="000C7AC0">
            <w:pPr>
              <w:pStyle w:val="Default"/>
              <w:spacing w:line="360" w:lineRule="auto"/>
              <w:ind w:left="342"/>
              <w:jc w:val="both"/>
              <w:rPr>
                <w:rFonts w:ascii="Georgia" w:hAnsi="Georgia"/>
                <w:color w:val="1C32D4"/>
                <w:sz w:val="22"/>
                <w:szCs w:val="22"/>
              </w:rPr>
            </w:pPr>
          </w:p>
          <w:p w14:paraId="6A7A35FE" w14:textId="01BFDF7C" w:rsidR="0059527A" w:rsidRPr="00C40F84" w:rsidRDefault="0001577B" w:rsidP="0059527A">
            <w:pPr>
              <w:overflowPunct w:val="0"/>
              <w:autoSpaceDE w:val="0"/>
              <w:autoSpaceDN w:val="0"/>
              <w:adjustRightInd w:val="0"/>
              <w:spacing w:after="0" w:line="360" w:lineRule="auto"/>
              <w:ind w:left="342"/>
              <w:jc w:val="both"/>
              <w:textAlignment w:val="baseline"/>
              <w:rPr>
                <w:rFonts w:ascii="Georgia" w:eastAsia="Calibri" w:hAnsi="Georgia" w:cs="Arial"/>
              </w:rPr>
            </w:pPr>
            <w:r w:rsidRPr="000C7AC0">
              <w:rPr>
                <w:rFonts w:ascii="Georgia" w:hAnsi="Georgia"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r w:rsidR="00E265A1" w:rsidRPr="000C7AC0">
              <w:rPr>
                <w:rFonts w:ascii="Georgia" w:hAnsi="Georgia" w:cs="Arial"/>
              </w:rPr>
              <w:t xml:space="preserve"> </w:t>
            </w:r>
            <w:r w:rsidRPr="000C7AC0">
              <w:rPr>
                <w:rFonts w:ascii="Georgia" w:hAnsi="Georgia" w:cs="Arial"/>
                <w:color w:val="FF0000"/>
              </w:rPr>
              <w:t xml:space="preserve"> </w:t>
            </w:r>
            <w:hyperlink r:id="rId155" w:history="1">
              <w:r w:rsidR="0059527A" w:rsidRPr="00C927C9">
                <w:rPr>
                  <w:rStyle w:val="Hipervnculo"/>
                  <w:rFonts w:ascii="Georgia" w:hAnsi="Georgia" w:cs="Arial"/>
                </w:rPr>
                <w:t xml:space="preserve">(informe de febrero a diciembre 2015 tutorías y </w:t>
              </w:r>
              <w:proofErr w:type="spellStart"/>
              <w:r w:rsidR="0059527A" w:rsidRPr="00C927C9">
                <w:rPr>
                  <w:rStyle w:val="Hipervnculo"/>
                  <w:rFonts w:ascii="Georgia" w:hAnsi="Georgia" w:cs="Arial"/>
                </w:rPr>
                <w:t>form</w:t>
              </w:r>
              <w:proofErr w:type="spellEnd"/>
              <w:r w:rsidR="0059527A" w:rsidRPr="00C927C9">
                <w:rPr>
                  <w:rStyle w:val="Hipervnculo"/>
                  <w:rFonts w:ascii="Georgia" w:hAnsi="Georgia" w:cs="Arial"/>
                </w:rPr>
                <w:t xml:space="preserve"> int.pdf.</w:t>
              </w:r>
            </w:hyperlink>
            <w:r w:rsidR="0059527A" w:rsidRPr="00C40F84">
              <w:rPr>
                <w:rFonts w:ascii="Georgia" w:hAnsi="Georgia" w:cs="Arial"/>
                <w:noProof/>
              </w:rPr>
              <w:t xml:space="preserve"> </w:t>
            </w:r>
            <w:hyperlink r:id="rId156" w:history="1">
              <w:r w:rsidR="0059527A" w:rsidRPr="00C40F84">
                <w:rPr>
                  <w:rStyle w:val="Hipervnculo"/>
                  <w:rFonts w:ascii="Georgia" w:hAnsi="Georgia" w:cs="Arial"/>
                  <w:noProof/>
                </w:rPr>
                <w:t>In</w:t>
              </w:r>
              <w:r w:rsidR="0059527A" w:rsidRPr="00C40F84">
                <w:rPr>
                  <w:rStyle w:val="Hipervnculo"/>
                  <w:rFonts w:ascii="Georgia" w:hAnsi="Georgia" w:cs="Arial"/>
                </w:rPr>
                <w:t xml:space="preserve">forme de </w:t>
              </w:r>
              <w:proofErr w:type="spellStart"/>
              <w:r w:rsidR="0059527A" w:rsidRPr="00C40F84">
                <w:rPr>
                  <w:rStyle w:val="Hipervnculo"/>
                  <w:rFonts w:ascii="Georgia" w:hAnsi="Georgia" w:cs="Arial"/>
                </w:rPr>
                <w:t>Tutorias</w:t>
              </w:r>
              <w:proofErr w:type="spellEnd"/>
              <w:r w:rsidR="0059527A" w:rsidRPr="00C40F84">
                <w:rPr>
                  <w:rStyle w:val="Hipervnculo"/>
                  <w:rFonts w:ascii="Georgia" w:hAnsi="Georgia" w:cs="Arial"/>
                </w:rPr>
                <w:t xml:space="preserve"> y Formación e Inv. 2016)</w:t>
              </w:r>
            </w:hyperlink>
            <w:r w:rsidR="0059527A" w:rsidRPr="00C40F84">
              <w:rPr>
                <w:rFonts w:ascii="Georgia" w:hAnsi="Georgia" w:cs="Arial"/>
                <w:noProof/>
              </w:rPr>
              <w:t>.</w:t>
            </w:r>
          </w:p>
          <w:p w14:paraId="6386B4E6" w14:textId="77777777" w:rsidR="0059527A" w:rsidRPr="000C7AC0" w:rsidRDefault="0059527A" w:rsidP="0059527A">
            <w:pPr>
              <w:spacing w:after="0" w:line="360" w:lineRule="auto"/>
              <w:ind w:left="342"/>
              <w:jc w:val="both"/>
              <w:rPr>
                <w:rFonts w:ascii="Georgia" w:hAnsi="Georgia" w:cs="Arial"/>
                <w:color w:val="FF0000"/>
              </w:rPr>
            </w:pPr>
          </w:p>
          <w:p w14:paraId="1354E441" w14:textId="3B0C5787" w:rsidR="0001577B" w:rsidRPr="000C7AC0" w:rsidRDefault="0001577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4053CE5C" w14:textId="77777777" w:rsidR="00DA473B" w:rsidRPr="000C7AC0" w:rsidRDefault="00DA473B" w:rsidP="000C7AC0">
            <w:pPr>
              <w:overflowPunct w:val="0"/>
              <w:autoSpaceDE w:val="0"/>
              <w:autoSpaceDN w:val="0"/>
              <w:adjustRightInd w:val="0"/>
              <w:spacing w:after="0" w:line="360" w:lineRule="auto"/>
              <w:ind w:left="342"/>
              <w:jc w:val="both"/>
              <w:textAlignment w:val="baseline"/>
              <w:rPr>
                <w:rFonts w:ascii="Georgia" w:hAnsi="Georgia" w:cs="Arial"/>
                <w:color w:val="FF0000"/>
              </w:rPr>
            </w:pPr>
          </w:p>
          <w:p w14:paraId="1BD65B5D" w14:textId="1944D8D7" w:rsidR="00DA473B" w:rsidRDefault="00DA473B" w:rsidP="004B60BA">
            <w:pPr>
              <w:spacing w:after="0" w:line="360" w:lineRule="auto"/>
              <w:ind w:left="342"/>
              <w:jc w:val="both"/>
              <w:rPr>
                <w:rFonts w:ascii="Georgia" w:hAnsi="Georgia" w:cs="Arial"/>
              </w:rPr>
            </w:pPr>
            <w:r w:rsidRPr="000C7AC0">
              <w:rPr>
                <w:rFonts w:ascii="Georgia" w:hAnsi="Georgia" w:cs="Arial"/>
              </w:rPr>
              <w:t>El P</w:t>
            </w:r>
            <w:r w:rsidR="00635DDD">
              <w:rPr>
                <w:rFonts w:ascii="Georgia" w:hAnsi="Georgia" w:cs="Arial"/>
              </w:rPr>
              <w:t>AIAP</w:t>
            </w:r>
            <w:r w:rsidR="004B60BA">
              <w:rPr>
                <w:rFonts w:ascii="Georgia" w:hAnsi="Georgia" w:cs="Arial"/>
              </w:rPr>
              <w:t>UL</w:t>
            </w:r>
            <w:r w:rsidRPr="000C7AC0">
              <w:rPr>
                <w:rFonts w:ascii="Georgia" w:hAnsi="Georgia" w:cs="Arial"/>
              </w:rPr>
              <w:t xml:space="preserve"> asigna los tutorados a cada maestro </w:t>
            </w:r>
            <w:r w:rsidR="004B60BA">
              <w:rPr>
                <w:rFonts w:ascii="Georgia" w:hAnsi="Georgia" w:cs="Arial"/>
              </w:rPr>
              <w:t>según el cuadro siguiente.</w:t>
            </w:r>
          </w:p>
          <w:p w14:paraId="1604F2CB" w14:textId="77777777" w:rsidR="004B60BA" w:rsidRPr="000C7AC0" w:rsidRDefault="004B60BA" w:rsidP="004B60BA">
            <w:pPr>
              <w:spacing w:after="0" w:line="360" w:lineRule="auto"/>
              <w:ind w:left="342"/>
              <w:jc w:val="both"/>
              <w:rPr>
                <w:rFonts w:ascii="Georgia" w:hAnsi="Georgia" w:cs="Arial"/>
                <w:b/>
              </w:rPr>
            </w:pPr>
          </w:p>
          <w:tbl>
            <w:tblPr>
              <w:tblW w:w="7360" w:type="dxa"/>
              <w:jc w:val="center"/>
              <w:tblCellMar>
                <w:left w:w="70" w:type="dxa"/>
                <w:right w:w="70" w:type="dxa"/>
              </w:tblCellMar>
              <w:tblLook w:val="04A0" w:firstRow="1" w:lastRow="0" w:firstColumn="1" w:lastColumn="0" w:noHBand="0" w:noVBand="1"/>
            </w:tblPr>
            <w:tblGrid>
              <w:gridCol w:w="1200"/>
              <w:gridCol w:w="4960"/>
              <w:gridCol w:w="1200"/>
            </w:tblGrid>
            <w:tr w:rsidR="00635DDD" w:rsidRPr="00635DDD" w14:paraId="69376DB6" w14:textId="77777777" w:rsidTr="00635DDD">
              <w:trPr>
                <w:trHeight w:val="255"/>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456EC" w14:textId="77777777" w:rsidR="00635DDD" w:rsidRPr="00635DDD" w:rsidRDefault="00635DDD" w:rsidP="00635DDD">
                  <w:pPr>
                    <w:spacing w:after="0" w:line="240" w:lineRule="auto"/>
                    <w:jc w:val="center"/>
                    <w:rPr>
                      <w:rFonts w:ascii="Verdana" w:eastAsia="Times New Roman" w:hAnsi="Verdana" w:cs="Arial"/>
                      <w:b/>
                      <w:bCs/>
                      <w:sz w:val="16"/>
                      <w:szCs w:val="16"/>
                      <w:lang w:eastAsia="es-MX"/>
                    </w:rPr>
                  </w:pPr>
                  <w:r w:rsidRPr="00635DDD">
                    <w:rPr>
                      <w:rFonts w:ascii="Verdana" w:eastAsia="Times New Roman" w:hAnsi="Verdana" w:cs="Arial"/>
                      <w:b/>
                      <w:bCs/>
                      <w:sz w:val="16"/>
                      <w:szCs w:val="16"/>
                      <w:lang w:eastAsia="es-MX"/>
                    </w:rPr>
                    <w:t>EXP.</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753B5" w14:textId="77777777" w:rsidR="00635DDD" w:rsidRPr="00635DDD" w:rsidRDefault="00635DDD" w:rsidP="00635DDD">
                  <w:pPr>
                    <w:spacing w:after="0" w:line="240" w:lineRule="auto"/>
                    <w:jc w:val="center"/>
                    <w:rPr>
                      <w:rFonts w:ascii="Verdana" w:eastAsia="Times New Roman" w:hAnsi="Verdana" w:cs="Arial"/>
                      <w:b/>
                      <w:bCs/>
                      <w:sz w:val="16"/>
                      <w:szCs w:val="16"/>
                      <w:lang w:eastAsia="es-MX"/>
                    </w:rPr>
                  </w:pPr>
                  <w:r w:rsidRPr="00635DDD">
                    <w:rPr>
                      <w:rFonts w:ascii="Verdana" w:eastAsia="Times New Roman" w:hAnsi="Verdana" w:cs="Arial"/>
                      <w:b/>
                      <w:bCs/>
                      <w:sz w:val="16"/>
                      <w:szCs w:val="16"/>
                      <w:lang w:eastAsia="es-MX"/>
                    </w:rPr>
                    <w:t>NOMBRE DEL MAESTRO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8031488" w14:textId="77777777" w:rsidR="00635DDD" w:rsidRPr="00635DDD" w:rsidRDefault="00635DDD" w:rsidP="00635DDD">
                  <w:pPr>
                    <w:spacing w:after="0" w:line="240" w:lineRule="auto"/>
                    <w:jc w:val="center"/>
                    <w:rPr>
                      <w:rFonts w:ascii="Verdana" w:eastAsia="Times New Roman" w:hAnsi="Verdana" w:cs="Arial"/>
                      <w:b/>
                      <w:bCs/>
                      <w:sz w:val="16"/>
                      <w:szCs w:val="16"/>
                      <w:lang w:eastAsia="es-MX"/>
                    </w:rPr>
                  </w:pPr>
                  <w:r w:rsidRPr="00635DDD">
                    <w:rPr>
                      <w:rFonts w:ascii="Verdana" w:eastAsia="Times New Roman" w:hAnsi="Verdana" w:cs="Arial"/>
                      <w:b/>
                      <w:bCs/>
                      <w:sz w:val="16"/>
                      <w:szCs w:val="16"/>
                      <w:lang w:eastAsia="es-MX"/>
                    </w:rPr>
                    <w:t>ALU.</w:t>
                  </w:r>
                </w:p>
              </w:tc>
            </w:tr>
            <w:tr w:rsidR="00635DDD" w:rsidRPr="00635DDD" w14:paraId="3B30ADC9" w14:textId="77777777" w:rsidTr="00635DDD">
              <w:trPr>
                <w:trHeight w:val="25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E78C3D3" w14:textId="77777777" w:rsidR="00635DDD" w:rsidRPr="00635DDD" w:rsidRDefault="00635DDD" w:rsidP="00635DDD">
                  <w:pPr>
                    <w:spacing w:after="0" w:line="240" w:lineRule="auto"/>
                    <w:rPr>
                      <w:rFonts w:ascii="Verdana" w:eastAsia="Times New Roman" w:hAnsi="Verdana" w:cs="Arial"/>
                      <w:b/>
                      <w:bCs/>
                      <w:sz w:val="16"/>
                      <w:szCs w:val="16"/>
                      <w:lang w:eastAsia="es-MX"/>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14:paraId="49FD2DEC" w14:textId="77777777" w:rsidR="00635DDD" w:rsidRPr="00635DDD" w:rsidRDefault="00635DDD" w:rsidP="00635DDD">
                  <w:pPr>
                    <w:spacing w:after="0" w:line="240" w:lineRule="auto"/>
                    <w:rPr>
                      <w:rFonts w:ascii="Verdana" w:eastAsia="Times New Roman" w:hAnsi="Verdana" w:cs="Arial"/>
                      <w:b/>
                      <w:bCs/>
                      <w:sz w:val="16"/>
                      <w:szCs w:val="16"/>
                      <w:lang w:eastAsia="es-MX"/>
                    </w:rPr>
                  </w:pPr>
                </w:p>
              </w:tc>
              <w:tc>
                <w:tcPr>
                  <w:tcW w:w="1200" w:type="dxa"/>
                  <w:tcBorders>
                    <w:top w:val="nil"/>
                    <w:left w:val="nil"/>
                    <w:bottom w:val="single" w:sz="4" w:space="0" w:color="auto"/>
                    <w:right w:val="single" w:sz="4" w:space="0" w:color="auto"/>
                  </w:tcBorders>
                  <w:shd w:val="clear" w:color="auto" w:fill="auto"/>
                  <w:vAlign w:val="center"/>
                  <w:hideMark/>
                </w:tcPr>
                <w:p w14:paraId="10D7A063" w14:textId="77777777" w:rsidR="00635DDD" w:rsidRPr="00635DDD" w:rsidRDefault="00635DDD" w:rsidP="00635DDD">
                  <w:pPr>
                    <w:spacing w:after="0" w:line="240" w:lineRule="auto"/>
                    <w:jc w:val="center"/>
                    <w:rPr>
                      <w:rFonts w:ascii="Verdana" w:eastAsia="Times New Roman" w:hAnsi="Verdana" w:cs="Arial"/>
                      <w:b/>
                      <w:bCs/>
                      <w:sz w:val="16"/>
                      <w:szCs w:val="16"/>
                      <w:lang w:eastAsia="es-MX"/>
                    </w:rPr>
                  </w:pPr>
                  <w:r w:rsidRPr="00635DDD">
                    <w:rPr>
                      <w:rFonts w:ascii="Verdana" w:eastAsia="Times New Roman" w:hAnsi="Verdana" w:cs="Arial"/>
                      <w:b/>
                      <w:bCs/>
                      <w:sz w:val="16"/>
                      <w:szCs w:val="16"/>
                      <w:lang w:eastAsia="es-MX"/>
                    </w:rPr>
                    <w:t> </w:t>
                  </w:r>
                </w:p>
              </w:tc>
            </w:tr>
            <w:tr w:rsidR="00635DDD" w:rsidRPr="00635DDD" w14:paraId="064BE65B"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87DE39"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3972</w:t>
                  </w:r>
                </w:p>
              </w:tc>
              <w:tc>
                <w:tcPr>
                  <w:tcW w:w="4960" w:type="dxa"/>
                  <w:tcBorders>
                    <w:top w:val="nil"/>
                    <w:left w:val="nil"/>
                    <w:bottom w:val="single" w:sz="4" w:space="0" w:color="auto"/>
                    <w:right w:val="single" w:sz="4" w:space="0" w:color="auto"/>
                  </w:tcBorders>
                  <w:shd w:val="clear" w:color="auto" w:fill="auto"/>
                  <w:vAlign w:val="center"/>
                  <w:hideMark/>
                </w:tcPr>
                <w:p w14:paraId="58650141"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GARCIA ESPINOZA FABIAN</w:t>
                  </w:r>
                </w:p>
              </w:tc>
              <w:tc>
                <w:tcPr>
                  <w:tcW w:w="1200" w:type="dxa"/>
                  <w:tcBorders>
                    <w:top w:val="nil"/>
                    <w:left w:val="nil"/>
                    <w:bottom w:val="single" w:sz="4" w:space="0" w:color="auto"/>
                    <w:right w:val="single" w:sz="4" w:space="0" w:color="auto"/>
                  </w:tcBorders>
                  <w:shd w:val="clear" w:color="auto" w:fill="auto"/>
                  <w:vAlign w:val="center"/>
                  <w:hideMark/>
                </w:tcPr>
                <w:p w14:paraId="35EDFE92"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11</w:t>
                  </w:r>
                </w:p>
              </w:tc>
            </w:tr>
            <w:tr w:rsidR="00635DDD" w:rsidRPr="00635DDD" w14:paraId="52F1BCEA"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D0F731"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3836</w:t>
                  </w:r>
                </w:p>
              </w:tc>
              <w:tc>
                <w:tcPr>
                  <w:tcW w:w="4960" w:type="dxa"/>
                  <w:tcBorders>
                    <w:top w:val="nil"/>
                    <w:left w:val="nil"/>
                    <w:bottom w:val="single" w:sz="4" w:space="0" w:color="auto"/>
                    <w:right w:val="single" w:sz="4" w:space="0" w:color="auto"/>
                  </w:tcBorders>
                  <w:shd w:val="clear" w:color="auto" w:fill="auto"/>
                  <w:vAlign w:val="center"/>
                  <w:hideMark/>
                </w:tcPr>
                <w:p w14:paraId="73A7ED3D"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HERNANDEZ RODRIGUEZ SERGIO</w:t>
                  </w:r>
                </w:p>
              </w:tc>
              <w:tc>
                <w:tcPr>
                  <w:tcW w:w="1200" w:type="dxa"/>
                  <w:tcBorders>
                    <w:top w:val="nil"/>
                    <w:left w:val="nil"/>
                    <w:bottom w:val="single" w:sz="4" w:space="0" w:color="auto"/>
                    <w:right w:val="single" w:sz="4" w:space="0" w:color="auto"/>
                  </w:tcBorders>
                  <w:shd w:val="clear" w:color="auto" w:fill="auto"/>
                  <w:vAlign w:val="center"/>
                  <w:hideMark/>
                </w:tcPr>
                <w:p w14:paraId="0C452038"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7</w:t>
                  </w:r>
                </w:p>
              </w:tc>
            </w:tr>
            <w:tr w:rsidR="00635DDD" w:rsidRPr="00635DDD" w14:paraId="6E9A143B"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EE93C2B"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3068</w:t>
                  </w:r>
                </w:p>
              </w:tc>
              <w:tc>
                <w:tcPr>
                  <w:tcW w:w="4960" w:type="dxa"/>
                  <w:tcBorders>
                    <w:top w:val="nil"/>
                    <w:left w:val="nil"/>
                    <w:bottom w:val="single" w:sz="4" w:space="0" w:color="auto"/>
                    <w:right w:val="single" w:sz="4" w:space="0" w:color="auto"/>
                  </w:tcBorders>
                  <w:shd w:val="clear" w:color="auto" w:fill="auto"/>
                  <w:vAlign w:val="center"/>
                  <w:hideMark/>
                </w:tcPr>
                <w:p w14:paraId="74B60B52"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LOPEZ GALINDO SONIA</w:t>
                  </w:r>
                </w:p>
              </w:tc>
              <w:tc>
                <w:tcPr>
                  <w:tcW w:w="1200" w:type="dxa"/>
                  <w:tcBorders>
                    <w:top w:val="nil"/>
                    <w:left w:val="nil"/>
                    <w:bottom w:val="single" w:sz="4" w:space="0" w:color="auto"/>
                    <w:right w:val="single" w:sz="4" w:space="0" w:color="auto"/>
                  </w:tcBorders>
                  <w:shd w:val="clear" w:color="auto" w:fill="auto"/>
                  <w:vAlign w:val="center"/>
                  <w:hideMark/>
                </w:tcPr>
                <w:p w14:paraId="06DD307E"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7</w:t>
                  </w:r>
                </w:p>
              </w:tc>
            </w:tr>
            <w:tr w:rsidR="00635DDD" w:rsidRPr="00635DDD" w14:paraId="36646D87"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07200F"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1834</w:t>
                  </w:r>
                </w:p>
              </w:tc>
              <w:tc>
                <w:tcPr>
                  <w:tcW w:w="4960" w:type="dxa"/>
                  <w:tcBorders>
                    <w:top w:val="nil"/>
                    <w:left w:val="nil"/>
                    <w:bottom w:val="single" w:sz="4" w:space="0" w:color="auto"/>
                    <w:right w:val="single" w:sz="4" w:space="0" w:color="auto"/>
                  </w:tcBorders>
                  <w:shd w:val="clear" w:color="auto" w:fill="auto"/>
                  <w:vAlign w:val="center"/>
                  <w:hideMark/>
                </w:tcPr>
                <w:p w14:paraId="3465A668"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ALONSO ESCOBEDO JOSE</w:t>
                  </w:r>
                </w:p>
              </w:tc>
              <w:tc>
                <w:tcPr>
                  <w:tcW w:w="1200" w:type="dxa"/>
                  <w:tcBorders>
                    <w:top w:val="nil"/>
                    <w:left w:val="nil"/>
                    <w:bottom w:val="single" w:sz="4" w:space="0" w:color="auto"/>
                    <w:right w:val="single" w:sz="4" w:space="0" w:color="auto"/>
                  </w:tcBorders>
                  <w:shd w:val="clear" w:color="auto" w:fill="auto"/>
                  <w:vAlign w:val="center"/>
                  <w:hideMark/>
                </w:tcPr>
                <w:p w14:paraId="3AADBE25"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11</w:t>
                  </w:r>
                </w:p>
              </w:tc>
            </w:tr>
            <w:tr w:rsidR="00635DDD" w:rsidRPr="00635DDD" w14:paraId="0353198E"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CAB6F3"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2067</w:t>
                  </w:r>
                </w:p>
              </w:tc>
              <w:tc>
                <w:tcPr>
                  <w:tcW w:w="4960" w:type="dxa"/>
                  <w:tcBorders>
                    <w:top w:val="nil"/>
                    <w:left w:val="nil"/>
                    <w:bottom w:val="single" w:sz="4" w:space="0" w:color="auto"/>
                    <w:right w:val="single" w:sz="4" w:space="0" w:color="auto"/>
                  </w:tcBorders>
                  <w:shd w:val="clear" w:color="auto" w:fill="auto"/>
                  <w:vAlign w:val="center"/>
                  <w:hideMark/>
                </w:tcPr>
                <w:p w14:paraId="0CD95921"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LOPEZ HERNANDEZ JAVIER</w:t>
                  </w:r>
                </w:p>
              </w:tc>
              <w:tc>
                <w:tcPr>
                  <w:tcW w:w="1200" w:type="dxa"/>
                  <w:tcBorders>
                    <w:top w:val="nil"/>
                    <w:left w:val="nil"/>
                    <w:bottom w:val="single" w:sz="4" w:space="0" w:color="auto"/>
                    <w:right w:val="single" w:sz="4" w:space="0" w:color="auto"/>
                  </w:tcBorders>
                  <w:shd w:val="clear" w:color="auto" w:fill="auto"/>
                  <w:vAlign w:val="center"/>
                  <w:hideMark/>
                </w:tcPr>
                <w:p w14:paraId="093CFA18"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14</w:t>
                  </w:r>
                </w:p>
              </w:tc>
            </w:tr>
            <w:tr w:rsidR="00635DDD" w:rsidRPr="00635DDD" w14:paraId="401462F0"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607FDDB"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1904</w:t>
                  </w:r>
                </w:p>
              </w:tc>
              <w:tc>
                <w:tcPr>
                  <w:tcW w:w="4960" w:type="dxa"/>
                  <w:tcBorders>
                    <w:top w:val="nil"/>
                    <w:left w:val="nil"/>
                    <w:bottom w:val="single" w:sz="4" w:space="0" w:color="auto"/>
                    <w:right w:val="single" w:sz="4" w:space="0" w:color="auto"/>
                  </w:tcBorders>
                  <w:shd w:val="clear" w:color="auto" w:fill="auto"/>
                  <w:vAlign w:val="center"/>
                  <w:hideMark/>
                </w:tcPr>
                <w:p w14:paraId="1BA286EA"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VALDES PEREZGASGA MA. TERESA</w:t>
                  </w:r>
                </w:p>
              </w:tc>
              <w:tc>
                <w:tcPr>
                  <w:tcW w:w="1200" w:type="dxa"/>
                  <w:tcBorders>
                    <w:top w:val="nil"/>
                    <w:left w:val="nil"/>
                    <w:bottom w:val="single" w:sz="4" w:space="0" w:color="auto"/>
                    <w:right w:val="single" w:sz="4" w:space="0" w:color="auto"/>
                  </w:tcBorders>
                  <w:shd w:val="clear" w:color="auto" w:fill="auto"/>
                  <w:vAlign w:val="center"/>
                  <w:hideMark/>
                </w:tcPr>
                <w:p w14:paraId="451E8D02"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12</w:t>
                  </w:r>
                </w:p>
              </w:tc>
            </w:tr>
            <w:tr w:rsidR="00635DDD" w:rsidRPr="00635DDD" w14:paraId="204F86AF"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9246987"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2406</w:t>
                  </w:r>
                </w:p>
              </w:tc>
              <w:tc>
                <w:tcPr>
                  <w:tcW w:w="4960" w:type="dxa"/>
                  <w:tcBorders>
                    <w:top w:val="nil"/>
                    <w:left w:val="nil"/>
                    <w:bottom w:val="single" w:sz="4" w:space="0" w:color="auto"/>
                    <w:right w:val="single" w:sz="4" w:space="0" w:color="auto"/>
                  </w:tcBorders>
                  <w:shd w:val="clear" w:color="auto" w:fill="auto"/>
                  <w:vAlign w:val="center"/>
                  <w:hideMark/>
                </w:tcPr>
                <w:p w14:paraId="34F13FCD"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 xml:space="preserve">HERNANDEZ </w:t>
                  </w:r>
                  <w:proofErr w:type="spellStart"/>
                  <w:r w:rsidRPr="00635DDD">
                    <w:rPr>
                      <w:rFonts w:ascii="Verdana" w:eastAsia="Times New Roman" w:hAnsi="Verdana" w:cs="Arial"/>
                      <w:color w:val="000000"/>
                      <w:sz w:val="16"/>
                      <w:szCs w:val="16"/>
                      <w:lang w:eastAsia="es-MX"/>
                    </w:rPr>
                    <w:t>HERNANDEZ</w:t>
                  </w:r>
                  <w:proofErr w:type="spellEnd"/>
                  <w:r w:rsidRPr="00635DDD">
                    <w:rPr>
                      <w:rFonts w:ascii="Verdana" w:eastAsia="Times New Roman" w:hAnsi="Verdana" w:cs="Arial"/>
                      <w:color w:val="000000"/>
                      <w:sz w:val="16"/>
                      <w:szCs w:val="16"/>
                      <w:lang w:eastAsia="es-MX"/>
                    </w:rPr>
                    <w:t xml:space="preserve"> VICENTE</w:t>
                  </w:r>
                </w:p>
              </w:tc>
              <w:tc>
                <w:tcPr>
                  <w:tcW w:w="1200" w:type="dxa"/>
                  <w:tcBorders>
                    <w:top w:val="nil"/>
                    <w:left w:val="nil"/>
                    <w:bottom w:val="single" w:sz="4" w:space="0" w:color="auto"/>
                    <w:right w:val="single" w:sz="4" w:space="0" w:color="auto"/>
                  </w:tcBorders>
                  <w:shd w:val="clear" w:color="auto" w:fill="auto"/>
                  <w:vAlign w:val="center"/>
                  <w:hideMark/>
                </w:tcPr>
                <w:p w14:paraId="26297A8F"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12</w:t>
                  </w:r>
                </w:p>
              </w:tc>
            </w:tr>
            <w:tr w:rsidR="00635DDD" w:rsidRPr="00635DDD" w14:paraId="7C3A9B84"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5EEAD09"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3818</w:t>
                  </w:r>
                </w:p>
              </w:tc>
              <w:tc>
                <w:tcPr>
                  <w:tcW w:w="4960" w:type="dxa"/>
                  <w:tcBorders>
                    <w:top w:val="nil"/>
                    <w:left w:val="nil"/>
                    <w:bottom w:val="single" w:sz="4" w:space="0" w:color="auto"/>
                    <w:right w:val="single" w:sz="4" w:space="0" w:color="auto"/>
                  </w:tcBorders>
                  <w:shd w:val="clear" w:color="auto" w:fill="auto"/>
                  <w:vAlign w:val="center"/>
                  <w:hideMark/>
                </w:tcPr>
                <w:p w14:paraId="5070F45B"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ORTEGA MORALES ALDO IVAN</w:t>
                  </w:r>
                </w:p>
              </w:tc>
              <w:tc>
                <w:tcPr>
                  <w:tcW w:w="1200" w:type="dxa"/>
                  <w:tcBorders>
                    <w:top w:val="nil"/>
                    <w:left w:val="nil"/>
                    <w:bottom w:val="single" w:sz="4" w:space="0" w:color="auto"/>
                    <w:right w:val="single" w:sz="4" w:space="0" w:color="auto"/>
                  </w:tcBorders>
                  <w:shd w:val="clear" w:color="auto" w:fill="auto"/>
                  <w:vAlign w:val="center"/>
                  <w:hideMark/>
                </w:tcPr>
                <w:p w14:paraId="185B28D8"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8</w:t>
                  </w:r>
                </w:p>
              </w:tc>
            </w:tr>
            <w:tr w:rsidR="00635DDD" w:rsidRPr="00635DDD" w14:paraId="00D74FC8"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F6D07DE"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3872</w:t>
                  </w:r>
                </w:p>
              </w:tc>
              <w:tc>
                <w:tcPr>
                  <w:tcW w:w="4960" w:type="dxa"/>
                  <w:tcBorders>
                    <w:top w:val="nil"/>
                    <w:left w:val="nil"/>
                    <w:bottom w:val="single" w:sz="4" w:space="0" w:color="auto"/>
                    <w:right w:val="single" w:sz="4" w:space="0" w:color="auto"/>
                  </w:tcBorders>
                  <w:shd w:val="clear" w:color="auto" w:fill="auto"/>
                  <w:vAlign w:val="center"/>
                  <w:hideMark/>
                </w:tcPr>
                <w:p w14:paraId="44D3C5A9"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FITZ RODRIGUEZ GONZALO</w:t>
                  </w:r>
                </w:p>
              </w:tc>
              <w:tc>
                <w:tcPr>
                  <w:tcW w:w="1200" w:type="dxa"/>
                  <w:tcBorders>
                    <w:top w:val="nil"/>
                    <w:left w:val="nil"/>
                    <w:bottom w:val="single" w:sz="4" w:space="0" w:color="auto"/>
                    <w:right w:val="single" w:sz="4" w:space="0" w:color="auto"/>
                  </w:tcBorders>
                  <w:shd w:val="clear" w:color="auto" w:fill="auto"/>
                  <w:vAlign w:val="center"/>
                  <w:hideMark/>
                </w:tcPr>
                <w:p w14:paraId="0B52C189"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1</w:t>
                  </w:r>
                </w:p>
              </w:tc>
            </w:tr>
            <w:tr w:rsidR="00635DDD" w:rsidRPr="00635DDD" w14:paraId="18BD6EA7"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F1C692C"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2055</w:t>
                  </w:r>
                </w:p>
              </w:tc>
              <w:tc>
                <w:tcPr>
                  <w:tcW w:w="4960" w:type="dxa"/>
                  <w:tcBorders>
                    <w:top w:val="nil"/>
                    <w:left w:val="nil"/>
                    <w:bottom w:val="single" w:sz="4" w:space="0" w:color="auto"/>
                    <w:right w:val="single" w:sz="4" w:space="0" w:color="auto"/>
                  </w:tcBorders>
                  <w:shd w:val="clear" w:color="auto" w:fill="auto"/>
                  <w:vAlign w:val="center"/>
                  <w:hideMark/>
                </w:tcPr>
                <w:p w14:paraId="5FFB9BB1"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SANCHEZ RAMOS FRANCISCO JAVIER</w:t>
                  </w:r>
                </w:p>
              </w:tc>
              <w:tc>
                <w:tcPr>
                  <w:tcW w:w="1200" w:type="dxa"/>
                  <w:tcBorders>
                    <w:top w:val="nil"/>
                    <w:left w:val="nil"/>
                    <w:bottom w:val="single" w:sz="4" w:space="0" w:color="auto"/>
                    <w:right w:val="single" w:sz="4" w:space="0" w:color="auto"/>
                  </w:tcBorders>
                  <w:shd w:val="clear" w:color="auto" w:fill="auto"/>
                  <w:vAlign w:val="center"/>
                  <w:hideMark/>
                </w:tcPr>
                <w:p w14:paraId="5290D162"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8</w:t>
                  </w:r>
                </w:p>
              </w:tc>
            </w:tr>
            <w:tr w:rsidR="00635DDD" w:rsidRPr="00635DDD" w14:paraId="7AF1F993"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64AAC2C"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2252</w:t>
                  </w:r>
                </w:p>
              </w:tc>
              <w:tc>
                <w:tcPr>
                  <w:tcW w:w="4960" w:type="dxa"/>
                  <w:tcBorders>
                    <w:top w:val="nil"/>
                    <w:left w:val="nil"/>
                    <w:bottom w:val="single" w:sz="4" w:space="0" w:color="auto"/>
                    <w:right w:val="single" w:sz="4" w:space="0" w:color="auto"/>
                  </w:tcBorders>
                  <w:shd w:val="clear" w:color="auto" w:fill="auto"/>
                  <w:vAlign w:val="center"/>
                  <w:hideMark/>
                </w:tcPr>
                <w:p w14:paraId="69BBF3F7"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IBARRA RUBIO CLAUDIO</w:t>
                  </w:r>
                </w:p>
              </w:tc>
              <w:tc>
                <w:tcPr>
                  <w:tcW w:w="1200" w:type="dxa"/>
                  <w:tcBorders>
                    <w:top w:val="nil"/>
                    <w:left w:val="nil"/>
                    <w:bottom w:val="single" w:sz="4" w:space="0" w:color="auto"/>
                    <w:right w:val="single" w:sz="4" w:space="0" w:color="auto"/>
                  </w:tcBorders>
                  <w:shd w:val="clear" w:color="auto" w:fill="auto"/>
                  <w:vAlign w:val="center"/>
                  <w:hideMark/>
                </w:tcPr>
                <w:p w14:paraId="6A8B3EB8"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12</w:t>
                  </w:r>
                </w:p>
              </w:tc>
            </w:tr>
            <w:tr w:rsidR="00635DDD" w:rsidRPr="00635DDD" w14:paraId="2C3A124D" w14:textId="77777777" w:rsidTr="00635DDD">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0006959"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2900</w:t>
                  </w:r>
                </w:p>
              </w:tc>
              <w:tc>
                <w:tcPr>
                  <w:tcW w:w="4960" w:type="dxa"/>
                  <w:tcBorders>
                    <w:top w:val="nil"/>
                    <w:left w:val="nil"/>
                    <w:bottom w:val="single" w:sz="4" w:space="0" w:color="auto"/>
                    <w:right w:val="single" w:sz="4" w:space="0" w:color="auto"/>
                  </w:tcBorders>
                  <w:shd w:val="clear" w:color="auto" w:fill="auto"/>
                  <w:vAlign w:val="center"/>
                  <w:hideMark/>
                </w:tcPr>
                <w:p w14:paraId="1AD6595F" w14:textId="77777777" w:rsidR="00635DDD" w:rsidRPr="00635DDD" w:rsidRDefault="00635DDD" w:rsidP="00635DDD">
                  <w:pPr>
                    <w:spacing w:after="0" w:line="240" w:lineRule="auto"/>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AVILA CISNEROS RAFAEL</w:t>
                  </w:r>
                </w:p>
              </w:tc>
              <w:tc>
                <w:tcPr>
                  <w:tcW w:w="1200" w:type="dxa"/>
                  <w:tcBorders>
                    <w:top w:val="nil"/>
                    <w:left w:val="nil"/>
                    <w:bottom w:val="single" w:sz="4" w:space="0" w:color="auto"/>
                    <w:right w:val="single" w:sz="4" w:space="0" w:color="auto"/>
                  </w:tcBorders>
                  <w:shd w:val="clear" w:color="auto" w:fill="auto"/>
                  <w:vAlign w:val="center"/>
                  <w:hideMark/>
                </w:tcPr>
                <w:p w14:paraId="2C2F436A" w14:textId="77777777" w:rsidR="00635DDD" w:rsidRPr="00635DDD" w:rsidRDefault="00635DDD" w:rsidP="00635DDD">
                  <w:pPr>
                    <w:spacing w:after="0" w:line="240" w:lineRule="auto"/>
                    <w:jc w:val="right"/>
                    <w:rPr>
                      <w:rFonts w:ascii="Verdana" w:eastAsia="Times New Roman" w:hAnsi="Verdana" w:cs="Arial"/>
                      <w:color w:val="000000"/>
                      <w:sz w:val="16"/>
                      <w:szCs w:val="16"/>
                      <w:lang w:eastAsia="es-MX"/>
                    </w:rPr>
                  </w:pPr>
                  <w:r w:rsidRPr="00635DDD">
                    <w:rPr>
                      <w:rFonts w:ascii="Verdana" w:eastAsia="Times New Roman" w:hAnsi="Verdana" w:cs="Arial"/>
                      <w:color w:val="000000"/>
                      <w:sz w:val="16"/>
                      <w:szCs w:val="16"/>
                      <w:lang w:eastAsia="es-MX"/>
                    </w:rPr>
                    <w:t>1</w:t>
                  </w:r>
                </w:p>
              </w:tc>
            </w:tr>
          </w:tbl>
          <w:p w14:paraId="70E5A917" w14:textId="3AC55B7E" w:rsidR="00DA473B" w:rsidRPr="000C7AC0" w:rsidRDefault="00DA473B" w:rsidP="004B60BA">
            <w:pPr>
              <w:overflowPunct w:val="0"/>
              <w:autoSpaceDE w:val="0"/>
              <w:autoSpaceDN w:val="0"/>
              <w:adjustRightInd w:val="0"/>
              <w:spacing w:after="0" w:line="360" w:lineRule="auto"/>
              <w:jc w:val="both"/>
              <w:textAlignment w:val="baseline"/>
              <w:rPr>
                <w:rFonts w:ascii="Georgia" w:hAnsi="Georgia" w:cs="Arial"/>
                <w:b/>
                <w:i/>
              </w:rPr>
            </w:pPr>
          </w:p>
        </w:tc>
      </w:tr>
    </w:tbl>
    <w:p w14:paraId="77072A5B" w14:textId="5420CEBF" w:rsidR="00741640" w:rsidRPr="000C7AC0" w:rsidRDefault="00741640" w:rsidP="000C7AC0">
      <w:pPr>
        <w:spacing w:after="160" w:line="360" w:lineRule="auto"/>
        <w:jc w:val="both"/>
        <w:rPr>
          <w:rFonts w:ascii="Georgia" w:eastAsia="Calibri" w:hAnsi="Georgia" w:cs="Arial"/>
          <w:b/>
          <w:bCs/>
        </w:rPr>
      </w:pPr>
    </w:p>
    <w:p w14:paraId="37FC40B9" w14:textId="3E1C7AD1" w:rsidR="00611998" w:rsidRPr="000C7AC0" w:rsidRDefault="00721187" w:rsidP="00721187">
      <w:pPr>
        <w:pStyle w:val="Default"/>
        <w:pageBreakBefore/>
        <w:spacing w:line="360" w:lineRule="auto"/>
        <w:jc w:val="both"/>
        <w:rPr>
          <w:rFonts w:ascii="Georgia" w:hAnsi="Georgia"/>
          <w:sz w:val="22"/>
          <w:szCs w:val="22"/>
        </w:rPr>
      </w:pPr>
      <w:r>
        <w:rPr>
          <w:rFonts w:ascii="Georgia" w:hAnsi="Georgia"/>
          <w:b/>
          <w:bCs/>
          <w:sz w:val="22"/>
          <w:szCs w:val="22"/>
        </w:rPr>
        <w:lastRenderedPageBreak/>
        <w:t xml:space="preserve">6.2 Asesorías Académicas. </w:t>
      </w:r>
      <w:r w:rsidR="00611998" w:rsidRPr="000C7AC0">
        <w:rPr>
          <w:rFonts w:ascii="Georgia" w:hAnsi="Georgia"/>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14:paraId="634BC45C" w14:textId="77777777" w:rsidR="00611998" w:rsidRPr="000C7AC0" w:rsidRDefault="00611998" w:rsidP="000C7AC0">
      <w:pPr>
        <w:pStyle w:val="Default"/>
        <w:spacing w:line="360" w:lineRule="auto"/>
        <w:jc w:val="both"/>
        <w:rPr>
          <w:rFonts w:ascii="Georgia" w:hAnsi="Georgia"/>
          <w:sz w:val="22"/>
          <w:szCs w:val="22"/>
        </w:rPr>
      </w:pPr>
    </w:p>
    <w:p w14:paraId="7659A421" w14:textId="77777777" w:rsidR="00611998" w:rsidRPr="000C7AC0" w:rsidRDefault="00611998" w:rsidP="000C7AC0">
      <w:pPr>
        <w:pStyle w:val="Default"/>
        <w:spacing w:line="360" w:lineRule="auto"/>
        <w:jc w:val="both"/>
        <w:rPr>
          <w:rFonts w:ascii="Georgia" w:hAnsi="Georgia"/>
          <w:sz w:val="22"/>
          <w:szCs w:val="22"/>
        </w:rPr>
      </w:pPr>
    </w:p>
    <w:p w14:paraId="67FA8C2F" w14:textId="77777777" w:rsidR="00611998" w:rsidRPr="000C7AC0" w:rsidRDefault="00611998" w:rsidP="000C7AC0">
      <w:pPr>
        <w:pStyle w:val="Default"/>
        <w:spacing w:line="360" w:lineRule="auto"/>
        <w:jc w:val="both"/>
        <w:rPr>
          <w:rFonts w:ascii="Georgia" w:hAnsi="Georgia"/>
          <w:b/>
          <w:bCs/>
          <w:sz w:val="22"/>
          <w:szCs w:val="22"/>
        </w:rPr>
      </w:pPr>
      <w:r w:rsidRPr="000C7AC0">
        <w:rPr>
          <w:rFonts w:ascii="Georgia" w:hAnsi="Georgia"/>
          <w:b/>
          <w:bCs/>
          <w:sz w:val="22"/>
          <w:szCs w:val="22"/>
        </w:rPr>
        <w:t>Indicadores:</w:t>
      </w:r>
    </w:p>
    <w:p w14:paraId="11E0CD34" w14:textId="77777777" w:rsidR="00611998" w:rsidRPr="000C7AC0" w:rsidRDefault="00611998" w:rsidP="000C7AC0">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67BCCC32" w14:textId="77777777" w:rsidTr="001C34C9">
        <w:trPr>
          <w:trHeight w:val="253"/>
        </w:trPr>
        <w:tc>
          <w:tcPr>
            <w:tcW w:w="5000" w:type="pct"/>
            <w:shd w:val="clear" w:color="auto" w:fill="BFBFBF"/>
          </w:tcPr>
          <w:p w14:paraId="782D0D78"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Georgia" w:hAnsi="Georgia" w:cs="Arial"/>
                <w:sz w:val="22"/>
                <w:szCs w:val="22"/>
              </w:rPr>
            </w:pPr>
          </w:p>
          <w:p w14:paraId="736A9CAB" w14:textId="72ED9050"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b w:val="0"/>
                <w:sz w:val="22"/>
                <w:szCs w:val="22"/>
              </w:rPr>
            </w:pPr>
            <w:bookmarkStart w:id="62" w:name="_Toc488396806"/>
            <w:bookmarkStart w:id="63" w:name="_Toc488400250"/>
            <w:bookmarkStart w:id="64" w:name="_Toc495498553"/>
            <w:r w:rsidRPr="000C7AC0">
              <w:rPr>
                <w:rFonts w:ascii="Georgia" w:hAnsi="Georgia" w:cs="Arial"/>
                <w:sz w:val="22"/>
                <w:szCs w:val="22"/>
              </w:rPr>
              <w:t xml:space="preserve">El programa académico debe contar </w:t>
            </w:r>
            <w:r w:rsidRPr="000C7AC0">
              <w:rPr>
                <w:rFonts w:ascii="Georgia" w:hAnsi="Georgia"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62"/>
            <w:bookmarkEnd w:id="63"/>
            <w:bookmarkEnd w:id="64"/>
            <w:r w:rsidRPr="000C7AC0">
              <w:rPr>
                <w:rFonts w:ascii="Georgia" w:hAnsi="Georgia" w:cs="Arial"/>
                <w:b w:val="0"/>
                <w:sz w:val="22"/>
                <w:szCs w:val="22"/>
              </w:rPr>
              <w:t xml:space="preserve"> </w:t>
            </w:r>
          </w:p>
          <w:p w14:paraId="5C09317F" w14:textId="77777777" w:rsidR="00611998" w:rsidRPr="000C7AC0" w:rsidRDefault="00611998" w:rsidP="000C7AC0">
            <w:pPr>
              <w:pStyle w:val="Default"/>
              <w:spacing w:line="360" w:lineRule="auto"/>
              <w:jc w:val="both"/>
              <w:rPr>
                <w:rFonts w:ascii="Georgia" w:hAnsi="Georgia"/>
                <w:sz w:val="22"/>
                <w:szCs w:val="22"/>
                <w:lang w:val="es-ES"/>
              </w:rPr>
            </w:pPr>
          </w:p>
        </w:tc>
      </w:tr>
      <w:tr w:rsidR="00611998" w:rsidRPr="000C7AC0" w14:paraId="3BE02590" w14:textId="77777777" w:rsidTr="001C34C9">
        <w:trPr>
          <w:trHeight w:val="253"/>
        </w:trPr>
        <w:tc>
          <w:tcPr>
            <w:tcW w:w="5000" w:type="pct"/>
            <w:shd w:val="clear" w:color="auto" w:fill="BFBFBF"/>
          </w:tcPr>
          <w:p w14:paraId="50F28C0E"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3F3D287"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6172D71B" w14:textId="77777777" w:rsidTr="00611998">
        <w:trPr>
          <w:trHeight w:val="253"/>
        </w:trPr>
        <w:tc>
          <w:tcPr>
            <w:tcW w:w="5000" w:type="pct"/>
            <w:shd w:val="clear" w:color="auto" w:fill="auto"/>
          </w:tcPr>
          <w:p w14:paraId="210DD8B6"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B3F77F7" w14:textId="77777777" w:rsidR="00611998" w:rsidRPr="000C7AC0" w:rsidRDefault="00611998" w:rsidP="000C7AC0">
            <w:pPr>
              <w:pStyle w:val="Default"/>
              <w:spacing w:line="360" w:lineRule="auto"/>
              <w:ind w:left="176"/>
              <w:jc w:val="both"/>
              <w:rPr>
                <w:rFonts w:ascii="Georgia" w:hAnsi="Georgia"/>
                <w:sz w:val="22"/>
                <w:szCs w:val="22"/>
              </w:rPr>
            </w:pPr>
          </w:p>
          <w:p w14:paraId="025D599A" w14:textId="52432027" w:rsidR="0059527A" w:rsidRPr="00C40F84" w:rsidRDefault="00611998" w:rsidP="0059527A">
            <w:pPr>
              <w:spacing w:after="0" w:line="360" w:lineRule="auto"/>
              <w:ind w:left="342"/>
              <w:contextualSpacing/>
              <w:jc w:val="both"/>
              <w:rPr>
                <w:rFonts w:ascii="Georgia" w:hAnsi="Georgia" w:cs="Arial"/>
                <w:noProof/>
                <w:color w:val="FF0000"/>
              </w:rPr>
            </w:pPr>
            <w:r w:rsidRPr="000C7AC0">
              <w:rPr>
                <w:rFonts w:ascii="Georgia" w:hAnsi="Georgia"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59527A">
              <w:rPr>
                <w:rFonts w:ascii="Georgia" w:hAnsi="Georgia" w:cs="Arial"/>
                <w:noProof/>
                <w:color w:val="0070C0"/>
              </w:rPr>
              <w:t>(</w:t>
            </w:r>
            <w:hyperlink r:id="rId157" w:history="1">
              <w:r w:rsidRPr="0059527A">
                <w:rPr>
                  <w:rStyle w:val="Hipervnculo"/>
                  <w:rFonts w:ascii="Georgia" w:hAnsi="Georgia" w:cs="Arial"/>
                  <w:noProof/>
                  <w:color w:val="0070C0"/>
                </w:rPr>
                <w:t>http://cursosenlinea.uaaan.mx</w:t>
              </w:r>
            </w:hyperlink>
            <w:r w:rsidRPr="0059527A">
              <w:rPr>
                <w:rFonts w:ascii="Georgia" w:hAnsi="Georgia" w:cs="Arial"/>
                <w:noProof/>
                <w:color w:val="0070C0"/>
              </w:rPr>
              <w:t xml:space="preserve">). </w:t>
            </w:r>
            <w:r w:rsidRPr="000C7AC0">
              <w:rPr>
                <w:rFonts w:ascii="Georgia" w:hAnsi="Georgia" w:cs="Arial"/>
              </w:rPr>
              <w:t xml:space="preserve">Además de lo anterior, cada semestre se emite el horario de asesorías presenciales que ofrece el Departamento de Estadística y Cálculo para las materias de Cálculo, Matemáticas, Diseño Experimental y Bioestadística </w:t>
            </w:r>
            <w:hyperlink r:id="rId158" w:history="1">
              <w:r w:rsidR="0059527A" w:rsidRPr="00C40F84">
                <w:rPr>
                  <w:rStyle w:val="Hipervnculo"/>
                  <w:rFonts w:ascii="Georgia" w:hAnsi="Georgia" w:cs="Arial"/>
                  <w:noProof/>
                </w:rPr>
                <w:t>( Calendario de Asesorías)</w:t>
              </w:r>
            </w:hyperlink>
            <w:r w:rsidR="0059527A">
              <w:rPr>
                <w:rFonts w:ascii="Georgia" w:hAnsi="Georgia" w:cs="Arial"/>
                <w:noProof/>
                <w:color w:val="FF0000"/>
              </w:rPr>
              <w:t>.</w:t>
            </w:r>
          </w:p>
          <w:p w14:paraId="17C7D4CF" w14:textId="056EAFDD" w:rsidR="00611998" w:rsidRPr="000C7AC0" w:rsidRDefault="00611998" w:rsidP="000C7AC0">
            <w:pPr>
              <w:spacing w:after="0" w:line="360" w:lineRule="auto"/>
              <w:ind w:left="342"/>
              <w:jc w:val="both"/>
              <w:rPr>
                <w:rFonts w:ascii="Georgia" w:hAnsi="Georgia" w:cs="Arial"/>
                <w:noProof/>
                <w:color w:val="1C32D4"/>
              </w:rPr>
            </w:pPr>
          </w:p>
          <w:p w14:paraId="55CAD5A4" w14:textId="4D37C48D" w:rsidR="00611998" w:rsidRPr="000C7AC0" w:rsidRDefault="00611998" w:rsidP="000C7AC0">
            <w:pPr>
              <w:overflowPunct w:val="0"/>
              <w:autoSpaceDE w:val="0"/>
              <w:autoSpaceDN w:val="0"/>
              <w:adjustRightInd w:val="0"/>
              <w:spacing w:after="0" w:line="360" w:lineRule="auto"/>
              <w:ind w:left="342" w:right="35"/>
              <w:jc w:val="both"/>
              <w:textAlignment w:val="baseline"/>
              <w:rPr>
                <w:rFonts w:ascii="Georgia" w:hAnsi="Georgia" w:cs="Arial"/>
                <w:b/>
              </w:rPr>
            </w:pPr>
            <w:r w:rsidRPr="000C7AC0">
              <w:rPr>
                <w:rFonts w:ascii="Georgia" w:hAnsi="Georgia" w:cs="Arial"/>
              </w:rPr>
              <w:t xml:space="preserve">De la misma forma profesores del programa brindan apoyo académico oportuno en las diferentes asignaturas, para que el estudiante reafirme sus conocimientos, solucione dudas y desarrolle el método autodidacta, dependiendo de las </w:t>
            </w:r>
            <w:r w:rsidRPr="000C7AC0">
              <w:rPr>
                <w:rFonts w:ascii="Georgia" w:hAnsi="Georgia" w:cs="Arial"/>
              </w:rPr>
              <w:lastRenderedPageBreak/>
              <w:t xml:space="preserve">necesidades de los alumnos, esto con el objetivo de disminuir la reprobación y el rezago educativo. </w:t>
            </w:r>
          </w:p>
        </w:tc>
      </w:tr>
    </w:tbl>
    <w:p w14:paraId="0DB3218B" w14:textId="77777777" w:rsidR="00611998" w:rsidRPr="000C7AC0" w:rsidRDefault="00611998" w:rsidP="000C7AC0">
      <w:pPr>
        <w:pStyle w:val="Default"/>
        <w:spacing w:line="360" w:lineRule="auto"/>
        <w:jc w:val="both"/>
        <w:rPr>
          <w:rFonts w:ascii="Georgia" w:hAnsi="Georgia"/>
          <w:b/>
          <w:bCs/>
          <w:sz w:val="22"/>
          <w:szCs w:val="22"/>
        </w:rPr>
      </w:pPr>
    </w:p>
    <w:p w14:paraId="2C1A9934" w14:textId="77777777" w:rsidR="00611998" w:rsidRPr="000C7AC0" w:rsidRDefault="00611998" w:rsidP="000C7AC0">
      <w:pPr>
        <w:pStyle w:val="Default"/>
        <w:spacing w:line="360" w:lineRule="auto"/>
        <w:jc w:val="both"/>
        <w:rPr>
          <w:rFonts w:ascii="Georgia" w:hAnsi="Georgia"/>
          <w:b/>
          <w:bCs/>
          <w:sz w:val="22"/>
          <w:szCs w:val="22"/>
        </w:rPr>
      </w:pPr>
    </w:p>
    <w:p w14:paraId="13743337" w14:textId="77777777" w:rsidR="00611998" w:rsidRPr="000C7AC0" w:rsidRDefault="00611998" w:rsidP="000C7AC0">
      <w:pPr>
        <w:pStyle w:val="Default"/>
        <w:spacing w:line="360" w:lineRule="auto"/>
        <w:jc w:val="both"/>
        <w:rPr>
          <w:rFonts w:ascii="Georgia" w:hAnsi="Georgia"/>
          <w:b/>
          <w:bCs/>
          <w:sz w:val="22"/>
          <w:szCs w:val="22"/>
        </w:rPr>
      </w:pPr>
    </w:p>
    <w:p w14:paraId="2A4BF336" w14:textId="69CD4564" w:rsidR="00611998"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6.3 Biblioteca. </w:t>
      </w:r>
      <w:r w:rsidR="00611998" w:rsidRPr="000C7AC0">
        <w:rPr>
          <w:rFonts w:ascii="Georgia" w:hAnsi="Georgia"/>
          <w:sz w:val="22"/>
          <w:szCs w:val="22"/>
        </w:rPr>
        <w:t xml:space="preserve">Este criterio permite evaluar la calidad de los servicios bibliotecarios, por lo que es necesario conocer: </w:t>
      </w:r>
    </w:p>
    <w:p w14:paraId="3EBE32C3"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la capacidad de espacio y mobiliario de la biblioteca es adecuada a las necesidades de los usuarios. </w:t>
      </w:r>
    </w:p>
    <w:p w14:paraId="21AE3C02" w14:textId="77777777" w:rsidR="00611998" w:rsidRPr="000C7AC0" w:rsidRDefault="00611998" w:rsidP="000C7AC0">
      <w:pPr>
        <w:pStyle w:val="Default"/>
        <w:spacing w:line="360" w:lineRule="auto"/>
        <w:jc w:val="both"/>
        <w:rPr>
          <w:rFonts w:ascii="Georgia" w:hAnsi="Georgia"/>
          <w:sz w:val="22"/>
          <w:szCs w:val="22"/>
        </w:rPr>
      </w:pPr>
    </w:p>
    <w:p w14:paraId="3440D20C"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el acervo cuenta con los títulos y volúmenes que satisfacen las necesidades establecidas en los programas de asignatura y se encuentra actualizado y organizado para facilitar la búsqueda y consulta. </w:t>
      </w:r>
    </w:p>
    <w:p w14:paraId="35C6EE7A" w14:textId="77777777" w:rsidR="00611998" w:rsidRPr="000C7AC0" w:rsidRDefault="00611998" w:rsidP="000C7AC0">
      <w:pPr>
        <w:pStyle w:val="Default"/>
        <w:spacing w:line="360" w:lineRule="auto"/>
        <w:jc w:val="both"/>
        <w:rPr>
          <w:rFonts w:ascii="Georgia" w:hAnsi="Georgia"/>
          <w:sz w:val="22"/>
          <w:szCs w:val="22"/>
        </w:rPr>
      </w:pPr>
    </w:p>
    <w:p w14:paraId="2BB7892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existe un programa de adquisiciones de libros y revistas, oportuno, consistente y que responda a las necesidades de la comunidad educativa, razón para que en su diseño participen cuerpos colegiados. </w:t>
      </w:r>
    </w:p>
    <w:p w14:paraId="3B16486F" w14:textId="77777777" w:rsidR="00611998" w:rsidRPr="000C7AC0" w:rsidRDefault="00611998" w:rsidP="000C7AC0">
      <w:pPr>
        <w:pStyle w:val="Default"/>
        <w:spacing w:line="360" w:lineRule="auto"/>
        <w:jc w:val="both"/>
        <w:rPr>
          <w:rFonts w:ascii="Georgia" w:hAnsi="Georgia"/>
          <w:sz w:val="22"/>
          <w:szCs w:val="22"/>
        </w:rPr>
      </w:pPr>
    </w:p>
    <w:p w14:paraId="60E58FE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 la cantidad suficiente de suscripciones a revistas especializadas en el campo disciplinario, impresas y electrónicas. </w:t>
      </w:r>
    </w:p>
    <w:p w14:paraId="61CF93D9" w14:textId="77777777" w:rsidR="00611998" w:rsidRPr="000C7AC0" w:rsidRDefault="00611998" w:rsidP="000C7AC0">
      <w:pPr>
        <w:pStyle w:val="Default"/>
        <w:spacing w:line="360" w:lineRule="auto"/>
        <w:jc w:val="both"/>
        <w:rPr>
          <w:rFonts w:ascii="Georgia" w:hAnsi="Georgia"/>
          <w:sz w:val="22"/>
          <w:szCs w:val="22"/>
        </w:rPr>
      </w:pPr>
    </w:p>
    <w:p w14:paraId="7367C55E"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cuenta con servicios de bibliotecas digitales, videoteca, hemeroteca, internet y préstamos externos e </w:t>
      </w:r>
      <w:proofErr w:type="spellStart"/>
      <w:r w:rsidRPr="000C7AC0">
        <w:rPr>
          <w:rFonts w:ascii="Georgia" w:hAnsi="Georgia"/>
          <w:sz w:val="22"/>
          <w:szCs w:val="22"/>
        </w:rPr>
        <w:t>interbibliotecarios</w:t>
      </w:r>
      <w:proofErr w:type="spellEnd"/>
      <w:r w:rsidRPr="000C7AC0">
        <w:rPr>
          <w:rFonts w:ascii="Georgia" w:hAnsi="Georgia"/>
          <w:sz w:val="22"/>
          <w:szCs w:val="22"/>
        </w:rPr>
        <w:t xml:space="preserve">, entre otros. </w:t>
      </w:r>
    </w:p>
    <w:p w14:paraId="6F0BA9AC" w14:textId="77777777" w:rsidR="00611998" w:rsidRPr="000C7AC0" w:rsidRDefault="00611998" w:rsidP="000C7AC0">
      <w:pPr>
        <w:pStyle w:val="Default"/>
        <w:spacing w:line="360" w:lineRule="auto"/>
        <w:jc w:val="both"/>
        <w:rPr>
          <w:rFonts w:ascii="Georgia" w:hAnsi="Georgia"/>
          <w:sz w:val="22"/>
          <w:szCs w:val="22"/>
        </w:rPr>
      </w:pPr>
    </w:p>
    <w:p w14:paraId="2D791582"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adaptaciones para personas con capacidades diferentes. </w:t>
      </w:r>
    </w:p>
    <w:p w14:paraId="193AF6F8" w14:textId="77777777" w:rsidR="00611998" w:rsidRPr="000C7AC0" w:rsidRDefault="00611998" w:rsidP="000C7AC0">
      <w:pPr>
        <w:pStyle w:val="Default"/>
        <w:spacing w:line="360" w:lineRule="auto"/>
        <w:jc w:val="both"/>
        <w:rPr>
          <w:rFonts w:ascii="Georgia" w:hAnsi="Georgia"/>
          <w:sz w:val="22"/>
          <w:szCs w:val="22"/>
        </w:rPr>
      </w:pPr>
    </w:p>
    <w:p w14:paraId="06213A4D" w14:textId="77777777" w:rsidR="00611998" w:rsidRPr="000C7AC0" w:rsidRDefault="00611998" w:rsidP="000C7AC0">
      <w:pPr>
        <w:pStyle w:val="Default"/>
        <w:spacing w:line="360" w:lineRule="auto"/>
        <w:jc w:val="both"/>
        <w:rPr>
          <w:rFonts w:ascii="Georgia" w:hAnsi="Georgia"/>
          <w:sz w:val="22"/>
          <w:szCs w:val="22"/>
        </w:rPr>
      </w:pPr>
      <w:r w:rsidRPr="000C7AC0">
        <w:rPr>
          <w:rFonts w:ascii="Georgia" w:hAnsi="Georgia"/>
          <w:sz w:val="22"/>
          <w:szCs w:val="22"/>
        </w:rPr>
        <w:t></w:t>
      </w:r>
      <w:r w:rsidRPr="000C7AC0">
        <w:rPr>
          <w:rFonts w:ascii="Georgia" w:hAnsi="Georgia"/>
          <w:sz w:val="22"/>
          <w:szCs w:val="22"/>
        </w:rPr>
        <w:t xml:space="preserve">Si se tienen mecanismos que permitan conocer la opinión de los usuarios respecto a la calidad de los servicios que ofrece la biblioteca. </w:t>
      </w:r>
    </w:p>
    <w:p w14:paraId="43C643E9" w14:textId="77777777" w:rsidR="00611998" w:rsidRPr="000C7AC0" w:rsidRDefault="00611998" w:rsidP="000C7AC0">
      <w:pPr>
        <w:pStyle w:val="Default"/>
        <w:spacing w:line="360" w:lineRule="auto"/>
        <w:jc w:val="both"/>
        <w:rPr>
          <w:rFonts w:ascii="Georgia" w:hAnsi="Georgia"/>
          <w:sz w:val="22"/>
          <w:szCs w:val="22"/>
        </w:rPr>
      </w:pPr>
    </w:p>
    <w:p w14:paraId="460B3CCB" w14:textId="02EBF974" w:rsidR="00611998" w:rsidRDefault="00611998" w:rsidP="000C7AC0">
      <w:pPr>
        <w:pStyle w:val="Default"/>
        <w:spacing w:line="360" w:lineRule="auto"/>
        <w:jc w:val="both"/>
        <w:rPr>
          <w:rFonts w:ascii="Georgia" w:hAnsi="Georgia"/>
          <w:b/>
          <w:sz w:val="22"/>
          <w:szCs w:val="22"/>
        </w:rPr>
      </w:pPr>
    </w:p>
    <w:p w14:paraId="31CD8EBD" w14:textId="35E9B9F6" w:rsidR="00721187" w:rsidRDefault="00721187" w:rsidP="000C7AC0">
      <w:pPr>
        <w:pStyle w:val="Default"/>
        <w:spacing w:line="360" w:lineRule="auto"/>
        <w:jc w:val="both"/>
        <w:rPr>
          <w:rFonts w:ascii="Georgia" w:hAnsi="Georgia"/>
          <w:b/>
          <w:sz w:val="22"/>
          <w:szCs w:val="22"/>
        </w:rPr>
      </w:pPr>
    </w:p>
    <w:p w14:paraId="628FDFEB" w14:textId="448E1423" w:rsidR="00721187" w:rsidRDefault="00721187" w:rsidP="000C7AC0">
      <w:pPr>
        <w:pStyle w:val="Default"/>
        <w:spacing w:line="360" w:lineRule="auto"/>
        <w:jc w:val="both"/>
        <w:rPr>
          <w:rFonts w:ascii="Georgia" w:hAnsi="Georgia"/>
          <w:b/>
          <w:sz w:val="22"/>
          <w:szCs w:val="22"/>
        </w:rPr>
      </w:pPr>
    </w:p>
    <w:p w14:paraId="19A74D6C" w14:textId="4251DF62" w:rsidR="00721187" w:rsidRDefault="00721187" w:rsidP="000C7AC0">
      <w:pPr>
        <w:pStyle w:val="Default"/>
        <w:spacing w:line="360" w:lineRule="auto"/>
        <w:jc w:val="both"/>
        <w:rPr>
          <w:rFonts w:ascii="Georgia" w:hAnsi="Georgia"/>
          <w:b/>
          <w:sz w:val="22"/>
          <w:szCs w:val="22"/>
        </w:rPr>
      </w:pPr>
    </w:p>
    <w:p w14:paraId="59F38073" w14:textId="77777777" w:rsidR="00721187" w:rsidRPr="000C7AC0" w:rsidRDefault="00721187" w:rsidP="000C7AC0">
      <w:pPr>
        <w:pStyle w:val="Default"/>
        <w:spacing w:line="360" w:lineRule="auto"/>
        <w:jc w:val="both"/>
        <w:rPr>
          <w:rFonts w:ascii="Georgia" w:hAnsi="Georgia"/>
          <w:b/>
          <w:sz w:val="22"/>
          <w:szCs w:val="22"/>
        </w:rPr>
      </w:pPr>
    </w:p>
    <w:p w14:paraId="382810E9" w14:textId="77777777" w:rsidR="00611998" w:rsidRPr="000C7AC0" w:rsidRDefault="00611998" w:rsidP="000C7AC0">
      <w:pPr>
        <w:pStyle w:val="Default"/>
        <w:spacing w:line="360" w:lineRule="auto"/>
        <w:jc w:val="both"/>
        <w:rPr>
          <w:rFonts w:ascii="Georgia" w:hAnsi="Georgia"/>
          <w:b/>
          <w:sz w:val="22"/>
          <w:szCs w:val="22"/>
        </w:rPr>
      </w:pPr>
      <w:r w:rsidRPr="000C7AC0">
        <w:rPr>
          <w:rFonts w:ascii="Georgia" w:hAnsi="Georgia"/>
          <w:b/>
          <w:sz w:val="22"/>
          <w:szCs w:val="22"/>
        </w:rPr>
        <w:lastRenderedPageBreak/>
        <w:t>Indicadores:</w:t>
      </w:r>
    </w:p>
    <w:p w14:paraId="741D9A53" w14:textId="77777777" w:rsidR="00611998" w:rsidRPr="000C7AC0" w:rsidRDefault="00611998"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70"/>
      </w:tblGrid>
      <w:tr w:rsidR="00611998" w:rsidRPr="000C7AC0" w14:paraId="6D19E4A6" w14:textId="77777777" w:rsidTr="001C34C9">
        <w:trPr>
          <w:trHeight w:val="253"/>
        </w:trPr>
        <w:tc>
          <w:tcPr>
            <w:tcW w:w="5000" w:type="pct"/>
            <w:shd w:val="clear" w:color="auto" w:fill="D9D9D9"/>
          </w:tcPr>
          <w:p w14:paraId="2EB660A2"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5A5F1B5" w14:textId="77777777" w:rsidR="00611998" w:rsidRPr="000C7AC0"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5BA0AB7" w14:textId="6BEAE717" w:rsidR="00611998" w:rsidRPr="000C7AC0"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Georgia" w:hAnsi="Georgia" w:cs="Arial"/>
              </w:rPr>
            </w:pPr>
            <w:r w:rsidRPr="000C7AC0">
              <w:rPr>
                <w:rFonts w:ascii="Georgia" w:hAnsi="Georgia" w:cs="Arial"/>
                <w:b/>
              </w:rPr>
              <w:t xml:space="preserve">     </w:t>
            </w: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disponer de una biblioteca funcional de acuerdo a: </w:t>
            </w:r>
          </w:p>
          <w:p w14:paraId="0D39DE82"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bCs/>
              </w:rPr>
            </w:pPr>
            <w:r w:rsidRPr="000C7AC0">
              <w:rPr>
                <w:rFonts w:ascii="Georgia" w:hAnsi="Georgia" w:cs="Arial"/>
              </w:rPr>
              <w:t xml:space="preserve">I.-  Instalaciones: </w:t>
            </w:r>
          </w:p>
          <w:p w14:paraId="0019D468" w14:textId="5D701D41"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Adecuado </w:t>
            </w:r>
            <w:r w:rsidR="001C34C9" w:rsidRPr="000C7AC0">
              <w:rPr>
                <w:rFonts w:ascii="Georgia" w:hAnsi="Georgia" w:cs="Arial"/>
              </w:rPr>
              <w:t>mobiliario, iluminación</w:t>
            </w:r>
            <w:r w:rsidRPr="000C7AC0">
              <w:rPr>
                <w:rFonts w:ascii="Georgia" w:hAnsi="Georgia" w:cs="Arial"/>
              </w:rPr>
              <w:t xml:space="preserve">, ventilación y temperatura; así como adaptaciones especiales para personas con capacidades diferentes. </w:t>
            </w:r>
          </w:p>
          <w:p w14:paraId="79F64F94"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Enlace con los bancos de datos, al menos los más comunes e importantes del área del programa académico.</w:t>
            </w:r>
          </w:p>
          <w:p w14:paraId="7957CAA3" w14:textId="77777777" w:rsidR="00611998" w:rsidRPr="000C7AC0"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Georgia" w:hAnsi="Georgia" w:cs="Arial"/>
              </w:rPr>
            </w:pPr>
            <w:r w:rsidRPr="000C7AC0">
              <w:rPr>
                <w:rFonts w:ascii="Georgia" w:hAnsi="Georgia" w:cs="Arial"/>
              </w:rPr>
              <w:t xml:space="preserve">Estantería abierta e instalaciones apropiadas con espacios de lectura e investigación suficientes para acomodar simultáneamente como </w:t>
            </w:r>
            <w:r w:rsidRPr="000C7AC0">
              <w:rPr>
                <w:rFonts w:ascii="Georgia" w:hAnsi="Georgia" w:cs="Arial"/>
                <w:b/>
              </w:rPr>
              <w:t>mínimo al 10%</w:t>
            </w:r>
            <w:r w:rsidRPr="000C7AC0">
              <w:rPr>
                <w:rFonts w:ascii="Georgia" w:hAnsi="Georgia" w:cs="Arial"/>
              </w:rPr>
              <w:t xml:space="preserve"> de la masa estudiantil.</w:t>
            </w:r>
          </w:p>
          <w:p w14:paraId="3805D004" w14:textId="77777777" w:rsidR="00611998" w:rsidRPr="000C7AC0"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Georgia" w:hAnsi="Georgia" w:cs="Arial"/>
              </w:rPr>
            </w:pPr>
            <w:r w:rsidRPr="000C7AC0">
              <w:rPr>
                <w:rFonts w:ascii="Georgia" w:hAnsi="Georgia" w:cs="Arial"/>
              </w:rPr>
              <w:t>II.-  Servicios y Acervo de la Biblioteca</w:t>
            </w:r>
          </w:p>
          <w:p w14:paraId="520A0C95"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El acervo de la biblioteca en cantidad, calidad, accesibilidad, y cómo se ajustan a las necesidades del programa académico (número de títulos de la bibliografía básica recomendada; así como su disponibilidad) y considerar:</w:t>
            </w:r>
          </w:p>
          <w:p w14:paraId="669195E1"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16B9BD36"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Las formas de acceso a la información contenida en la biblioteca y fondos documentales electrónicos.</w:t>
            </w:r>
          </w:p>
          <w:p w14:paraId="6E9C7DAE"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048E7DD7"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La suficiencia de:</w:t>
            </w:r>
          </w:p>
          <w:p w14:paraId="697E5DDF"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Los recursos humanos calificados;</w:t>
            </w:r>
          </w:p>
          <w:p w14:paraId="2FE419C4"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b/>
              </w:rPr>
              <w:t>Un mínimo de diez títulos</w:t>
            </w:r>
            <w:r w:rsidRPr="000C7AC0">
              <w:rPr>
                <w:rFonts w:ascii="Georgia" w:hAnsi="Georgia" w:cs="Arial"/>
              </w:rPr>
              <w:t xml:space="preserve"> bien seleccionados (de calidad y actualizados) por cada materia que integra el plan de estudios del programa académico.</w:t>
            </w:r>
          </w:p>
          <w:p w14:paraId="5CBD414E"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 mínimo de </w:t>
            </w:r>
            <w:r w:rsidRPr="000C7AC0">
              <w:rPr>
                <w:rFonts w:ascii="Georgia" w:hAnsi="Georgia" w:cs="Arial"/>
                <w:b/>
              </w:rPr>
              <w:t>diez suscripciones</w:t>
            </w:r>
            <w:r w:rsidRPr="000C7AC0">
              <w:rPr>
                <w:rFonts w:ascii="Georgia" w:hAnsi="Georgia" w:cs="Arial"/>
              </w:rPr>
              <w:t xml:space="preserve"> a publicaciones periódicas de las disciplinas básicas del programa académico.</w:t>
            </w:r>
          </w:p>
          <w:p w14:paraId="637F23A7"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Una colección de obras de consulta útiles y formadas por un </w:t>
            </w:r>
            <w:r w:rsidRPr="000C7AC0">
              <w:rPr>
                <w:rFonts w:ascii="Georgia" w:hAnsi="Georgia" w:cs="Arial"/>
                <w:b/>
              </w:rPr>
              <w:t>mínimo de 300 títulos</w:t>
            </w:r>
            <w:r w:rsidRPr="000C7AC0">
              <w:rPr>
                <w:rFonts w:ascii="Georgia" w:hAnsi="Georgia" w:cs="Arial"/>
              </w:rPr>
              <w:t xml:space="preserve"> diferentes.</w:t>
            </w:r>
          </w:p>
          <w:p w14:paraId="1F87A11A"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Registro, estadística e interpretación de demanda y disponibilidad;</w:t>
            </w:r>
          </w:p>
          <w:p w14:paraId="313C175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Sistemas de acceso y consulta;</w:t>
            </w:r>
          </w:p>
          <w:p w14:paraId="69586DF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Acceso a Internet;</w:t>
            </w:r>
          </w:p>
          <w:p w14:paraId="007EDB19"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Fotocopiado;</w:t>
            </w:r>
          </w:p>
          <w:p w14:paraId="1DA7FD11"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lastRenderedPageBreak/>
              <w:t xml:space="preserve"> Horario de servicio;</w:t>
            </w:r>
          </w:p>
          <w:p w14:paraId="50A42462" w14:textId="77777777" w:rsidR="00611998" w:rsidRPr="000C7AC0" w:rsidRDefault="00611998" w:rsidP="000C7AC0">
            <w:pPr>
              <w:widowControl w:val="0"/>
              <w:numPr>
                <w:ilvl w:val="1"/>
                <w:numId w:val="75"/>
              </w:numPr>
              <w:suppressLineNumbers/>
              <w:tabs>
                <w:tab w:val="clear" w:pos="680"/>
              </w:tab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Volumen de consulta y préstamo al profesorado y a los estudiantes.</w:t>
            </w:r>
          </w:p>
          <w:p w14:paraId="44149337"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64606B69"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Otros acervos (hemeroteca, videoteca, publicaciones electrónicas, bases de datos especializadas en el área del programa académico, entre otros)</w:t>
            </w:r>
          </w:p>
          <w:p w14:paraId="6205917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Relación de volúmenes por título, disponibles por estudiante.</w:t>
            </w:r>
          </w:p>
          <w:p w14:paraId="0AAA0814"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Inventarios actualizados.</w:t>
            </w:r>
          </w:p>
          <w:p w14:paraId="3804A130" w14:textId="77777777" w:rsidR="00611998" w:rsidRPr="000C7AC0"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r w:rsidRPr="000C7AC0">
              <w:rPr>
                <w:rFonts w:ascii="Georgia" w:hAnsi="Georgia" w:cs="Arial"/>
              </w:rPr>
              <w:t xml:space="preserve"> Formar parte de la </w:t>
            </w:r>
            <w:r w:rsidRPr="000C7AC0">
              <w:rPr>
                <w:rFonts w:ascii="Georgia" w:hAnsi="Georgia" w:cs="Arial"/>
                <w:b/>
              </w:rPr>
              <w:t>Red de Bibliotecas Agropecuarias (REMBA</w:t>
            </w:r>
            <w:r w:rsidRPr="000C7AC0">
              <w:rPr>
                <w:rFonts w:ascii="Georgia" w:hAnsi="Georgia" w:cs="Arial"/>
              </w:rPr>
              <w:t>)</w:t>
            </w:r>
          </w:p>
          <w:p w14:paraId="24A87193" w14:textId="77777777" w:rsidR="00611998" w:rsidRPr="000C7AC0" w:rsidRDefault="00611998" w:rsidP="000C7AC0">
            <w:pPr>
              <w:pStyle w:val="Default"/>
              <w:spacing w:line="360" w:lineRule="auto"/>
              <w:jc w:val="both"/>
              <w:rPr>
                <w:rFonts w:ascii="Georgia" w:hAnsi="Georgia"/>
                <w:sz w:val="22"/>
                <w:szCs w:val="22"/>
              </w:rPr>
            </w:pPr>
          </w:p>
        </w:tc>
      </w:tr>
      <w:tr w:rsidR="00611998" w:rsidRPr="000C7AC0" w14:paraId="58C6F899" w14:textId="77777777" w:rsidTr="001C34C9">
        <w:tblPrEx>
          <w:shd w:val="clear" w:color="auto" w:fill="auto"/>
        </w:tblPrEx>
        <w:trPr>
          <w:trHeight w:val="253"/>
        </w:trPr>
        <w:tc>
          <w:tcPr>
            <w:tcW w:w="5000" w:type="pct"/>
            <w:shd w:val="clear" w:color="auto" w:fill="BFBFBF"/>
          </w:tcPr>
          <w:p w14:paraId="1565A2C0"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7216FB2"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02F65386" w14:textId="77777777" w:rsidTr="001C34C9">
        <w:tblPrEx>
          <w:shd w:val="clear" w:color="auto" w:fill="auto"/>
        </w:tblPrEx>
        <w:trPr>
          <w:trHeight w:val="253"/>
        </w:trPr>
        <w:tc>
          <w:tcPr>
            <w:tcW w:w="5000" w:type="pct"/>
            <w:shd w:val="clear" w:color="auto" w:fill="auto"/>
          </w:tcPr>
          <w:p w14:paraId="1927E448" w14:textId="4BE63C21" w:rsidR="00BD325D"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5A9DA982" w14:textId="77777777" w:rsidR="00BD325D" w:rsidRPr="000C7AC0" w:rsidRDefault="00BD325D" w:rsidP="000C7AC0">
            <w:pPr>
              <w:pStyle w:val="Default"/>
              <w:spacing w:line="360" w:lineRule="auto"/>
              <w:ind w:left="176"/>
              <w:jc w:val="both"/>
              <w:rPr>
                <w:rFonts w:ascii="Georgia" w:hAnsi="Georgia"/>
                <w:b/>
                <w:sz w:val="22"/>
                <w:szCs w:val="22"/>
              </w:rPr>
            </w:pPr>
          </w:p>
          <w:p w14:paraId="6159132E" w14:textId="5EA34E1C" w:rsid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En la Universidad Autónoma Agraria “Antonio Narro” Unidad Laguna se encuentra el Centro de Información y Documentación (CID) dentro de la </w:t>
            </w:r>
            <w:hyperlink r:id="rId159"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sidR="00080517">
              <w:rPr>
                <w:rFonts w:ascii="Georgia" w:hAnsi="Georgia" w:cs="Arial"/>
              </w:rPr>
              <w:t>estudiantil</w:t>
            </w:r>
            <w:r w:rsidRPr="00C721F7">
              <w:rPr>
                <w:rFonts w:ascii="Georgia" w:hAnsi="Georgia" w:cs="Arial"/>
              </w:rPr>
              <w:t>.</w:t>
            </w:r>
          </w:p>
          <w:p w14:paraId="5C79C6EE" w14:textId="77777777" w:rsidR="00080517" w:rsidRPr="00C721F7" w:rsidRDefault="0008051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ABF9F3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644CCB1D"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118FD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66B6ED1C"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12B34BF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37672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7213EA5F"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0113361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590F330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3725542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E19715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 xml:space="preserve">El CID está enlazado también a asociaciones como la Asociación Mexicana de Bibliotecarios A.C. (AMBAC) y a redes y grupos de trabajo de bibliotecas como la Red Mexicana de Bibliotecas Agropecuarias </w:t>
            </w:r>
          </w:p>
          <w:p w14:paraId="211D2FE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77C2A373" w14:textId="65E224C5"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w:t>
            </w:r>
            <w:proofErr w:type="gramStart"/>
            <w:r w:rsidRPr="00C721F7">
              <w:rPr>
                <w:rFonts w:ascii="Georgia" w:hAnsi="Georgia" w:cs="Arial"/>
              </w:rPr>
              <w:t xml:space="preserve">REMBA; </w:t>
            </w:r>
            <w:r>
              <w:rPr>
                <w:rFonts w:ascii="Georgia" w:hAnsi="Georgia" w:cs="Arial"/>
              </w:rPr>
              <w:t xml:space="preserve"> </w:t>
            </w:r>
            <w:r w:rsidRPr="00C721F7">
              <w:rPr>
                <w:rFonts w:ascii="Georgia" w:hAnsi="Georgia" w:cs="Arial"/>
              </w:rPr>
              <w:t>http://remba.uaa.mx/</w:t>
            </w:r>
            <w:proofErr w:type="gramEnd"/>
            <w:r w:rsidRPr="00C721F7">
              <w:rPr>
                <w:rFonts w:ascii="Georgia" w:hAnsi="Georgia" w:cs="Arial"/>
              </w:rPr>
              <w:t xml:space="preserve">  </w:t>
            </w:r>
          </w:p>
          <w:p w14:paraId="0105756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974D4CB" w14:textId="4F725EB2"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roofErr w:type="gramStart"/>
            <w:r w:rsidRPr="00C721F7">
              <w:rPr>
                <w:rFonts w:ascii="Georgia" w:hAnsi="Georgia" w:cs="Arial"/>
              </w:rPr>
              <w:t>Además</w:t>
            </w:r>
            <w:proofErr w:type="gramEnd"/>
            <w:r w:rsidRPr="00C721F7">
              <w:rPr>
                <w:rFonts w:ascii="Georgia" w:hAnsi="Georgia" w:cs="Arial"/>
              </w:rPr>
              <w:t xml:space="preserve"> participa en la Red Mexicana de Repositorios Institucionales </w:t>
            </w:r>
          </w:p>
          <w:p w14:paraId="22143F5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650932D6" w14:textId="452D3111"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160"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161"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F0391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16CB4981"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0FCF900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28D58FA0" w14:textId="5F408C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162"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23F3A540"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55173D99" w14:textId="3300D14D"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77A2FD02"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rPr>
            </w:pPr>
          </w:p>
          <w:p w14:paraId="42D11B2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6B0C8B73"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5B4EAF84"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74B034CA"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6E6216B"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r>
            <w:proofErr w:type="spellStart"/>
            <w:r w:rsidRPr="00C721F7">
              <w:rPr>
                <w:rFonts w:ascii="Georgia" w:hAnsi="Georgia" w:cs="Arial"/>
                <w:lang w:val="en-US"/>
              </w:rPr>
              <w:t>BioOne</w:t>
            </w:r>
            <w:proofErr w:type="spellEnd"/>
          </w:p>
          <w:p w14:paraId="659CDF69"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4E339B4E"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2CD9E936"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3ED48958" w14:textId="77777777" w:rsidR="00C721F7" w:rsidRPr="00C721F7" w:rsidRDefault="00C721F7" w:rsidP="00C721F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7AA5CECE"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45FBACDF" w14:textId="4857DCD0" w:rsidR="00C721F7" w:rsidRPr="00C721F7" w:rsidRDefault="00CE0E58" w:rsidP="00C721F7">
            <w:pPr>
              <w:overflowPunct w:val="0"/>
              <w:autoSpaceDE w:val="0"/>
              <w:autoSpaceDN w:val="0"/>
              <w:adjustRightInd w:val="0"/>
              <w:spacing w:after="0" w:line="360" w:lineRule="auto"/>
              <w:ind w:left="760" w:right="353"/>
              <w:jc w:val="both"/>
              <w:textAlignment w:val="baseline"/>
              <w:rPr>
                <w:rFonts w:ascii="Georgia" w:hAnsi="Georgia" w:cs="Arial"/>
              </w:rPr>
            </w:pPr>
            <w:hyperlink r:id="rId163" w:history="1">
              <w:r w:rsidR="00C721F7" w:rsidRPr="00A127F6">
                <w:rPr>
                  <w:rStyle w:val="Hipervnculo"/>
                  <w:rFonts w:ascii="Georgia" w:hAnsi="Georgia" w:cs="Arial"/>
                </w:rPr>
                <w:t>http://www.conricyt.mx/</w:t>
              </w:r>
            </w:hyperlink>
            <w:r w:rsidR="00C721F7">
              <w:rPr>
                <w:rFonts w:ascii="Georgia" w:hAnsi="Georgia" w:cs="Arial"/>
              </w:rPr>
              <w:t xml:space="preserve"> </w:t>
            </w:r>
          </w:p>
          <w:p w14:paraId="6323C08D" w14:textId="77777777" w:rsidR="00C721F7" w:rsidRPr="00C721F7" w:rsidRDefault="00C721F7" w:rsidP="00C721F7">
            <w:pPr>
              <w:overflowPunct w:val="0"/>
              <w:autoSpaceDE w:val="0"/>
              <w:autoSpaceDN w:val="0"/>
              <w:adjustRightInd w:val="0"/>
              <w:spacing w:after="0" w:line="360" w:lineRule="auto"/>
              <w:ind w:left="760" w:right="353"/>
              <w:jc w:val="both"/>
              <w:textAlignment w:val="baseline"/>
              <w:rPr>
                <w:rFonts w:ascii="Georgia" w:hAnsi="Georgia" w:cs="Arial"/>
              </w:rPr>
            </w:pPr>
          </w:p>
          <w:p w14:paraId="0EDB025D" w14:textId="2A5DB788" w:rsidR="00611998" w:rsidRPr="000D4CD9" w:rsidRDefault="00C721F7" w:rsidP="000D4CD9">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tc>
      </w:tr>
    </w:tbl>
    <w:p w14:paraId="3EEEF5D3" w14:textId="77777777" w:rsidR="00611998" w:rsidRPr="000C7AC0"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Georgia" w:hAnsi="Georgia" w:cs="Arial"/>
          <w:sz w:val="22"/>
          <w:szCs w:val="22"/>
        </w:rPr>
      </w:pPr>
    </w:p>
    <w:p w14:paraId="705977B1" w14:textId="77777777" w:rsidR="00611998" w:rsidRPr="000C7AC0" w:rsidRDefault="00611998" w:rsidP="000C7AC0">
      <w:pPr>
        <w:spacing w:line="360" w:lineRule="auto"/>
        <w:jc w:val="both"/>
        <w:rPr>
          <w:rFonts w:ascii="Georgia" w:hAnsi="Georgia" w:cs="Arial"/>
          <w:lang w:val="es-ES" w:eastAsia="es-ES"/>
        </w:rPr>
      </w:pPr>
    </w:p>
    <w:p w14:paraId="3351C28E" w14:textId="77777777" w:rsidR="00611998" w:rsidRPr="000C7AC0" w:rsidRDefault="00611998" w:rsidP="000C7AC0">
      <w:pPr>
        <w:spacing w:line="360" w:lineRule="auto"/>
        <w:jc w:val="both"/>
        <w:rPr>
          <w:rFonts w:ascii="Georgia" w:hAnsi="Georgia" w:cs="Arial"/>
          <w:lang w:val="es-ES" w:eastAsia="es-ES"/>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11998" w:rsidRPr="000C7AC0" w14:paraId="0992EA62" w14:textId="77777777" w:rsidTr="001C34C9">
        <w:trPr>
          <w:trHeight w:val="253"/>
        </w:trPr>
        <w:tc>
          <w:tcPr>
            <w:tcW w:w="5000" w:type="pct"/>
            <w:shd w:val="clear" w:color="auto" w:fill="BFBFBF"/>
          </w:tcPr>
          <w:p w14:paraId="62A181CC"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FD627F"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5BB897D9" w14:textId="4FFC31C2"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un centro de cómputo o áreas especializadas con equipos de computación, que: </w:t>
            </w:r>
          </w:p>
          <w:p w14:paraId="53A64762" w14:textId="77777777" w:rsidR="00611998" w:rsidRPr="000C7AC0"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highlight w:val="yellow"/>
              </w:rPr>
            </w:pPr>
          </w:p>
          <w:p w14:paraId="2D0D557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Funcione mediante redes y con paquetes de cómputo </w:t>
            </w:r>
            <w:r w:rsidRPr="000C7AC0">
              <w:rPr>
                <w:rFonts w:ascii="Georgia" w:hAnsi="Georgia" w:cs="Arial"/>
                <w:b/>
              </w:rPr>
              <w:t>originales</w:t>
            </w:r>
            <w:r w:rsidRPr="000C7AC0">
              <w:rPr>
                <w:rFonts w:ascii="Georgia" w:hAnsi="Georgia" w:cs="Arial"/>
              </w:rPr>
              <w:t xml:space="preserve"> adecuados para las aplicaciones más comunes,</w:t>
            </w:r>
          </w:p>
          <w:p w14:paraId="739582E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Cuenten con una programación del uso de los equipos, en horarios que satisfagan las necesidades de la formación,</w:t>
            </w:r>
          </w:p>
          <w:p w14:paraId="49CC1111"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Como mínimo una </w:t>
            </w:r>
            <w:r w:rsidRPr="000C7AC0">
              <w:rPr>
                <w:rFonts w:ascii="Georgia" w:hAnsi="Georgia" w:cs="Arial"/>
                <w:b/>
              </w:rPr>
              <w:t>terminal por cada dos profesores</w:t>
            </w:r>
            <w:r w:rsidRPr="000C7AC0">
              <w:rPr>
                <w:rFonts w:ascii="Georgia" w:hAnsi="Georgia" w:cs="Arial"/>
              </w:rPr>
              <w:t xml:space="preserve"> del programa,</w:t>
            </w:r>
          </w:p>
          <w:p w14:paraId="34B78CB9"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Una terminal por cada </w:t>
            </w:r>
            <w:r w:rsidRPr="000C7AC0">
              <w:rPr>
                <w:rFonts w:ascii="Georgia" w:hAnsi="Georgia" w:cs="Arial"/>
                <w:b/>
              </w:rPr>
              <w:t>diez</w:t>
            </w:r>
            <w:r w:rsidRPr="000C7AC0">
              <w:rPr>
                <w:rFonts w:ascii="Georgia" w:hAnsi="Georgia" w:cs="Arial"/>
              </w:rPr>
              <w:t xml:space="preserve"> </w:t>
            </w:r>
            <w:r w:rsidRPr="000C7AC0">
              <w:rPr>
                <w:rFonts w:ascii="Georgia" w:hAnsi="Georgia" w:cs="Arial"/>
                <w:b/>
              </w:rPr>
              <w:t xml:space="preserve">estudiantes </w:t>
            </w:r>
            <w:r w:rsidRPr="000C7AC0">
              <w:rPr>
                <w:rFonts w:ascii="Georgia" w:hAnsi="Georgia" w:cs="Arial"/>
              </w:rPr>
              <w:t>del programa académico</w:t>
            </w:r>
            <w:r w:rsidRPr="000C7AC0">
              <w:rPr>
                <w:rFonts w:ascii="Georgia" w:hAnsi="Georgia" w:cs="Arial"/>
                <w:b/>
              </w:rPr>
              <w:t>,</w:t>
            </w:r>
          </w:p>
          <w:p w14:paraId="009E5CFE"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Fomenten la utilización de software aplicados al área del programa académico,</w:t>
            </w:r>
          </w:p>
          <w:p w14:paraId="56623033"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Lleven un registro actualizado y estadísticas de los servicios prestados,</w:t>
            </w:r>
          </w:p>
          <w:p w14:paraId="0FDFE9A6"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Cuente con un inventario actualizado de equipo y materiales,</w:t>
            </w:r>
          </w:p>
          <w:p w14:paraId="1C13516F"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Esté a cargo de un responsable que sea un especialista en materia (soporte técnico),</w:t>
            </w:r>
          </w:p>
          <w:p w14:paraId="2C27D7C8"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Acceso a redes nacionales e internacionales de información, bases de datos, otros. y</w:t>
            </w:r>
          </w:p>
          <w:p w14:paraId="0F8DDFF0" w14:textId="77777777" w:rsidR="00611998" w:rsidRPr="000C7AC0" w:rsidRDefault="00611998" w:rsidP="000C7AC0">
            <w:pPr>
              <w:widowControl w:val="0"/>
              <w:numPr>
                <w:ilvl w:val="0"/>
                <w:numId w:val="76"/>
              </w:numPr>
              <w:suppressLineNumbers/>
              <w:tabs>
                <w:tab w:val="clear" w:pos="227"/>
                <w:tab w:val="num" w:pos="743"/>
              </w:tab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Formar parte de la Red de Bibliotecas Agropecuarias</w:t>
            </w:r>
            <w:r w:rsidRPr="000C7AC0">
              <w:rPr>
                <w:rFonts w:ascii="Georgia" w:hAnsi="Georgia" w:cs="Arial"/>
                <w:b/>
              </w:rPr>
              <w:t xml:space="preserve"> </w:t>
            </w:r>
            <w:r w:rsidRPr="000C7AC0">
              <w:rPr>
                <w:rFonts w:ascii="Georgia" w:hAnsi="Georgia" w:cs="Arial"/>
              </w:rPr>
              <w:t>(REMBA)</w:t>
            </w:r>
          </w:p>
          <w:p w14:paraId="50D4AA37" w14:textId="77777777" w:rsidR="00611998" w:rsidRPr="000C7AC0" w:rsidRDefault="00611998" w:rsidP="000C7AC0">
            <w:pPr>
              <w:spacing w:line="360" w:lineRule="auto"/>
              <w:jc w:val="both"/>
              <w:rPr>
                <w:rFonts w:ascii="Georgia" w:hAnsi="Georgia" w:cs="Arial"/>
                <w:lang w:val="es-ES" w:eastAsia="es-ES"/>
              </w:rPr>
            </w:pPr>
          </w:p>
        </w:tc>
      </w:tr>
      <w:tr w:rsidR="00611998" w:rsidRPr="000C7AC0" w14:paraId="792EC983" w14:textId="77777777" w:rsidTr="001C34C9">
        <w:trPr>
          <w:trHeight w:val="253"/>
        </w:trPr>
        <w:tc>
          <w:tcPr>
            <w:tcW w:w="5000" w:type="pct"/>
            <w:shd w:val="clear" w:color="auto" w:fill="BFBFBF"/>
          </w:tcPr>
          <w:p w14:paraId="64366261"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5690699" w14:textId="77777777" w:rsidR="00611998" w:rsidRPr="000C7AC0" w:rsidRDefault="00611998"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parcialmente_____%                 No cumple_____</w:t>
            </w:r>
          </w:p>
        </w:tc>
      </w:tr>
      <w:tr w:rsidR="00611998" w:rsidRPr="000C7AC0" w14:paraId="1D54D7EE" w14:textId="77777777" w:rsidTr="001C34C9">
        <w:trPr>
          <w:trHeight w:val="253"/>
        </w:trPr>
        <w:tc>
          <w:tcPr>
            <w:tcW w:w="5000" w:type="pct"/>
            <w:shd w:val="clear" w:color="auto" w:fill="auto"/>
          </w:tcPr>
          <w:p w14:paraId="12F58DB2" w14:textId="77777777" w:rsidR="00611998" w:rsidRPr="000C7AC0" w:rsidRDefault="00611998"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714996BD" w14:textId="77777777" w:rsidR="00611998" w:rsidRPr="000C7AC0" w:rsidRDefault="00611998" w:rsidP="000C7AC0">
            <w:pPr>
              <w:widowControl w:val="0"/>
              <w:overflowPunct w:val="0"/>
              <w:autoSpaceDE w:val="0"/>
              <w:autoSpaceDN w:val="0"/>
              <w:adjustRightInd w:val="0"/>
              <w:spacing w:after="0" w:line="360" w:lineRule="auto"/>
              <w:ind w:right="35"/>
              <w:jc w:val="both"/>
              <w:rPr>
                <w:rFonts w:ascii="Georgia" w:hAnsi="Georgia" w:cs="Arial"/>
              </w:rPr>
            </w:pPr>
          </w:p>
          <w:p w14:paraId="3EDAC7A7" w14:textId="71285A5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La Unidad Regional cuenta con servicio de cómputo, el cual apoya las actividades de docencia e investigación de los programas educativos que ofrece. El Centro de Cómputo de Agronomía (CCA) tiene como función proporcionar servicios de </w:t>
            </w:r>
            <w:r w:rsidRPr="00C721F7">
              <w:rPr>
                <w:rFonts w:ascii="Georgia" w:hAnsi="Georgia"/>
                <w:sz w:val="22"/>
                <w:szCs w:val="22"/>
              </w:rPr>
              <w:lastRenderedPageBreak/>
              <w:t xml:space="preserve">cómputo a los alumnos, docentes y administrativos de la universidad. Los servicios ofrecidos incluyen la instrucción y asesoría en el uso y manejo de sistemas, impartir cursos como Windows, Word, Excel, </w:t>
            </w:r>
            <w:proofErr w:type="spellStart"/>
            <w:r w:rsidRPr="00C721F7">
              <w:rPr>
                <w:rFonts w:ascii="Georgia" w:hAnsi="Georgia"/>
                <w:sz w:val="22"/>
                <w:szCs w:val="22"/>
              </w:rPr>
              <w:t>Power</w:t>
            </w:r>
            <w:proofErr w:type="spellEnd"/>
            <w:r w:rsidRPr="00C721F7">
              <w:rPr>
                <w:rFonts w:ascii="Georgia" w:hAnsi="Georgia"/>
                <w:sz w:val="22"/>
                <w:szCs w:val="22"/>
              </w:rPr>
              <w:t xml:space="preserve"> Point e Internet, ofrecer capacitación al personal docente y administrativo en coordinación con el Departamento de Recursos Humanos y del Departamento de Desarrollo del personal Académico, además de facilitar áreas equipadas a departamentos para r</w:t>
            </w:r>
            <w:r>
              <w:rPr>
                <w:rFonts w:ascii="Georgia" w:hAnsi="Georgia"/>
                <w:sz w:val="22"/>
                <w:szCs w:val="22"/>
              </w:rPr>
              <w:t xml:space="preserve">eforzar el aprendizaje </w:t>
            </w:r>
            <w:hyperlink r:id="rId164" w:history="1">
              <w:r w:rsidRPr="00C721F7">
                <w:rPr>
                  <w:rStyle w:val="Hipervnculo"/>
                  <w:rFonts w:ascii="Georgia" w:hAnsi="Georgia"/>
                  <w:sz w:val="22"/>
                  <w:szCs w:val="22"/>
                </w:rPr>
                <w:t>(Informe Centro Cómputo de Agronomía).</w:t>
              </w:r>
            </w:hyperlink>
          </w:p>
          <w:p w14:paraId="341F5723" w14:textId="77777777" w:rsidR="0077221D" w:rsidRPr="00C721F7" w:rsidRDefault="0077221D" w:rsidP="00C721F7">
            <w:pPr>
              <w:pStyle w:val="Default"/>
              <w:spacing w:line="360" w:lineRule="auto"/>
              <w:ind w:left="342"/>
              <w:jc w:val="both"/>
              <w:rPr>
                <w:rFonts w:ascii="Georgia" w:hAnsi="Georgia"/>
                <w:sz w:val="22"/>
                <w:szCs w:val="22"/>
              </w:rPr>
            </w:pPr>
          </w:p>
          <w:p w14:paraId="6A2A29B5" w14:textId="221BD217"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cuenta con un reglamento, colocado en el área donde se presta el </w:t>
            </w:r>
            <w:r w:rsidR="0077221D">
              <w:rPr>
                <w:rFonts w:ascii="Georgia" w:hAnsi="Georgia"/>
                <w:sz w:val="22"/>
                <w:szCs w:val="22"/>
              </w:rPr>
              <w:t xml:space="preserve">servicio de impresión </w:t>
            </w:r>
            <w:hyperlink r:id="rId165" w:history="1">
              <w:r w:rsidR="0077221D" w:rsidRPr="00176F90">
                <w:rPr>
                  <w:rStyle w:val="Hipervnculo"/>
                  <w:rFonts w:ascii="Georgia" w:hAnsi="Georgia"/>
                  <w:sz w:val="22"/>
                  <w:szCs w:val="22"/>
                </w:rPr>
                <w:t>(</w:t>
              </w:r>
              <w:r w:rsidRPr="00176F90">
                <w:rPr>
                  <w:rStyle w:val="Hipervnculo"/>
                  <w:rFonts w:ascii="Georgia" w:hAnsi="Georgia"/>
                  <w:sz w:val="22"/>
                  <w:szCs w:val="22"/>
                </w:rPr>
                <w:t>Reglamento del CCA).</w:t>
              </w:r>
            </w:hyperlink>
          </w:p>
          <w:p w14:paraId="153E4CC0" w14:textId="77777777" w:rsidR="0077221D" w:rsidRPr="00C721F7" w:rsidRDefault="0077221D" w:rsidP="00C721F7">
            <w:pPr>
              <w:pStyle w:val="Default"/>
              <w:spacing w:line="360" w:lineRule="auto"/>
              <w:ind w:left="342"/>
              <w:jc w:val="both"/>
              <w:rPr>
                <w:rFonts w:ascii="Georgia" w:hAnsi="Georgia"/>
                <w:sz w:val="22"/>
                <w:szCs w:val="22"/>
              </w:rPr>
            </w:pPr>
          </w:p>
          <w:p w14:paraId="6E8EEF00" w14:textId="121312F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CCA tiene un horario de 8:00 a 17:00 </w:t>
            </w:r>
            <w:proofErr w:type="spellStart"/>
            <w:r w:rsidRPr="00C721F7">
              <w:rPr>
                <w:rFonts w:ascii="Georgia" w:hAnsi="Georgia"/>
                <w:sz w:val="22"/>
                <w:szCs w:val="22"/>
              </w:rPr>
              <w:t>hrs</w:t>
            </w:r>
            <w:proofErr w:type="spellEnd"/>
            <w:r w:rsidRPr="00C721F7">
              <w:rPr>
                <w:rFonts w:ascii="Georgia" w:hAnsi="Georgia"/>
                <w:sz w:val="22"/>
                <w:szCs w:val="22"/>
              </w:rPr>
              <w:t xml:space="preserve">.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00CBE7A0" w14:textId="77777777" w:rsidR="0077221D" w:rsidRPr="00C721F7" w:rsidRDefault="0077221D" w:rsidP="00C721F7">
            <w:pPr>
              <w:pStyle w:val="Default"/>
              <w:spacing w:line="360" w:lineRule="auto"/>
              <w:ind w:left="342"/>
              <w:jc w:val="both"/>
              <w:rPr>
                <w:rFonts w:ascii="Georgia" w:hAnsi="Georgia"/>
                <w:sz w:val="22"/>
                <w:szCs w:val="22"/>
              </w:rPr>
            </w:pPr>
          </w:p>
          <w:p w14:paraId="6CFE8FA6" w14:textId="4275F22E" w:rsidR="0077221D"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Hay grupos con horarios establecidos con clases de computación de las carreras agron</w:t>
            </w:r>
            <w:r w:rsidR="0077221D">
              <w:rPr>
                <w:rFonts w:ascii="Georgia" w:hAnsi="Georgia"/>
                <w:sz w:val="22"/>
                <w:szCs w:val="22"/>
              </w:rPr>
              <w:t xml:space="preserve">ómicas y veterinarias </w:t>
            </w:r>
            <w:hyperlink r:id="rId166" w:history="1">
              <w:r w:rsidR="0077221D" w:rsidRPr="00C721F7">
                <w:rPr>
                  <w:rStyle w:val="Hipervnculo"/>
                  <w:rFonts w:ascii="Georgia" w:hAnsi="Georgia"/>
                  <w:sz w:val="22"/>
                  <w:szCs w:val="22"/>
                </w:rPr>
                <w:t>(Informe Centro Cómputo de Agronomía).</w:t>
              </w:r>
            </w:hyperlink>
          </w:p>
          <w:p w14:paraId="41D89D50" w14:textId="77777777" w:rsidR="0077221D" w:rsidRPr="00C721F7" w:rsidRDefault="0077221D" w:rsidP="00C721F7">
            <w:pPr>
              <w:pStyle w:val="Default"/>
              <w:spacing w:line="360" w:lineRule="auto"/>
              <w:ind w:left="342"/>
              <w:jc w:val="both"/>
              <w:rPr>
                <w:rFonts w:ascii="Georgia" w:hAnsi="Georgia"/>
                <w:sz w:val="22"/>
                <w:szCs w:val="22"/>
              </w:rPr>
            </w:pPr>
          </w:p>
          <w:p w14:paraId="7FFC2058"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En total se cuenta con 28 equipos de cómputo con las siguientes características:</w:t>
            </w:r>
          </w:p>
          <w:p w14:paraId="0671D0ED" w14:textId="2E17CE4B" w:rsid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18 Computadoras</w:t>
            </w:r>
          </w:p>
          <w:p w14:paraId="6251F0FB" w14:textId="77777777" w:rsidR="0077221D" w:rsidRPr="00C721F7" w:rsidRDefault="0077221D" w:rsidP="00C721F7">
            <w:pPr>
              <w:pStyle w:val="Default"/>
              <w:spacing w:line="360" w:lineRule="auto"/>
              <w:ind w:left="342"/>
              <w:jc w:val="both"/>
              <w:rPr>
                <w:rFonts w:ascii="Georgia" w:hAnsi="Georgia"/>
                <w:sz w:val="22"/>
                <w:szCs w:val="22"/>
              </w:rPr>
            </w:pPr>
          </w:p>
          <w:p w14:paraId="5768B870" w14:textId="77777777" w:rsidR="00C721F7" w:rsidRPr="00C721F7" w:rsidRDefault="00C721F7" w:rsidP="00C721F7">
            <w:pPr>
              <w:pStyle w:val="Default"/>
              <w:spacing w:line="360" w:lineRule="auto"/>
              <w:ind w:left="342"/>
              <w:jc w:val="both"/>
              <w:rPr>
                <w:rFonts w:ascii="Georgia" w:hAnsi="Georgia"/>
                <w:sz w:val="22"/>
                <w:szCs w:val="22"/>
              </w:rPr>
            </w:pPr>
            <w:proofErr w:type="spellStart"/>
            <w:r w:rsidRPr="00C721F7">
              <w:rPr>
                <w:rFonts w:ascii="Georgia" w:hAnsi="Georgia"/>
                <w:sz w:val="22"/>
                <w:szCs w:val="22"/>
              </w:rPr>
              <w:t>Lanix</w:t>
            </w:r>
            <w:proofErr w:type="spellEnd"/>
            <w:r w:rsidRPr="00C721F7">
              <w:rPr>
                <w:rFonts w:ascii="Georgia" w:hAnsi="Georgia"/>
                <w:sz w:val="22"/>
                <w:szCs w:val="22"/>
              </w:rPr>
              <w:t xml:space="preserve"> </w:t>
            </w:r>
            <w:proofErr w:type="spellStart"/>
            <w:r w:rsidRPr="00C721F7">
              <w:rPr>
                <w:rFonts w:ascii="Georgia" w:hAnsi="Georgia"/>
                <w:sz w:val="22"/>
                <w:szCs w:val="22"/>
              </w:rPr>
              <w:t>Titan</w:t>
            </w:r>
            <w:proofErr w:type="spellEnd"/>
            <w:r w:rsidRPr="00C721F7">
              <w:rPr>
                <w:rFonts w:ascii="Georgia" w:hAnsi="Georgia"/>
                <w:sz w:val="22"/>
                <w:szCs w:val="22"/>
              </w:rPr>
              <w:t xml:space="preserve"> (</w:t>
            </w:r>
            <w:proofErr w:type="spellStart"/>
            <w:r w:rsidRPr="00C721F7">
              <w:rPr>
                <w:rFonts w:ascii="Georgia" w:hAnsi="Georgia"/>
                <w:sz w:val="22"/>
                <w:szCs w:val="22"/>
              </w:rPr>
              <w:t>Genuine</w:t>
            </w:r>
            <w:proofErr w:type="spellEnd"/>
            <w:r w:rsidRPr="00C721F7">
              <w:rPr>
                <w:rFonts w:ascii="Georgia" w:hAnsi="Georgia"/>
                <w:sz w:val="22"/>
                <w:szCs w:val="22"/>
              </w:rPr>
              <w:t xml:space="preserve"> Intel </w:t>
            </w:r>
            <w:proofErr w:type="spellStart"/>
            <w:r w:rsidRPr="00C721F7">
              <w:rPr>
                <w:rFonts w:ascii="Georgia" w:hAnsi="Georgia"/>
                <w:sz w:val="22"/>
                <w:szCs w:val="22"/>
              </w:rPr>
              <w:t>Cpu</w:t>
            </w:r>
            <w:proofErr w:type="spellEnd"/>
            <w:r w:rsidRPr="00C721F7">
              <w:rPr>
                <w:rFonts w:ascii="Georgia" w:hAnsi="Georgia"/>
                <w:sz w:val="22"/>
                <w:szCs w:val="22"/>
              </w:rPr>
              <w:t xml:space="preserve"> Dual Core E2140) Con Monitor 17” LCD, RAM de 2 Gb, disco duro de 200 Gb, Modem de 56 K Data Fax Modem, Tarjeta de Red, Unidad de </w:t>
            </w:r>
            <w:proofErr w:type="spellStart"/>
            <w:r w:rsidRPr="00C721F7">
              <w:rPr>
                <w:rFonts w:ascii="Georgia" w:hAnsi="Georgia"/>
                <w:sz w:val="22"/>
                <w:szCs w:val="22"/>
              </w:rPr>
              <w:t>Floppy</w:t>
            </w:r>
            <w:proofErr w:type="spellEnd"/>
            <w:r w:rsidRPr="00C721F7">
              <w:rPr>
                <w:rFonts w:ascii="Georgia" w:hAnsi="Georgia"/>
                <w:sz w:val="22"/>
                <w:szCs w:val="22"/>
              </w:rPr>
              <w:t xml:space="preserve"> 3.5, Teclado y Ratón Óptico USB, DVD-RW Y 6 USB</w:t>
            </w:r>
          </w:p>
          <w:p w14:paraId="67787E32"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Con Software Instalado: S.O. Windows Vista, Office 2007, Vacuna Antivirus Security </w:t>
            </w:r>
            <w:proofErr w:type="spellStart"/>
            <w:r w:rsidRPr="00C721F7">
              <w:rPr>
                <w:rFonts w:ascii="Georgia" w:hAnsi="Georgia"/>
                <w:sz w:val="22"/>
                <w:szCs w:val="22"/>
              </w:rPr>
              <w:t>Essential</w:t>
            </w:r>
            <w:proofErr w:type="spellEnd"/>
            <w:r w:rsidRPr="00C721F7">
              <w:rPr>
                <w:rFonts w:ascii="Georgia" w:hAnsi="Georgia"/>
                <w:sz w:val="22"/>
                <w:szCs w:val="22"/>
              </w:rPr>
              <w:t>, Internet Explorer, Adobe Acrobat.</w:t>
            </w:r>
          </w:p>
          <w:p w14:paraId="148E3861" w14:textId="77777777" w:rsidR="00C721F7" w:rsidRPr="00C721F7" w:rsidRDefault="00C721F7" w:rsidP="00C721F7">
            <w:pPr>
              <w:pStyle w:val="Default"/>
              <w:spacing w:line="360" w:lineRule="auto"/>
              <w:ind w:left="342"/>
              <w:jc w:val="both"/>
              <w:rPr>
                <w:rFonts w:ascii="Georgia" w:hAnsi="Georgia"/>
                <w:sz w:val="22"/>
                <w:szCs w:val="22"/>
              </w:rPr>
            </w:pPr>
          </w:p>
          <w:p w14:paraId="2F15B084" w14:textId="77777777" w:rsidR="00C721F7" w:rsidRPr="0077221D" w:rsidRDefault="00C721F7" w:rsidP="00C721F7">
            <w:pPr>
              <w:pStyle w:val="Default"/>
              <w:spacing w:line="360" w:lineRule="auto"/>
              <w:ind w:left="342"/>
              <w:jc w:val="both"/>
              <w:rPr>
                <w:rFonts w:ascii="Georgia" w:hAnsi="Georgia"/>
                <w:sz w:val="22"/>
                <w:szCs w:val="22"/>
              </w:rPr>
            </w:pPr>
            <w:r w:rsidRPr="0077221D">
              <w:rPr>
                <w:rFonts w:ascii="Georgia" w:hAnsi="Georgia"/>
                <w:sz w:val="22"/>
                <w:szCs w:val="22"/>
              </w:rPr>
              <w:t>10 Computadoras;</w:t>
            </w:r>
          </w:p>
          <w:p w14:paraId="6E21722B" w14:textId="77777777" w:rsidR="00C721F7" w:rsidRPr="0077221D" w:rsidRDefault="00C721F7" w:rsidP="00C721F7">
            <w:pPr>
              <w:pStyle w:val="Default"/>
              <w:spacing w:line="360" w:lineRule="auto"/>
              <w:ind w:left="342"/>
              <w:jc w:val="both"/>
              <w:rPr>
                <w:rFonts w:ascii="Georgia" w:hAnsi="Georgia"/>
                <w:sz w:val="22"/>
                <w:szCs w:val="22"/>
              </w:rPr>
            </w:pPr>
            <w:proofErr w:type="spellStart"/>
            <w:r w:rsidRPr="0077221D">
              <w:rPr>
                <w:rFonts w:ascii="Georgia" w:hAnsi="Georgia"/>
                <w:sz w:val="22"/>
                <w:szCs w:val="22"/>
              </w:rPr>
              <w:t>Lanix</w:t>
            </w:r>
            <w:proofErr w:type="spellEnd"/>
            <w:r w:rsidRPr="0077221D">
              <w:rPr>
                <w:rFonts w:ascii="Georgia" w:hAnsi="Georgia"/>
                <w:sz w:val="22"/>
                <w:szCs w:val="22"/>
              </w:rPr>
              <w:t xml:space="preserve"> </w:t>
            </w:r>
            <w:proofErr w:type="spellStart"/>
            <w:r w:rsidRPr="0077221D">
              <w:rPr>
                <w:rFonts w:ascii="Georgia" w:hAnsi="Georgia"/>
                <w:sz w:val="22"/>
                <w:szCs w:val="22"/>
              </w:rPr>
              <w:t>Titan</w:t>
            </w:r>
            <w:proofErr w:type="spellEnd"/>
            <w:r w:rsidRPr="0077221D">
              <w:rPr>
                <w:rFonts w:ascii="Georgia" w:hAnsi="Georgia"/>
                <w:sz w:val="22"/>
                <w:szCs w:val="22"/>
              </w:rPr>
              <w:t xml:space="preserve"> (</w:t>
            </w:r>
            <w:proofErr w:type="spellStart"/>
            <w:r w:rsidRPr="0077221D">
              <w:rPr>
                <w:rFonts w:ascii="Georgia" w:hAnsi="Georgia"/>
                <w:sz w:val="22"/>
                <w:szCs w:val="22"/>
              </w:rPr>
              <w:t>Genuine</w:t>
            </w:r>
            <w:proofErr w:type="spellEnd"/>
            <w:r w:rsidRPr="0077221D">
              <w:rPr>
                <w:rFonts w:ascii="Georgia" w:hAnsi="Georgia"/>
                <w:sz w:val="22"/>
                <w:szCs w:val="22"/>
              </w:rPr>
              <w:t xml:space="preserve"> Intel CPU Dual Core E2800), Monitor 17” LCD, RAM de 4 Gb, Disco Duro de 300 Gb, Modem de 56 K Data Fax Modem, Tarjeta de Red, Unidad de </w:t>
            </w:r>
            <w:proofErr w:type="spellStart"/>
            <w:r w:rsidRPr="0077221D">
              <w:rPr>
                <w:rFonts w:ascii="Georgia" w:hAnsi="Georgia"/>
                <w:sz w:val="22"/>
                <w:szCs w:val="22"/>
              </w:rPr>
              <w:t>Floppy</w:t>
            </w:r>
            <w:proofErr w:type="spellEnd"/>
            <w:r w:rsidRPr="0077221D">
              <w:rPr>
                <w:rFonts w:ascii="Georgia" w:hAnsi="Georgia"/>
                <w:sz w:val="22"/>
                <w:szCs w:val="22"/>
              </w:rPr>
              <w:t xml:space="preserve"> 3.5, Teclado y Ratón Óptico USB, DVD-RW Y 6 USB</w:t>
            </w:r>
            <w:r w:rsidRPr="0077221D">
              <w:rPr>
                <w:rFonts w:ascii="Georgia" w:hAnsi="Georgia"/>
                <w:sz w:val="22"/>
                <w:szCs w:val="22"/>
              </w:rPr>
              <w:tab/>
            </w:r>
          </w:p>
          <w:p w14:paraId="1425E0FF" w14:textId="77777777" w:rsidR="00C721F7" w:rsidRPr="00C721F7" w:rsidRDefault="00C721F7" w:rsidP="00C721F7">
            <w:pPr>
              <w:pStyle w:val="Default"/>
              <w:spacing w:line="360" w:lineRule="auto"/>
              <w:ind w:left="342"/>
              <w:jc w:val="both"/>
              <w:rPr>
                <w:rFonts w:ascii="Georgia" w:hAnsi="Georgia"/>
                <w:sz w:val="22"/>
                <w:szCs w:val="22"/>
                <w:lang w:val="en-US"/>
              </w:rPr>
            </w:pPr>
            <w:r w:rsidRPr="0077221D">
              <w:rPr>
                <w:rFonts w:ascii="Georgia" w:hAnsi="Georgia"/>
                <w:sz w:val="22"/>
                <w:szCs w:val="22"/>
                <w:lang w:val="en-US"/>
              </w:rPr>
              <w:t xml:space="preserve">Con Software </w:t>
            </w:r>
            <w:proofErr w:type="spellStart"/>
            <w:r w:rsidRPr="0077221D">
              <w:rPr>
                <w:rFonts w:ascii="Georgia" w:hAnsi="Georgia"/>
                <w:sz w:val="22"/>
                <w:szCs w:val="22"/>
                <w:lang w:val="en-US"/>
              </w:rPr>
              <w:t>Instalado</w:t>
            </w:r>
            <w:proofErr w:type="spellEnd"/>
            <w:r w:rsidRPr="0077221D">
              <w:rPr>
                <w:rFonts w:ascii="Georgia" w:hAnsi="Georgia"/>
                <w:sz w:val="22"/>
                <w:szCs w:val="22"/>
                <w:lang w:val="en-US"/>
              </w:rPr>
              <w:t xml:space="preserve">: S.O. </w:t>
            </w:r>
            <w:proofErr w:type="gramStart"/>
            <w:r w:rsidRPr="0077221D">
              <w:rPr>
                <w:rFonts w:ascii="Georgia" w:hAnsi="Georgia"/>
                <w:sz w:val="22"/>
                <w:szCs w:val="22"/>
                <w:lang w:val="en-US"/>
              </w:rPr>
              <w:t>Windows  7</w:t>
            </w:r>
            <w:proofErr w:type="gramEnd"/>
            <w:r w:rsidRPr="0077221D">
              <w:rPr>
                <w:rFonts w:ascii="Georgia" w:hAnsi="Georgia"/>
                <w:sz w:val="22"/>
                <w:szCs w:val="22"/>
                <w:lang w:val="en-US"/>
              </w:rPr>
              <w:t xml:space="preserve">, Office 2007, </w:t>
            </w:r>
            <w:proofErr w:type="spellStart"/>
            <w:r w:rsidRPr="0077221D">
              <w:rPr>
                <w:rFonts w:ascii="Georgia" w:hAnsi="Georgia"/>
                <w:sz w:val="22"/>
                <w:szCs w:val="22"/>
                <w:lang w:val="en-US"/>
              </w:rPr>
              <w:t>Vacuna</w:t>
            </w:r>
            <w:proofErr w:type="spellEnd"/>
            <w:r w:rsidRPr="0077221D">
              <w:rPr>
                <w:rFonts w:ascii="Georgia" w:hAnsi="Georgia"/>
                <w:sz w:val="22"/>
                <w:szCs w:val="22"/>
                <w:lang w:val="en-US"/>
              </w:rPr>
              <w:t xml:space="preserve"> Antivirus Security Essential, Internet Explorer, Adobe Acrobat</w:t>
            </w:r>
            <w:r w:rsidRPr="00C721F7">
              <w:rPr>
                <w:rFonts w:ascii="Georgia" w:hAnsi="Georgia"/>
                <w:sz w:val="22"/>
                <w:szCs w:val="22"/>
                <w:lang w:val="en-US"/>
              </w:rPr>
              <w:t xml:space="preserve"> </w:t>
            </w:r>
          </w:p>
          <w:p w14:paraId="0C355667" w14:textId="77777777" w:rsidR="00C721F7" w:rsidRPr="00C721F7" w:rsidRDefault="00C721F7" w:rsidP="00C721F7">
            <w:pPr>
              <w:pStyle w:val="Default"/>
              <w:spacing w:line="360" w:lineRule="auto"/>
              <w:ind w:left="342"/>
              <w:jc w:val="both"/>
              <w:rPr>
                <w:rFonts w:ascii="Georgia" w:hAnsi="Georgia"/>
                <w:sz w:val="22"/>
                <w:szCs w:val="22"/>
                <w:lang w:val="en-US"/>
              </w:rPr>
            </w:pPr>
          </w:p>
          <w:p w14:paraId="754076F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El mantenimiento preventivo se proporciona a todo el equipo semestralmente y el correctivo con la frecuencia requerida por el equipo, éste se realiza por los responsables del área.</w:t>
            </w:r>
          </w:p>
          <w:p w14:paraId="4521FCB6" w14:textId="77777777" w:rsidR="00C721F7" w:rsidRPr="00C721F7" w:rsidRDefault="00C721F7" w:rsidP="00C721F7">
            <w:pPr>
              <w:pStyle w:val="Default"/>
              <w:spacing w:line="360" w:lineRule="auto"/>
              <w:ind w:left="342"/>
              <w:jc w:val="both"/>
              <w:rPr>
                <w:rFonts w:ascii="Georgia" w:hAnsi="Georgia"/>
                <w:sz w:val="22"/>
                <w:szCs w:val="22"/>
              </w:rPr>
            </w:pPr>
          </w:p>
          <w:p w14:paraId="43E8B77F" w14:textId="77777777" w:rsidR="00C721F7" w:rsidRPr="00C721F7" w:rsidRDefault="00C721F7" w:rsidP="00C721F7">
            <w:pPr>
              <w:pStyle w:val="Default"/>
              <w:spacing w:line="360" w:lineRule="auto"/>
              <w:ind w:left="342"/>
              <w:jc w:val="both"/>
              <w:rPr>
                <w:rFonts w:ascii="Georgia" w:hAnsi="Georgia"/>
                <w:sz w:val="22"/>
                <w:szCs w:val="22"/>
              </w:rPr>
            </w:pPr>
            <w:r w:rsidRPr="00C721F7">
              <w:rPr>
                <w:rFonts w:ascii="Georgia" w:hAnsi="Georgia"/>
                <w:sz w:val="22"/>
                <w:szCs w:val="22"/>
              </w:rPr>
              <w:t xml:space="preserve">El centro se ubica en el corazón de la unidad, con una superficie total de 72 m2. En la parte de enfrente del centro se encuentra una mesa de trabajo de apoyo para los catedráticos, además de un </w:t>
            </w:r>
            <w:proofErr w:type="spellStart"/>
            <w:r w:rsidRPr="00C721F7">
              <w:rPr>
                <w:rFonts w:ascii="Georgia" w:hAnsi="Georgia"/>
                <w:sz w:val="22"/>
                <w:szCs w:val="22"/>
              </w:rPr>
              <w:t>pintarrón</w:t>
            </w:r>
            <w:proofErr w:type="spellEnd"/>
            <w:r w:rsidRPr="00C721F7">
              <w:rPr>
                <w:rFonts w:ascii="Georgia" w:hAnsi="Georgia"/>
                <w:sz w:val="22"/>
                <w:szCs w:val="22"/>
              </w:rPr>
              <w:t>, el cual se utiliza cuando se imparten clases o cursos. El centro cuenta con iluminación, aire acondicionado, tomas de corriente para computadoras y equipo contra incendio.</w:t>
            </w:r>
          </w:p>
          <w:p w14:paraId="51D453C2" w14:textId="77777777" w:rsidR="00C721F7" w:rsidRPr="00C721F7" w:rsidRDefault="00C721F7" w:rsidP="00C721F7">
            <w:pPr>
              <w:pStyle w:val="Default"/>
              <w:spacing w:line="360" w:lineRule="auto"/>
              <w:ind w:left="342"/>
              <w:jc w:val="both"/>
              <w:rPr>
                <w:rFonts w:ascii="Georgia" w:hAnsi="Georgia"/>
                <w:sz w:val="22"/>
                <w:szCs w:val="22"/>
              </w:rPr>
            </w:pPr>
          </w:p>
          <w:p w14:paraId="3E5D5363" w14:textId="5EE87F98" w:rsidR="00611998" w:rsidRPr="000D4CD9" w:rsidRDefault="00C721F7" w:rsidP="000D4CD9">
            <w:pPr>
              <w:overflowPunct w:val="0"/>
              <w:autoSpaceDE w:val="0"/>
              <w:autoSpaceDN w:val="0"/>
              <w:adjustRightInd w:val="0"/>
              <w:spacing w:after="0" w:line="360" w:lineRule="auto"/>
              <w:ind w:left="342"/>
              <w:jc w:val="both"/>
              <w:textAlignment w:val="baseline"/>
              <w:rPr>
                <w:rFonts w:ascii="Georgia" w:hAnsi="Georgia"/>
                <w:b/>
              </w:rPr>
            </w:pPr>
            <w:r w:rsidRPr="00C721F7">
              <w:rPr>
                <w:rFonts w:ascii="Georgia" w:hAnsi="Georgia"/>
              </w:rPr>
              <w:t xml:space="preserve">Las redes locales e inalámbricas son suficientes para los requerimientos de los estudiantes; el responsable es un Ingeniero en sistemas especialista en la materia. Se lleva un registro actualizado y estadísticas de los servicios prestados </w:t>
            </w:r>
            <w:hyperlink r:id="rId167" w:history="1">
              <w:r w:rsidR="0077221D" w:rsidRPr="00C721F7">
                <w:rPr>
                  <w:rStyle w:val="Hipervnculo"/>
                  <w:rFonts w:ascii="Georgia" w:hAnsi="Georgia"/>
                </w:rPr>
                <w:t>(Informe Centro Cómputo de Agronomía).</w:t>
              </w:r>
            </w:hyperlink>
          </w:p>
        </w:tc>
      </w:tr>
    </w:tbl>
    <w:p w14:paraId="5AEC8C91" w14:textId="77777777" w:rsidR="00611998" w:rsidRPr="000C7AC0" w:rsidRDefault="00611998" w:rsidP="000C7AC0">
      <w:pPr>
        <w:pStyle w:val="Default"/>
        <w:spacing w:line="360" w:lineRule="auto"/>
        <w:jc w:val="both"/>
        <w:rPr>
          <w:rFonts w:ascii="Georgia" w:hAnsi="Georgia"/>
          <w:sz w:val="22"/>
          <w:szCs w:val="22"/>
        </w:rPr>
      </w:pPr>
    </w:p>
    <w:p w14:paraId="09A865A2" w14:textId="14327464" w:rsidR="00660442" w:rsidRPr="000C7AC0" w:rsidRDefault="00660442" w:rsidP="000C7AC0">
      <w:pPr>
        <w:spacing w:after="160" w:line="360" w:lineRule="auto"/>
        <w:jc w:val="both"/>
        <w:rPr>
          <w:rFonts w:ascii="Georgia" w:hAnsi="Georgia" w:cs="Arial"/>
          <w:b/>
          <w:bCs/>
        </w:rPr>
      </w:pPr>
      <w:r w:rsidRPr="000C7AC0">
        <w:rPr>
          <w:rFonts w:ascii="Georgia" w:hAnsi="Georgia" w:cs="Arial"/>
          <w:b/>
          <w:bCs/>
        </w:rPr>
        <w:br w:type="page"/>
      </w:r>
    </w:p>
    <w:p w14:paraId="37A07592" w14:textId="34D3D328" w:rsidR="00660442" w:rsidRPr="000C7AC0" w:rsidRDefault="00660442" w:rsidP="000C7AC0">
      <w:pPr>
        <w:pStyle w:val="Default"/>
        <w:spacing w:line="360" w:lineRule="auto"/>
        <w:jc w:val="both"/>
        <w:rPr>
          <w:rFonts w:ascii="Georgia" w:hAnsi="Georgia"/>
          <w:b/>
          <w:bCs/>
          <w:color w:val="auto"/>
          <w:sz w:val="22"/>
          <w:szCs w:val="22"/>
        </w:rPr>
      </w:pPr>
      <w:bookmarkStart w:id="65" w:name="_Toc495498554"/>
      <w:r w:rsidRPr="00721187">
        <w:rPr>
          <w:rStyle w:val="Ttulo1Car"/>
          <w:rFonts w:ascii="Georgia" w:hAnsi="Georgia"/>
          <w:b/>
          <w:color w:val="auto"/>
          <w:sz w:val="22"/>
          <w:szCs w:val="22"/>
        </w:rPr>
        <w:lastRenderedPageBreak/>
        <w:t>Categoría 7. Vinculación – Extensión</w:t>
      </w:r>
      <w:bookmarkEnd w:id="65"/>
      <w:r w:rsidRPr="000C7AC0">
        <w:rPr>
          <w:rFonts w:ascii="Georgia" w:hAnsi="Georgia"/>
          <w:b/>
          <w:bCs/>
          <w:color w:val="auto"/>
          <w:sz w:val="22"/>
          <w:szCs w:val="22"/>
        </w:rPr>
        <w:t xml:space="preserve">. </w:t>
      </w:r>
    </w:p>
    <w:p w14:paraId="21CB240E" w14:textId="77777777" w:rsidR="00660442" w:rsidRPr="000C7AC0" w:rsidRDefault="00660442" w:rsidP="000C7AC0">
      <w:pPr>
        <w:pStyle w:val="Default"/>
        <w:spacing w:line="360" w:lineRule="auto"/>
        <w:jc w:val="both"/>
        <w:rPr>
          <w:rFonts w:ascii="Georgia" w:hAnsi="Georgia"/>
          <w:b/>
          <w:bCs/>
          <w:color w:val="auto"/>
          <w:sz w:val="22"/>
          <w:szCs w:val="22"/>
        </w:rPr>
      </w:pPr>
    </w:p>
    <w:p w14:paraId="0932E18A" w14:textId="77777777" w:rsidR="00660442" w:rsidRPr="000C7AC0" w:rsidRDefault="00660442"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 xml:space="preserve">Criterios </w:t>
      </w:r>
    </w:p>
    <w:p w14:paraId="0003244F" w14:textId="77777777" w:rsidR="00660442" w:rsidRPr="000C7AC0" w:rsidRDefault="00660442" w:rsidP="000C7AC0">
      <w:pPr>
        <w:pStyle w:val="Default"/>
        <w:spacing w:line="360" w:lineRule="auto"/>
        <w:jc w:val="both"/>
        <w:rPr>
          <w:rFonts w:ascii="Georgia" w:hAnsi="Georgia"/>
          <w:color w:val="auto"/>
          <w:sz w:val="22"/>
          <w:szCs w:val="22"/>
        </w:rPr>
      </w:pPr>
    </w:p>
    <w:p w14:paraId="452C310D" w14:textId="68228308"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7.1 Vinculación con los Sec</w:t>
      </w:r>
      <w:r w:rsidR="00721187">
        <w:rPr>
          <w:rFonts w:ascii="Georgia" w:hAnsi="Georgia"/>
          <w:b/>
          <w:bCs/>
          <w:sz w:val="22"/>
          <w:szCs w:val="22"/>
        </w:rPr>
        <w:t xml:space="preserve">tores Público, Privado y Social. </w:t>
      </w:r>
      <w:r w:rsidRPr="000C7AC0">
        <w:rPr>
          <w:rFonts w:ascii="Georgia" w:hAnsi="Georgia"/>
          <w:sz w:val="22"/>
          <w:szCs w:val="22"/>
        </w:rPr>
        <w:t xml:space="preserve">Este criterio permite evaluar: </w:t>
      </w:r>
    </w:p>
    <w:p w14:paraId="4B6291E2" w14:textId="77777777" w:rsidR="00660442" w:rsidRPr="000C7AC0" w:rsidRDefault="00660442" w:rsidP="000C7AC0">
      <w:pPr>
        <w:pStyle w:val="Default"/>
        <w:spacing w:line="360" w:lineRule="auto"/>
        <w:jc w:val="both"/>
        <w:rPr>
          <w:rFonts w:ascii="Georgia" w:hAnsi="Georgia"/>
          <w:sz w:val="22"/>
          <w:szCs w:val="22"/>
        </w:rPr>
      </w:pPr>
    </w:p>
    <w:p w14:paraId="1F83584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 xml:space="preserve">Si la institución dispone de convenios con organizaciones del sector público, privado y social para que estudiantes y docentes realicen visitas técnicas, prácticas escolares, prácticas profesionales y estadías; así como la normatividad para efectuarlas. </w:t>
      </w:r>
    </w:p>
    <w:p w14:paraId="0CDE7915" w14:textId="77777777" w:rsidR="00660442" w:rsidRPr="000C7AC0" w:rsidRDefault="00660442" w:rsidP="000C7AC0">
      <w:pPr>
        <w:pStyle w:val="Default"/>
        <w:spacing w:line="360" w:lineRule="auto"/>
        <w:jc w:val="both"/>
        <w:rPr>
          <w:rFonts w:ascii="Georgia" w:hAnsi="Georgia"/>
          <w:sz w:val="22"/>
          <w:szCs w:val="22"/>
        </w:rPr>
      </w:pPr>
    </w:p>
    <w:p w14:paraId="4DD7D393"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existen becas para la formación de estudiantes por las empresas para realizar actividades técnicas en proyectos específicos.</w:t>
      </w:r>
    </w:p>
    <w:p w14:paraId="6BDC8A0A" w14:textId="77777777" w:rsidR="00660442" w:rsidRPr="000C7AC0" w:rsidRDefault="00660442" w:rsidP="000C7AC0">
      <w:pPr>
        <w:pStyle w:val="Default"/>
        <w:spacing w:line="360" w:lineRule="auto"/>
        <w:jc w:val="both"/>
        <w:rPr>
          <w:rFonts w:ascii="Georgia" w:hAnsi="Georgia"/>
          <w:sz w:val="22"/>
          <w:szCs w:val="22"/>
        </w:rPr>
      </w:pPr>
    </w:p>
    <w:p w14:paraId="06A88118" w14:textId="77777777" w:rsidR="00660442" w:rsidRPr="000C7AC0" w:rsidRDefault="00660442" w:rsidP="000C7AC0">
      <w:pPr>
        <w:pStyle w:val="Default"/>
        <w:numPr>
          <w:ilvl w:val="0"/>
          <w:numId w:val="90"/>
        </w:numPr>
        <w:spacing w:line="360" w:lineRule="auto"/>
        <w:jc w:val="both"/>
        <w:rPr>
          <w:rFonts w:ascii="Georgia" w:hAnsi="Georgia"/>
          <w:sz w:val="22"/>
          <w:szCs w:val="22"/>
        </w:rPr>
      </w:pPr>
      <w:r w:rsidRPr="000C7AC0">
        <w:rPr>
          <w:rFonts w:ascii="Georgia" w:hAnsi="Georgia"/>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14:paraId="096D3915" w14:textId="77777777" w:rsidR="00660442" w:rsidRPr="000C7AC0" w:rsidRDefault="00660442" w:rsidP="000C7AC0">
      <w:pPr>
        <w:pStyle w:val="Default"/>
        <w:spacing w:line="360" w:lineRule="auto"/>
        <w:jc w:val="both"/>
        <w:rPr>
          <w:rFonts w:ascii="Georgia" w:hAnsi="Georgia"/>
          <w:sz w:val="22"/>
          <w:szCs w:val="22"/>
        </w:rPr>
      </w:pPr>
    </w:p>
    <w:p w14:paraId="3E33996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lista de asistentes a los mismos. </w:t>
      </w:r>
    </w:p>
    <w:p w14:paraId="5C917FF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En el caso de las prácticas y estadías, deberá anexarse un documento que muestre los resultados obtenidos. </w:t>
      </w:r>
    </w:p>
    <w:p w14:paraId="54E68490" w14:textId="77777777" w:rsidR="00660442" w:rsidRPr="000C7AC0" w:rsidRDefault="00660442" w:rsidP="000C7AC0">
      <w:pPr>
        <w:pStyle w:val="Default"/>
        <w:spacing w:line="360" w:lineRule="auto"/>
        <w:jc w:val="both"/>
        <w:rPr>
          <w:rFonts w:ascii="Georgia" w:hAnsi="Georgia"/>
          <w:sz w:val="22"/>
          <w:szCs w:val="22"/>
        </w:rPr>
      </w:pPr>
    </w:p>
    <w:p w14:paraId="5A01FDCC" w14:textId="2801BF62" w:rsidR="00660442" w:rsidRDefault="00660442" w:rsidP="000C7AC0">
      <w:pPr>
        <w:pStyle w:val="Prrafodelista"/>
        <w:spacing w:after="0" w:line="360" w:lineRule="auto"/>
        <w:ind w:left="227"/>
        <w:jc w:val="both"/>
        <w:rPr>
          <w:rFonts w:ascii="Georgia" w:eastAsia="Times New Roman" w:hAnsi="Georgia" w:cs="Arial"/>
          <w:color w:val="0000FF"/>
          <w:lang w:eastAsia="es-MX"/>
        </w:rPr>
      </w:pPr>
      <w:r w:rsidRPr="000C7AC0">
        <w:rPr>
          <w:rFonts w:ascii="Georgia" w:eastAsia="Times New Roman" w:hAnsi="Georgia" w:cs="Arial"/>
          <w:color w:val="0000FF"/>
          <w:lang w:eastAsia="es-MX"/>
        </w:rPr>
        <w:t> </w:t>
      </w:r>
    </w:p>
    <w:p w14:paraId="6617CFE4" w14:textId="3A8F4DFF"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26B00641" w14:textId="49ECC48E"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1B3D465E" w14:textId="18C14244"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917F46F" w14:textId="370915F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729CCE84" w14:textId="04AB8EB9" w:rsidR="00721187" w:rsidRDefault="00721187" w:rsidP="000C7AC0">
      <w:pPr>
        <w:pStyle w:val="Prrafodelista"/>
        <w:spacing w:after="0" w:line="360" w:lineRule="auto"/>
        <w:ind w:left="227"/>
        <w:jc w:val="both"/>
        <w:rPr>
          <w:rFonts w:ascii="Georgia" w:eastAsia="Times New Roman" w:hAnsi="Georgia" w:cs="Arial"/>
          <w:color w:val="0000FF"/>
          <w:lang w:eastAsia="es-MX"/>
        </w:rPr>
      </w:pPr>
    </w:p>
    <w:p w14:paraId="448F10EB" w14:textId="77777777" w:rsidR="00721187" w:rsidRPr="000C7AC0" w:rsidRDefault="00721187" w:rsidP="000C7AC0">
      <w:pPr>
        <w:pStyle w:val="Prrafodelista"/>
        <w:spacing w:after="0" w:line="360" w:lineRule="auto"/>
        <w:ind w:left="227"/>
        <w:jc w:val="both"/>
        <w:rPr>
          <w:rFonts w:ascii="Georgia" w:hAnsi="Georgia"/>
        </w:rPr>
      </w:pPr>
    </w:p>
    <w:p w14:paraId="19726CB4" w14:textId="77777777" w:rsidR="00660442" w:rsidRPr="000C7AC0" w:rsidRDefault="00660442" w:rsidP="000C7AC0">
      <w:pPr>
        <w:pStyle w:val="Default"/>
        <w:spacing w:line="360" w:lineRule="auto"/>
        <w:jc w:val="both"/>
        <w:rPr>
          <w:rFonts w:ascii="Georgia" w:hAnsi="Georgia"/>
          <w:sz w:val="22"/>
          <w:szCs w:val="22"/>
        </w:rPr>
      </w:pPr>
    </w:p>
    <w:p w14:paraId="55C0F6F4" w14:textId="77777777" w:rsidR="00660442" w:rsidRPr="000C7AC0" w:rsidRDefault="00660442" w:rsidP="000C7AC0">
      <w:pPr>
        <w:pStyle w:val="Default"/>
        <w:spacing w:line="360" w:lineRule="auto"/>
        <w:jc w:val="both"/>
        <w:rPr>
          <w:rFonts w:ascii="Georgia" w:hAnsi="Georgia"/>
          <w:b/>
          <w:bCs/>
          <w:sz w:val="22"/>
          <w:szCs w:val="22"/>
        </w:rPr>
      </w:pPr>
      <w:r w:rsidRPr="000C7AC0">
        <w:rPr>
          <w:rFonts w:ascii="Georgia" w:hAnsi="Georgia"/>
          <w:b/>
          <w:bCs/>
          <w:sz w:val="22"/>
          <w:szCs w:val="22"/>
        </w:rPr>
        <w:lastRenderedPageBreak/>
        <w:t>Indicadores:</w:t>
      </w:r>
    </w:p>
    <w:p w14:paraId="66CEC601" w14:textId="77777777" w:rsidR="00660442" w:rsidRPr="000C7AC0" w:rsidRDefault="00660442" w:rsidP="000C7AC0">
      <w:pPr>
        <w:pStyle w:val="Default"/>
        <w:spacing w:line="360" w:lineRule="auto"/>
        <w:jc w:val="both"/>
        <w:rPr>
          <w:rFonts w:ascii="Georgia" w:hAnsi="Georgia"/>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60442" w:rsidRPr="000C7AC0" w14:paraId="345CDF31" w14:textId="77777777" w:rsidTr="00FD767A">
        <w:trPr>
          <w:trHeight w:val="253"/>
        </w:trPr>
        <w:tc>
          <w:tcPr>
            <w:tcW w:w="5000" w:type="pct"/>
            <w:shd w:val="clear" w:color="auto" w:fill="E7E6E6" w:themeFill="background2"/>
          </w:tcPr>
          <w:p w14:paraId="258F0CA0"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7BE41E0E" w14:textId="4CFE0378"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rPr>
              <w:t xml:space="preserve">La unidad académica </w:t>
            </w:r>
            <w:r w:rsidRPr="000C7AC0">
              <w:rPr>
                <w:rFonts w:ascii="Georgia" w:hAnsi="Georgia" w:cs="Arial"/>
                <w:b/>
              </w:rPr>
              <w:t>debe</w:t>
            </w:r>
            <w:r w:rsidRPr="000C7AC0">
              <w:rPr>
                <w:rFonts w:ascii="Georgia" w:hAnsi="Georgia" w:cs="Arial"/>
              </w:rPr>
              <w:t xml:space="preserve"> contar con vínculos formales vigentes, a través de proyectos o contratos con los sectores de la sociedad y con otras instancias nacionales o internacionales, donde se evalúe su efectividad e impacto en el </w:t>
            </w:r>
            <w:r w:rsidRPr="000C7AC0">
              <w:rPr>
                <w:rFonts w:ascii="Georgia" w:hAnsi="Georgia" w:cs="Arial"/>
                <w:b/>
              </w:rPr>
              <w:t>programa académico</w:t>
            </w:r>
            <w:r w:rsidRPr="000C7AC0">
              <w:rPr>
                <w:rFonts w:ascii="Georgia" w:hAnsi="Georgia" w:cs="Arial"/>
              </w:rPr>
              <w:t>.  Tomando en cuenta principalmente</w:t>
            </w:r>
          </w:p>
          <w:p w14:paraId="7961E74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rPr>
            </w:pPr>
          </w:p>
          <w:p w14:paraId="3BF3B504"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0F7422E9"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gubernamental (Federal, Estatal y Municipal),</w:t>
            </w:r>
          </w:p>
          <w:p w14:paraId="756C10EB" w14:textId="41EC6C1E"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Asociaciones no gubernamentales (Fundaciones, Organizaciones filantrópicas, Asociaciones profesionales, otros) e</w:t>
            </w:r>
          </w:p>
          <w:p w14:paraId="4DD20420" w14:textId="77777777" w:rsidR="00660442" w:rsidRPr="000C7AC0"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CF52A1A" w14:textId="77777777" w:rsidR="00660442" w:rsidRPr="000C7AC0" w:rsidRDefault="00660442" w:rsidP="000C7AC0">
            <w:pPr>
              <w:pStyle w:val="Default"/>
              <w:spacing w:line="360" w:lineRule="auto"/>
              <w:ind w:left="885"/>
              <w:jc w:val="both"/>
              <w:rPr>
                <w:rFonts w:ascii="Georgia" w:hAnsi="Georgia"/>
                <w:b/>
                <w:sz w:val="22"/>
                <w:szCs w:val="22"/>
              </w:rPr>
            </w:pPr>
          </w:p>
        </w:tc>
      </w:tr>
      <w:tr w:rsidR="00660442" w:rsidRPr="000C7AC0" w14:paraId="2387BDC5" w14:textId="77777777" w:rsidTr="00FD767A">
        <w:trPr>
          <w:trHeight w:val="253"/>
        </w:trPr>
        <w:tc>
          <w:tcPr>
            <w:tcW w:w="5000" w:type="pct"/>
            <w:shd w:val="clear" w:color="auto" w:fill="E7E6E6" w:themeFill="background2"/>
          </w:tcPr>
          <w:p w14:paraId="69EB3A08"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001E3FF1"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_______</w:t>
            </w:r>
            <w:r w:rsidRPr="000C7AC0">
              <w:rPr>
                <w:rFonts w:ascii="Georgia" w:hAnsi="Georgia"/>
                <w:sz w:val="22"/>
                <w:szCs w:val="22"/>
              </w:rPr>
              <w:t xml:space="preserve">              No cumple_____</w:t>
            </w:r>
          </w:p>
        </w:tc>
      </w:tr>
      <w:tr w:rsidR="00660442" w:rsidRPr="000C7AC0" w14:paraId="00EA1707" w14:textId="77777777" w:rsidTr="00FD767A">
        <w:trPr>
          <w:trHeight w:val="253"/>
        </w:trPr>
        <w:tc>
          <w:tcPr>
            <w:tcW w:w="5000" w:type="pct"/>
            <w:shd w:val="clear" w:color="auto" w:fill="auto"/>
          </w:tcPr>
          <w:p w14:paraId="2987F168" w14:textId="77777777" w:rsidR="00660442" w:rsidRPr="000C7AC0" w:rsidRDefault="00660442" w:rsidP="000C7AC0">
            <w:pPr>
              <w:pStyle w:val="Default"/>
              <w:spacing w:line="360" w:lineRule="auto"/>
              <w:ind w:left="342"/>
              <w:jc w:val="both"/>
              <w:rPr>
                <w:rFonts w:ascii="Georgia" w:hAnsi="Georgia"/>
                <w:b/>
                <w:sz w:val="22"/>
                <w:szCs w:val="22"/>
              </w:rPr>
            </w:pPr>
            <w:r w:rsidRPr="000C7AC0">
              <w:rPr>
                <w:rFonts w:ascii="Georgia" w:hAnsi="Georgia"/>
                <w:b/>
                <w:sz w:val="22"/>
                <w:szCs w:val="22"/>
              </w:rPr>
              <w:t>Descripción, apreciación y análisis:</w:t>
            </w:r>
          </w:p>
          <w:p w14:paraId="5F44E58A" w14:textId="77777777" w:rsidR="00660442" w:rsidRPr="000C7AC0" w:rsidRDefault="00660442" w:rsidP="000C7AC0">
            <w:pPr>
              <w:spacing w:after="0" w:line="360" w:lineRule="auto"/>
              <w:ind w:left="342"/>
              <w:jc w:val="both"/>
              <w:rPr>
                <w:rFonts w:ascii="Georgia" w:hAnsi="Georgia" w:cs="Arial"/>
                <w:lang w:eastAsia="es-ES"/>
              </w:rPr>
            </w:pPr>
          </w:p>
          <w:p w14:paraId="7126D943" w14:textId="32A5273C" w:rsidR="00660442" w:rsidRPr="000C7AC0" w:rsidRDefault="00660442" w:rsidP="000C7AC0">
            <w:pPr>
              <w:spacing w:after="0" w:line="360" w:lineRule="auto"/>
              <w:ind w:left="342"/>
              <w:jc w:val="both"/>
              <w:rPr>
                <w:rFonts w:ascii="Georgia" w:hAnsi="Georgia" w:cs="Arial"/>
                <w:color w:val="FF0000"/>
                <w:lang w:eastAsia="es-ES"/>
              </w:rPr>
            </w:pPr>
            <w:r w:rsidRPr="000C7AC0">
              <w:rPr>
                <w:rFonts w:ascii="Georgia" w:hAnsi="Georgia"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0C7AC0">
              <w:rPr>
                <w:rFonts w:ascii="Georgia" w:hAnsi="Georgia" w:cs="Arial"/>
                <w:lang w:eastAsia="es-ES"/>
              </w:rPr>
              <w:t>a través de convenios de los se</w:t>
            </w:r>
            <w:r w:rsidR="001F06A9" w:rsidRPr="000C7AC0">
              <w:rPr>
                <w:rFonts w:ascii="Georgia" w:hAnsi="Georgia" w:cs="Arial"/>
                <w:lang w:eastAsia="es-ES"/>
              </w:rPr>
              <w:t xml:space="preserve"> derivan actividades que </w:t>
            </w:r>
            <w:r w:rsidRPr="000C7AC0">
              <w:rPr>
                <w:rFonts w:ascii="Georgia" w:hAnsi="Georgia" w:cs="Arial"/>
                <w:lang w:eastAsia="es-ES"/>
              </w:rPr>
              <w:t>impactan f</w:t>
            </w:r>
            <w:r w:rsidR="0050561C" w:rsidRPr="000C7AC0">
              <w:rPr>
                <w:rFonts w:ascii="Georgia" w:hAnsi="Georgia" w:cs="Arial"/>
                <w:lang w:eastAsia="es-ES"/>
              </w:rPr>
              <w:t xml:space="preserve">avorablemente en los </w:t>
            </w:r>
            <w:r w:rsidRPr="000C7AC0">
              <w:rPr>
                <w:rFonts w:ascii="Georgia" w:hAnsi="Georgia" w:cs="Arial"/>
                <w:lang w:eastAsia="es-ES"/>
              </w:rPr>
              <w:t>Programa Académico</w:t>
            </w:r>
            <w:r w:rsidR="0050561C" w:rsidRPr="000C7AC0">
              <w:rPr>
                <w:rFonts w:ascii="Georgia" w:hAnsi="Georgia" w:cs="Arial"/>
                <w:lang w:eastAsia="es-ES"/>
              </w:rPr>
              <w:t>s</w:t>
            </w:r>
            <w:r w:rsidRPr="000C7AC0">
              <w:rPr>
                <w:rFonts w:ascii="Georgia" w:hAnsi="Georgia" w:cs="Arial"/>
                <w:lang w:eastAsia="es-ES"/>
              </w:rPr>
              <w:t>.</w:t>
            </w:r>
            <w:r w:rsidR="001F06A9" w:rsidRPr="000C7AC0">
              <w:rPr>
                <w:rFonts w:ascii="Georgia" w:hAnsi="Georgia" w:cs="Arial"/>
                <w:lang w:eastAsia="es-ES"/>
              </w:rPr>
              <w:t xml:space="preserve"> </w:t>
            </w:r>
            <w:hyperlink r:id="rId168" w:history="1">
              <w:r w:rsidR="001F06A9" w:rsidRPr="0049576F">
                <w:rPr>
                  <w:rStyle w:val="Hipervnculo"/>
                  <w:rFonts w:ascii="Georgia" w:hAnsi="Georgia" w:cs="Arial"/>
                  <w:lang w:eastAsia="es-ES"/>
                </w:rPr>
                <w:t>(Convenios de Rectoría).</w:t>
              </w:r>
            </w:hyperlink>
          </w:p>
          <w:p w14:paraId="53D58288" w14:textId="40FD8E92" w:rsidR="00877C33" w:rsidRPr="000C7AC0" w:rsidRDefault="00877C33" w:rsidP="000C7AC0">
            <w:pPr>
              <w:spacing w:after="0" w:line="360" w:lineRule="auto"/>
              <w:ind w:left="342"/>
              <w:jc w:val="both"/>
              <w:rPr>
                <w:rFonts w:ascii="Georgia" w:hAnsi="Georgia" w:cs="Arial"/>
                <w:color w:val="FF0000"/>
                <w:lang w:eastAsia="es-ES"/>
              </w:rPr>
            </w:pPr>
          </w:p>
          <w:p w14:paraId="5A5357D8" w14:textId="1D6CD3B0" w:rsidR="00877C33" w:rsidRPr="000C7AC0" w:rsidRDefault="00877C33" w:rsidP="000C7AC0">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r w:rsidRPr="000C7AC0">
              <w:rPr>
                <w:rFonts w:ascii="Georgia" w:hAnsi="Georgia" w:cs="Arial"/>
                <w:color w:val="FF0000"/>
                <w:lang w:eastAsia="es-ES"/>
              </w:rPr>
              <w:t xml:space="preserve">. </w:t>
            </w:r>
            <w:hyperlink r:id="rId169" w:history="1">
              <w:r w:rsidRPr="0049576F">
                <w:rPr>
                  <w:rStyle w:val="Hipervnculo"/>
                  <w:rFonts w:ascii="Georgia" w:hAnsi="Georgia" w:cs="Arial"/>
                  <w:lang w:eastAsia="es-ES"/>
                </w:rPr>
                <w:t>(Informe 2015 y</w:t>
              </w:r>
            </w:hyperlink>
            <w:r w:rsidRPr="000C7AC0">
              <w:rPr>
                <w:rFonts w:ascii="Georgia" w:hAnsi="Georgia" w:cs="Arial"/>
                <w:color w:val="FF0000"/>
                <w:lang w:eastAsia="es-ES"/>
              </w:rPr>
              <w:t xml:space="preserve"> </w:t>
            </w:r>
            <w:hyperlink r:id="rId170" w:history="1">
              <w:r w:rsidRPr="0049576F">
                <w:rPr>
                  <w:rStyle w:val="Hipervnculo"/>
                  <w:rFonts w:ascii="Georgia" w:hAnsi="Georgia" w:cs="Arial"/>
                  <w:lang w:eastAsia="es-ES"/>
                </w:rPr>
                <w:t>2016 Rectoría).</w:t>
              </w:r>
            </w:hyperlink>
          </w:p>
          <w:p w14:paraId="38C489AD" w14:textId="66E282FE" w:rsidR="00461E15" w:rsidRPr="000C7AC0" w:rsidRDefault="00461E15" w:rsidP="000C7AC0">
            <w:pPr>
              <w:spacing w:after="0" w:line="360" w:lineRule="auto"/>
              <w:ind w:left="342"/>
              <w:jc w:val="both"/>
              <w:rPr>
                <w:rFonts w:ascii="Georgia" w:hAnsi="Georgia" w:cs="Arial"/>
                <w:color w:val="FF0000"/>
                <w:lang w:eastAsia="es-ES"/>
              </w:rPr>
            </w:pPr>
          </w:p>
          <w:p w14:paraId="1F99C131" w14:textId="37C4BEDB" w:rsidR="0049576F" w:rsidRPr="000C7AC0" w:rsidRDefault="00461E15" w:rsidP="0049576F">
            <w:pPr>
              <w:spacing w:after="0" w:line="360" w:lineRule="auto"/>
              <w:ind w:left="342"/>
              <w:jc w:val="both"/>
              <w:rPr>
                <w:rFonts w:ascii="Georgia" w:hAnsi="Georgia" w:cs="Arial"/>
                <w:color w:val="FF0000"/>
                <w:lang w:eastAsia="es-ES"/>
              </w:rPr>
            </w:pPr>
            <w:r w:rsidRPr="000C7AC0">
              <w:rPr>
                <w:rFonts w:ascii="Georgia" w:hAnsi="Georgia" w:cs="Arial"/>
                <w:color w:val="000000" w:themeColor="text1"/>
                <w:lang w:eastAsia="es-ES"/>
              </w:rPr>
              <w:lastRenderedPageBreak/>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r w:rsidR="0049576F">
              <w:rPr>
                <w:rFonts w:ascii="Georgia" w:hAnsi="Georgia" w:cs="Arial"/>
                <w:color w:val="FF0000"/>
                <w:lang w:eastAsia="es-ES"/>
              </w:rPr>
              <w:t xml:space="preserve"> </w:t>
            </w:r>
            <w:r w:rsidR="00073006" w:rsidRPr="000C7AC0">
              <w:rPr>
                <w:rFonts w:ascii="Georgia" w:hAnsi="Georgia" w:cs="Arial"/>
                <w:color w:val="FF0000"/>
                <w:lang w:eastAsia="es-ES"/>
              </w:rPr>
              <w:t xml:space="preserve"> </w:t>
            </w:r>
            <w:hyperlink r:id="rId171" w:history="1">
              <w:r w:rsidR="0049576F">
                <w:rPr>
                  <w:rStyle w:val="Hipervnculo"/>
                  <w:rFonts w:ascii="Georgia" w:hAnsi="Georgia" w:cs="Arial"/>
                  <w:lang w:eastAsia="es-ES"/>
                </w:rPr>
                <w:t>(Informe 2</w:t>
              </w:r>
              <w:r w:rsidR="0049576F" w:rsidRPr="0049576F">
                <w:rPr>
                  <w:rStyle w:val="Hipervnculo"/>
                  <w:rFonts w:ascii="Georgia" w:hAnsi="Georgia" w:cs="Arial"/>
                  <w:lang w:eastAsia="es-ES"/>
                </w:rPr>
                <w:t>016 Rectoría).</w:t>
              </w:r>
            </w:hyperlink>
          </w:p>
          <w:p w14:paraId="758D83B3" w14:textId="5102527A" w:rsidR="008D744D" w:rsidRPr="000C7AC0" w:rsidRDefault="008D744D" w:rsidP="000C7AC0">
            <w:pPr>
              <w:spacing w:after="0" w:line="360" w:lineRule="auto"/>
              <w:ind w:left="342"/>
              <w:jc w:val="both"/>
              <w:rPr>
                <w:rFonts w:ascii="Georgia" w:hAnsi="Georgia" w:cs="Arial"/>
                <w:color w:val="FF0000"/>
                <w:lang w:eastAsia="es-ES"/>
              </w:rPr>
            </w:pPr>
          </w:p>
          <w:p w14:paraId="3288A8DE" w14:textId="66963427" w:rsidR="001F06A9" w:rsidRPr="0049576F" w:rsidRDefault="00391541" w:rsidP="000C7AC0">
            <w:pPr>
              <w:spacing w:after="0" w:line="360" w:lineRule="auto"/>
              <w:ind w:left="342"/>
              <w:jc w:val="both"/>
              <w:rPr>
                <w:rStyle w:val="Hipervnculo"/>
                <w:rFonts w:ascii="Georgia" w:hAnsi="Georgia" w:cs="Arial"/>
                <w:lang w:eastAsia="es-ES"/>
              </w:rPr>
            </w:pPr>
            <w:r w:rsidRPr="00CA0390">
              <w:rPr>
                <w:rFonts w:ascii="Georgia" w:hAnsi="Georgia" w:cs="Arial"/>
                <w:color w:val="000000" w:themeColor="text1"/>
              </w:rPr>
              <w:t>En el período 2014 – 2016, los PTC del PAI</w:t>
            </w:r>
            <w:r w:rsidR="002D4EDC" w:rsidRPr="00CA0390">
              <w:rPr>
                <w:rFonts w:ascii="Georgia" w:hAnsi="Georgia" w:cs="Arial"/>
                <w:color w:val="000000" w:themeColor="text1"/>
              </w:rPr>
              <w:t>AP</w:t>
            </w:r>
            <w:r w:rsidR="002716E9" w:rsidRPr="00CA0390">
              <w:rPr>
                <w:rFonts w:ascii="Georgia" w:hAnsi="Georgia" w:cs="Arial"/>
                <w:color w:val="000000" w:themeColor="text1"/>
              </w:rPr>
              <w:t>UL</w:t>
            </w:r>
            <w:r w:rsidRPr="00CA0390">
              <w:rPr>
                <w:rFonts w:ascii="Georgia" w:hAnsi="Georgia" w:cs="Arial"/>
                <w:color w:val="000000" w:themeColor="text1"/>
              </w:rPr>
              <w:t xml:space="preserve"> han realizado proyectos especiales, y se han vinculado con empresas</w:t>
            </w:r>
            <w:r w:rsidRPr="000C7AC0">
              <w:rPr>
                <w:rFonts w:ascii="Georgia" w:hAnsi="Georgia" w:cs="Arial"/>
                <w:color w:val="000000" w:themeColor="text1"/>
              </w:rPr>
              <w:t xml:space="preserve"> </w:t>
            </w:r>
            <w:r w:rsidR="0049576F">
              <w:rPr>
                <w:rFonts w:ascii="Georgia" w:hAnsi="Georgia" w:cs="Arial"/>
                <w:color w:val="0070C0"/>
              </w:rPr>
              <w:fldChar w:fldCharType="begin"/>
            </w:r>
            <w:r w:rsidR="00F930C6">
              <w:rPr>
                <w:rFonts w:ascii="Georgia" w:hAnsi="Georgia" w:cs="Arial"/>
                <w:color w:val="0070C0"/>
              </w:rPr>
              <w:instrText>HYPERLINK "http://administrativo.uaaan.mx/calidadAcad/parasitologiaUl/PDPAIAPUL.xlsx"</w:instrText>
            </w:r>
            <w:r w:rsidR="0049576F">
              <w:rPr>
                <w:rFonts w:ascii="Georgia" w:hAnsi="Georgia" w:cs="Arial"/>
                <w:color w:val="0070C0"/>
              </w:rPr>
              <w:fldChar w:fldCharType="separate"/>
            </w:r>
            <w:r w:rsidRPr="0049576F">
              <w:rPr>
                <w:rStyle w:val="Hipervnculo"/>
                <w:rFonts w:ascii="Georgia" w:hAnsi="Georgia" w:cs="Arial"/>
              </w:rPr>
              <w:t xml:space="preserve">(Relación de proyectos especiales desarrollados por maestros del </w:t>
            </w:r>
            <w:r w:rsidR="00F930C6">
              <w:rPr>
                <w:rStyle w:val="Hipervnculo"/>
                <w:rFonts w:ascii="Georgia" w:hAnsi="Georgia" w:cs="Arial"/>
              </w:rPr>
              <w:t>D</w:t>
            </w:r>
            <w:r w:rsidRPr="0049576F">
              <w:rPr>
                <w:rStyle w:val="Hipervnculo"/>
                <w:rFonts w:ascii="Georgia" w:hAnsi="Georgia" w:cs="Arial"/>
              </w:rPr>
              <w:t>epartamento</w:t>
            </w:r>
            <w:r w:rsidR="002B510B">
              <w:rPr>
                <w:rStyle w:val="Hipervnculo"/>
                <w:rFonts w:ascii="Georgia" w:hAnsi="Georgia" w:cs="Arial"/>
              </w:rPr>
              <w:t xml:space="preserve"> de </w:t>
            </w:r>
            <w:r w:rsidR="00F930C6">
              <w:rPr>
                <w:rStyle w:val="Hipervnculo"/>
                <w:rFonts w:ascii="Georgia" w:hAnsi="Georgia" w:cs="Arial"/>
              </w:rPr>
              <w:t>Parasitología</w:t>
            </w:r>
            <w:r w:rsidR="002B510B">
              <w:rPr>
                <w:rStyle w:val="Hipervnculo"/>
                <w:rFonts w:ascii="Georgia" w:hAnsi="Georgia" w:cs="Arial"/>
              </w:rPr>
              <w:t xml:space="preserve"> U.L.</w:t>
            </w:r>
            <w:r w:rsidRPr="0049576F">
              <w:rPr>
                <w:rStyle w:val="Hipervnculo"/>
                <w:rFonts w:ascii="Georgia" w:hAnsi="Georgia" w:cs="Arial"/>
              </w:rPr>
              <w:t>).</w:t>
            </w:r>
          </w:p>
          <w:p w14:paraId="211D6CF8" w14:textId="6FE5BA40" w:rsidR="00660442" w:rsidRPr="000C7AC0" w:rsidRDefault="0049576F" w:rsidP="000C7AC0">
            <w:pPr>
              <w:spacing w:after="0" w:line="360" w:lineRule="auto"/>
              <w:ind w:left="342"/>
              <w:jc w:val="both"/>
              <w:rPr>
                <w:rFonts w:ascii="Georgia" w:hAnsi="Georgia" w:cs="Arial"/>
                <w:b/>
              </w:rPr>
            </w:pPr>
            <w:r>
              <w:rPr>
                <w:rFonts w:ascii="Georgia" w:hAnsi="Georgia" w:cs="Arial"/>
                <w:color w:val="0070C0"/>
              </w:rPr>
              <w:fldChar w:fldCharType="end"/>
            </w:r>
          </w:p>
        </w:tc>
      </w:tr>
      <w:tr w:rsidR="00660442" w:rsidRPr="000C7AC0" w14:paraId="073ACA5D" w14:textId="77777777" w:rsidTr="00FD767A">
        <w:trPr>
          <w:trHeight w:val="253"/>
        </w:trPr>
        <w:tc>
          <w:tcPr>
            <w:tcW w:w="5000" w:type="pct"/>
            <w:shd w:val="clear" w:color="auto" w:fill="E7E6E6" w:themeFill="background2"/>
          </w:tcPr>
          <w:p w14:paraId="2F820C1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B175A3A" w14:textId="1E40C0BA"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t>El programa académico debe</w:t>
            </w:r>
            <w:r w:rsidRPr="000C7AC0">
              <w:rPr>
                <w:rFonts w:ascii="Georgia" w:hAnsi="Georgia"/>
                <w:sz w:val="22"/>
                <w:szCs w:val="22"/>
              </w:rPr>
              <w:t xml:space="preserve"> contar con convenios efectivos y la normativa respectiva, que promuevan las visitas, prácticas escolares, estancias profesionales, estadías en las diferentes instancias de la sociedad. </w:t>
            </w:r>
          </w:p>
          <w:p w14:paraId="39ED300F" w14:textId="77777777" w:rsidR="00660442" w:rsidRPr="000C7AC0" w:rsidRDefault="00660442" w:rsidP="000C7AC0">
            <w:pPr>
              <w:pStyle w:val="Default"/>
              <w:spacing w:line="360" w:lineRule="auto"/>
              <w:ind w:left="885"/>
              <w:jc w:val="both"/>
              <w:rPr>
                <w:rFonts w:ascii="Georgia" w:hAnsi="Georgia"/>
                <w:sz w:val="22"/>
                <w:szCs w:val="22"/>
              </w:rPr>
            </w:pPr>
          </w:p>
          <w:p w14:paraId="5B598E7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sector productivo y de servicios,</w:t>
            </w:r>
          </w:p>
          <w:p w14:paraId="15BC749B" w14:textId="4CECE844"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Asociaciones no gubernamentales (Fundaciones, </w:t>
            </w:r>
            <w:r w:rsidR="00871B61" w:rsidRPr="000C7AC0">
              <w:rPr>
                <w:rFonts w:ascii="Georgia" w:hAnsi="Georgia" w:cs="Arial"/>
              </w:rPr>
              <w:t>Organizaciones filantrópicas</w:t>
            </w:r>
            <w:r w:rsidRPr="000C7AC0">
              <w:rPr>
                <w:rFonts w:ascii="Georgia" w:hAnsi="Georgia" w:cs="Arial"/>
              </w:rPr>
              <w:t>, Asociaciones profesionales, otros) e</w:t>
            </w:r>
          </w:p>
          <w:p w14:paraId="79D2294F" w14:textId="77777777" w:rsidR="00660442" w:rsidRPr="000C7AC0"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Instituciones de educación superior públicas o privadas, tanto nacionales como del extranjero que promuevan la movilidad académica.</w:t>
            </w:r>
          </w:p>
          <w:p w14:paraId="0E87B516"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tc>
      </w:tr>
      <w:tr w:rsidR="00660442" w:rsidRPr="000C7AC0" w14:paraId="56F218C8" w14:textId="77777777" w:rsidTr="00FD767A">
        <w:trPr>
          <w:trHeight w:val="253"/>
        </w:trPr>
        <w:tc>
          <w:tcPr>
            <w:tcW w:w="5000" w:type="pct"/>
            <w:shd w:val="clear" w:color="auto" w:fill="E7E6E6" w:themeFill="background2"/>
          </w:tcPr>
          <w:p w14:paraId="7571FC31"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30E4DCA9"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____</w:t>
            </w:r>
            <w:r w:rsidRPr="000C7AC0">
              <w:rPr>
                <w:rFonts w:ascii="Georgia" w:hAnsi="Georgia"/>
                <w:sz w:val="22"/>
                <w:szCs w:val="22"/>
              </w:rPr>
              <w:t xml:space="preserve">               No cumple_____</w:t>
            </w:r>
          </w:p>
        </w:tc>
      </w:tr>
      <w:tr w:rsidR="00660442" w:rsidRPr="000C7AC0" w14:paraId="0F92093A" w14:textId="77777777" w:rsidTr="00FD767A">
        <w:trPr>
          <w:trHeight w:val="1700"/>
        </w:trPr>
        <w:tc>
          <w:tcPr>
            <w:tcW w:w="5000" w:type="pct"/>
            <w:shd w:val="clear" w:color="auto" w:fill="auto"/>
          </w:tcPr>
          <w:p w14:paraId="20ADA53F"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40A92DA4" w14:textId="77777777" w:rsidR="00660442" w:rsidRPr="000C7AC0" w:rsidRDefault="00660442" w:rsidP="000C7AC0">
            <w:pPr>
              <w:spacing w:after="0" w:line="360" w:lineRule="auto"/>
              <w:jc w:val="both"/>
              <w:rPr>
                <w:rFonts w:ascii="Georgia" w:hAnsi="Georgia" w:cs="Arial"/>
              </w:rPr>
            </w:pPr>
          </w:p>
          <w:p w14:paraId="4FC435D8" w14:textId="036546CB" w:rsidR="00871B61" w:rsidRPr="000C7AC0" w:rsidRDefault="00F560E5" w:rsidP="000C7AC0">
            <w:pPr>
              <w:spacing w:after="0" w:line="360" w:lineRule="auto"/>
              <w:ind w:left="342"/>
              <w:jc w:val="both"/>
              <w:rPr>
                <w:rFonts w:ascii="Georgia" w:hAnsi="Georgia" w:cs="Arial"/>
                <w:color w:val="FF0000"/>
                <w:lang w:eastAsia="es-ES"/>
              </w:rPr>
            </w:pPr>
            <w:r>
              <w:rPr>
                <w:rFonts w:ascii="Georgia" w:hAnsi="Georgia" w:cs="Arial"/>
              </w:rPr>
              <w:t>El PAIA</w:t>
            </w:r>
            <w:r w:rsidR="00D462E3">
              <w:rPr>
                <w:rFonts w:ascii="Georgia" w:hAnsi="Georgia" w:cs="Arial"/>
              </w:rPr>
              <w:t>P</w:t>
            </w:r>
            <w:r>
              <w:rPr>
                <w:rFonts w:ascii="Georgia" w:hAnsi="Georgia" w:cs="Arial"/>
              </w:rPr>
              <w:t>UL</w:t>
            </w:r>
            <w:r w:rsidR="00660442" w:rsidRPr="000C7AC0">
              <w:rPr>
                <w:rFonts w:ascii="Georgia" w:hAnsi="Georgia" w:cs="Arial"/>
              </w:rPr>
              <w:t xml:space="preserve">, a través de la Institución se ha beneficiado de los Convenios con los diferentes sectores de la sociedad.  </w:t>
            </w:r>
            <w:r w:rsidR="00660442" w:rsidRPr="000C7AC0">
              <w:rPr>
                <w:rFonts w:ascii="Georgia" w:hAnsi="Georgia" w:cs="Arial"/>
                <w:lang w:eastAsia="es-ES"/>
              </w:rPr>
              <w:t xml:space="preserve">Con el propósito de </w:t>
            </w:r>
            <w:r w:rsidR="00660442" w:rsidRPr="000C7AC0">
              <w:rPr>
                <w:rFonts w:ascii="Georgia" w:hAnsi="Georgia" w:cs="Arial"/>
              </w:rPr>
              <w:t>promover entre los estudiantes, la realización de visitas, prácticas escolares, trabajos de tesis, movilidad y prácticas profesionales,</w:t>
            </w:r>
            <w:r w:rsidR="00871B61" w:rsidRPr="000C7AC0">
              <w:rPr>
                <w:rFonts w:ascii="Georgia" w:hAnsi="Georgia" w:cs="Arial"/>
                <w:lang w:eastAsia="es-ES"/>
              </w:rPr>
              <w:t xml:space="preserve"> del 2014 al 2016</w:t>
            </w:r>
            <w:r w:rsidR="00660442" w:rsidRPr="000C7AC0">
              <w:rPr>
                <w:rFonts w:ascii="Georgia" w:hAnsi="Georgia" w:cs="Arial"/>
                <w:lang w:eastAsia="es-ES"/>
              </w:rPr>
              <w:t xml:space="preserve"> </w:t>
            </w:r>
            <w:r w:rsidR="00871B61" w:rsidRPr="000C7AC0">
              <w:rPr>
                <w:rFonts w:ascii="Georgia" w:hAnsi="Georgia" w:cs="Arial"/>
                <w:lang w:eastAsia="es-ES"/>
              </w:rPr>
              <w:t xml:space="preserve">ha firmado </w:t>
            </w:r>
            <w:r w:rsidR="00660442" w:rsidRPr="000C7AC0">
              <w:rPr>
                <w:rFonts w:ascii="Georgia" w:hAnsi="Georgia" w:cs="Arial"/>
                <w:lang w:eastAsia="es-ES"/>
              </w:rPr>
              <w:t>convenios de colaboración con instituciones educativas, organismo</w:t>
            </w:r>
            <w:r w:rsidR="00A21568" w:rsidRPr="000C7AC0">
              <w:rPr>
                <w:rFonts w:ascii="Georgia" w:hAnsi="Georgia" w:cs="Arial"/>
                <w:lang w:eastAsia="es-ES"/>
              </w:rPr>
              <w:t>s oficiales, empresas privadas, ayuntamientos</w:t>
            </w:r>
            <w:r w:rsidR="00660442" w:rsidRPr="000C7AC0">
              <w:rPr>
                <w:rFonts w:ascii="Georgia" w:hAnsi="Georgia" w:cs="Arial"/>
                <w:lang w:eastAsia="es-ES"/>
              </w:rPr>
              <w:t xml:space="preserve"> y estados.  </w:t>
            </w:r>
            <w:hyperlink r:id="rId172" w:history="1">
              <w:r w:rsidR="0049576F" w:rsidRPr="0049576F">
                <w:rPr>
                  <w:rStyle w:val="Hipervnculo"/>
                  <w:rFonts w:ascii="Georgia" w:hAnsi="Georgia" w:cs="Arial"/>
                  <w:lang w:eastAsia="es-ES"/>
                </w:rPr>
                <w:t>(Convenios de Rectoría).</w:t>
              </w:r>
            </w:hyperlink>
          </w:p>
          <w:p w14:paraId="41DD0078" w14:textId="25EB5262" w:rsidR="00660442" w:rsidRPr="000C7AC0" w:rsidRDefault="00660442" w:rsidP="000C7AC0">
            <w:pPr>
              <w:tabs>
                <w:tab w:val="left" w:pos="255"/>
              </w:tabs>
              <w:spacing w:after="0" w:line="360" w:lineRule="auto"/>
              <w:ind w:left="342"/>
              <w:jc w:val="both"/>
              <w:rPr>
                <w:rFonts w:ascii="Georgia" w:hAnsi="Georgia" w:cs="Arial"/>
                <w:color w:val="0033CC"/>
              </w:rPr>
            </w:pPr>
          </w:p>
          <w:p w14:paraId="781FA00E" w14:textId="1835834D" w:rsidR="00CA1444" w:rsidRPr="000C7AC0" w:rsidRDefault="00CA1444" w:rsidP="009F00F7">
            <w:pPr>
              <w:spacing w:after="0" w:line="360" w:lineRule="auto"/>
              <w:ind w:left="342"/>
              <w:jc w:val="both"/>
              <w:rPr>
                <w:rFonts w:ascii="Georgia" w:hAnsi="Georgia" w:cs="Arial"/>
              </w:rPr>
            </w:pPr>
            <w:r w:rsidRPr="000C7AC0">
              <w:rPr>
                <w:rFonts w:ascii="Georgia" w:hAnsi="Georgia" w:cs="Arial"/>
              </w:rPr>
              <w:lastRenderedPageBreak/>
              <w:t>El P</w:t>
            </w:r>
            <w:r w:rsidR="009C2E54">
              <w:rPr>
                <w:rFonts w:ascii="Georgia" w:hAnsi="Georgia" w:cs="Arial"/>
              </w:rPr>
              <w:t>AIA</w:t>
            </w:r>
            <w:r w:rsidR="00580A4C">
              <w:rPr>
                <w:rFonts w:ascii="Georgia" w:hAnsi="Georgia" w:cs="Arial"/>
              </w:rPr>
              <w:t>P</w:t>
            </w:r>
            <w:r w:rsidR="009C2E54">
              <w:rPr>
                <w:rFonts w:ascii="Georgia" w:hAnsi="Georgia" w:cs="Arial"/>
              </w:rPr>
              <w:t>UL</w:t>
            </w:r>
            <w:r w:rsidRPr="000C7AC0">
              <w:rPr>
                <w:rFonts w:ascii="Georgia" w:hAnsi="Georgia" w:cs="Arial"/>
              </w:rPr>
              <w:t>,</w:t>
            </w:r>
            <w:r w:rsidR="009C2E54">
              <w:rPr>
                <w:rFonts w:ascii="Georgia" w:hAnsi="Georgia" w:cs="Arial"/>
              </w:rPr>
              <w:t xml:space="preserve"> </w:t>
            </w:r>
            <w:r w:rsidRPr="000C7AC0">
              <w:rPr>
                <w:rFonts w:ascii="Georgia" w:hAnsi="Georgia" w:cs="Arial"/>
              </w:rPr>
              <w:t xml:space="preserve">ha realizado vinculación </w:t>
            </w:r>
            <w:r w:rsidR="00DD4F32" w:rsidRPr="000C7AC0">
              <w:rPr>
                <w:rFonts w:ascii="Georgia" w:hAnsi="Georgia" w:cs="Arial"/>
              </w:rPr>
              <w:t>con entidades</w:t>
            </w:r>
            <w:r w:rsidRPr="000C7AC0">
              <w:rPr>
                <w:rFonts w:ascii="Georgia" w:hAnsi="Georgia" w:cs="Arial"/>
              </w:rPr>
              <w:t xml:space="preserve"> receptoras en </w:t>
            </w:r>
            <w:r w:rsidR="009C2E54">
              <w:rPr>
                <w:rFonts w:ascii="Georgia" w:hAnsi="Georgia" w:cs="Arial"/>
              </w:rPr>
              <w:t xml:space="preserve">diferentes </w:t>
            </w:r>
            <w:r w:rsidRPr="000C7AC0">
              <w:rPr>
                <w:rFonts w:ascii="Georgia" w:hAnsi="Georgia" w:cs="Arial"/>
              </w:rPr>
              <w:t>estados de la república, en donde han realizado su práctica profesional</w:t>
            </w:r>
            <w:r w:rsidR="009C2E54">
              <w:rPr>
                <w:rFonts w:ascii="Georgia" w:hAnsi="Georgia" w:cs="Arial"/>
              </w:rPr>
              <w:t xml:space="preserve"> alumnos del 9º semestre.</w:t>
            </w:r>
          </w:p>
          <w:p w14:paraId="704C26C7" w14:textId="77777777" w:rsidR="00CA1444" w:rsidRPr="000C7AC0" w:rsidRDefault="00CA1444" w:rsidP="000C7AC0">
            <w:pPr>
              <w:spacing w:after="0" w:line="360" w:lineRule="auto"/>
              <w:jc w:val="both"/>
              <w:rPr>
                <w:rFonts w:ascii="Georgia" w:hAnsi="Georgia" w:cs="Arial"/>
              </w:rPr>
            </w:pPr>
          </w:p>
          <w:p w14:paraId="3D0D80F9" w14:textId="5EC1873E" w:rsidR="00DD4F32" w:rsidRPr="008510B9" w:rsidRDefault="00DD4F32" w:rsidP="008510B9">
            <w:pPr>
              <w:spacing w:line="360" w:lineRule="auto"/>
              <w:ind w:left="342"/>
              <w:jc w:val="center"/>
              <w:rPr>
                <w:rFonts w:ascii="Georgia" w:hAnsi="Georgia" w:cs="Arial"/>
              </w:rPr>
            </w:pPr>
            <w:r w:rsidRPr="008510B9">
              <w:rPr>
                <w:rFonts w:ascii="Georgia" w:hAnsi="Georgia" w:cs="Arial"/>
              </w:rPr>
              <w:t xml:space="preserve">Relación de alumnos </w:t>
            </w:r>
            <w:r w:rsidR="008510B9" w:rsidRPr="008510B9">
              <w:rPr>
                <w:rFonts w:ascii="Georgia" w:hAnsi="Georgia" w:cs="Arial"/>
              </w:rPr>
              <w:t>en Prácticas</w:t>
            </w:r>
            <w:r w:rsidRPr="008510B9">
              <w:rPr>
                <w:rFonts w:ascii="Georgia" w:hAnsi="Georgia" w:cs="Arial"/>
              </w:rPr>
              <w:t xml:space="preserve"> Profesionales y entidades receptoras en México</w:t>
            </w:r>
            <w:r w:rsidR="00D53989">
              <w:rPr>
                <w:rFonts w:ascii="Georgia" w:hAnsi="Georgia" w:cs="Arial"/>
              </w:rPr>
              <w:t>.</w:t>
            </w:r>
            <w:r w:rsidRPr="008510B9">
              <w:rPr>
                <w:rFonts w:ascii="Georgia" w:hAnsi="Georgia" w:cs="Arial"/>
              </w:rPr>
              <w:t xml:space="preserve">  </w:t>
            </w:r>
          </w:p>
          <w:p w14:paraId="4A19B5C3" w14:textId="77777777" w:rsidR="00DD4F32" w:rsidRPr="008510B9" w:rsidRDefault="00DD4F32" w:rsidP="008510B9">
            <w:pPr>
              <w:spacing w:line="360" w:lineRule="auto"/>
              <w:rPr>
                <w:rFonts w:ascii="Georgia" w:hAnsi="Georgia" w:cs="Arial"/>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0"/>
            </w:tblGrid>
            <w:tr w:rsidR="00D53989" w:rsidRPr="00D53989" w14:paraId="270FD1FB" w14:textId="77777777" w:rsidTr="00D53989">
              <w:trPr>
                <w:trHeight w:val="300"/>
                <w:jc w:val="center"/>
              </w:trPr>
              <w:tc>
                <w:tcPr>
                  <w:tcW w:w="7200" w:type="dxa"/>
                  <w:vMerge w:val="restart"/>
                  <w:shd w:val="clear" w:color="auto" w:fill="auto"/>
                  <w:vAlign w:val="center"/>
                  <w:hideMark/>
                </w:tcPr>
                <w:p w14:paraId="20137F85" w14:textId="77777777" w:rsidR="00D53989" w:rsidRPr="00D53989" w:rsidRDefault="00D53989" w:rsidP="00D53989">
                  <w:pPr>
                    <w:spacing w:after="0" w:line="240" w:lineRule="auto"/>
                    <w:jc w:val="center"/>
                    <w:rPr>
                      <w:rFonts w:ascii="Arial" w:eastAsia="Times New Roman" w:hAnsi="Arial" w:cs="Arial"/>
                      <w:b/>
                      <w:bCs/>
                      <w:color w:val="000000"/>
                      <w:sz w:val="18"/>
                      <w:szCs w:val="18"/>
                      <w:lang w:eastAsia="es-MX"/>
                    </w:rPr>
                  </w:pPr>
                  <w:r w:rsidRPr="00D53989">
                    <w:rPr>
                      <w:rFonts w:ascii="Arial" w:eastAsia="Times New Roman" w:hAnsi="Arial" w:cs="Arial"/>
                      <w:b/>
                      <w:bCs/>
                      <w:color w:val="000000"/>
                      <w:sz w:val="18"/>
                      <w:szCs w:val="18"/>
                      <w:lang w:val="es-ES" w:eastAsia="es-MX"/>
                    </w:rPr>
                    <w:t>Empresa</w:t>
                  </w:r>
                </w:p>
              </w:tc>
            </w:tr>
            <w:tr w:rsidR="00D53989" w:rsidRPr="00D53989" w14:paraId="405DBC04" w14:textId="77777777" w:rsidTr="00D53989">
              <w:trPr>
                <w:trHeight w:val="315"/>
                <w:jc w:val="center"/>
              </w:trPr>
              <w:tc>
                <w:tcPr>
                  <w:tcW w:w="7200" w:type="dxa"/>
                  <w:vMerge/>
                  <w:vAlign w:val="center"/>
                  <w:hideMark/>
                </w:tcPr>
                <w:p w14:paraId="24F75AA9" w14:textId="77777777" w:rsidR="00D53989" w:rsidRPr="00D53989" w:rsidRDefault="00D53989" w:rsidP="00D53989">
                  <w:pPr>
                    <w:spacing w:after="0" w:line="240" w:lineRule="auto"/>
                    <w:rPr>
                      <w:rFonts w:ascii="Arial" w:eastAsia="Times New Roman" w:hAnsi="Arial" w:cs="Arial"/>
                      <w:b/>
                      <w:bCs/>
                      <w:color w:val="000000"/>
                      <w:sz w:val="18"/>
                      <w:szCs w:val="18"/>
                      <w:lang w:eastAsia="es-MX"/>
                    </w:rPr>
                  </w:pPr>
                </w:p>
              </w:tc>
            </w:tr>
            <w:tr w:rsidR="00D53989" w:rsidRPr="00D53989" w14:paraId="71D5B65E" w14:textId="77777777" w:rsidTr="00D53989">
              <w:trPr>
                <w:trHeight w:val="315"/>
                <w:jc w:val="center"/>
              </w:trPr>
              <w:tc>
                <w:tcPr>
                  <w:tcW w:w="7200" w:type="dxa"/>
                  <w:shd w:val="clear" w:color="auto" w:fill="auto"/>
                  <w:vAlign w:val="center"/>
                  <w:hideMark/>
                </w:tcPr>
                <w:p w14:paraId="6702CF40"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AGROCIEN       La Barca, Jalisco</w:t>
                  </w:r>
                </w:p>
              </w:tc>
            </w:tr>
            <w:tr w:rsidR="00D53989" w:rsidRPr="00D53989" w14:paraId="6BFD4B67" w14:textId="77777777" w:rsidTr="00D53989">
              <w:trPr>
                <w:trHeight w:val="315"/>
                <w:jc w:val="center"/>
              </w:trPr>
              <w:tc>
                <w:tcPr>
                  <w:tcW w:w="7200" w:type="dxa"/>
                  <w:shd w:val="clear" w:color="auto" w:fill="auto"/>
                  <w:vAlign w:val="center"/>
                  <w:hideMark/>
                </w:tcPr>
                <w:p w14:paraId="2EC23879"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Comité Estatal de Sanidad Vegetal Chetumal, Quintana Roo</w:t>
                  </w:r>
                </w:p>
              </w:tc>
            </w:tr>
            <w:tr w:rsidR="00D53989" w:rsidRPr="00D53989" w14:paraId="68FEA070" w14:textId="77777777" w:rsidTr="00D53989">
              <w:trPr>
                <w:trHeight w:val="315"/>
                <w:jc w:val="center"/>
              </w:trPr>
              <w:tc>
                <w:tcPr>
                  <w:tcW w:w="7200" w:type="dxa"/>
                  <w:shd w:val="clear" w:color="auto" w:fill="auto"/>
                  <w:vAlign w:val="center"/>
                  <w:hideMark/>
                </w:tcPr>
                <w:p w14:paraId="6F429943"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SESAVE Chiapas.    Tuxtla Gutiérrez, Chis.</w:t>
                  </w:r>
                </w:p>
              </w:tc>
            </w:tr>
            <w:tr w:rsidR="00D53989" w:rsidRPr="00D53989" w14:paraId="2C8E4692" w14:textId="77777777" w:rsidTr="00D53989">
              <w:trPr>
                <w:trHeight w:val="315"/>
                <w:jc w:val="center"/>
              </w:trPr>
              <w:tc>
                <w:tcPr>
                  <w:tcW w:w="7200" w:type="dxa"/>
                  <w:shd w:val="clear" w:color="auto" w:fill="auto"/>
                  <w:vAlign w:val="center"/>
                  <w:hideMark/>
                </w:tcPr>
                <w:p w14:paraId="0B5DE7B2"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MIPSA     Torreón, </w:t>
                  </w:r>
                  <w:proofErr w:type="spellStart"/>
                  <w:r w:rsidRPr="00D53989">
                    <w:rPr>
                      <w:rFonts w:ascii="Arial" w:eastAsia="Times New Roman" w:hAnsi="Arial" w:cs="Arial"/>
                      <w:color w:val="000000"/>
                      <w:sz w:val="18"/>
                      <w:szCs w:val="18"/>
                      <w:lang w:val="es-ES" w:eastAsia="es-MX"/>
                    </w:rPr>
                    <w:t>Coah</w:t>
                  </w:r>
                  <w:proofErr w:type="spellEnd"/>
                  <w:r w:rsidRPr="00D53989">
                    <w:rPr>
                      <w:rFonts w:ascii="Arial" w:eastAsia="Times New Roman" w:hAnsi="Arial" w:cs="Arial"/>
                      <w:color w:val="000000"/>
                      <w:sz w:val="18"/>
                      <w:szCs w:val="18"/>
                      <w:lang w:val="es-ES" w:eastAsia="es-MX"/>
                    </w:rPr>
                    <w:t>.</w:t>
                  </w:r>
                </w:p>
              </w:tc>
            </w:tr>
            <w:tr w:rsidR="00D53989" w:rsidRPr="00D53989" w14:paraId="5C1BE4CF" w14:textId="77777777" w:rsidTr="00D53989">
              <w:trPr>
                <w:trHeight w:val="315"/>
                <w:jc w:val="center"/>
              </w:trPr>
              <w:tc>
                <w:tcPr>
                  <w:tcW w:w="7200" w:type="dxa"/>
                  <w:shd w:val="clear" w:color="auto" w:fill="auto"/>
                  <w:vAlign w:val="center"/>
                  <w:hideMark/>
                </w:tcPr>
                <w:p w14:paraId="69361DA3"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SAGARPA    Palenque, Chis.</w:t>
                  </w:r>
                </w:p>
              </w:tc>
            </w:tr>
            <w:tr w:rsidR="00D53989" w:rsidRPr="00D53989" w14:paraId="02E7D195" w14:textId="77777777" w:rsidTr="00D53989">
              <w:trPr>
                <w:trHeight w:val="315"/>
                <w:jc w:val="center"/>
              </w:trPr>
              <w:tc>
                <w:tcPr>
                  <w:tcW w:w="7200" w:type="dxa"/>
                  <w:shd w:val="clear" w:color="auto" w:fill="auto"/>
                  <w:vAlign w:val="center"/>
                  <w:hideMark/>
                </w:tcPr>
                <w:p w14:paraId="3525B6EF"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PINOS AGRICOLA.    San </w:t>
                  </w:r>
                  <w:proofErr w:type="spellStart"/>
                  <w:r w:rsidRPr="00D53989">
                    <w:rPr>
                      <w:rFonts w:ascii="Arial" w:eastAsia="Times New Roman" w:hAnsi="Arial" w:cs="Arial"/>
                      <w:color w:val="000000"/>
                      <w:sz w:val="18"/>
                      <w:szCs w:val="18"/>
                      <w:lang w:val="es-ES" w:eastAsia="es-MX"/>
                    </w:rPr>
                    <w:t>Quintin</w:t>
                  </w:r>
                  <w:proofErr w:type="spellEnd"/>
                  <w:r w:rsidRPr="00D53989">
                    <w:rPr>
                      <w:rFonts w:ascii="Arial" w:eastAsia="Times New Roman" w:hAnsi="Arial" w:cs="Arial"/>
                      <w:color w:val="000000"/>
                      <w:sz w:val="18"/>
                      <w:szCs w:val="18"/>
                      <w:lang w:val="es-ES" w:eastAsia="es-MX"/>
                    </w:rPr>
                    <w:t>, B.C</w:t>
                  </w:r>
                </w:p>
              </w:tc>
            </w:tr>
            <w:tr w:rsidR="00D53989" w:rsidRPr="00D53989" w14:paraId="0887D558" w14:textId="77777777" w:rsidTr="00D53989">
              <w:trPr>
                <w:trHeight w:val="315"/>
                <w:jc w:val="center"/>
              </w:trPr>
              <w:tc>
                <w:tcPr>
                  <w:tcW w:w="7200" w:type="dxa"/>
                  <w:shd w:val="clear" w:color="auto" w:fill="auto"/>
                  <w:vAlign w:val="center"/>
                  <w:hideMark/>
                </w:tcPr>
                <w:p w14:paraId="1260040B" w14:textId="0CF0B51C" w:rsidR="00D53989" w:rsidRPr="00D53989" w:rsidRDefault="00D53989" w:rsidP="00D53989">
                  <w:pPr>
                    <w:spacing w:after="0" w:line="240" w:lineRule="auto"/>
                    <w:rPr>
                      <w:rFonts w:ascii="Arial" w:eastAsia="Times New Roman" w:hAnsi="Arial" w:cs="Arial"/>
                      <w:color w:val="000000"/>
                      <w:sz w:val="18"/>
                      <w:szCs w:val="18"/>
                      <w:lang w:eastAsia="es-MX"/>
                    </w:rPr>
                  </w:pPr>
                  <w:proofErr w:type="spellStart"/>
                  <w:r w:rsidRPr="00D53989">
                    <w:rPr>
                      <w:rFonts w:ascii="Arial" w:eastAsia="Times New Roman" w:hAnsi="Arial" w:cs="Arial"/>
                      <w:color w:val="000000"/>
                      <w:sz w:val="18"/>
                      <w:szCs w:val="18"/>
                      <w:lang w:val="es-ES" w:eastAsia="es-MX"/>
                    </w:rPr>
                    <w:t>Agrotecnologías</w:t>
                  </w:r>
                  <w:proofErr w:type="spellEnd"/>
                  <w:r w:rsidRPr="00D53989">
                    <w:rPr>
                      <w:rFonts w:ascii="Arial" w:eastAsia="Times New Roman" w:hAnsi="Arial" w:cs="Arial"/>
                      <w:color w:val="000000"/>
                      <w:sz w:val="18"/>
                      <w:szCs w:val="18"/>
                      <w:lang w:val="es-ES" w:eastAsia="es-MX"/>
                    </w:rPr>
                    <w:t xml:space="preserve"> y Servicios Toboso. Nuevo Casas </w:t>
                  </w:r>
                  <w:proofErr w:type="spellStart"/>
                  <w:r w:rsidRPr="00D53989">
                    <w:rPr>
                      <w:rFonts w:ascii="Arial" w:eastAsia="Times New Roman" w:hAnsi="Arial" w:cs="Arial"/>
                      <w:color w:val="000000"/>
                      <w:sz w:val="18"/>
                      <w:szCs w:val="18"/>
                      <w:lang w:val="es-ES" w:eastAsia="es-MX"/>
                    </w:rPr>
                    <w:t>G</w:t>
                  </w:r>
                  <w:r w:rsidR="00EF112C">
                    <w:rPr>
                      <w:rFonts w:ascii="Arial" w:eastAsia="Times New Roman" w:hAnsi="Arial" w:cs="Arial"/>
                      <w:color w:val="000000"/>
                      <w:sz w:val="18"/>
                      <w:szCs w:val="18"/>
                      <w:lang w:val="es-ES" w:eastAsia="es-MX"/>
                    </w:rPr>
                    <w:t>ran</w:t>
                  </w:r>
                  <w:r w:rsidRPr="00D53989">
                    <w:rPr>
                      <w:rFonts w:ascii="Arial" w:eastAsia="Times New Roman" w:hAnsi="Arial" w:cs="Arial"/>
                      <w:color w:val="000000"/>
                      <w:sz w:val="18"/>
                      <w:szCs w:val="18"/>
                      <w:lang w:val="es-ES" w:eastAsia="es-MX"/>
                    </w:rPr>
                    <w:t>des.Chih</w:t>
                  </w:r>
                  <w:proofErr w:type="spellEnd"/>
                </w:p>
              </w:tc>
            </w:tr>
            <w:tr w:rsidR="00D53989" w:rsidRPr="00D53989" w14:paraId="33C21CB2" w14:textId="77777777" w:rsidTr="00D53989">
              <w:trPr>
                <w:trHeight w:val="315"/>
                <w:jc w:val="center"/>
              </w:trPr>
              <w:tc>
                <w:tcPr>
                  <w:tcW w:w="7200" w:type="dxa"/>
                  <w:shd w:val="clear" w:color="auto" w:fill="auto"/>
                  <w:vAlign w:val="center"/>
                  <w:hideMark/>
                </w:tcPr>
                <w:p w14:paraId="5E10560D" w14:textId="77777777" w:rsidR="00D53989" w:rsidRPr="00D53989" w:rsidRDefault="00D53989" w:rsidP="00D53989">
                  <w:pPr>
                    <w:spacing w:after="0" w:line="240" w:lineRule="auto"/>
                    <w:rPr>
                      <w:rFonts w:ascii="Arial" w:eastAsia="Times New Roman" w:hAnsi="Arial" w:cs="Arial"/>
                      <w:color w:val="000000"/>
                      <w:sz w:val="18"/>
                      <w:szCs w:val="18"/>
                      <w:lang w:eastAsia="es-MX"/>
                    </w:rPr>
                  </w:pPr>
                  <w:proofErr w:type="spellStart"/>
                  <w:r w:rsidRPr="00D53989">
                    <w:rPr>
                      <w:rFonts w:ascii="Arial" w:eastAsia="Times New Roman" w:hAnsi="Arial" w:cs="Arial"/>
                      <w:color w:val="000000"/>
                      <w:sz w:val="18"/>
                      <w:szCs w:val="18"/>
                      <w:lang w:val="es-ES" w:eastAsia="es-MX"/>
                    </w:rPr>
                    <w:t>Serv</w:t>
                  </w:r>
                  <w:proofErr w:type="spellEnd"/>
                  <w:r w:rsidRPr="00D53989">
                    <w:rPr>
                      <w:rFonts w:ascii="Arial" w:eastAsia="Times New Roman" w:hAnsi="Arial" w:cs="Arial"/>
                      <w:color w:val="000000"/>
                      <w:sz w:val="18"/>
                      <w:szCs w:val="18"/>
                      <w:lang w:val="es-ES" w:eastAsia="es-MX"/>
                    </w:rPr>
                    <w:t xml:space="preserve">. Agroindustriales El Ruezno.  Jiménez, </w:t>
                  </w:r>
                  <w:proofErr w:type="spellStart"/>
                  <w:r w:rsidRPr="00D53989">
                    <w:rPr>
                      <w:rFonts w:ascii="Arial" w:eastAsia="Times New Roman" w:hAnsi="Arial" w:cs="Arial"/>
                      <w:color w:val="000000"/>
                      <w:sz w:val="18"/>
                      <w:szCs w:val="18"/>
                      <w:lang w:val="es-ES" w:eastAsia="es-MX"/>
                    </w:rPr>
                    <w:t>Chih</w:t>
                  </w:r>
                  <w:proofErr w:type="spellEnd"/>
                  <w:r w:rsidRPr="00D53989">
                    <w:rPr>
                      <w:rFonts w:ascii="Arial" w:eastAsia="Times New Roman" w:hAnsi="Arial" w:cs="Arial"/>
                      <w:color w:val="000000"/>
                      <w:sz w:val="18"/>
                      <w:szCs w:val="18"/>
                      <w:lang w:val="es-ES" w:eastAsia="es-MX"/>
                    </w:rPr>
                    <w:t>.</w:t>
                  </w:r>
                </w:p>
              </w:tc>
            </w:tr>
            <w:tr w:rsidR="00D53989" w:rsidRPr="00D53989" w14:paraId="2AFB417A" w14:textId="77777777" w:rsidTr="00D53989">
              <w:trPr>
                <w:trHeight w:val="315"/>
                <w:jc w:val="center"/>
              </w:trPr>
              <w:tc>
                <w:tcPr>
                  <w:tcW w:w="7200" w:type="dxa"/>
                  <w:shd w:val="clear" w:color="auto" w:fill="auto"/>
                  <w:vAlign w:val="center"/>
                  <w:hideMark/>
                </w:tcPr>
                <w:p w14:paraId="38D3A8B0"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Comisión de Agr. Y Ganadería Senado   México, D.F.</w:t>
                  </w:r>
                </w:p>
              </w:tc>
            </w:tr>
            <w:tr w:rsidR="00D53989" w:rsidRPr="00D53989" w14:paraId="57E10401" w14:textId="77777777" w:rsidTr="00D53989">
              <w:trPr>
                <w:trHeight w:val="315"/>
                <w:jc w:val="center"/>
              </w:trPr>
              <w:tc>
                <w:tcPr>
                  <w:tcW w:w="7200" w:type="dxa"/>
                  <w:shd w:val="clear" w:color="auto" w:fill="auto"/>
                  <w:vAlign w:val="center"/>
                  <w:hideMark/>
                </w:tcPr>
                <w:p w14:paraId="46EEF2AF"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Viveros El Volcán.      Estado de México</w:t>
                  </w:r>
                </w:p>
              </w:tc>
            </w:tr>
            <w:tr w:rsidR="00D53989" w:rsidRPr="00D53989" w14:paraId="7E85C0A7" w14:textId="77777777" w:rsidTr="00D53989">
              <w:trPr>
                <w:trHeight w:val="315"/>
                <w:jc w:val="center"/>
              </w:trPr>
              <w:tc>
                <w:tcPr>
                  <w:tcW w:w="7200" w:type="dxa"/>
                  <w:shd w:val="clear" w:color="auto" w:fill="auto"/>
                  <w:vAlign w:val="center"/>
                  <w:hideMark/>
                </w:tcPr>
                <w:p w14:paraId="4C269097"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Agroquímicos e Insumos de Calera.   Calera, </w:t>
                  </w:r>
                  <w:proofErr w:type="spellStart"/>
                  <w:r w:rsidRPr="00D53989">
                    <w:rPr>
                      <w:rFonts w:ascii="Arial" w:eastAsia="Times New Roman" w:hAnsi="Arial" w:cs="Arial"/>
                      <w:color w:val="000000"/>
                      <w:sz w:val="18"/>
                      <w:szCs w:val="18"/>
                      <w:lang w:val="es-ES" w:eastAsia="es-MX"/>
                    </w:rPr>
                    <w:t>Zac</w:t>
                  </w:r>
                  <w:proofErr w:type="spellEnd"/>
                  <w:r w:rsidRPr="00D53989">
                    <w:rPr>
                      <w:rFonts w:ascii="Arial" w:eastAsia="Times New Roman" w:hAnsi="Arial" w:cs="Arial"/>
                      <w:color w:val="000000"/>
                      <w:sz w:val="18"/>
                      <w:szCs w:val="18"/>
                      <w:lang w:val="es-ES" w:eastAsia="es-MX"/>
                    </w:rPr>
                    <w:t>.</w:t>
                  </w:r>
                </w:p>
              </w:tc>
            </w:tr>
            <w:tr w:rsidR="00D53989" w:rsidRPr="00D53989" w14:paraId="6F78AF48" w14:textId="77777777" w:rsidTr="00D53989">
              <w:trPr>
                <w:trHeight w:val="315"/>
                <w:jc w:val="center"/>
              </w:trPr>
              <w:tc>
                <w:tcPr>
                  <w:tcW w:w="7200" w:type="dxa"/>
                  <w:shd w:val="clear" w:color="auto" w:fill="auto"/>
                  <w:vAlign w:val="center"/>
                  <w:hideMark/>
                </w:tcPr>
                <w:p w14:paraId="6C3CB1AA"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Comité Estatal de Sanidad Vegetal.     Tuxtla Gutiérrez, Chis</w:t>
                  </w:r>
                </w:p>
              </w:tc>
            </w:tr>
            <w:tr w:rsidR="00D53989" w:rsidRPr="00D53989" w14:paraId="272E8C85" w14:textId="77777777" w:rsidTr="00D53989">
              <w:trPr>
                <w:trHeight w:val="315"/>
                <w:jc w:val="center"/>
              </w:trPr>
              <w:tc>
                <w:tcPr>
                  <w:tcW w:w="7200" w:type="dxa"/>
                  <w:shd w:val="clear" w:color="auto" w:fill="auto"/>
                  <w:vAlign w:val="center"/>
                  <w:hideMark/>
                </w:tcPr>
                <w:p w14:paraId="03E945FC"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SESAVEGRO     Chilpancingo, Gro.</w:t>
                  </w:r>
                </w:p>
              </w:tc>
            </w:tr>
            <w:tr w:rsidR="00D53989" w:rsidRPr="00D53989" w14:paraId="777E3FBC" w14:textId="77777777" w:rsidTr="00D53989">
              <w:trPr>
                <w:trHeight w:val="315"/>
                <w:jc w:val="center"/>
              </w:trPr>
              <w:tc>
                <w:tcPr>
                  <w:tcW w:w="7200" w:type="dxa"/>
                  <w:shd w:val="clear" w:color="auto" w:fill="auto"/>
                  <w:vAlign w:val="center"/>
                  <w:hideMark/>
                </w:tcPr>
                <w:p w14:paraId="1F2F5FE3" w14:textId="6B6CB4C4"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Dir. </w:t>
                  </w:r>
                  <w:proofErr w:type="spellStart"/>
                  <w:r w:rsidRPr="00D53989">
                    <w:rPr>
                      <w:rFonts w:ascii="Arial" w:eastAsia="Times New Roman" w:hAnsi="Arial" w:cs="Arial"/>
                      <w:color w:val="000000"/>
                      <w:sz w:val="18"/>
                      <w:szCs w:val="18"/>
                      <w:lang w:val="es-ES" w:eastAsia="es-MX"/>
                    </w:rPr>
                    <w:t>Gral</w:t>
                  </w:r>
                  <w:proofErr w:type="spellEnd"/>
                  <w:r w:rsidRPr="00D53989">
                    <w:rPr>
                      <w:rFonts w:ascii="Arial" w:eastAsia="Times New Roman" w:hAnsi="Arial" w:cs="Arial"/>
                      <w:color w:val="000000"/>
                      <w:sz w:val="18"/>
                      <w:szCs w:val="18"/>
                      <w:lang w:val="es-ES" w:eastAsia="es-MX"/>
                    </w:rPr>
                    <w:t xml:space="preserve"> Medio </w:t>
                  </w:r>
                  <w:r w:rsidR="00CA0390" w:rsidRPr="00D53989">
                    <w:rPr>
                      <w:rFonts w:ascii="Arial" w:eastAsia="Times New Roman" w:hAnsi="Arial" w:cs="Arial"/>
                      <w:color w:val="000000"/>
                      <w:sz w:val="18"/>
                      <w:szCs w:val="18"/>
                      <w:lang w:val="es-ES" w:eastAsia="es-MX"/>
                    </w:rPr>
                    <w:t>Ambiente.</w:t>
                  </w:r>
                  <w:r w:rsidRPr="00D53989">
                    <w:rPr>
                      <w:rFonts w:ascii="Arial" w:eastAsia="Times New Roman" w:hAnsi="Arial" w:cs="Arial"/>
                      <w:color w:val="000000"/>
                      <w:sz w:val="18"/>
                      <w:szCs w:val="18"/>
                      <w:lang w:val="es-ES" w:eastAsia="es-MX"/>
                    </w:rPr>
                    <w:t xml:space="preserve">    Torr</w:t>
                  </w:r>
                  <w:r w:rsidR="00EF112C">
                    <w:rPr>
                      <w:rFonts w:ascii="Arial" w:eastAsia="Times New Roman" w:hAnsi="Arial" w:cs="Arial"/>
                      <w:color w:val="000000"/>
                      <w:sz w:val="18"/>
                      <w:szCs w:val="18"/>
                      <w:lang w:val="es-ES" w:eastAsia="es-MX"/>
                    </w:rPr>
                    <w:t>e</w:t>
                  </w:r>
                  <w:r w:rsidRPr="00D53989">
                    <w:rPr>
                      <w:rFonts w:ascii="Arial" w:eastAsia="Times New Roman" w:hAnsi="Arial" w:cs="Arial"/>
                      <w:color w:val="000000"/>
                      <w:sz w:val="18"/>
                      <w:szCs w:val="18"/>
                      <w:lang w:val="es-ES" w:eastAsia="es-MX"/>
                    </w:rPr>
                    <w:t xml:space="preserve">ón, </w:t>
                  </w:r>
                  <w:proofErr w:type="spellStart"/>
                  <w:r w:rsidRPr="00D53989">
                    <w:rPr>
                      <w:rFonts w:ascii="Arial" w:eastAsia="Times New Roman" w:hAnsi="Arial" w:cs="Arial"/>
                      <w:color w:val="000000"/>
                      <w:sz w:val="18"/>
                      <w:szCs w:val="18"/>
                      <w:lang w:val="es-ES" w:eastAsia="es-MX"/>
                    </w:rPr>
                    <w:t>Coah</w:t>
                  </w:r>
                  <w:proofErr w:type="spellEnd"/>
                  <w:r w:rsidRPr="00D53989">
                    <w:rPr>
                      <w:rFonts w:ascii="Arial" w:eastAsia="Times New Roman" w:hAnsi="Arial" w:cs="Arial"/>
                      <w:color w:val="000000"/>
                      <w:sz w:val="18"/>
                      <w:szCs w:val="18"/>
                      <w:lang w:val="es-ES" w:eastAsia="es-MX"/>
                    </w:rPr>
                    <w:t>.</w:t>
                  </w:r>
                </w:p>
              </w:tc>
            </w:tr>
            <w:tr w:rsidR="00D53989" w:rsidRPr="00D53989" w14:paraId="41E7DB74" w14:textId="77777777" w:rsidTr="00D53989">
              <w:trPr>
                <w:trHeight w:val="315"/>
                <w:jc w:val="center"/>
              </w:trPr>
              <w:tc>
                <w:tcPr>
                  <w:tcW w:w="7200" w:type="dxa"/>
                  <w:shd w:val="clear" w:color="auto" w:fill="auto"/>
                  <w:vAlign w:val="center"/>
                  <w:hideMark/>
                </w:tcPr>
                <w:p w14:paraId="6FFC6CD3"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Junta Local de Sanidad Vegetal Comarca Lagunera</w:t>
                  </w:r>
                </w:p>
              </w:tc>
            </w:tr>
            <w:tr w:rsidR="00D53989" w:rsidRPr="00D53989" w14:paraId="440E40D2" w14:textId="77777777" w:rsidTr="00D53989">
              <w:trPr>
                <w:trHeight w:val="315"/>
                <w:jc w:val="center"/>
              </w:trPr>
              <w:tc>
                <w:tcPr>
                  <w:tcW w:w="7200" w:type="dxa"/>
                  <w:shd w:val="clear" w:color="auto" w:fill="auto"/>
                  <w:vAlign w:val="center"/>
                  <w:hideMark/>
                </w:tcPr>
                <w:p w14:paraId="76DAD445" w14:textId="5DCBCA1E"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Control de Plagas y Termitas</w:t>
                  </w:r>
                  <w:r w:rsidR="00EF112C">
                    <w:rPr>
                      <w:rFonts w:ascii="Arial" w:eastAsia="Times New Roman" w:hAnsi="Arial" w:cs="Arial"/>
                      <w:color w:val="000000"/>
                      <w:sz w:val="18"/>
                      <w:szCs w:val="18"/>
                      <w:lang w:val="es-ES" w:eastAsia="es-MX"/>
                    </w:rPr>
                    <w:t>, Torreón, Coahuila</w:t>
                  </w:r>
                </w:p>
              </w:tc>
            </w:tr>
            <w:tr w:rsidR="00D53989" w:rsidRPr="00D53989" w14:paraId="40E4E363" w14:textId="77777777" w:rsidTr="00D53989">
              <w:trPr>
                <w:trHeight w:val="315"/>
                <w:jc w:val="center"/>
              </w:trPr>
              <w:tc>
                <w:tcPr>
                  <w:tcW w:w="7200" w:type="dxa"/>
                  <w:shd w:val="clear" w:color="auto" w:fill="auto"/>
                  <w:vAlign w:val="center"/>
                  <w:hideMark/>
                </w:tcPr>
                <w:p w14:paraId="71D9858A"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Comité Estatal de Sanidad Vegetal del Estado de Hidalgo, AC</w:t>
                  </w:r>
                </w:p>
              </w:tc>
            </w:tr>
            <w:tr w:rsidR="00D53989" w:rsidRPr="00D53989" w14:paraId="5CBAFBEB" w14:textId="77777777" w:rsidTr="00D53989">
              <w:trPr>
                <w:trHeight w:val="315"/>
                <w:jc w:val="center"/>
              </w:trPr>
              <w:tc>
                <w:tcPr>
                  <w:tcW w:w="7200" w:type="dxa"/>
                  <w:shd w:val="clear" w:color="auto" w:fill="auto"/>
                  <w:vAlign w:val="center"/>
                  <w:hideMark/>
                </w:tcPr>
                <w:p w14:paraId="27F4284E"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UNIFRUT Ciudad Cuauhtémoc, </w:t>
                  </w:r>
                  <w:proofErr w:type="spellStart"/>
                  <w:r w:rsidRPr="00D53989">
                    <w:rPr>
                      <w:rFonts w:ascii="Arial" w:eastAsia="Times New Roman" w:hAnsi="Arial" w:cs="Arial"/>
                      <w:color w:val="000000"/>
                      <w:sz w:val="18"/>
                      <w:szCs w:val="18"/>
                      <w:lang w:val="es-ES" w:eastAsia="es-MX"/>
                    </w:rPr>
                    <w:t>Chih</w:t>
                  </w:r>
                  <w:proofErr w:type="spellEnd"/>
                  <w:r w:rsidRPr="00D53989">
                    <w:rPr>
                      <w:rFonts w:ascii="Arial" w:eastAsia="Times New Roman" w:hAnsi="Arial" w:cs="Arial"/>
                      <w:color w:val="000000"/>
                      <w:sz w:val="18"/>
                      <w:szCs w:val="18"/>
                      <w:lang w:val="es-ES" w:eastAsia="es-MX"/>
                    </w:rPr>
                    <w:t>.</w:t>
                  </w:r>
                </w:p>
              </w:tc>
            </w:tr>
            <w:tr w:rsidR="00D53989" w:rsidRPr="00D53989" w14:paraId="420331AE" w14:textId="77777777" w:rsidTr="00D53989">
              <w:trPr>
                <w:trHeight w:val="315"/>
                <w:jc w:val="center"/>
              </w:trPr>
              <w:tc>
                <w:tcPr>
                  <w:tcW w:w="7200" w:type="dxa"/>
                  <w:shd w:val="clear" w:color="auto" w:fill="auto"/>
                  <w:vAlign w:val="center"/>
                  <w:hideMark/>
                </w:tcPr>
                <w:p w14:paraId="0C5F606F" w14:textId="77777777" w:rsidR="00D53989" w:rsidRPr="00D53989" w:rsidRDefault="00D53989" w:rsidP="00D53989">
                  <w:pPr>
                    <w:spacing w:after="0" w:line="240" w:lineRule="auto"/>
                    <w:rPr>
                      <w:rFonts w:ascii="Arial" w:eastAsia="Times New Roman" w:hAnsi="Arial" w:cs="Arial"/>
                      <w:color w:val="000000"/>
                      <w:sz w:val="18"/>
                      <w:szCs w:val="18"/>
                      <w:lang w:eastAsia="es-MX"/>
                    </w:rPr>
                  </w:pPr>
                  <w:proofErr w:type="spellStart"/>
                  <w:r w:rsidRPr="00D53989">
                    <w:rPr>
                      <w:rFonts w:ascii="Arial" w:eastAsia="Times New Roman" w:hAnsi="Arial" w:cs="Arial"/>
                      <w:color w:val="000000"/>
                      <w:sz w:val="18"/>
                      <w:szCs w:val="18"/>
                      <w:lang w:val="es-ES" w:eastAsia="es-MX"/>
                    </w:rPr>
                    <w:t>Starseeds</w:t>
                  </w:r>
                  <w:proofErr w:type="spellEnd"/>
                  <w:r w:rsidRPr="00D53989">
                    <w:rPr>
                      <w:rFonts w:ascii="Arial" w:eastAsia="Times New Roman" w:hAnsi="Arial" w:cs="Arial"/>
                      <w:color w:val="000000"/>
                      <w:sz w:val="18"/>
                      <w:szCs w:val="18"/>
                      <w:lang w:val="es-ES" w:eastAsia="es-MX"/>
                    </w:rPr>
                    <w:t xml:space="preserve"> International, Inc.    Comitán, Chis.</w:t>
                  </w:r>
                </w:p>
              </w:tc>
            </w:tr>
            <w:tr w:rsidR="00D53989" w:rsidRPr="00D53989" w14:paraId="7CE463D7" w14:textId="77777777" w:rsidTr="00D53989">
              <w:trPr>
                <w:trHeight w:val="315"/>
                <w:jc w:val="center"/>
              </w:trPr>
              <w:tc>
                <w:tcPr>
                  <w:tcW w:w="7200" w:type="dxa"/>
                  <w:shd w:val="clear" w:color="auto" w:fill="auto"/>
                  <w:vAlign w:val="center"/>
                  <w:hideMark/>
                </w:tcPr>
                <w:p w14:paraId="0F95B243"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Inst. para la Innovación Tecnológica de la Agricultura INTAGRI</w:t>
                  </w:r>
                </w:p>
              </w:tc>
            </w:tr>
            <w:tr w:rsidR="00D53989" w:rsidRPr="00D53989" w14:paraId="3B2A70D8" w14:textId="77777777" w:rsidTr="00D53989">
              <w:trPr>
                <w:trHeight w:val="315"/>
                <w:jc w:val="center"/>
              </w:trPr>
              <w:tc>
                <w:tcPr>
                  <w:tcW w:w="7200" w:type="dxa"/>
                  <w:shd w:val="clear" w:color="auto" w:fill="auto"/>
                  <w:vAlign w:val="center"/>
                  <w:hideMark/>
                </w:tcPr>
                <w:p w14:paraId="60D73573"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Técnica Agrícola de Chiapas, S.A. de C.V.</w:t>
                  </w:r>
                </w:p>
              </w:tc>
            </w:tr>
            <w:tr w:rsidR="00D53989" w:rsidRPr="00D53989" w14:paraId="062BFAAA" w14:textId="77777777" w:rsidTr="00D53989">
              <w:trPr>
                <w:trHeight w:val="315"/>
                <w:jc w:val="center"/>
              </w:trPr>
              <w:tc>
                <w:tcPr>
                  <w:tcW w:w="7200" w:type="dxa"/>
                  <w:shd w:val="clear" w:color="auto" w:fill="auto"/>
                  <w:vAlign w:val="center"/>
                  <w:hideMark/>
                </w:tcPr>
                <w:p w14:paraId="6637CFCE"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Asociación Mexicana de Evaluadores de la Normatividad  </w:t>
                  </w:r>
                  <w:proofErr w:type="spellStart"/>
                  <w:r w:rsidRPr="00D53989">
                    <w:rPr>
                      <w:rFonts w:ascii="Arial" w:eastAsia="Times New Roman" w:hAnsi="Arial" w:cs="Arial"/>
                      <w:color w:val="000000"/>
                      <w:sz w:val="18"/>
                      <w:szCs w:val="18"/>
                      <w:lang w:val="es-ES" w:eastAsia="es-MX"/>
                    </w:rPr>
                    <w:t>Renavesica</w:t>
                  </w:r>
                  <w:proofErr w:type="spellEnd"/>
                  <w:r w:rsidRPr="00D53989">
                    <w:rPr>
                      <w:rFonts w:ascii="Arial" w:eastAsia="Times New Roman" w:hAnsi="Arial" w:cs="Arial"/>
                      <w:color w:val="000000"/>
                      <w:sz w:val="18"/>
                      <w:szCs w:val="18"/>
                      <w:lang w:val="es-ES" w:eastAsia="es-MX"/>
                    </w:rPr>
                    <w:t>,  A.C.</w:t>
                  </w:r>
                </w:p>
              </w:tc>
            </w:tr>
            <w:tr w:rsidR="00D53989" w:rsidRPr="00D53989" w14:paraId="79650AD6" w14:textId="77777777" w:rsidTr="00D53989">
              <w:trPr>
                <w:trHeight w:val="315"/>
                <w:jc w:val="center"/>
              </w:trPr>
              <w:tc>
                <w:tcPr>
                  <w:tcW w:w="7200" w:type="dxa"/>
                  <w:shd w:val="clear" w:color="auto" w:fill="auto"/>
                  <w:vAlign w:val="center"/>
                  <w:hideMark/>
                </w:tcPr>
                <w:p w14:paraId="603C03A7"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Sociedad de Producción Rural NIDIA-EDIT</w:t>
                  </w:r>
                </w:p>
              </w:tc>
            </w:tr>
            <w:tr w:rsidR="00D53989" w:rsidRPr="00D53989" w14:paraId="07CA93BD" w14:textId="77777777" w:rsidTr="00D53989">
              <w:trPr>
                <w:trHeight w:val="315"/>
                <w:jc w:val="center"/>
              </w:trPr>
              <w:tc>
                <w:tcPr>
                  <w:tcW w:w="7200" w:type="dxa"/>
                  <w:shd w:val="clear" w:color="auto" w:fill="auto"/>
                  <w:vAlign w:val="center"/>
                  <w:hideMark/>
                </w:tcPr>
                <w:p w14:paraId="345DA689" w14:textId="6E15DABB"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Pinos Agrícolas</w:t>
                  </w:r>
                  <w:r w:rsidR="00EF112C">
                    <w:rPr>
                      <w:rFonts w:ascii="Arial" w:eastAsia="Times New Roman" w:hAnsi="Arial" w:cs="Arial"/>
                      <w:color w:val="000000"/>
                      <w:sz w:val="18"/>
                      <w:szCs w:val="18"/>
                      <w:lang w:val="es-ES" w:eastAsia="es-MX"/>
                    </w:rPr>
                    <w:t>,</w:t>
                  </w:r>
                  <w:r w:rsidRPr="00D53989">
                    <w:rPr>
                      <w:rFonts w:ascii="Arial" w:eastAsia="Times New Roman" w:hAnsi="Arial" w:cs="Arial"/>
                      <w:color w:val="000000"/>
                      <w:sz w:val="18"/>
                      <w:szCs w:val="18"/>
                      <w:lang w:val="es-ES" w:eastAsia="es-MX"/>
                    </w:rPr>
                    <w:t xml:space="preserve"> Baja California</w:t>
                  </w:r>
                </w:p>
              </w:tc>
            </w:tr>
            <w:tr w:rsidR="00D53989" w:rsidRPr="00D53989" w14:paraId="3746FE4B" w14:textId="77777777" w:rsidTr="00D53989">
              <w:trPr>
                <w:trHeight w:val="315"/>
                <w:jc w:val="center"/>
              </w:trPr>
              <w:tc>
                <w:tcPr>
                  <w:tcW w:w="7200" w:type="dxa"/>
                  <w:shd w:val="clear" w:color="auto" w:fill="auto"/>
                  <w:vAlign w:val="center"/>
                  <w:hideMark/>
                </w:tcPr>
                <w:p w14:paraId="321DAB72"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Patronato para la Investigación, Fomento y Sanidad </w:t>
                  </w:r>
                  <w:proofErr w:type="spellStart"/>
                  <w:r w:rsidRPr="00D53989">
                    <w:rPr>
                      <w:rFonts w:ascii="Arial" w:eastAsia="Times New Roman" w:hAnsi="Arial" w:cs="Arial"/>
                      <w:color w:val="000000"/>
                      <w:sz w:val="18"/>
                      <w:szCs w:val="18"/>
                      <w:lang w:val="es-ES" w:eastAsia="es-MX"/>
                    </w:rPr>
                    <w:t>Veg</w:t>
                  </w:r>
                  <w:proofErr w:type="spellEnd"/>
                  <w:r w:rsidRPr="00D53989">
                    <w:rPr>
                      <w:rFonts w:ascii="Arial" w:eastAsia="Times New Roman" w:hAnsi="Arial" w:cs="Arial"/>
                      <w:color w:val="000000"/>
                      <w:sz w:val="18"/>
                      <w:szCs w:val="18"/>
                      <w:lang w:val="es-ES" w:eastAsia="es-MX"/>
                    </w:rPr>
                    <w:t>. C.L.</w:t>
                  </w:r>
                </w:p>
              </w:tc>
            </w:tr>
            <w:tr w:rsidR="00D53989" w:rsidRPr="00D53989" w14:paraId="590DA032" w14:textId="77777777" w:rsidTr="00D53989">
              <w:trPr>
                <w:trHeight w:val="315"/>
                <w:jc w:val="center"/>
              </w:trPr>
              <w:tc>
                <w:tcPr>
                  <w:tcW w:w="7200" w:type="dxa"/>
                  <w:shd w:val="clear" w:color="auto" w:fill="auto"/>
                  <w:vAlign w:val="center"/>
                  <w:hideMark/>
                </w:tcPr>
                <w:p w14:paraId="399660D5" w14:textId="77777777" w:rsidR="00D53989" w:rsidRPr="00D53989" w:rsidRDefault="00D53989" w:rsidP="00D53989">
                  <w:pPr>
                    <w:spacing w:after="0" w:line="240" w:lineRule="auto"/>
                    <w:rPr>
                      <w:rFonts w:ascii="Arial" w:eastAsia="Times New Roman" w:hAnsi="Arial" w:cs="Arial"/>
                      <w:color w:val="000000"/>
                      <w:sz w:val="18"/>
                      <w:szCs w:val="18"/>
                      <w:lang w:eastAsia="es-MX"/>
                    </w:rPr>
                  </w:pPr>
                  <w:proofErr w:type="spellStart"/>
                  <w:r w:rsidRPr="00D53989">
                    <w:rPr>
                      <w:rFonts w:ascii="Arial" w:eastAsia="Times New Roman" w:hAnsi="Arial" w:cs="Arial"/>
                      <w:color w:val="000000"/>
                      <w:sz w:val="18"/>
                      <w:szCs w:val="18"/>
                      <w:lang w:val="es-ES" w:eastAsia="es-MX"/>
                    </w:rPr>
                    <w:t>Kingdom</w:t>
                  </w:r>
                  <w:proofErr w:type="spellEnd"/>
                  <w:r w:rsidRPr="00D53989">
                    <w:rPr>
                      <w:rFonts w:ascii="Arial" w:eastAsia="Times New Roman" w:hAnsi="Arial" w:cs="Arial"/>
                      <w:color w:val="000000"/>
                      <w:sz w:val="18"/>
                      <w:szCs w:val="18"/>
                      <w:lang w:val="es-ES" w:eastAsia="es-MX"/>
                    </w:rPr>
                    <w:t xml:space="preserve"> </w:t>
                  </w:r>
                  <w:proofErr w:type="spellStart"/>
                  <w:r w:rsidRPr="00D53989">
                    <w:rPr>
                      <w:rFonts w:ascii="Arial" w:eastAsia="Times New Roman" w:hAnsi="Arial" w:cs="Arial"/>
                      <w:color w:val="000000"/>
                      <w:sz w:val="18"/>
                      <w:szCs w:val="18"/>
                      <w:lang w:val="es-ES" w:eastAsia="es-MX"/>
                    </w:rPr>
                    <w:t>Fresh</w:t>
                  </w:r>
                  <w:proofErr w:type="spellEnd"/>
                  <w:r w:rsidRPr="00D53989">
                    <w:rPr>
                      <w:rFonts w:ascii="Arial" w:eastAsia="Times New Roman" w:hAnsi="Arial" w:cs="Arial"/>
                      <w:color w:val="000000"/>
                      <w:sz w:val="18"/>
                      <w:szCs w:val="18"/>
                      <w:lang w:val="es-ES" w:eastAsia="es-MX"/>
                    </w:rPr>
                    <w:t xml:space="preserve"> </w:t>
                  </w:r>
                  <w:proofErr w:type="spellStart"/>
                  <w:r w:rsidRPr="00D53989">
                    <w:rPr>
                      <w:rFonts w:ascii="Arial" w:eastAsia="Times New Roman" w:hAnsi="Arial" w:cs="Arial"/>
                      <w:color w:val="000000"/>
                      <w:sz w:val="18"/>
                      <w:szCs w:val="18"/>
                      <w:lang w:val="es-ES" w:eastAsia="es-MX"/>
                    </w:rPr>
                    <w:t>Almerimex</w:t>
                  </w:r>
                  <w:proofErr w:type="spellEnd"/>
                </w:p>
              </w:tc>
            </w:tr>
            <w:tr w:rsidR="00D53989" w:rsidRPr="00D53989" w14:paraId="54DFE72B" w14:textId="77777777" w:rsidTr="00D53989">
              <w:trPr>
                <w:trHeight w:val="315"/>
                <w:jc w:val="center"/>
              </w:trPr>
              <w:tc>
                <w:tcPr>
                  <w:tcW w:w="7200" w:type="dxa"/>
                  <w:shd w:val="clear" w:color="auto" w:fill="auto"/>
                  <w:vAlign w:val="center"/>
                  <w:hideMark/>
                </w:tcPr>
                <w:p w14:paraId="7AC78FAD"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Junta Local de Sanidad Vegetal Com. Lag. </w:t>
                  </w:r>
                  <w:proofErr w:type="spellStart"/>
                  <w:r w:rsidRPr="00D53989">
                    <w:rPr>
                      <w:rFonts w:ascii="Arial" w:eastAsia="Times New Roman" w:hAnsi="Arial" w:cs="Arial"/>
                      <w:color w:val="000000"/>
                      <w:sz w:val="18"/>
                      <w:szCs w:val="18"/>
                      <w:lang w:val="es-ES" w:eastAsia="es-MX"/>
                    </w:rPr>
                    <w:t>Coah</w:t>
                  </w:r>
                  <w:proofErr w:type="spellEnd"/>
                  <w:r w:rsidRPr="00D53989">
                    <w:rPr>
                      <w:rFonts w:ascii="Arial" w:eastAsia="Times New Roman" w:hAnsi="Arial" w:cs="Arial"/>
                      <w:color w:val="000000"/>
                      <w:sz w:val="18"/>
                      <w:szCs w:val="18"/>
                      <w:lang w:val="es-ES" w:eastAsia="es-MX"/>
                    </w:rPr>
                    <w:t>. A.C.</w:t>
                  </w:r>
                </w:p>
              </w:tc>
            </w:tr>
            <w:tr w:rsidR="00D53989" w:rsidRPr="00D53989" w14:paraId="18DF1B70" w14:textId="77777777" w:rsidTr="00D53989">
              <w:trPr>
                <w:trHeight w:val="315"/>
                <w:jc w:val="center"/>
              </w:trPr>
              <w:tc>
                <w:tcPr>
                  <w:tcW w:w="7200" w:type="dxa"/>
                  <w:shd w:val="clear" w:color="auto" w:fill="auto"/>
                  <w:vAlign w:val="center"/>
                  <w:hideMark/>
                </w:tcPr>
                <w:p w14:paraId="2CB43843"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PILGRIM’S MEXICO     Gómez Palacio, </w:t>
                  </w:r>
                  <w:proofErr w:type="spellStart"/>
                  <w:r w:rsidRPr="00D53989">
                    <w:rPr>
                      <w:rFonts w:ascii="Arial" w:eastAsia="Times New Roman" w:hAnsi="Arial" w:cs="Arial"/>
                      <w:color w:val="000000"/>
                      <w:sz w:val="18"/>
                      <w:szCs w:val="18"/>
                      <w:lang w:val="es-ES" w:eastAsia="es-MX"/>
                    </w:rPr>
                    <w:t>Dgo</w:t>
                  </w:r>
                  <w:proofErr w:type="spellEnd"/>
                  <w:r w:rsidRPr="00D53989">
                    <w:rPr>
                      <w:rFonts w:ascii="Arial" w:eastAsia="Times New Roman" w:hAnsi="Arial" w:cs="Arial"/>
                      <w:color w:val="000000"/>
                      <w:sz w:val="18"/>
                      <w:szCs w:val="18"/>
                      <w:lang w:val="es-ES" w:eastAsia="es-MX"/>
                    </w:rPr>
                    <w:t>.</w:t>
                  </w:r>
                </w:p>
              </w:tc>
            </w:tr>
            <w:tr w:rsidR="00D53989" w:rsidRPr="00D53989" w14:paraId="3AA800C6" w14:textId="77777777" w:rsidTr="00D53989">
              <w:trPr>
                <w:trHeight w:val="315"/>
                <w:jc w:val="center"/>
              </w:trPr>
              <w:tc>
                <w:tcPr>
                  <w:tcW w:w="7200" w:type="dxa"/>
                  <w:shd w:val="clear" w:color="auto" w:fill="auto"/>
                  <w:vAlign w:val="center"/>
                  <w:hideMark/>
                </w:tcPr>
                <w:p w14:paraId="422C5AE6"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Hortalizas Selectas JERIYNCLA.   Comitán, Chis.</w:t>
                  </w:r>
                </w:p>
              </w:tc>
            </w:tr>
            <w:tr w:rsidR="00D53989" w:rsidRPr="00D53989" w14:paraId="5BFB4E00" w14:textId="77777777" w:rsidTr="00D53989">
              <w:trPr>
                <w:trHeight w:val="315"/>
                <w:jc w:val="center"/>
              </w:trPr>
              <w:tc>
                <w:tcPr>
                  <w:tcW w:w="7200" w:type="dxa"/>
                  <w:shd w:val="clear" w:color="auto" w:fill="auto"/>
                  <w:vAlign w:val="center"/>
                  <w:hideMark/>
                </w:tcPr>
                <w:p w14:paraId="5A326FE3"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lastRenderedPageBreak/>
                    <w:t>SAGARPA    Tuxtla Gutiérrez, Chis.</w:t>
                  </w:r>
                </w:p>
              </w:tc>
            </w:tr>
            <w:tr w:rsidR="00D53989" w:rsidRPr="00D53989" w14:paraId="4BFF453D" w14:textId="77777777" w:rsidTr="00D53989">
              <w:trPr>
                <w:trHeight w:val="315"/>
                <w:jc w:val="center"/>
              </w:trPr>
              <w:tc>
                <w:tcPr>
                  <w:tcW w:w="7200" w:type="dxa"/>
                  <w:shd w:val="clear" w:color="auto" w:fill="auto"/>
                  <w:vAlign w:val="center"/>
                  <w:hideMark/>
                </w:tcPr>
                <w:p w14:paraId="52EC3D7A"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Semillas Escalera de la Laguna   Gómez Palacio, </w:t>
                  </w:r>
                  <w:proofErr w:type="spellStart"/>
                  <w:r w:rsidRPr="00D53989">
                    <w:rPr>
                      <w:rFonts w:ascii="Arial" w:eastAsia="Times New Roman" w:hAnsi="Arial" w:cs="Arial"/>
                      <w:color w:val="000000"/>
                      <w:sz w:val="18"/>
                      <w:szCs w:val="18"/>
                      <w:lang w:val="es-ES" w:eastAsia="es-MX"/>
                    </w:rPr>
                    <w:t>Dgo</w:t>
                  </w:r>
                  <w:proofErr w:type="spellEnd"/>
                  <w:r w:rsidRPr="00D53989">
                    <w:rPr>
                      <w:rFonts w:ascii="Arial" w:eastAsia="Times New Roman" w:hAnsi="Arial" w:cs="Arial"/>
                      <w:color w:val="000000"/>
                      <w:sz w:val="18"/>
                      <w:szCs w:val="18"/>
                      <w:lang w:val="es-ES" w:eastAsia="es-MX"/>
                    </w:rPr>
                    <w:t>.</w:t>
                  </w:r>
                </w:p>
              </w:tc>
            </w:tr>
            <w:tr w:rsidR="00D53989" w:rsidRPr="00D53989" w14:paraId="54A027B4" w14:textId="77777777" w:rsidTr="00D53989">
              <w:trPr>
                <w:trHeight w:val="315"/>
                <w:jc w:val="center"/>
              </w:trPr>
              <w:tc>
                <w:tcPr>
                  <w:tcW w:w="7200" w:type="dxa"/>
                  <w:shd w:val="clear" w:color="auto" w:fill="auto"/>
                  <w:vAlign w:val="center"/>
                  <w:hideMark/>
                </w:tcPr>
                <w:p w14:paraId="1B101FC9"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SAGARPA    México, D.F.</w:t>
                  </w:r>
                </w:p>
              </w:tc>
            </w:tr>
            <w:tr w:rsidR="00D53989" w:rsidRPr="00D53989" w14:paraId="28FBB406" w14:textId="77777777" w:rsidTr="00D53989">
              <w:trPr>
                <w:trHeight w:val="315"/>
                <w:jc w:val="center"/>
              </w:trPr>
              <w:tc>
                <w:tcPr>
                  <w:tcW w:w="7200" w:type="dxa"/>
                  <w:shd w:val="clear" w:color="auto" w:fill="auto"/>
                  <w:vAlign w:val="center"/>
                  <w:hideMark/>
                </w:tcPr>
                <w:p w14:paraId="1F1FFB62"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Ganadería Vigo.      Torreón, </w:t>
                  </w:r>
                  <w:proofErr w:type="spellStart"/>
                  <w:r w:rsidRPr="00D53989">
                    <w:rPr>
                      <w:rFonts w:ascii="Arial" w:eastAsia="Times New Roman" w:hAnsi="Arial" w:cs="Arial"/>
                      <w:color w:val="000000"/>
                      <w:sz w:val="18"/>
                      <w:szCs w:val="18"/>
                      <w:lang w:val="es-ES" w:eastAsia="es-MX"/>
                    </w:rPr>
                    <w:t>Coah</w:t>
                  </w:r>
                  <w:proofErr w:type="spellEnd"/>
                  <w:r w:rsidRPr="00D53989">
                    <w:rPr>
                      <w:rFonts w:ascii="Arial" w:eastAsia="Times New Roman" w:hAnsi="Arial" w:cs="Arial"/>
                      <w:color w:val="000000"/>
                      <w:sz w:val="18"/>
                      <w:szCs w:val="18"/>
                      <w:lang w:val="es-ES" w:eastAsia="es-MX"/>
                    </w:rPr>
                    <w:t>.</w:t>
                  </w:r>
                </w:p>
              </w:tc>
            </w:tr>
            <w:tr w:rsidR="00D53989" w:rsidRPr="00D53989" w14:paraId="48D9256B" w14:textId="77777777" w:rsidTr="00D53989">
              <w:trPr>
                <w:trHeight w:val="315"/>
                <w:jc w:val="center"/>
              </w:trPr>
              <w:tc>
                <w:tcPr>
                  <w:tcW w:w="7200" w:type="dxa"/>
                  <w:shd w:val="clear" w:color="auto" w:fill="auto"/>
                  <w:vAlign w:val="center"/>
                  <w:hideMark/>
                </w:tcPr>
                <w:p w14:paraId="69645336"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Junta Local de Sanidad Vegetal.   Ojinaga, </w:t>
                  </w:r>
                  <w:proofErr w:type="spellStart"/>
                  <w:r w:rsidRPr="00D53989">
                    <w:rPr>
                      <w:rFonts w:ascii="Arial" w:eastAsia="Times New Roman" w:hAnsi="Arial" w:cs="Arial"/>
                      <w:color w:val="000000"/>
                      <w:sz w:val="18"/>
                      <w:szCs w:val="18"/>
                      <w:lang w:val="es-ES" w:eastAsia="es-MX"/>
                    </w:rPr>
                    <w:t>Chih</w:t>
                  </w:r>
                  <w:proofErr w:type="spellEnd"/>
                  <w:r w:rsidRPr="00D53989">
                    <w:rPr>
                      <w:rFonts w:ascii="Arial" w:eastAsia="Times New Roman" w:hAnsi="Arial" w:cs="Arial"/>
                      <w:color w:val="000000"/>
                      <w:sz w:val="18"/>
                      <w:szCs w:val="18"/>
                      <w:lang w:val="es-ES" w:eastAsia="es-MX"/>
                    </w:rPr>
                    <w:t>.</w:t>
                  </w:r>
                </w:p>
              </w:tc>
            </w:tr>
            <w:tr w:rsidR="00D53989" w:rsidRPr="00D53989" w14:paraId="5D37B0D2" w14:textId="77777777" w:rsidTr="00D53989">
              <w:trPr>
                <w:trHeight w:val="315"/>
                <w:jc w:val="center"/>
              </w:trPr>
              <w:tc>
                <w:tcPr>
                  <w:tcW w:w="7200" w:type="dxa"/>
                  <w:shd w:val="clear" w:color="auto" w:fill="auto"/>
                  <w:vAlign w:val="center"/>
                  <w:hideMark/>
                </w:tcPr>
                <w:p w14:paraId="4D7D5BCD"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SENASICA       México, D.F.</w:t>
                  </w:r>
                </w:p>
              </w:tc>
            </w:tr>
            <w:tr w:rsidR="00D53989" w:rsidRPr="00D53989" w14:paraId="2E39E40E" w14:textId="77777777" w:rsidTr="00D53989">
              <w:trPr>
                <w:trHeight w:val="315"/>
                <w:jc w:val="center"/>
              </w:trPr>
              <w:tc>
                <w:tcPr>
                  <w:tcW w:w="7200" w:type="dxa"/>
                  <w:shd w:val="clear" w:color="auto" w:fill="auto"/>
                  <w:vAlign w:val="center"/>
                  <w:hideMark/>
                </w:tcPr>
                <w:p w14:paraId="3C8750F7"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Junta Local </w:t>
                  </w:r>
                  <w:proofErr w:type="spellStart"/>
                  <w:r w:rsidRPr="00D53989">
                    <w:rPr>
                      <w:rFonts w:ascii="Arial" w:eastAsia="Times New Roman" w:hAnsi="Arial" w:cs="Arial"/>
                      <w:color w:val="000000"/>
                      <w:sz w:val="18"/>
                      <w:szCs w:val="18"/>
                      <w:lang w:val="es-ES" w:eastAsia="es-MX"/>
                    </w:rPr>
                    <w:t>deSanidad</w:t>
                  </w:r>
                  <w:proofErr w:type="spellEnd"/>
                  <w:r w:rsidRPr="00D53989">
                    <w:rPr>
                      <w:rFonts w:ascii="Arial" w:eastAsia="Times New Roman" w:hAnsi="Arial" w:cs="Arial"/>
                      <w:color w:val="000000"/>
                      <w:sz w:val="18"/>
                      <w:szCs w:val="18"/>
                      <w:lang w:val="es-ES" w:eastAsia="es-MX"/>
                    </w:rPr>
                    <w:t xml:space="preserve"> </w:t>
                  </w:r>
                  <w:proofErr w:type="spellStart"/>
                  <w:r w:rsidRPr="00D53989">
                    <w:rPr>
                      <w:rFonts w:ascii="Arial" w:eastAsia="Times New Roman" w:hAnsi="Arial" w:cs="Arial"/>
                      <w:color w:val="000000"/>
                      <w:sz w:val="18"/>
                      <w:szCs w:val="18"/>
                      <w:lang w:val="es-ES" w:eastAsia="es-MX"/>
                    </w:rPr>
                    <w:t>Veg</w:t>
                  </w:r>
                  <w:proofErr w:type="spellEnd"/>
                  <w:r w:rsidRPr="00D53989">
                    <w:rPr>
                      <w:rFonts w:ascii="Arial" w:eastAsia="Times New Roman" w:hAnsi="Arial" w:cs="Arial"/>
                      <w:color w:val="000000"/>
                      <w:sz w:val="18"/>
                      <w:szCs w:val="18"/>
                      <w:lang w:val="es-ES" w:eastAsia="es-MX"/>
                    </w:rPr>
                    <w:t>. Reg. Lag-</w:t>
                  </w:r>
                  <w:proofErr w:type="spellStart"/>
                  <w:r w:rsidRPr="00D53989">
                    <w:rPr>
                      <w:rFonts w:ascii="Arial" w:eastAsia="Times New Roman" w:hAnsi="Arial" w:cs="Arial"/>
                      <w:color w:val="000000"/>
                      <w:sz w:val="18"/>
                      <w:szCs w:val="18"/>
                      <w:lang w:val="es-ES" w:eastAsia="es-MX"/>
                    </w:rPr>
                    <w:t>Dgo</w:t>
                  </w:r>
                  <w:proofErr w:type="spellEnd"/>
                  <w:r w:rsidRPr="00D53989">
                    <w:rPr>
                      <w:rFonts w:ascii="Arial" w:eastAsia="Times New Roman" w:hAnsi="Arial" w:cs="Arial"/>
                      <w:color w:val="000000"/>
                      <w:sz w:val="18"/>
                      <w:szCs w:val="18"/>
                      <w:lang w:val="es-ES" w:eastAsia="es-MX"/>
                    </w:rPr>
                    <w:t xml:space="preserve">.   Lerdo, </w:t>
                  </w:r>
                  <w:proofErr w:type="spellStart"/>
                  <w:r w:rsidRPr="00D53989">
                    <w:rPr>
                      <w:rFonts w:ascii="Arial" w:eastAsia="Times New Roman" w:hAnsi="Arial" w:cs="Arial"/>
                      <w:color w:val="000000"/>
                      <w:sz w:val="18"/>
                      <w:szCs w:val="18"/>
                      <w:lang w:val="es-ES" w:eastAsia="es-MX"/>
                    </w:rPr>
                    <w:t>Dgo</w:t>
                  </w:r>
                  <w:proofErr w:type="spellEnd"/>
                  <w:r w:rsidRPr="00D53989">
                    <w:rPr>
                      <w:rFonts w:ascii="Arial" w:eastAsia="Times New Roman" w:hAnsi="Arial" w:cs="Arial"/>
                      <w:color w:val="000000"/>
                      <w:sz w:val="18"/>
                      <w:szCs w:val="18"/>
                      <w:lang w:val="es-ES" w:eastAsia="es-MX"/>
                    </w:rPr>
                    <w:t>.</w:t>
                  </w:r>
                </w:p>
              </w:tc>
            </w:tr>
            <w:tr w:rsidR="00D53989" w:rsidRPr="00D53989" w14:paraId="4AB45664" w14:textId="77777777" w:rsidTr="00D53989">
              <w:trPr>
                <w:trHeight w:val="315"/>
                <w:jc w:val="center"/>
              </w:trPr>
              <w:tc>
                <w:tcPr>
                  <w:tcW w:w="7200" w:type="dxa"/>
                  <w:shd w:val="clear" w:color="auto" w:fill="auto"/>
                  <w:vAlign w:val="center"/>
                  <w:hideMark/>
                </w:tcPr>
                <w:p w14:paraId="7DEEBC22"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 xml:space="preserve">Junta Local de Sanidad </w:t>
                  </w:r>
                  <w:proofErr w:type="spellStart"/>
                  <w:r w:rsidRPr="00D53989">
                    <w:rPr>
                      <w:rFonts w:ascii="Arial" w:eastAsia="Times New Roman" w:hAnsi="Arial" w:cs="Arial"/>
                      <w:color w:val="000000"/>
                      <w:sz w:val="18"/>
                      <w:szCs w:val="18"/>
                      <w:lang w:val="es-ES" w:eastAsia="es-MX"/>
                    </w:rPr>
                    <w:t>Veg</w:t>
                  </w:r>
                  <w:proofErr w:type="spellEnd"/>
                  <w:r w:rsidRPr="00D53989">
                    <w:rPr>
                      <w:rFonts w:ascii="Arial" w:eastAsia="Times New Roman" w:hAnsi="Arial" w:cs="Arial"/>
                      <w:color w:val="000000"/>
                      <w:sz w:val="18"/>
                      <w:szCs w:val="18"/>
                      <w:lang w:val="es-ES" w:eastAsia="es-MX"/>
                    </w:rPr>
                    <w:t xml:space="preserve">. Coahuila.   Torreón, </w:t>
                  </w:r>
                  <w:proofErr w:type="spellStart"/>
                  <w:r w:rsidRPr="00D53989">
                    <w:rPr>
                      <w:rFonts w:ascii="Arial" w:eastAsia="Times New Roman" w:hAnsi="Arial" w:cs="Arial"/>
                      <w:color w:val="000000"/>
                      <w:sz w:val="18"/>
                      <w:szCs w:val="18"/>
                      <w:lang w:val="es-ES" w:eastAsia="es-MX"/>
                    </w:rPr>
                    <w:t>Coah</w:t>
                  </w:r>
                  <w:proofErr w:type="spellEnd"/>
                  <w:r w:rsidRPr="00D53989">
                    <w:rPr>
                      <w:rFonts w:ascii="Arial" w:eastAsia="Times New Roman" w:hAnsi="Arial" w:cs="Arial"/>
                      <w:color w:val="000000"/>
                      <w:sz w:val="18"/>
                      <w:szCs w:val="18"/>
                      <w:lang w:val="es-ES" w:eastAsia="es-MX"/>
                    </w:rPr>
                    <w:t>.</w:t>
                  </w:r>
                </w:p>
              </w:tc>
            </w:tr>
            <w:tr w:rsidR="00D53989" w:rsidRPr="00D53989" w14:paraId="2164E2CF" w14:textId="77777777" w:rsidTr="00D53989">
              <w:trPr>
                <w:trHeight w:val="315"/>
                <w:jc w:val="center"/>
              </w:trPr>
              <w:tc>
                <w:tcPr>
                  <w:tcW w:w="7200" w:type="dxa"/>
                  <w:shd w:val="clear" w:color="auto" w:fill="auto"/>
                  <w:vAlign w:val="center"/>
                  <w:hideMark/>
                </w:tcPr>
                <w:p w14:paraId="007B9DE4" w14:textId="77777777" w:rsidR="00D53989" w:rsidRPr="00D53989" w:rsidRDefault="00D53989" w:rsidP="00D53989">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ECOSUR   Tapachula, Chis.</w:t>
                  </w:r>
                </w:p>
              </w:tc>
            </w:tr>
            <w:tr w:rsidR="00D53989" w:rsidRPr="00D53989" w14:paraId="6F0CFB63" w14:textId="77777777" w:rsidTr="00D53989">
              <w:trPr>
                <w:trHeight w:val="315"/>
                <w:jc w:val="center"/>
              </w:trPr>
              <w:tc>
                <w:tcPr>
                  <w:tcW w:w="7200" w:type="dxa"/>
                  <w:shd w:val="clear" w:color="auto" w:fill="auto"/>
                  <w:vAlign w:val="center"/>
                  <w:hideMark/>
                </w:tcPr>
                <w:p w14:paraId="5AFB2024" w14:textId="77777777" w:rsidR="00D53989" w:rsidRPr="00D53989" w:rsidRDefault="00D53989" w:rsidP="00D53989">
                  <w:pPr>
                    <w:spacing w:after="0" w:line="240" w:lineRule="auto"/>
                    <w:rPr>
                      <w:rFonts w:ascii="Arial" w:eastAsia="Times New Roman" w:hAnsi="Arial" w:cs="Arial"/>
                      <w:color w:val="000000"/>
                      <w:sz w:val="18"/>
                      <w:szCs w:val="18"/>
                      <w:lang w:eastAsia="es-MX"/>
                    </w:rPr>
                  </w:pPr>
                  <w:proofErr w:type="spellStart"/>
                  <w:r w:rsidRPr="00D53989">
                    <w:rPr>
                      <w:rFonts w:ascii="Arial" w:eastAsia="Times New Roman" w:hAnsi="Arial" w:cs="Arial"/>
                      <w:color w:val="000000"/>
                      <w:sz w:val="18"/>
                      <w:szCs w:val="18"/>
                      <w:lang w:val="es-ES" w:eastAsia="es-MX"/>
                    </w:rPr>
                    <w:t>Sría</w:t>
                  </w:r>
                  <w:proofErr w:type="spellEnd"/>
                  <w:r w:rsidRPr="00D53989">
                    <w:rPr>
                      <w:rFonts w:ascii="Arial" w:eastAsia="Times New Roman" w:hAnsi="Arial" w:cs="Arial"/>
                      <w:color w:val="000000"/>
                      <w:sz w:val="18"/>
                      <w:szCs w:val="18"/>
                      <w:lang w:val="es-ES" w:eastAsia="es-MX"/>
                    </w:rPr>
                    <w:t xml:space="preserve">. Medio Ambiente y Rec. Naturales   Pachuca, </w:t>
                  </w:r>
                  <w:proofErr w:type="spellStart"/>
                  <w:r w:rsidRPr="00D53989">
                    <w:rPr>
                      <w:rFonts w:ascii="Arial" w:eastAsia="Times New Roman" w:hAnsi="Arial" w:cs="Arial"/>
                      <w:color w:val="000000"/>
                      <w:sz w:val="18"/>
                      <w:szCs w:val="18"/>
                      <w:lang w:val="es-ES" w:eastAsia="es-MX"/>
                    </w:rPr>
                    <w:t>Hgo</w:t>
                  </w:r>
                  <w:proofErr w:type="spellEnd"/>
                  <w:r w:rsidRPr="00D53989">
                    <w:rPr>
                      <w:rFonts w:ascii="Arial" w:eastAsia="Times New Roman" w:hAnsi="Arial" w:cs="Arial"/>
                      <w:color w:val="000000"/>
                      <w:sz w:val="18"/>
                      <w:szCs w:val="18"/>
                      <w:lang w:val="es-ES" w:eastAsia="es-MX"/>
                    </w:rPr>
                    <w:t>.</w:t>
                  </w:r>
                </w:p>
              </w:tc>
            </w:tr>
            <w:tr w:rsidR="00D53989" w:rsidRPr="00D53989" w14:paraId="205D40FD" w14:textId="77777777" w:rsidTr="00D53989">
              <w:trPr>
                <w:trHeight w:val="315"/>
                <w:jc w:val="center"/>
              </w:trPr>
              <w:tc>
                <w:tcPr>
                  <w:tcW w:w="7200" w:type="dxa"/>
                  <w:shd w:val="clear" w:color="auto" w:fill="auto"/>
                  <w:vAlign w:val="center"/>
                  <w:hideMark/>
                </w:tcPr>
                <w:p w14:paraId="6014FDE6" w14:textId="3564830F" w:rsidR="00D53989" w:rsidRPr="00D53989" w:rsidRDefault="00D53989" w:rsidP="00EF112C">
                  <w:pPr>
                    <w:spacing w:after="0" w:line="240" w:lineRule="auto"/>
                    <w:rPr>
                      <w:rFonts w:ascii="Arial" w:eastAsia="Times New Roman" w:hAnsi="Arial" w:cs="Arial"/>
                      <w:color w:val="000000"/>
                      <w:sz w:val="18"/>
                      <w:szCs w:val="18"/>
                      <w:lang w:eastAsia="es-MX"/>
                    </w:rPr>
                  </w:pPr>
                  <w:r w:rsidRPr="00D53989">
                    <w:rPr>
                      <w:rFonts w:ascii="Arial" w:eastAsia="Times New Roman" w:hAnsi="Arial" w:cs="Arial"/>
                      <w:color w:val="000000"/>
                      <w:sz w:val="18"/>
                      <w:szCs w:val="18"/>
                      <w:lang w:val="es-ES" w:eastAsia="es-MX"/>
                    </w:rPr>
                    <w:t>COPLAJAR</w:t>
                  </w:r>
                  <w:r w:rsidR="00EF112C">
                    <w:rPr>
                      <w:rFonts w:ascii="Arial" w:eastAsia="Times New Roman" w:hAnsi="Arial" w:cs="Arial"/>
                      <w:color w:val="000000"/>
                      <w:sz w:val="18"/>
                      <w:szCs w:val="18"/>
                      <w:lang w:val="es-ES" w:eastAsia="es-MX"/>
                    </w:rPr>
                    <w:t>B</w:t>
                  </w:r>
                  <w:r w:rsidRPr="00D53989">
                    <w:rPr>
                      <w:rFonts w:ascii="Arial" w:eastAsia="Times New Roman" w:hAnsi="Arial" w:cs="Arial"/>
                      <w:color w:val="000000"/>
                      <w:sz w:val="18"/>
                      <w:szCs w:val="18"/>
                      <w:lang w:val="es-ES" w:eastAsia="es-MX"/>
                    </w:rPr>
                    <w:t xml:space="preserve">     Torreón, </w:t>
                  </w:r>
                  <w:proofErr w:type="spellStart"/>
                  <w:r w:rsidRPr="00D53989">
                    <w:rPr>
                      <w:rFonts w:ascii="Arial" w:eastAsia="Times New Roman" w:hAnsi="Arial" w:cs="Arial"/>
                      <w:color w:val="000000"/>
                      <w:sz w:val="18"/>
                      <w:szCs w:val="18"/>
                      <w:lang w:val="es-ES" w:eastAsia="es-MX"/>
                    </w:rPr>
                    <w:t>Coah</w:t>
                  </w:r>
                  <w:proofErr w:type="spellEnd"/>
                  <w:r w:rsidRPr="00D53989">
                    <w:rPr>
                      <w:rFonts w:ascii="Arial" w:eastAsia="Times New Roman" w:hAnsi="Arial" w:cs="Arial"/>
                      <w:color w:val="000000"/>
                      <w:sz w:val="18"/>
                      <w:szCs w:val="18"/>
                      <w:lang w:val="es-ES" w:eastAsia="es-MX"/>
                    </w:rPr>
                    <w:t>.</w:t>
                  </w:r>
                </w:p>
              </w:tc>
            </w:tr>
          </w:tbl>
          <w:p w14:paraId="71B4A059" w14:textId="77777777" w:rsidR="00DD4F32" w:rsidRPr="008510B9" w:rsidRDefault="00DD4F32" w:rsidP="008510B9">
            <w:pPr>
              <w:spacing w:line="360" w:lineRule="auto"/>
              <w:rPr>
                <w:rFonts w:ascii="Georgia" w:hAnsi="Georgia" w:cs="Arial"/>
              </w:rPr>
            </w:pPr>
          </w:p>
          <w:p w14:paraId="0063C49C" w14:textId="77777777" w:rsidR="00DD4F32" w:rsidRPr="008510B9" w:rsidRDefault="00DD4F32" w:rsidP="008510B9">
            <w:pPr>
              <w:spacing w:line="360" w:lineRule="auto"/>
              <w:rPr>
                <w:rFonts w:ascii="Georgia" w:hAnsi="Georgia" w:cs="Arial"/>
              </w:rPr>
            </w:pPr>
          </w:p>
          <w:p w14:paraId="044B6A30" w14:textId="076DE0C7" w:rsidR="00DD4F32" w:rsidRPr="008510B9" w:rsidRDefault="00DD4F32" w:rsidP="008510B9">
            <w:pPr>
              <w:spacing w:line="360" w:lineRule="auto"/>
              <w:ind w:left="342"/>
              <w:rPr>
                <w:rFonts w:ascii="Georgia" w:hAnsi="Georgia" w:cs="Arial"/>
              </w:rPr>
            </w:pPr>
            <w:r w:rsidRPr="008510B9">
              <w:rPr>
                <w:rFonts w:ascii="Georgia" w:hAnsi="Georgia" w:cs="Arial"/>
              </w:rPr>
              <w:t>La participación de los estudiantes del PAI</w:t>
            </w:r>
            <w:r w:rsidR="00EF112C">
              <w:rPr>
                <w:rFonts w:ascii="Georgia" w:hAnsi="Georgia" w:cs="Arial"/>
              </w:rPr>
              <w:t>A</w:t>
            </w:r>
            <w:r w:rsidR="00D53989">
              <w:rPr>
                <w:rFonts w:ascii="Georgia" w:hAnsi="Georgia" w:cs="Arial"/>
              </w:rPr>
              <w:t>P</w:t>
            </w:r>
            <w:r w:rsidRPr="008510B9">
              <w:rPr>
                <w:rFonts w:ascii="Georgia" w:hAnsi="Georgia" w:cs="Arial"/>
              </w:rPr>
              <w:t xml:space="preserve">UL en la realización de las prácticas profesionales durante el período que se indica, manifiesta que se han desarrollado en </w:t>
            </w:r>
            <w:r w:rsidR="00D53989">
              <w:rPr>
                <w:rFonts w:ascii="Georgia" w:hAnsi="Georgia" w:cs="Arial"/>
              </w:rPr>
              <w:t xml:space="preserve">diferentes </w:t>
            </w:r>
            <w:r w:rsidRPr="008510B9">
              <w:rPr>
                <w:rFonts w:ascii="Georgia" w:hAnsi="Georgia" w:cs="Arial"/>
              </w:rPr>
              <w:t xml:space="preserve">entidades de la República Mexicana. </w:t>
            </w:r>
          </w:p>
          <w:p w14:paraId="5C3571FC" w14:textId="77777777" w:rsidR="00DD4F32" w:rsidRPr="008510B9" w:rsidRDefault="00DD4F32" w:rsidP="008510B9">
            <w:pPr>
              <w:spacing w:line="360" w:lineRule="auto"/>
              <w:ind w:left="342"/>
              <w:jc w:val="both"/>
              <w:rPr>
                <w:rFonts w:ascii="Georgia" w:hAnsi="Georgia" w:cs="Arial"/>
              </w:rPr>
            </w:pPr>
            <w:r w:rsidRPr="008510B9">
              <w:rPr>
                <w:rFonts w:ascii="Georgia" w:hAnsi="Georgia" w:cs="Arial"/>
              </w:rPr>
              <w:t>Del total de empresas nacionales que reciben a los estudiantes se pueden clasificar por los servicios que ofrecen en el ramo profesional del sector según se describe en el siguiente cuadro.</w:t>
            </w:r>
          </w:p>
          <w:p w14:paraId="49EF4A58" w14:textId="48796473" w:rsidR="00CA1444" w:rsidRPr="000C7AC0" w:rsidRDefault="00CA1444" w:rsidP="008510B9">
            <w:pPr>
              <w:spacing w:line="360" w:lineRule="auto"/>
              <w:ind w:left="342"/>
              <w:jc w:val="both"/>
              <w:rPr>
                <w:rFonts w:ascii="Georgia" w:hAnsi="Georgia" w:cs="Arial"/>
              </w:rPr>
            </w:pPr>
            <w:r w:rsidRPr="00CA0390">
              <w:rPr>
                <w:rFonts w:ascii="Georgia" w:hAnsi="Georgia" w:cs="Arial"/>
              </w:rPr>
              <w:t xml:space="preserve">Las prácticas profesionales en </w:t>
            </w:r>
            <w:r w:rsidR="008510B9" w:rsidRPr="00CA0390">
              <w:rPr>
                <w:rFonts w:ascii="Georgia" w:hAnsi="Georgia" w:cs="Arial"/>
              </w:rPr>
              <w:t>el PAIA</w:t>
            </w:r>
            <w:r w:rsidR="00D53989" w:rsidRPr="00CA0390">
              <w:rPr>
                <w:rFonts w:ascii="Georgia" w:hAnsi="Georgia" w:cs="Arial"/>
              </w:rPr>
              <w:t>P</w:t>
            </w:r>
            <w:r w:rsidR="008510B9" w:rsidRPr="00CA0390">
              <w:rPr>
                <w:rFonts w:ascii="Georgia" w:hAnsi="Georgia" w:cs="Arial"/>
              </w:rPr>
              <w:t>UL</w:t>
            </w:r>
            <w:r w:rsidRPr="00CA0390">
              <w:rPr>
                <w:rFonts w:ascii="Georgia" w:hAnsi="Georgia" w:cs="Arial"/>
              </w:rPr>
              <w:t xml:space="preserve"> se realizan en el noveno semestre y tiene una duración de 18 semanas, y para su realización es obligatorio que el alumno sea</w:t>
            </w:r>
            <w:r w:rsidRPr="000C7AC0">
              <w:rPr>
                <w:rFonts w:ascii="Georgia" w:hAnsi="Georgia" w:cs="Arial"/>
              </w:rPr>
              <w:t xml:space="preserve"> regular y finalizado su servicio social. El semestre de prácticas es evaluado por un maestro responsable de cada alumno nombrado por el Jefe de Programa. La </w:t>
            </w:r>
            <w:r w:rsidR="008510B9">
              <w:rPr>
                <w:rFonts w:ascii="Georgia" w:hAnsi="Georgia" w:cs="Arial"/>
              </w:rPr>
              <w:t>e</w:t>
            </w:r>
            <w:r w:rsidRPr="000C7AC0">
              <w:rPr>
                <w:rFonts w:ascii="Georgia" w:hAnsi="Georgia" w:cs="Arial"/>
              </w:rPr>
              <w:t>valuación se realiza sobre la base del cumplimiento de un programa de trabajo, informes mensuales y finales y una presentación oral al final del semestre.</w:t>
            </w:r>
          </w:p>
          <w:p w14:paraId="3C2CC4E0" w14:textId="6E23DCBC" w:rsidR="00CA1444" w:rsidRPr="000C7AC0" w:rsidRDefault="00CA1444" w:rsidP="009F00F7">
            <w:pPr>
              <w:spacing w:after="0" w:line="360" w:lineRule="auto"/>
              <w:ind w:left="342"/>
              <w:jc w:val="both"/>
              <w:rPr>
                <w:rFonts w:ascii="Georgia" w:hAnsi="Georgia" w:cs="Arial"/>
              </w:rPr>
            </w:pPr>
            <w:r w:rsidRPr="000C7AC0">
              <w:rPr>
                <w:rFonts w:ascii="Georgia" w:hAnsi="Georgia"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Jefe de programa </w:t>
            </w:r>
            <w:r w:rsidR="008510B9">
              <w:rPr>
                <w:rFonts w:ascii="Georgia" w:hAnsi="Georgia" w:cs="Arial"/>
              </w:rPr>
              <w:t xml:space="preserve">Académico a </w:t>
            </w:r>
            <w:r w:rsidRPr="000C7AC0">
              <w:rPr>
                <w:rFonts w:ascii="Georgia" w:hAnsi="Georgia" w:cs="Arial"/>
              </w:rPr>
              <w:t xml:space="preserve">ER que anteriormente han recibido alumnos. </w:t>
            </w:r>
            <w:hyperlink r:id="rId173" w:history="1"/>
            <w:r w:rsidRPr="000C7AC0">
              <w:rPr>
                <w:rFonts w:ascii="Georgia" w:hAnsi="Georgia" w:cs="Arial"/>
              </w:rPr>
              <w:t xml:space="preserve"> Posteriormente se establece formalmente la aceptación oficial de la ER por parte del </w:t>
            </w:r>
            <w:r w:rsidR="00D53989" w:rsidRPr="000C7AC0">
              <w:rPr>
                <w:rFonts w:ascii="Georgia" w:hAnsi="Georgia" w:cs="Arial"/>
              </w:rPr>
              <w:t>PAI</w:t>
            </w:r>
            <w:r w:rsidR="00D53989">
              <w:rPr>
                <w:rFonts w:ascii="Georgia" w:hAnsi="Georgia" w:cs="Arial"/>
              </w:rPr>
              <w:t xml:space="preserve">APUL, </w:t>
            </w:r>
            <w:r w:rsidR="00D53989" w:rsidRPr="000C7AC0">
              <w:rPr>
                <w:rFonts w:ascii="Georgia" w:hAnsi="Georgia" w:cs="Arial"/>
              </w:rPr>
              <w:t>y</w:t>
            </w:r>
            <w:r w:rsidRPr="000C7AC0">
              <w:rPr>
                <w:rFonts w:ascii="Georgia" w:hAnsi="Georgia" w:cs="Arial"/>
              </w:rPr>
              <w:t xml:space="preserve"> la del alumno por la ER que se formaliza por un tutor externo en la ER y un Maestro responsable en el </w:t>
            </w:r>
            <w:r w:rsidR="00376AAB" w:rsidRPr="000C7AC0">
              <w:rPr>
                <w:rFonts w:ascii="Georgia" w:hAnsi="Georgia" w:cs="Arial"/>
              </w:rPr>
              <w:t>PAI</w:t>
            </w:r>
            <w:r w:rsidR="008510B9">
              <w:rPr>
                <w:rFonts w:ascii="Georgia" w:hAnsi="Georgia" w:cs="Arial"/>
              </w:rPr>
              <w:t>A</w:t>
            </w:r>
            <w:r w:rsidR="00D53989">
              <w:rPr>
                <w:rFonts w:ascii="Georgia" w:hAnsi="Georgia" w:cs="Arial"/>
              </w:rPr>
              <w:t>P</w:t>
            </w:r>
            <w:r w:rsidR="008510B9">
              <w:rPr>
                <w:rFonts w:ascii="Georgia" w:hAnsi="Georgia" w:cs="Arial"/>
              </w:rPr>
              <w:t>UL</w:t>
            </w:r>
            <w:r w:rsidRPr="000C7AC0">
              <w:rPr>
                <w:rFonts w:ascii="Georgia" w:hAnsi="Georgia" w:cs="Arial"/>
              </w:rPr>
              <w:t xml:space="preserve">, se establece un Programa de </w:t>
            </w:r>
            <w:r w:rsidRPr="000C7AC0">
              <w:rPr>
                <w:rFonts w:ascii="Georgia" w:hAnsi="Georgia" w:cs="Arial"/>
              </w:rPr>
              <w:lastRenderedPageBreak/>
              <w:t>Trabajo por el alumno y su asesor externo, y la obligatoriedad de los informes técnicos mensuales y un informe técn</w:t>
            </w:r>
            <w:r w:rsidR="008510B9">
              <w:rPr>
                <w:rFonts w:ascii="Georgia" w:hAnsi="Georgia" w:cs="Arial"/>
              </w:rPr>
              <w:t>ico final avalado por el asesor.</w:t>
            </w:r>
          </w:p>
          <w:p w14:paraId="1C898A3D" w14:textId="77777777" w:rsidR="00CA1444" w:rsidRPr="000C7AC0" w:rsidRDefault="00CA1444" w:rsidP="000C7AC0">
            <w:pPr>
              <w:spacing w:after="0" w:line="360" w:lineRule="auto"/>
              <w:jc w:val="both"/>
              <w:rPr>
                <w:rFonts w:ascii="Georgia" w:hAnsi="Georgia" w:cs="Arial"/>
              </w:rPr>
            </w:pPr>
          </w:p>
          <w:p w14:paraId="31111424" w14:textId="73DE1344" w:rsidR="009F00F7" w:rsidRPr="000C7AC0" w:rsidRDefault="00CA1444" w:rsidP="00EA485D">
            <w:pPr>
              <w:spacing w:after="0" w:line="360" w:lineRule="auto"/>
              <w:ind w:left="342"/>
              <w:jc w:val="both"/>
              <w:rPr>
                <w:rFonts w:ascii="Georgia" w:hAnsi="Georgia" w:cs="Arial"/>
                <w:color w:val="0000CC"/>
              </w:rPr>
            </w:pPr>
            <w:r w:rsidRPr="000C7AC0">
              <w:rPr>
                <w:rFonts w:ascii="Georgia" w:hAnsi="Georgia" w:cs="Arial"/>
              </w:rPr>
              <w:t xml:space="preserve">A su regreso al final del semestre, el alumno expone sus experiencias en una presentación oral en donde es evaluado por un comité, para finalmente acreditar su semestre de prácticas de campo. </w:t>
            </w:r>
            <w:r w:rsidR="008510B9">
              <w:rPr>
                <w:rFonts w:ascii="Georgia" w:hAnsi="Georgia" w:cs="Arial"/>
              </w:rPr>
              <w:t>(</w:t>
            </w:r>
            <w:hyperlink r:id="rId174" w:history="1">
              <w:r w:rsidR="009F00F7" w:rsidRPr="003433EA">
                <w:rPr>
                  <w:rStyle w:val="Hipervnculo"/>
                  <w:rFonts w:ascii="Georgia" w:hAnsi="Georgia" w:cs="Arial"/>
                </w:rPr>
                <w:t>Lineamientos Generales para la Realización de Prácticas profesionale</w:t>
              </w:r>
              <w:r w:rsidR="00EA485D">
                <w:rPr>
                  <w:rStyle w:val="Hipervnculo"/>
                  <w:rFonts w:ascii="Georgia" w:hAnsi="Georgia" w:cs="Arial"/>
                </w:rPr>
                <w:t>s)</w:t>
              </w:r>
            </w:hyperlink>
            <w:r w:rsidR="00EA485D">
              <w:rPr>
                <w:rStyle w:val="Hipervnculo"/>
                <w:rFonts w:ascii="Georgia" w:hAnsi="Georgia" w:cs="Arial"/>
              </w:rPr>
              <w:t>.</w:t>
            </w:r>
          </w:p>
          <w:p w14:paraId="2A005CFA" w14:textId="6AFBB05E" w:rsidR="00D53989" w:rsidRDefault="00D53989" w:rsidP="000C7AC0">
            <w:pPr>
              <w:spacing w:after="0" w:line="360" w:lineRule="auto"/>
              <w:jc w:val="both"/>
              <w:rPr>
                <w:rFonts w:ascii="Georgia" w:hAnsi="Georgia" w:cs="Arial"/>
              </w:rPr>
            </w:pPr>
          </w:p>
          <w:p w14:paraId="54AA0646" w14:textId="77777777" w:rsidR="00D53989" w:rsidRDefault="00D53989" w:rsidP="000C7AC0">
            <w:pPr>
              <w:spacing w:after="0" w:line="360" w:lineRule="auto"/>
              <w:jc w:val="both"/>
              <w:rPr>
                <w:rFonts w:ascii="Georgia" w:hAnsi="Georgia" w:cs="Arial"/>
              </w:rPr>
            </w:pPr>
          </w:p>
          <w:p w14:paraId="6EDAE3D8" w14:textId="5E63C749" w:rsidR="00721187" w:rsidRDefault="00721187" w:rsidP="000C7AC0">
            <w:pPr>
              <w:spacing w:after="0" w:line="360" w:lineRule="auto"/>
              <w:jc w:val="both"/>
              <w:rPr>
                <w:rFonts w:ascii="Georgia" w:hAnsi="Georgia" w:cs="Arial"/>
              </w:rPr>
            </w:pPr>
          </w:p>
          <w:p w14:paraId="5839911E" w14:textId="24ECB90B" w:rsidR="00CA1444" w:rsidRPr="000C7AC0" w:rsidRDefault="00CA1444" w:rsidP="000C7AC0">
            <w:pPr>
              <w:spacing w:after="0" w:line="360" w:lineRule="auto"/>
              <w:jc w:val="both"/>
              <w:rPr>
                <w:rFonts w:ascii="Georgia" w:hAnsi="Georgia" w:cs="Arial"/>
              </w:rPr>
            </w:pPr>
            <w:r w:rsidRPr="000C7AC0">
              <w:rPr>
                <w:rFonts w:ascii="Georgia" w:hAnsi="Georgia" w:cs="Arial"/>
              </w:rPr>
              <w:t>Figura 7.1-1 Representación esquemática del proceso de Prácticas Profesionales.</w:t>
            </w:r>
          </w:p>
          <w:p w14:paraId="28839332" w14:textId="36043EAD" w:rsidR="002D0BF0" w:rsidRPr="000C7AC0" w:rsidRDefault="002D0BF0" w:rsidP="000C7AC0">
            <w:pPr>
              <w:spacing w:after="0" w:line="360" w:lineRule="auto"/>
              <w:jc w:val="both"/>
              <w:rPr>
                <w:rFonts w:ascii="Georgia" w:hAnsi="Georgia" w:cs="Arial"/>
              </w:rPr>
            </w:pPr>
            <w:r w:rsidRPr="000C7AC0">
              <w:rPr>
                <w:rFonts w:ascii="Georgia" w:hAnsi="Georgia" w:cs="Arial"/>
                <w:noProof/>
                <w:lang w:eastAsia="es-MX"/>
              </w:rPr>
              <w:drawing>
                <wp:inline distT="0" distB="0" distL="0" distR="0" wp14:anchorId="5BE5408C" wp14:editId="04EA2290">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14:paraId="347A5E58" w14:textId="77777777" w:rsidR="00660442" w:rsidRPr="000C7AC0" w:rsidRDefault="00660442" w:rsidP="000C7AC0">
            <w:pPr>
              <w:spacing w:after="0" w:line="360" w:lineRule="auto"/>
              <w:jc w:val="both"/>
              <w:rPr>
                <w:rFonts w:ascii="Georgia" w:hAnsi="Georgia" w:cs="Arial"/>
                <w:b/>
              </w:rPr>
            </w:pPr>
          </w:p>
          <w:p w14:paraId="7B886B5D" w14:textId="77777777" w:rsidR="002D0BF0" w:rsidRPr="000C7AC0" w:rsidRDefault="002D0BF0" w:rsidP="000C7AC0">
            <w:pPr>
              <w:spacing w:after="0" w:line="360" w:lineRule="auto"/>
              <w:jc w:val="both"/>
              <w:rPr>
                <w:rFonts w:ascii="Georgia" w:hAnsi="Georgia" w:cs="Arial"/>
                <w:b/>
              </w:rPr>
            </w:pPr>
          </w:p>
          <w:p w14:paraId="7D610F39" w14:textId="351631F1" w:rsidR="002D0BF0" w:rsidRPr="000C7AC0" w:rsidRDefault="002D0BF0" w:rsidP="00EA485D">
            <w:pPr>
              <w:spacing w:after="0" w:line="360" w:lineRule="auto"/>
              <w:ind w:left="342"/>
              <w:jc w:val="both"/>
              <w:rPr>
                <w:rFonts w:ascii="Georgia" w:hAnsi="Georgia" w:cs="Arial"/>
                <w:b/>
              </w:rPr>
            </w:pPr>
            <w:r w:rsidRPr="000C7AC0">
              <w:rPr>
                <w:rFonts w:ascii="Georgia" w:hAnsi="Georgia"/>
              </w:rPr>
              <w:t xml:space="preserve">La Universidad cuenta con normatividad que regula el desarrollo de las Prácticas Profesionales </w:t>
            </w:r>
            <w:hyperlink r:id="rId176" w:history="1">
              <w:r w:rsidR="00EA485D">
                <w:rPr>
                  <w:rStyle w:val="Hipervnculo"/>
                  <w:rFonts w:ascii="Georgia" w:hAnsi="Georgia" w:cs="Arial"/>
                </w:rPr>
                <w:t>(R</w:t>
              </w:r>
              <w:r w:rsidR="00EA485D" w:rsidRPr="003433EA">
                <w:rPr>
                  <w:rStyle w:val="Hipervnculo"/>
                  <w:rFonts w:ascii="Georgia" w:hAnsi="Georgia" w:cs="Arial"/>
                </w:rPr>
                <w:t>eglamento de prácticas profesionales</w:t>
              </w:r>
            </w:hyperlink>
            <w:r w:rsidR="00EA485D">
              <w:rPr>
                <w:rStyle w:val="Hipervnculo"/>
                <w:rFonts w:ascii="Georgia" w:hAnsi="Georgia" w:cs="Arial"/>
              </w:rPr>
              <w:t>).</w:t>
            </w:r>
          </w:p>
        </w:tc>
      </w:tr>
      <w:tr w:rsidR="00FD767A" w:rsidRPr="000C7AC0" w14:paraId="36EF2E37" w14:textId="77777777"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7D9DD5"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71CCCF2" w14:textId="77777777" w:rsidR="00FD767A" w:rsidRPr="000C7AC0" w:rsidRDefault="00FD767A" w:rsidP="000C7AC0">
            <w:pPr>
              <w:pStyle w:val="Default"/>
              <w:spacing w:line="360" w:lineRule="auto"/>
              <w:ind w:left="176"/>
              <w:jc w:val="both"/>
              <w:rPr>
                <w:rFonts w:ascii="Georgia" w:hAnsi="Georgia"/>
                <w:b/>
                <w:sz w:val="22"/>
                <w:szCs w:val="22"/>
              </w:rPr>
            </w:pPr>
            <w:r w:rsidRPr="000C7AC0">
              <w:rPr>
                <w:rFonts w:ascii="Georgia" w:hAnsi="Georgia"/>
                <w:b/>
                <w:sz w:val="22"/>
                <w:szCs w:val="22"/>
              </w:rPr>
              <w:t>Cumple totalmente_____                  Cumple parcialmente_____%                 No cumple_____</w:t>
            </w:r>
          </w:p>
        </w:tc>
      </w:tr>
    </w:tbl>
    <w:p w14:paraId="614F230C" w14:textId="77777777" w:rsidR="00660442" w:rsidRPr="000C7AC0" w:rsidRDefault="00660442" w:rsidP="000C7AC0">
      <w:pPr>
        <w:pStyle w:val="Default"/>
        <w:spacing w:line="360" w:lineRule="auto"/>
        <w:jc w:val="both"/>
        <w:rPr>
          <w:rFonts w:ascii="Georgia" w:hAnsi="Georgia"/>
          <w:b/>
          <w:bCs/>
          <w:sz w:val="22"/>
          <w:szCs w:val="22"/>
        </w:rPr>
      </w:pPr>
    </w:p>
    <w:p w14:paraId="0CCAC1CA" w14:textId="6C74F4FB" w:rsidR="00660442" w:rsidRPr="000C7AC0" w:rsidRDefault="00660442" w:rsidP="000C7AC0">
      <w:pPr>
        <w:pStyle w:val="Default"/>
        <w:spacing w:line="360" w:lineRule="auto"/>
        <w:jc w:val="both"/>
        <w:rPr>
          <w:rFonts w:ascii="Georgia" w:hAnsi="Georgia"/>
          <w:b/>
          <w:bCs/>
          <w:sz w:val="22"/>
          <w:szCs w:val="22"/>
        </w:rPr>
      </w:pPr>
    </w:p>
    <w:p w14:paraId="5DE743DB" w14:textId="3F88ECAD" w:rsidR="00355A89" w:rsidRDefault="00355A89" w:rsidP="000C7AC0">
      <w:pPr>
        <w:pStyle w:val="Default"/>
        <w:spacing w:line="360" w:lineRule="auto"/>
        <w:jc w:val="both"/>
        <w:rPr>
          <w:rFonts w:ascii="Georgia" w:hAnsi="Georgia"/>
          <w:b/>
          <w:bCs/>
          <w:sz w:val="22"/>
          <w:szCs w:val="22"/>
        </w:rPr>
      </w:pPr>
    </w:p>
    <w:p w14:paraId="02EC7282" w14:textId="43F1878B" w:rsidR="00721187" w:rsidRDefault="00721187" w:rsidP="000C7AC0">
      <w:pPr>
        <w:pStyle w:val="Default"/>
        <w:spacing w:line="360" w:lineRule="auto"/>
        <w:jc w:val="both"/>
        <w:rPr>
          <w:rFonts w:ascii="Georgia" w:hAnsi="Georgia"/>
          <w:b/>
          <w:bCs/>
          <w:sz w:val="22"/>
          <w:szCs w:val="22"/>
        </w:rPr>
      </w:pPr>
    </w:p>
    <w:p w14:paraId="23E9C0AF" w14:textId="5991B43E" w:rsidR="00721187" w:rsidRDefault="00721187" w:rsidP="000C7AC0">
      <w:pPr>
        <w:pStyle w:val="Default"/>
        <w:spacing w:line="360" w:lineRule="auto"/>
        <w:jc w:val="both"/>
        <w:rPr>
          <w:rFonts w:ascii="Georgia" w:hAnsi="Georgia"/>
          <w:b/>
          <w:bCs/>
          <w:sz w:val="22"/>
          <w:szCs w:val="22"/>
        </w:rPr>
      </w:pPr>
    </w:p>
    <w:p w14:paraId="45BC90FB" w14:textId="6E12BA95" w:rsidR="00721187" w:rsidRDefault="00721187" w:rsidP="000C7AC0">
      <w:pPr>
        <w:pStyle w:val="Default"/>
        <w:spacing w:line="360" w:lineRule="auto"/>
        <w:jc w:val="both"/>
        <w:rPr>
          <w:rFonts w:ascii="Georgia" w:hAnsi="Georgia"/>
          <w:b/>
          <w:bCs/>
          <w:sz w:val="22"/>
          <w:szCs w:val="22"/>
        </w:rPr>
      </w:pPr>
    </w:p>
    <w:p w14:paraId="5F8CD851" w14:textId="395394BC" w:rsidR="00721187" w:rsidRDefault="00721187" w:rsidP="000C7AC0">
      <w:pPr>
        <w:pStyle w:val="Default"/>
        <w:spacing w:line="360" w:lineRule="auto"/>
        <w:jc w:val="both"/>
        <w:rPr>
          <w:rFonts w:ascii="Georgia" w:hAnsi="Georgia"/>
          <w:b/>
          <w:bCs/>
          <w:sz w:val="22"/>
          <w:szCs w:val="22"/>
        </w:rPr>
      </w:pPr>
    </w:p>
    <w:p w14:paraId="567DCD0F" w14:textId="33308D58" w:rsidR="00721187" w:rsidRDefault="00721187" w:rsidP="000C7AC0">
      <w:pPr>
        <w:pStyle w:val="Default"/>
        <w:spacing w:line="360" w:lineRule="auto"/>
        <w:jc w:val="both"/>
        <w:rPr>
          <w:rFonts w:ascii="Georgia" w:hAnsi="Georgia"/>
          <w:b/>
          <w:bCs/>
          <w:sz w:val="22"/>
          <w:szCs w:val="22"/>
        </w:rPr>
      </w:pPr>
    </w:p>
    <w:p w14:paraId="68AB3B17" w14:textId="77777777" w:rsidR="00721187" w:rsidRPr="000C7AC0" w:rsidRDefault="00721187" w:rsidP="000C7AC0">
      <w:pPr>
        <w:pStyle w:val="Default"/>
        <w:spacing w:line="360" w:lineRule="auto"/>
        <w:jc w:val="both"/>
        <w:rPr>
          <w:rFonts w:ascii="Georgia" w:hAnsi="Georgia"/>
          <w:b/>
          <w:bCs/>
          <w:sz w:val="22"/>
          <w:szCs w:val="22"/>
        </w:rPr>
      </w:pPr>
    </w:p>
    <w:p w14:paraId="1611A18B" w14:textId="7DDC1D82"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7.2 Seguimiento de Egresados. </w:t>
      </w:r>
      <w:r w:rsidR="00660442" w:rsidRPr="000C7AC0">
        <w:rPr>
          <w:rFonts w:ascii="Georgia" w:hAnsi="Georgia"/>
          <w:sz w:val="22"/>
          <w:szCs w:val="22"/>
        </w:rPr>
        <w:t xml:space="preserve">El seguimiento de egresados es una actividad de primordial importancia en las políticas educativas nacionales e internacionales, por lo que en este criterio se evaluará: </w:t>
      </w:r>
    </w:p>
    <w:p w14:paraId="3D6F16F5" w14:textId="77777777" w:rsidR="00660442" w:rsidRPr="000C7AC0" w:rsidRDefault="00660442" w:rsidP="000C7AC0">
      <w:pPr>
        <w:pStyle w:val="Default"/>
        <w:spacing w:line="360" w:lineRule="auto"/>
        <w:jc w:val="both"/>
        <w:rPr>
          <w:rFonts w:ascii="Georgia" w:hAnsi="Georgia"/>
          <w:sz w:val="22"/>
          <w:szCs w:val="22"/>
        </w:rPr>
      </w:pPr>
    </w:p>
    <w:p w14:paraId="69D07717"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existen bases de datos actualizadas de los egresados del programa académico. </w:t>
      </w:r>
    </w:p>
    <w:p w14:paraId="7D758F22" w14:textId="77777777" w:rsidR="00660442" w:rsidRPr="000C7AC0" w:rsidRDefault="00660442" w:rsidP="000C7AC0">
      <w:pPr>
        <w:pStyle w:val="Default"/>
        <w:spacing w:line="360" w:lineRule="auto"/>
        <w:jc w:val="both"/>
        <w:rPr>
          <w:rFonts w:ascii="Georgia" w:hAnsi="Georgia"/>
          <w:sz w:val="22"/>
          <w:szCs w:val="22"/>
        </w:rPr>
      </w:pPr>
    </w:p>
    <w:p w14:paraId="22010D21"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realizan encuestas periódicas a los empleadores orientadas a conocer el desempeño profesional de los egresados. </w:t>
      </w:r>
    </w:p>
    <w:p w14:paraId="1D61758B" w14:textId="77777777" w:rsidR="00660442" w:rsidRPr="000C7AC0" w:rsidRDefault="00660442" w:rsidP="000C7AC0">
      <w:pPr>
        <w:pStyle w:val="Default"/>
        <w:spacing w:line="360" w:lineRule="auto"/>
        <w:jc w:val="both"/>
        <w:rPr>
          <w:rFonts w:ascii="Georgia" w:hAnsi="Georgia"/>
          <w:sz w:val="22"/>
          <w:szCs w:val="22"/>
        </w:rPr>
      </w:pPr>
    </w:p>
    <w:p w14:paraId="3EE72512"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se efectúan encuestas periódicas a los egresados para conocer su situación laboral y el grado de satisfacción respecto a la pertinencia del programa. </w:t>
      </w:r>
    </w:p>
    <w:p w14:paraId="4485F9A2" w14:textId="77777777" w:rsidR="00660442" w:rsidRPr="000C7AC0" w:rsidRDefault="00660442" w:rsidP="000C7AC0">
      <w:pPr>
        <w:pStyle w:val="Default"/>
        <w:spacing w:line="360" w:lineRule="auto"/>
        <w:jc w:val="both"/>
        <w:rPr>
          <w:rFonts w:ascii="Georgia" w:hAnsi="Georgia"/>
          <w:sz w:val="22"/>
          <w:szCs w:val="22"/>
        </w:rPr>
      </w:pPr>
    </w:p>
    <w:p w14:paraId="62C68A60" w14:textId="77777777" w:rsidR="00660442" w:rsidRPr="000C7AC0" w:rsidRDefault="00660442" w:rsidP="000C7AC0">
      <w:pPr>
        <w:pStyle w:val="Default"/>
        <w:numPr>
          <w:ilvl w:val="0"/>
          <w:numId w:val="91"/>
        </w:numPr>
        <w:spacing w:line="360" w:lineRule="auto"/>
        <w:jc w:val="both"/>
        <w:rPr>
          <w:rFonts w:ascii="Georgia" w:hAnsi="Georgia"/>
          <w:sz w:val="22"/>
          <w:szCs w:val="22"/>
        </w:rPr>
      </w:pPr>
      <w:r w:rsidRPr="000C7AC0">
        <w:rPr>
          <w:rFonts w:ascii="Georgia" w:hAnsi="Georgia"/>
          <w:sz w:val="22"/>
          <w:szCs w:val="22"/>
        </w:rPr>
        <w:t xml:space="preserve">Si existe un documento que muestre el análisis de los resultados de las encuestas, así como mecanismos para incorporar estos resultados al desarrollo curricular para actualizar o modificar el plan de estudios. </w:t>
      </w:r>
    </w:p>
    <w:p w14:paraId="75B76C7F" w14:textId="77777777" w:rsidR="00660442" w:rsidRPr="000C7AC0" w:rsidRDefault="00660442" w:rsidP="000C7AC0">
      <w:pPr>
        <w:pStyle w:val="Default"/>
        <w:spacing w:line="360" w:lineRule="auto"/>
        <w:jc w:val="both"/>
        <w:rPr>
          <w:rFonts w:ascii="Georgia" w:hAnsi="Georgia"/>
          <w:sz w:val="22"/>
          <w:szCs w:val="22"/>
        </w:rPr>
      </w:pPr>
    </w:p>
    <w:p w14:paraId="18CA4C5C"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Por otra parte, también es importante evaluar si existen mecanismos para lograr que los egresados contribuyan a mejorar el programa académico, mediante la impartición de conferencias o cursos.</w:t>
      </w:r>
    </w:p>
    <w:p w14:paraId="4D08FF23" w14:textId="77777777" w:rsidR="00660442" w:rsidRPr="000C7AC0" w:rsidRDefault="00660442" w:rsidP="000C7AC0">
      <w:pPr>
        <w:pStyle w:val="Default"/>
        <w:spacing w:line="360" w:lineRule="auto"/>
        <w:jc w:val="both"/>
        <w:rPr>
          <w:rFonts w:ascii="Georgia" w:hAnsi="Georgia"/>
          <w:b/>
          <w:sz w:val="22"/>
          <w:szCs w:val="22"/>
        </w:rPr>
      </w:pPr>
    </w:p>
    <w:p w14:paraId="070AA69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3EA48BF9"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7E32EA10" w14:textId="77777777" w:rsidTr="00073006">
        <w:trPr>
          <w:trHeight w:val="253"/>
        </w:trPr>
        <w:tc>
          <w:tcPr>
            <w:tcW w:w="5000" w:type="pct"/>
            <w:shd w:val="clear" w:color="auto" w:fill="E7E6E6" w:themeFill="background2"/>
          </w:tcPr>
          <w:p w14:paraId="499AA8FF"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4D521ACC" w14:textId="5168378A"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 programa efectivo de seguimiento de egresados, considerando entre otros aspectos: </w:t>
            </w:r>
          </w:p>
          <w:p w14:paraId="61DAEDFB"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6E8A946"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Egresados que laboran en su campo profesional,</w:t>
            </w:r>
          </w:p>
          <w:p w14:paraId="46B2BC45"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i/>
              </w:rPr>
            </w:pPr>
            <w:r w:rsidRPr="000C7AC0">
              <w:rPr>
                <w:rFonts w:ascii="Georgia" w:hAnsi="Georgia" w:cs="Arial"/>
                <w:i/>
              </w:rPr>
              <w:t>Proporción de egresados que tienen su primer trabajo directamente relacionado con sus estudios,</w:t>
            </w:r>
          </w:p>
          <w:p w14:paraId="51ED74B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Apreciación de la formación de los egresados por los empleadores,</w:t>
            </w:r>
          </w:p>
          <w:p w14:paraId="1DA4500D"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La satisfacción de los egresados (beneficios obtenidos),</w:t>
            </w:r>
          </w:p>
          <w:p w14:paraId="439FD0F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 xml:space="preserve"> Estudios de seguimiento de sus egresados que muestren la pertinencia del programa, la aceptación de los egresados en el mercado laboral, y que sirva para orientar las evaluaciones del currículo,</w:t>
            </w:r>
          </w:p>
          <w:p w14:paraId="651FC607"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Registro de premios, reconocimientos, otros, de los egresados,</w:t>
            </w:r>
          </w:p>
          <w:p w14:paraId="0EFCECE3" w14:textId="77777777" w:rsidR="00660442" w:rsidRPr="000C7AC0"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0C7AC0">
              <w:rPr>
                <w:rFonts w:ascii="Georgia" w:hAnsi="Georgia" w:cs="Arial"/>
              </w:rPr>
              <w:t>Egresados destacados en sus disciplinas.</w:t>
            </w:r>
          </w:p>
          <w:p w14:paraId="18187AFD" w14:textId="77777777" w:rsidR="00660442" w:rsidRPr="000C7AC0" w:rsidRDefault="00660442" w:rsidP="000C7AC0">
            <w:pPr>
              <w:pStyle w:val="Default"/>
              <w:spacing w:line="360" w:lineRule="auto"/>
              <w:ind w:left="1168"/>
              <w:jc w:val="both"/>
              <w:rPr>
                <w:rFonts w:ascii="Georgia" w:hAnsi="Georgia"/>
                <w:sz w:val="22"/>
                <w:szCs w:val="22"/>
              </w:rPr>
            </w:pPr>
          </w:p>
        </w:tc>
      </w:tr>
      <w:tr w:rsidR="00660442" w:rsidRPr="000C7AC0" w14:paraId="20A2E203" w14:textId="77777777" w:rsidTr="00073006">
        <w:trPr>
          <w:trHeight w:val="253"/>
        </w:trPr>
        <w:tc>
          <w:tcPr>
            <w:tcW w:w="5000" w:type="pct"/>
            <w:shd w:val="clear" w:color="auto" w:fill="E7E6E6" w:themeFill="background2"/>
          </w:tcPr>
          <w:p w14:paraId="024A63D3"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7AE43A7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497497E6" w14:textId="77777777" w:rsidTr="00073006">
        <w:trPr>
          <w:trHeight w:val="253"/>
        </w:trPr>
        <w:tc>
          <w:tcPr>
            <w:tcW w:w="5000" w:type="pct"/>
            <w:shd w:val="clear" w:color="auto" w:fill="auto"/>
          </w:tcPr>
          <w:p w14:paraId="23C5594B"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64FF61AB" w14:textId="77777777" w:rsidR="00660442" w:rsidRPr="000C7AC0" w:rsidRDefault="00660442" w:rsidP="000C7AC0">
            <w:pPr>
              <w:pStyle w:val="Default"/>
              <w:spacing w:line="360" w:lineRule="auto"/>
              <w:ind w:left="176"/>
              <w:jc w:val="both"/>
              <w:rPr>
                <w:rFonts w:ascii="Georgia" w:hAnsi="Georgia"/>
                <w:b/>
                <w:sz w:val="22"/>
                <w:szCs w:val="22"/>
              </w:rPr>
            </w:pPr>
          </w:p>
          <w:p w14:paraId="7915886F" w14:textId="0ECA7F46" w:rsidR="00660442" w:rsidRPr="000C7AC0" w:rsidRDefault="00A86C84" w:rsidP="000C7AC0">
            <w:pPr>
              <w:keepNext/>
              <w:keepLines/>
              <w:spacing w:after="0" w:line="360" w:lineRule="auto"/>
              <w:ind w:left="352"/>
              <w:jc w:val="both"/>
              <w:outlineLvl w:val="5"/>
              <w:rPr>
                <w:rFonts w:ascii="Georgia" w:eastAsiaTheme="majorEastAsia" w:hAnsi="Georgia" w:cs="Arial"/>
                <w:iCs/>
                <w:color w:val="FF0000"/>
              </w:rPr>
            </w:pPr>
            <w:r w:rsidRPr="000C7AC0">
              <w:rPr>
                <w:rFonts w:ascii="Georgia" w:eastAsiaTheme="majorEastAsia" w:hAnsi="Georgia" w:cs="Arial"/>
                <w:iCs/>
              </w:rPr>
              <w:t xml:space="preserve">EL Área de egresados de la Subdirección de Licenciatura de la Dirección de Docencia, trabaja en la implementación de un programa de seguimiento de egresados, y en una etapa inicial ha puesto en su apartado dentro del sitio web institucional la página del área en donde los egresados pueden iniciar un registro con la </w:t>
            </w:r>
            <w:r w:rsidR="00BA4EAB" w:rsidRPr="000C7AC0">
              <w:rPr>
                <w:rFonts w:ascii="Georgia" w:eastAsiaTheme="majorEastAsia" w:hAnsi="Georgia" w:cs="Arial"/>
                <w:iCs/>
              </w:rPr>
              <w:t>intenc</w:t>
            </w:r>
            <w:r w:rsidRPr="000C7AC0">
              <w:rPr>
                <w:rFonts w:ascii="Georgia" w:eastAsiaTheme="majorEastAsia" w:hAnsi="Georgia" w:cs="Arial"/>
                <w:iCs/>
              </w:rPr>
              <w:t>ión de mantener comunicación con la universidad</w:t>
            </w:r>
            <w:r w:rsidR="00EA485D">
              <w:rPr>
                <w:rFonts w:ascii="Georgia" w:eastAsiaTheme="majorEastAsia" w:hAnsi="Georgia" w:cs="Arial"/>
                <w:iCs/>
              </w:rPr>
              <w:t xml:space="preserve"> </w:t>
            </w:r>
            <w:hyperlink r:id="rId177" w:history="1">
              <w:r w:rsidR="00EA485D" w:rsidRPr="006B3338">
                <w:rPr>
                  <w:rStyle w:val="Hipervnculo"/>
                  <w:rFonts w:ascii="Georgia" w:eastAsiaTheme="majorEastAsia" w:hAnsi="Georgia" w:cs="Arial"/>
                  <w:iCs/>
                </w:rPr>
                <w:t>http://www.uaaan.mx/egresados/</w:t>
              </w:r>
            </w:hyperlink>
            <w:r w:rsidR="00EA485D">
              <w:rPr>
                <w:rFonts w:ascii="Georgia" w:eastAsiaTheme="majorEastAsia" w:hAnsi="Georgia" w:cs="Arial"/>
                <w:iCs/>
              </w:rPr>
              <w:t xml:space="preserve"> </w:t>
            </w:r>
            <w:r w:rsidR="00BA4EAB" w:rsidRPr="000C7AC0">
              <w:rPr>
                <w:rFonts w:ascii="Georgia" w:eastAsiaTheme="majorEastAsia" w:hAnsi="Georgia" w:cs="Arial"/>
                <w:iCs/>
              </w:rPr>
              <w:t xml:space="preserve">; este registro contiene información esencial  como lo es la fecha de egreso, carrera, forma de titulación, si se encentra laborando en el área de su conocimiento entre otras. </w:t>
            </w:r>
            <w:hyperlink r:id="rId178" w:history="1">
              <w:r w:rsidR="00BA4EAB" w:rsidRPr="00EA485D">
                <w:rPr>
                  <w:rStyle w:val="Hipervnculo"/>
                  <w:rFonts w:ascii="Georgia" w:eastAsiaTheme="majorEastAsia" w:hAnsi="Georgia" w:cs="Arial"/>
                  <w:iCs/>
                </w:rPr>
                <w:t>(Registro de egresados).</w:t>
              </w:r>
            </w:hyperlink>
          </w:p>
          <w:p w14:paraId="68B62B25" w14:textId="2FA22A58" w:rsidR="00BA4EAB" w:rsidRPr="000C7AC0" w:rsidRDefault="00BA4EAB" w:rsidP="000C7AC0">
            <w:pPr>
              <w:keepNext/>
              <w:keepLines/>
              <w:spacing w:after="0" w:line="360" w:lineRule="auto"/>
              <w:ind w:left="352"/>
              <w:jc w:val="both"/>
              <w:outlineLvl w:val="5"/>
              <w:rPr>
                <w:rFonts w:ascii="Georgia" w:eastAsiaTheme="majorEastAsia" w:hAnsi="Georgia" w:cs="Arial"/>
                <w:iCs/>
              </w:rPr>
            </w:pPr>
          </w:p>
          <w:p w14:paraId="4A200535" w14:textId="77777777" w:rsidR="00660442" w:rsidRPr="000C7AC0" w:rsidRDefault="00660442" w:rsidP="000557DE">
            <w:pPr>
              <w:pStyle w:val="Default"/>
              <w:spacing w:line="360" w:lineRule="auto"/>
              <w:ind w:left="211"/>
              <w:jc w:val="both"/>
              <w:rPr>
                <w:rFonts w:ascii="Georgia" w:hAnsi="Georgia"/>
              </w:rPr>
            </w:pPr>
          </w:p>
        </w:tc>
      </w:tr>
    </w:tbl>
    <w:p w14:paraId="18F41DA3" w14:textId="77777777" w:rsidR="00660442" w:rsidRPr="000C7AC0" w:rsidRDefault="00660442" w:rsidP="000C7AC0">
      <w:pPr>
        <w:pStyle w:val="Default"/>
        <w:spacing w:line="360" w:lineRule="auto"/>
        <w:jc w:val="both"/>
        <w:rPr>
          <w:rFonts w:ascii="Georgia" w:hAnsi="Georgia"/>
          <w:sz w:val="22"/>
          <w:szCs w:val="22"/>
        </w:rPr>
      </w:pPr>
    </w:p>
    <w:p w14:paraId="35D6B3E5" w14:textId="77777777" w:rsidR="00BA4EAB" w:rsidRPr="000C7AC0" w:rsidRDefault="00BA4EAB" w:rsidP="000C7AC0">
      <w:pPr>
        <w:pStyle w:val="Default"/>
        <w:spacing w:line="360" w:lineRule="auto"/>
        <w:jc w:val="both"/>
        <w:rPr>
          <w:rFonts w:ascii="Georgia" w:hAnsi="Georgia"/>
          <w:b/>
          <w:sz w:val="22"/>
          <w:szCs w:val="22"/>
        </w:rPr>
      </w:pPr>
    </w:p>
    <w:p w14:paraId="4F075D31" w14:textId="77777777" w:rsidR="00BA4EAB" w:rsidRPr="000C7AC0" w:rsidRDefault="00BA4EAB" w:rsidP="000C7AC0">
      <w:pPr>
        <w:pStyle w:val="Default"/>
        <w:spacing w:line="360" w:lineRule="auto"/>
        <w:jc w:val="both"/>
        <w:rPr>
          <w:rFonts w:ascii="Georgia" w:hAnsi="Georgia"/>
          <w:b/>
          <w:sz w:val="22"/>
          <w:szCs w:val="22"/>
        </w:rPr>
      </w:pPr>
    </w:p>
    <w:p w14:paraId="6E7D7CB6" w14:textId="1D4CD872"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sz w:val="22"/>
          <w:szCs w:val="22"/>
        </w:rPr>
        <w:lastRenderedPageBreak/>
        <w:t>7.3 Intercambi</w:t>
      </w:r>
      <w:r w:rsidR="00721187">
        <w:rPr>
          <w:rFonts w:ascii="Georgia" w:hAnsi="Georgia"/>
          <w:b/>
          <w:sz w:val="22"/>
          <w:szCs w:val="22"/>
        </w:rPr>
        <w:t xml:space="preserve">o Académico. </w:t>
      </w:r>
      <w:r w:rsidRPr="000C7AC0">
        <w:rPr>
          <w:rFonts w:ascii="Georgia" w:hAnsi="Georgia"/>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14:paraId="5F2649A0" w14:textId="77777777" w:rsidR="00660442" w:rsidRPr="000C7AC0" w:rsidRDefault="00660442" w:rsidP="000C7AC0">
      <w:pPr>
        <w:pStyle w:val="Default"/>
        <w:spacing w:line="360" w:lineRule="auto"/>
        <w:jc w:val="both"/>
        <w:rPr>
          <w:rFonts w:ascii="Georgia" w:hAnsi="Georgia"/>
          <w:sz w:val="22"/>
          <w:szCs w:val="22"/>
        </w:rPr>
      </w:pPr>
    </w:p>
    <w:p w14:paraId="5AE3748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14:paraId="62FA9DCF" w14:textId="77777777" w:rsidR="00660442" w:rsidRPr="000C7AC0" w:rsidRDefault="00660442" w:rsidP="000C7AC0">
      <w:pPr>
        <w:pStyle w:val="Default"/>
        <w:spacing w:line="360" w:lineRule="auto"/>
        <w:jc w:val="both"/>
        <w:rPr>
          <w:rFonts w:ascii="Georgia" w:hAnsi="Georgia"/>
          <w:sz w:val="22"/>
          <w:szCs w:val="22"/>
        </w:rPr>
      </w:pPr>
    </w:p>
    <w:p w14:paraId="192C3D65" w14:textId="77777777" w:rsidR="00660442" w:rsidRPr="000C7AC0" w:rsidRDefault="00660442" w:rsidP="000C7AC0">
      <w:pPr>
        <w:pStyle w:val="Default"/>
        <w:spacing w:line="360" w:lineRule="auto"/>
        <w:jc w:val="both"/>
        <w:rPr>
          <w:rFonts w:ascii="Georgia" w:hAnsi="Georgia"/>
          <w:sz w:val="22"/>
          <w:szCs w:val="22"/>
        </w:rPr>
      </w:pPr>
    </w:p>
    <w:p w14:paraId="513C05C3"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06B5DAEB" w14:textId="77777777" w:rsidR="00660442" w:rsidRPr="000C7AC0" w:rsidRDefault="00660442" w:rsidP="000C7AC0">
      <w:pPr>
        <w:pStyle w:val="Default"/>
        <w:spacing w:line="360" w:lineRule="auto"/>
        <w:jc w:val="both"/>
        <w:rPr>
          <w:rFonts w:ascii="Georgia" w:hAnsi="Georgia"/>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48A605" w14:textId="77777777" w:rsidTr="00073006">
        <w:trPr>
          <w:trHeight w:val="253"/>
        </w:trPr>
        <w:tc>
          <w:tcPr>
            <w:tcW w:w="5000" w:type="pct"/>
            <w:shd w:val="clear" w:color="auto" w:fill="E7E6E6" w:themeFill="background2"/>
          </w:tcPr>
          <w:p w14:paraId="099C0B04" w14:textId="77777777"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Georgia" w:hAnsi="Georgia" w:cs="Arial"/>
                <w:sz w:val="22"/>
                <w:szCs w:val="22"/>
                <w:lang w:val="es-MX"/>
              </w:rPr>
            </w:pPr>
          </w:p>
          <w:p w14:paraId="425F6149" w14:textId="1D25BDB8" w:rsidR="00660442" w:rsidRPr="000C7AC0"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Georgia" w:hAnsi="Georgia" w:cs="Arial"/>
                <w:color w:val="FF0000"/>
                <w:sz w:val="22"/>
                <w:szCs w:val="22"/>
                <w:lang w:val="es-MX"/>
              </w:rPr>
            </w:pPr>
            <w:bookmarkStart w:id="66" w:name="_Toc488396808"/>
            <w:bookmarkStart w:id="67" w:name="_Toc488400253"/>
            <w:bookmarkStart w:id="68" w:name="_Toc495498555"/>
            <w:r w:rsidRPr="000C7AC0">
              <w:rPr>
                <w:rFonts w:ascii="Georgia" w:hAnsi="Georgia" w:cs="Arial"/>
                <w:b w:val="0"/>
                <w:sz w:val="22"/>
                <w:szCs w:val="22"/>
                <w:lang w:val="es-MX"/>
              </w:rPr>
              <w:t>El programa académico</w:t>
            </w:r>
            <w:r w:rsidRPr="000C7AC0">
              <w:rPr>
                <w:rFonts w:ascii="Georgia" w:hAnsi="Georgia" w:cs="Arial"/>
                <w:sz w:val="22"/>
                <w:szCs w:val="22"/>
                <w:lang w:val="es-MX"/>
              </w:rPr>
              <w:t xml:space="preserve"> debe </w:t>
            </w:r>
            <w:r w:rsidRPr="000C7AC0">
              <w:rPr>
                <w:rFonts w:ascii="Georgia" w:hAnsi="Georgia" w:cs="Arial"/>
                <w:b w:val="0"/>
                <w:sz w:val="22"/>
                <w:szCs w:val="22"/>
                <w:lang w:val="es-MX"/>
              </w:rPr>
              <w:t>contar con un programa sistemático de movilidad e intercambio de estudiantes y académicos.</w:t>
            </w:r>
            <w:bookmarkEnd w:id="66"/>
            <w:bookmarkEnd w:id="67"/>
            <w:bookmarkEnd w:id="68"/>
            <w:r w:rsidRPr="000C7AC0">
              <w:rPr>
                <w:rFonts w:ascii="Georgia" w:hAnsi="Georgia" w:cs="Arial"/>
                <w:b w:val="0"/>
                <w:sz w:val="22"/>
                <w:szCs w:val="22"/>
                <w:lang w:val="es-MX"/>
              </w:rPr>
              <w:t xml:space="preserve"> </w:t>
            </w:r>
          </w:p>
          <w:p w14:paraId="6023F646" w14:textId="77777777" w:rsidR="00660442" w:rsidRPr="000C7AC0" w:rsidRDefault="00660442" w:rsidP="000C7AC0">
            <w:pPr>
              <w:overflowPunct w:val="0"/>
              <w:autoSpaceDE w:val="0"/>
              <w:autoSpaceDN w:val="0"/>
              <w:adjustRightInd w:val="0"/>
              <w:spacing w:after="0" w:line="360" w:lineRule="auto"/>
              <w:ind w:left="885"/>
              <w:jc w:val="both"/>
              <w:textAlignment w:val="baseline"/>
              <w:rPr>
                <w:rFonts w:ascii="Georgia" w:hAnsi="Georgia" w:cs="Arial"/>
              </w:rPr>
            </w:pPr>
          </w:p>
          <w:p w14:paraId="5EABC394"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convenios para el reconocimiento y equivalencia de créditos:</w:t>
            </w:r>
          </w:p>
          <w:p w14:paraId="7E7AF109"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Existencia de mecanismos que fomenten el intercambio y estancias de estudiantes y académicos:</w:t>
            </w:r>
          </w:p>
          <w:p w14:paraId="4D7DD2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Dentro de la misma institución:</w:t>
            </w:r>
          </w:p>
          <w:p w14:paraId="6EF484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c.1. Entre diferentes sedes </w:t>
            </w:r>
          </w:p>
          <w:p w14:paraId="3592BE82"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c.2. Dentro del mismo programa educativo</w:t>
            </w:r>
          </w:p>
          <w:p w14:paraId="59A35D2A"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Con otras instituciones educativas.</w:t>
            </w:r>
          </w:p>
          <w:p w14:paraId="6B39E93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d.1. Nacionales,</w:t>
            </w:r>
          </w:p>
          <w:p w14:paraId="27B52F29"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d.2. Internacionales</w:t>
            </w:r>
          </w:p>
          <w:p w14:paraId="6CDF10AF"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Entre instituciones consorciadas.</w:t>
            </w:r>
          </w:p>
          <w:p w14:paraId="448FECC8" w14:textId="77777777" w:rsidR="00660442" w:rsidRPr="000C7AC0"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0C7AC0">
              <w:rPr>
                <w:rFonts w:ascii="Georgia" w:hAnsi="Georgia" w:cs="Arial"/>
              </w:rPr>
              <w:t xml:space="preserve"> Diversas modalidades de intercambio académico.</w:t>
            </w:r>
          </w:p>
          <w:p w14:paraId="607B7B03"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7C2B116E"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b/>
                <w:highlight w:val="yellow"/>
              </w:rPr>
            </w:pPr>
          </w:p>
        </w:tc>
      </w:tr>
      <w:tr w:rsidR="00660442" w:rsidRPr="000C7AC0" w14:paraId="6C209ACB" w14:textId="77777777" w:rsidTr="00073006">
        <w:trPr>
          <w:trHeight w:val="253"/>
        </w:trPr>
        <w:tc>
          <w:tcPr>
            <w:tcW w:w="5000" w:type="pct"/>
            <w:shd w:val="clear" w:color="auto" w:fill="E7E6E6" w:themeFill="background2"/>
          </w:tcPr>
          <w:p w14:paraId="4D15C770"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5790E150"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355A89" w:rsidRPr="000C7AC0" w14:paraId="422D0426" w14:textId="77777777" w:rsidTr="00073006">
        <w:trPr>
          <w:trHeight w:val="253"/>
        </w:trPr>
        <w:tc>
          <w:tcPr>
            <w:tcW w:w="5000" w:type="pct"/>
            <w:shd w:val="clear" w:color="auto" w:fill="auto"/>
          </w:tcPr>
          <w:p w14:paraId="45DFB77D" w14:textId="77777777" w:rsidR="00355A89" w:rsidRPr="000C7AC0" w:rsidRDefault="00355A89"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28F0DC7" w14:textId="77777777" w:rsidR="00355A89" w:rsidRPr="000C7AC0" w:rsidRDefault="00355A89" w:rsidP="000C7AC0">
            <w:pPr>
              <w:pStyle w:val="Default"/>
              <w:spacing w:line="360" w:lineRule="auto"/>
              <w:ind w:left="176"/>
              <w:jc w:val="both"/>
              <w:rPr>
                <w:rFonts w:ascii="Georgia" w:hAnsi="Georgia"/>
                <w:b/>
                <w:sz w:val="22"/>
                <w:szCs w:val="22"/>
              </w:rPr>
            </w:pPr>
          </w:p>
          <w:p w14:paraId="35105D31" w14:textId="7D3EBF2C"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respecto y del Jefe de Programa Docente para que pueda ser autorizado por la Dirección Gene</w:t>
            </w:r>
            <w:r w:rsidR="00EA485D">
              <w:rPr>
                <w:rFonts w:ascii="Georgia" w:hAnsi="Georgia"/>
                <w:sz w:val="22"/>
                <w:szCs w:val="22"/>
              </w:rPr>
              <w:t xml:space="preserve">ral Académica </w:t>
            </w:r>
            <w:hyperlink r:id="rId179" w:history="1">
              <w:r w:rsidR="00EA485D" w:rsidRPr="00EA485D">
                <w:rPr>
                  <w:rStyle w:val="Hipervnculo"/>
                  <w:rFonts w:ascii="Georgia" w:hAnsi="Georgia"/>
                  <w:sz w:val="22"/>
                  <w:szCs w:val="22"/>
                </w:rPr>
                <w:t>(</w:t>
              </w:r>
              <w:r w:rsidRPr="00EA485D">
                <w:rPr>
                  <w:rStyle w:val="Hipervnculo"/>
                  <w:rFonts w:ascii="Georgia" w:hAnsi="Georgia"/>
                  <w:sz w:val="22"/>
                  <w:szCs w:val="22"/>
                </w:rPr>
                <w:t>Díptico de movilidad estudiantil).</w:t>
              </w:r>
            </w:hyperlink>
          </w:p>
          <w:p w14:paraId="4FD3E8BB" w14:textId="77777777" w:rsidR="00355A89" w:rsidRPr="000C7AC0" w:rsidRDefault="00355A89"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 </w:t>
            </w:r>
          </w:p>
          <w:p w14:paraId="0F94362A" w14:textId="711FF0B2"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Pr>
                <w:rFonts w:ascii="Georgia" w:hAnsi="Georgia"/>
                <w:sz w:val="22"/>
                <w:szCs w:val="22"/>
              </w:rPr>
              <w:t xml:space="preserve">ría y Córdoba </w:t>
            </w:r>
            <w:hyperlink r:id="rId180" w:history="1">
              <w:r w:rsidR="00EA485D" w:rsidRPr="00EA485D">
                <w:rPr>
                  <w:rStyle w:val="Hipervnculo"/>
                  <w:rFonts w:ascii="Georgia" w:hAnsi="Georgia"/>
                  <w:sz w:val="22"/>
                  <w:szCs w:val="22"/>
                </w:rPr>
                <w:t>(</w:t>
              </w:r>
              <w:r w:rsidRPr="00EA485D">
                <w:rPr>
                  <w:rStyle w:val="Hipervnculo"/>
                  <w:rFonts w:ascii="Georgia" w:hAnsi="Georgia"/>
                  <w:sz w:val="22"/>
                  <w:szCs w:val="22"/>
                </w:rPr>
                <w:t>Convenios de Movilidad)</w:t>
              </w:r>
            </w:hyperlink>
            <w:r w:rsidRPr="000C7AC0">
              <w:rPr>
                <w:rFonts w:ascii="Georgia" w:hAnsi="Georgia"/>
                <w:sz w:val="22"/>
                <w:szCs w:val="22"/>
              </w:rPr>
              <w:t xml:space="preserve"> </w:t>
            </w:r>
          </w:p>
          <w:p w14:paraId="6C92D965" w14:textId="77777777" w:rsidR="00355A89" w:rsidRPr="000C7AC0" w:rsidRDefault="00355A89" w:rsidP="000C7AC0">
            <w:pPr>
              <w:pStyle w:val="Default"/>
              <w:spacing w:line="360" w:lineRule="auto"/>
              <w:ind w:left="176"/>
              <w:jc w:val="both"/>
              <w:rPr>
                <w:rFonts w:ascii="Georgia" w:hAnsi="Georgia"/>
                <w:sz w:val="22"/>
                <w:szCs w:val="22"/>
              </w:rPr>
            </w:pPr>
          </w:p>
          <w:p w14:paraId="58AAF831" w14:textId="3BD61FCC" w:rsidR="00355A89" w:rsidRPr="000C7AC0" w:rsidRDefault="000F6B1A" w:rsidP="000C7AC0">
            <w:pPr>
              <w:pStyle w:val="Default"/>
              <w:spacing w:line="360" w:lineRule="auto"/>
              <w:ind w:left="352"/>
              <w:jc w:val="both"/>
              <w:rPr>
                <w:rFonts w:ascii="Georgia" w:hAnsi="Georgia"/>
                <w:sz w:val="22"/>
                <w:szCs w:val="22"/>
              </w:rPr>
            </w:pPr>
            <w:r>
              <w:rPr>
                <w:rFonts w:ascii="Georgia" w:hAnsi="Georgia"/>
                <w:sz w:val="22"/>
                <w:szCs w:val="22"/>
              </w:rPr>
              <w:t>P</w:t>
            </w:r>
            <w:r w:rsidR="00355A89" w:rsidRPr="000C7AC0">
              <w:rPr>
                <w:rFonts w:ascii="Georgia" w:hAnsi="Georgia"/>
                <w:sz w:val="22"/>
                <w:szCs w:val="22"/>
              </w:rPr>
              <w:t xml:space="preserve">ara los alumnos que aspiren a esta </w:t>
            </w:r>
            <w:r w:rsidR="008510B9" w:rsidRPr="000C7AC0">
              <w:rPr>
                <w:rFonts w:ascii="Georgia" w:hAnsi="Georgia"/>
                <w:sz w:val="22"/>
                <w:szCs w:val="22"/>
              </w:rPr>
              <w:t>experiencia, está</w:t>
            </w:r>
            <w:r w:rsidR="00355A89" w:rsidRPr="000C7AC0">
              <w:rPr>
                <w:rFonts w:ascii="Georgia" w:hAnsi="Georgia"/>
                <w:sz w:val="22"/>
                <w:szCs w:val="22"/>
              </w:rPr>
              <w:t xml:space="preserve"> regulado por el reglamento para Movilidad Estudiantil, que establece, entre otras </w:t>
            </w:r>
            <w:r w:rsidR="008510B9" w:rsidRPr="000C7AC0">
              <w:rPr>
                <w:rFonts w:ascii="Georgia" w:hAnsi="Georgia"/>
                <w:sz w:val="22"/>
                <w:szCs w:val="22"/>
              </w:rPr>
              <w:t>cosas, que</w:t>
            </w:r>
            <w:r w:rsidR="00355A89" w:rsidRPr="000C7AC0">
              <w:rPr>
                <w:rFonts w:ascii="Georgia" w:hAnsi="Georgia"/>
                <w:sz w:val="22"/>
                <w:szCs w:val="22"/>
              </w:rPr>
              <w:t xml:space="preserve"> el alumno debe ser regular, haber concluido cuando menos el 40% de su plan de estudios, tener un promedio mínimo general de 8.0 (</w:t>
            </w:r>
            <w:proofErr w:type="spellStart"/>
            <w:proofErr w:type="gramStart"/>
            <w:r w:rsidR="00DA765E">
              <w:rPr>
                <w:rFonts w:ascii="Georgia" w:hAnsi="Georgia"/>
                <w:sz w:val="22"/>
                <w:szCs w:val="22"/>
              </w:rPr>
              <w:t>ocho.c</w:t>
            </w:r>
            <w:r w:rsidR="00DA765E" w:rsidRPr="000C7AC0">
              <w:rPr>
                <w:rFonts w:ascii="Georgia" w:hAnsi="Georgia"/>
                <w:sz w:val="22"/>
                <w:szCs w:val="22"/>
              </w:rPr>
              <w:t>ero</w:t>
            </w:r>
            <w:proofErr w:type="spellEnd"/>
            <w:proofErr w:type="gramEnd"/>
            <w:r w:rsidR="00355A89" w:rsidRPr="000C7AC0">
              <w:rPr>
                <w:rFonts w:ascii="Georgia" w:hAnsi="Georgia"/>
                <w:sz w:val="22"/>
                <w:szCs w:val="22"/>
              </w:rPr>
              <w:t>), proponer las materias que pretende cursar en la institución destino, asegurar que las materias estén contempladas en la carga académica, y contar con la aprobación del Jefe de Programa Docente</w:t>
            </w:r>
            <w:r w:rsidR="00DA765E">
              <w:rPr>
                <w:rFonts w:ascii="Georgia" w:hAnsi="Georgia"/>
                <w:sz w:val="22"/>
                <w:szCs w:val="22"/>
              </w:rPr>
              <w:t xml:space="preserve"> y del Tutor. </w:t>
            </w:r>
            <w:hyperlink r:id="rId181" w:history="1">
              <w:r w:rsidR="00DA765E" w:rsidRPr="00DA765E">
                <w:rPr>
                  <w:rStyle w:val="Hipervnculo"/>
                  <w:rFonts w:ascii="Georgia" w:hAnsi="Georgia"/>
                  <w:sz w:val="22"/>
                  <w:szCs w:val="22"/>
                </w:rPr>
                <w:t>(</w:t>
              </w:r>
              <w:r w:rsidR="00355A89" w:rsidRPr="00DA765E">
                <w:rPr>
                  <w:rStyle w:val="Hipervnculo"/>
                  <w:rFonts w:ascii="Georgia" w:hAnsi="Georgia"/>
                  <w:sz w:val="22"/>
                  <w:szCs w:val="22"/>
                </w:rPr>
                <w:t>Reglamento de movilidad estudiantil)</w:t>
              </w:r>
            </w:hyperlink>
            <w:r w:rsidR="00DA765E">
              <w:rPr>
                <w:rFonts w:ascii="Georgia" w:hAnsi="Georgia"/>
                <w:sz w:val="22"/>
                <w:szCs w:val="22"/>
              </w:rPr>
              <w:t>.</w:t>
            </w:r>
          </w:p>
          <w:p w14:paraId="32005D6C" w14:textId="77777777" w:rsidR="00355A89" w:rsidRPr="000C7AC0" w:rsidRDefault="00355A89" w:rsidP="000C7AC0">
            <w:pPr>
              <w:pStyle w:val="Default"/>
              <w:spacing w:line="360" w:lineRule="auto"/>
              <w:ind w:left="176"/>
              <w:jc w:val="both"/>
              <w:rPr>
                <w:rFonts w:ascii="Georgia" w:hAnsi="Georgia"/>
                <w:sz w:val="22"/>
                <w:szCs w:val="22"/>
              </w:rPr>
            </w:pPr>
          </w:p>
          <w:p w14:paraId="42C7DAEC" w14:textId="210300A7" w:rsidR="00355A89" w:rsidRPr="000C7AC0" w:rsidRDefault="00355A89" w:rsidP="000C7AC0">
            <w:pPr>
              <w:pStyle w:val="Default"/>
              <w:spacing w:line="360" w:lineRule="auto"/>
              <w:ind w:left="352"/>
              <w:jc w:val="both"/>
              <w:rPr>
                <w:rFonts w:ascii="Georgia" w:hAnsi="Georgia"/>
                <w:sz w:val="22"/>
                <w:szCs w:val="22"/>
              </w:rPr>
            </w:pPr>
            <w:r w:rsidRPr="000C7AC0">
              <w:rPr>
                <w:rFonts w:ascii="Georgia" w:hAnsi="Georgia"/>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182" w:history="1">
              <w:r w:rsidRPr="00DA765E">
                <w:rPr>
                  <w:rStyle w:val="Hipervnculo"/>
                  <w:rFonts w:ascii="Georgia" w:hAnsi="Georgia"/>
                  <w:sz w:val="22"/>
                  <w:szCs w:val="22"/>
                </w:rPr>
                <w:t xml:space="preserve">(Solicitud de Beca Movilidad Estudiantil </w:t>
              </w:r>
            </w:hyperlink>
            <w:r w:rsidR="0059642A">
              <w:rPr>
                <w:rFonts w:ascii="Georgia" w:hAnsi="Georgia"/>
                <w:sz w:val="22"/>
                <w:szCs w:val="22"/>
              </w:rPr>
              <w:t xml:space="preserve"> y </w:t>
            </w:r>
            <w:hyperlink r:id="rId183" w:history="1">
              <w:r w:rsidRPr="00DA765E">
                <w:rPr>
                  <w:rStyle w:val="Hipervnculo"/>
                  <w:rFonts w:ascii="Georgia" w:hAnsi="Georgia"/>
                  <w:sz w:val="22"/>
                  <w:szCs w:val="22"/>
                </w:rPr>
                <w:t>Convocatoria Beca Movilidad Estudiantil Internacional)</w:t>
              </w:r>
            </w:hyperlink>
            <w:r w:rsidRPr="000C7AC0">
              <w:rPr>
                <w:rFonts w:ascii="Georgia" w:hAnsi="Georgia"/>
                <w:sz w:val="22"/>
                <w:szCs w:val="22"/>
              </w:rPr>
              <w:t>.</w:t>
            </w:r>
          </w:p>
          <w:p w14:paraId="0826568C" w14:textId="77777777" w:rsidR="00355A89" w:rsidRPr="000C7AC0" w:rsidRDefault="00355A89" w:rsidP="000C7AC0">
            <w:pPr>
              <w:pStyle w:val="Default"/>
              <w:spacing w:line="360" w:lineRule="auto"/>
              <w:ind w:left="352"/>
              <w:jc w:val="both"/>
              <w:rPr>
                <w:rFonts w:ascii="Georgia" w:hAnsi="Georgia"/>
                <w:sz w:val="22"/>
                <w:szCs w:val="22"/>
              </w:rPr>
            </w:pPr>
          </w:p>
          <w:p w14:paraId="5B540ABE" w14:textId="31B25CFD" w:rsidR="00355A89" w:rsidRPr="000C7AC0" w:rsidRDefault="00355A89" w:rsidP="000F6B1A">
            <w:pPr>
              <w:pStyle w:val="Default"/>
              <w:spacing w:line="360" w:lineRule="auto"/>
              <w:ind w:left="352"/>
              <w:jc w:val="both"/>
              <w:rPr>
                <w:rFonts w:ascii="Georgia" w:hAnsi="Georgia"/>
                <w:b/>
              </w:rPr>
            </w:pPr>
            <w:r w:rsidRPr="000C7AC0">
              <w:rPr>
                <w:rFonts w:ascii="Georgia" w:hAnsi="Georgia"/>
                <w:sz w:val="22"/>
                <w:szCs w:val="22"/>
              </w:rPr>
              <w:t xml:space="preserve">En la movilidad e intercambio de profesores con otras instituciones, en los últimos años se han implementado algunas acciones tendientes a fomentarla a través de los </w:t>
            </w:r>
            <w:r w:rsidRPr="000C7AC0">
              <w:rPr>
                <w:rFonts w:ascii="Georgia" w:hAnsi="Georgia"/>
                <w:sz w:val="22"/>
                <w:szCs w:val="22"/>
              </w:rPr>
              <w:lastRenderedPageBreak/>
              <w:t xml:space="preserve">convenios marco establecido con la UNAM, </w:t>
            </w:r>
            <w:proofErr w:type="spellStart"/>
            <w:r w:rsidRPr="000C7AC0">
              <w:rPr>
                <w:rFonts w:ascii="Georgia" w:hAnsi="Georgia"/>
                <w:sz w:val="22"/>
                <w:szCs w:val="22"/>
              </w:rPr>
              <w:t>UAChapingo</w:t>
            </w:r>
            <w:proofErr w:type="spellEnd"/>
            <w:r w:rsidRPr="000C7AC0">
              <w:rPr>
                <w:rFonts w:ascii="Georgia" w:hAnsi="Georgia"/>
                <w:sz w:val="22"/>
                <w:szCs w:val="22"/>
              </w:rPr>
              <w:t xml:space="preserve">, entre otras. </w:t>
            </w:r>
            <w:hyperlink r:id="rId184" w:history="1">
              <w:r w:rsidR="00DA765E" w:rsidRPr="00EA485D">
                <w:rPr>
                  <w:rStyle w:val="Hipervnculo"/>
                  <w:rFonts w:ascii="Georgia" w:hAnsi="Georgia"/>
                  <w:sz w:val="22"/>
                  <w:szCs w:val="22"/>
                </w:rPr>
                <w:t>(Convenios de Movilidad)</w:t>
              </w:r>
            </w:hyperlink>
            <w:r w:rsidR="00DA765E">
              <w:rPr>
                <w:rFonts w:ascii="Georgia" w:hAnsi="Georgia"/>
                <w:sz w:val="22"/>
                <w:szCs w:val="22"/>
              </w:rPr>
              <w:t xml:space="preserve">. </w:t>
            </w:r>
          </w:p>
        </w:tc>
      </w:tr>
    </w:tbl>
    <w:p w14:paraId="5404F993" w14:textId="77777777" w:rsidR="00660442" w:rsidRPr="000C7AC0" w:rsidRDefault="00660442" w:rsidP="000C7AC0">
      <w:pPr>
        <w:pStyle w:val="Default"/>
        <w:spacing w:line="360" w:lineRule="auto"/>
        <w:jc w:val="both"/>
        <w:rPr>
          <w:rFonts w:ascii="Georgia" w:hAnsi="Georgia"/>
          <w:b/>
          <w:bCs/>
          <w:sz w:val="22"/>
          <w:szCs w:val="22"/>
        </w:rPr>
      </w:pPr>
    </w:p>
    <w:p w14:paraId="0F519549" w14:textId="3CE6CF5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7.4 Servicio Social. </w:t>
      </w:r>
      <w:r w:rsidR="00660442" w:rsidRPr="000C7AC0">
        <w:rPr>
          <w:rFonts w:ascii="Georgia" w:hAnsi="Georgia"/>
          <w:sz w:val="22"/>
          <w:szCs w:val="22"/>
        </w:rPr>
        <w:t xml:space="preserve">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w:t>
      </w:r>
    </w:p>
    <w:p w14:paraId="47D8C166" w14:textId="77777777" w:rsidR="00660442" w:rsidRPr="000C7AC0" w:rsidRDefault="00660442" w:rsidP="000C7AC0">
      <w:pPr>
        <w:pStyle w:val="Default"/>
        <w:spacing w:line="360" w:lineRule="auto"/>
        <w:jc w:val="both"/>
        <w:rPr>
          <w:rFonts w:ascii="Georgia" w:hAnsi="Georgia"/>
          <w:sz w:val="22"/>
          <w:szCs w:val="22"/>
        </w:rPr>
      </w:pPr>
    </w:p>
    <w:p w14:paraId="61804284"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si los estudiantes en trámites de titulación han prestado el servicio social y si se cuenta con instrumentos y mecanismos para evaluar las actividades del servicio. </w:t>
      </w:r>
    </w:p>
    <w:p w14:paraId="1084A157" w14:textId="77777777" w:rsidR="00660442" w:rsidRPr="000C7AC0" w:rsidRDefault="00660442" w:rsidP="000C7AC0">
      <w:pPr>
        <w:pStyle w:val="Default"/>
        <w:spacing w:line="360" w:lineRule="auto"/>
        <w:jc w:val="both"/>
        <w:rPr>
          <w:rFonts w:ascii="Georgia" w:hAnsi="Georgia"/>
          <w:sz w:val="22"/>
          <w:szCs w:val="22"/>
        </w:rPr>
      </w:pPr>
    </w:p>
    <w:p w14:paraId="4B2E42D9"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social. </w:t>
      </w:r>
    </w:p>
    <w:p w14:paraId="48C75A2B"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En el caso de la evaluación es necesario anexar los formatos utilizados y el documento que muestre el resultado del análisis efectuado.</w:t>
      </w:r>
    </w:p>
    <w:p w14:paraId="34CA9645" w14:textId="77777777" w:rsidR="00660442" w:rsidRPr="000C7AC0" w:rsidRDefault="00660442" w:rsidP="000C7AC0">
      <w:pPr>
        <w:pStyle w:val="Default"/>
        <w:spacing w:line="360" w:lineRule="auto"/>
        <w:jc w:val="both"/>
        <w:rPr>
          <w:rFonts w:ascii="Georgia" w:hAnsi="Georgia"/>
          <w:b/>
          <w:sz w:val="22"/>
          <w:szCs w:val="22"/>
        </w:rPr>
      </w:pPr>
    </w:p>
    <w:p w14:paraId="5AF3B426" w14:textId="77777777" w:rsidR="00660442" w:rsidRPr="000C7AC0" w:rsidRDefault="00660442" w:rsidP="000C7AC0">
      <w:pPr>
        <w:pStyle w:val="Default"/>
        <w:spacing w:line="360" w:lineRule="auto"/>
        <w:jc w:val="both"/>
        <w:rPr>
          <w:rFonts w:ascii="Georgia" w:hAnsi="Georgia"/>
          <w:b/>
          <w:sz w:val="22"/>
          <w:szCs w:val="22"/>
        </w:rPr>
      </w:pPr>
    </w:p>
    <w:p w14:paraId="525302E6" w14:textId="77777777" w:rsidR="00660442" w:rsidRPr="000C7AC0" w:rsidRDefault="00660442" w:rsidP="000C7AC0">
      <w:pPr>
        <w:pStyle w:val="Default"/>
        <w:spacing w:line="360" w:lineRule="auto"/>
        <w:jc w:val="both"/>
        <w:rPr>
          <w:rFonts w:ascii="Georgia" w:hAnsi="Georgia"/>
          <w:b/>
          <w:sz w:val="22"/>
          <w:szCs w:val="22"/>
        </w:rPr>
      </w:pPr>
    </w:p>
    <w:p w14:paraId="55A31D60"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DAAD453" w14:textId="77777777" w:rsidR="00660442" w:rsidRPr="000C7AC0" w:rsidRDefault="00660442"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660442" w:rsidRPr="000C7AC0" w14:paraId="1BBB1981" w14:textId="77777777" w:rsidTr="00073006">
        <w:trPr>
          <w:trHeight w:val="253"/>
        </w:trPr>
        <w:tc>
          <w:tcPr>
            <w:tcW w:w="5000" w:type="pct"/>
            <w:shd w:val="clear" w:color="auto" w:fill="E7E6E6" w:themeFill="background2"/>
          </w:tcPr>
          <w:p w14:paraId="4DA055EF"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rPr>
            </w:pPr>
          </w:p>
          <w:p w14:paraId="1B0D8D50" w14:textId="1D338DF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color w:val="FF0000"/>
              </w:rPr>
            </w:pPr>
            <w:r w:rsidRPr="000C7AC0">
              <w:rPr>
                <w:rFonts w:ascii="Georgia" w:hAnsi="Georgia" w:cs="Arial"/>
                <w:b/>
              </w:rPr>
              <w:t>La institución y el programa académico deben</w:t>
            </w:r>
            <w:r w:rsidRPr="000C7AC0">
              <w:rPr>
                <w:rFonts w:ascii="Georgia" w:hAnsi="Georgia" w:cs="Arial"/>
              </w:rPr>
              <w:t xml:space="preserve"> tener un Servicio </w:t>
            </w:r>
            <w:r w:rsidR="008510B9" w:rsidRPr="000C7AC0">
              <w:rPr>
                <w:rFonts w:ascii="Georgia" w:hAnsi="Georgia" w:cs="Arial"/>
              </w:rPr>
              <w:t>Social normado</w:t>
            </w:r>
            <w:r w:rsidRPr="000C7AC0">
              <w:rPr>
                <w:rFonts w:ascii="Georgia" w:hAnsi="Georgia" w:cs="Arial"/>
              </w:rPr>
              <w:t xml:space="preserve"> y relevante en el plan de estudios en los aspectos de</w:t>
            </w:r>
          </w:p>
          <w:p w14:paraId="71F30795"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eastAsia="Arial Unicode MS" w:hAnsi="Georgia" w:cs="Arial"/>
              </w:rPr>
            </w:pPr>
          </w:p>
          <w:p w14:paraId="1376D0F3"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Reglamentación.</w:t>
            </w:r>
          </w:p>
          <w:p w14:paraId="503AAA7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Su impacto en la formación integral del estudiante,</w:t>
            </w:r>
          </w:p>
          <w:p w14:paraId="75AA1C7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La adecuación en la planeación y control del servicio social,</w:t>
            </w:r>
          </w:p>
          <w:p w14:paraId="1A134339"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El apoyo al estudiante en la elección, desarrollo y supervisión de las   actividades del servicio social,</w:t>
            </w:r>
          </w:p>
          <w:p w14:paraId="70069F85"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Relación de proyectos de servicio social de atención a zonas vulnerables</w:t>
            </w:r>
          </w:p>
          <w:p w14:paraId="4922ABE6" w14:textId="77777777" w:rsidR="00660442" w:rsidRPr="000C7AC0"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Normativa para la titulación (Solo si existe esta opción).</w:t>
            </w:r>
          </w:p>
          <w:p w14:paraId="522976B0"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highlight w:val="yellow"/>
              </w:rPr>
            </w:pPr>
          </w:p>
        </w:tc>
      </w:tr>
      <w:tr w:rsidR="00660442" w:rsidRPr="000C7AC0" w14:paraId="44485F27" w14:textId="77777777" w:rsidTr="00073006">
        <w:trPr>
          <w:trHeight w:val="253"/>
        </w:trPr>
        <w:tc>
          <w:tcPr>
            <w:tcW w:w="5000" w:type="pct"/>
            <w:shd w:val="clear" w:color="auto" w:fill="E7E6E6" w:themeFill="background2"/>
          </w:tcPr>
          <w:p w14:paraId="73CE1BFD"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514A69B"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 </w:t>
            </w:r>
            <w:r w:rsidRPr="000C7AC0">
              <w:rPr>
                <w:rFonts w:ascii="Georgia" w:hAnsi="Georgia"/>
                <w:b/>
                <w:sz w:val="22"/>
                <w:szCs w:val="22"/>
                <w:u w:val="single"/>
              </w:rPr>
              <w:t>____</w:t>
            </w:r>
            <w:r w:rsidRPr="000C7AC0">
              <w:rPr>
                <w:rFonts w:ascii="Georgia" w:hAnsi="Georgia"/>
                <w:sz w:val="22"/>
                <w:szCs w:val="22"/>
              </w:rPr>
              <w:t xml:space="preserve">                 Cumple parcialmente____%                 No cumple_____</w:t>
            </w:r>
          </w:p>
        </w:tc>
      </w:tr>
      <w:tr w:rsidR="00660442" w:rsidRPr="000C7AC0" w14:paraId="4235A636" w14:textId="77777777" w:rsidTr="00073006">
        <w:trPr>
          <w:trHeight w:val="253"/>
        </w:trPr>
        <w:tc>
          <w:tcPr>
            <w:tcW w:w="5000" w:type="pct"/>
            <w:shd w:val="clear" w:color="auto" w:fill="auto"/>
          </w:tcPr>
          <w:p w14:paraId="277722A7"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0791F16" w14:textId="77777777" w:rsidR="00660442" w:rsidRPr="000C7AC0" w:rsidRDefault="00660442" w:rsidP="000C7AC0">
            <w:pPr>
              <w:pStyle w:val="Default"/>
              <w:spacing w:line="360" w:lineRule="auto"/>
              <w:ind w:left="176"/>
              <w:jc w:val="both"/>
              <w:rPr>
                <w:rFonts w:ascii="Georgia" w:hAnsi="Georgia"/>
                <w:b/>
                <w:sz w:val="22"/>
                <w:szCs w:val="22"/>
              </w:rPr>
            </w:pPr>
          </w:p>
          <w:p w14:paraId="5D8812F6" w14:textId="155A760A" w:rsidR="00660442" w:rsidRPr="000C7AC0" w:rsidRDefault="00947CE0" w:rsidP="000C7AC0">
            <w:pPr>
              <w:spacing w:after="0" w:line="360" w:lineRule="auto"/>
              <w:ind w:left="352"/>
              <w:jc w:val="both"/>
              <w:rPr>
                <w:rFonts w:ascii="Georgia" w:hAnsi="Georgia"/>
              </w:rPr>
            </w:pPr>
            <w:r w:rsidRPr="000C7AC0">
              <w:rPr>
                <w:rFonts w:ascii="Georgia" w:hAnsi="Georgia" w:cs="Arial"/>
              </w:rPr>
              <w:t>El Área</w:t>
            </w:r>
            <w:r w:rsidR="00660442" w:rsidRPr="000C7AC0">
              <w:rPr>
                <w:rFonts w:ascii="Georgia" w:hAnsi="Georgia" w:cs="Arial"/>
              </w:rPr>
              <w:t xml:space="preserve"> de Servicio Social </w:t>
            </w:r>
            <w:r w:rsidRPr="000C7AC0">
              <w:rPr>
                <w:rFonts w:ascii="Georgia" w:hAnsi="Georgia" w:cs="Arial"/>
              </w:rPr>
              <w:t xml:space="preserve">de la </w:t>
            </w:r>
            <w:r w:rsidR="00660442" w:rsidRPr="000C7AC0">
              <w:rPr>
                <w:rFonts w:ascii="Georgia" w:hAnsi="Georgia" w:cs="Arial"/>
              </w:rPr>
              <w:t>Dirección de Comunicación</w:t>
            </w:r>
            <w:r w:rsidRPr="000C7AC0">
              <w:rPr>
                <w:rFonts w:ascii="Georgia" w:hAnsi="Georgia" w:cs="Arial"/>
              </w:rPr>
              <w:t>,</w:t>
            </w:r>
            <w:r w:rsidR="00660442" w:rsidRPr="000C7AC0">
              <w:rPr>
                <w:rFonts w:ascii="Georgia" w:hAnsi="Georgia" w:cs="Arial"/>
              </w:rPr>
              <w:t xml:space="preserve"> </w:t>
            </w:r>
            <w:r w:rsidRPr="000C7AC0">
              <w:rPr>
                <w:rFonts w:ascii="Georgia" w:hAnsi="Georgia" w:cs="Arial"/>
              </w:rPr>
              <w:t>es la instancia responsable de p</w:t>
            </w:r>
            <w:r w:rsidRPr="000C7AC0">
              <w:rPr>
                <w:rFonts w:ascii="Georgia" w:hAnsi="Georgia"/>
              </w:rPr>
              <w:t>rogramar, organizar, integrar y supervisar las actividades relativas al Programa de Servicio Social Obligatorio de los alumnos del nivel licenciatura.</w:t>
            </w:r>
          </w:p>
          <w:p w14:paraId="6098B274" w14:textId="77777777" w:rsidR="00947CE0" w:rsidRPr="000C7AC0" w:rsidRDefault="00947CE0" w:rsidP="000C7AC0">
            <w:pPr>
              <w:spacing w:after="0" w:line="360" w:lineRule="auto"/>
              <w:ind w:left="352"/>
              <w:jc w:val="both"/>
              <w:rPr>
                <w:rFonts w:ascii="Georgia" w:hAnsi="Georgia" w:cs="Arial"/>
              </w:rPr>
            </w:pPr>
          </w:p>
          <w:p w14:paraId="484C45ED" w14:textId="77EA9FDD" w:rsidR="00660442" w:rsidRPr="000C7AC0" w:rsidRDefault="00947CE0" w:rsidP="000C7AC0">
            <w:pPr>
              <w:spacing w:after="0" w:line="360" w:lineRule="auto"/>
              <w:ind w:left="352"/>
              <w:jc w:val="both"/>
              <w:rPr>
                <w:rFonts w:ascii="Georgia" w:hAnsi="Georgia" w:cs="Arial"/>
                <w:color w:val="FF0000"/>
              </w:rPr>
            </w:pPr>
            <w:r w:rsidRPr="000C7AC0">
              <w:rPr>
                <w:rFonts w:ascii="Georgia" w:hAnsi="Georgia" w:cs="Arial"/>
              </w:rPr>
              <w:t xml:space="preserve">La </w:t>
            </w:r>
            <w:r w:rsidR="00660442" w:rsidRPr="000C7AC0">
              <w:rPr>
                <w:rFonts w:ascii="Georgia" w:hAnsi="Georgia"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185" w:history="1">
              <w:r w:rsidRPr="00DF2CE7">
                <w:rPr>
                  <w:rStyle w:val="Hipervnculo"/>
                  <w:rFonts w:ascii="Georgia" w:hAnsi="Georgia" w:cs="Arial"/>
                </w:rPr>
                <w:t>(</w:t>
              </w:r>
              <w:r w:rsidR="00660442" w:rsidRPr="00DF2CE7">
                <w:rPr>
                  <w:rStyle w:val="Hipervnculo"/>
                  <w:rFonts w:ascii="Georgia" w:hAnsi="Georgia" w:cs="Arial"/>
                </w:rPr>
                <w:t>Reglamento de Servicio Social</w:t>
              </w:r>
            </w:hyperlink>
            <w:r w:rsidRPr="000C7AC0">
              <w:rPr>
                <w:rFonts w:ascii="Georgia" w:hAnsi="Georgia" w:cs="Arial"/>
                <w:color w:val="FF0000"/>
              </w:rPr>
              <w:t xml:space="preserve">, </w:t>
            </w:r>
            <w:hyperlink r:id="rId186" w:history="1">
              <w:r w:rsidRPr="00DF2CE7">
                <w:rPr>
                  <w:rStyle w:val="Hipervnculo"/>
                  <w:rFonts w:ascii="Georgia" w:hAnsi="Georgia" w:cs="Arial"/>
                </w:rPr>
                <w:t>Manual de Procedimientos del Servicio Social,</w:t>
              </w:r>
            </w:hyperlink>
            <w:r w:rsidRPr="000C7AC0">
              <w:rPr>
                <w:rFonts w:ascii="Georgia" w:hAnsi="Georgia" w:cs="Arial"/>
                <w:color w:val="FF0000"/>
              </w:rPr>
              <w:t xml:space="preserve"> </w:t>
            </w:r>
            <w:hyperlink r:id="rId187" w:history="1">
              <w:r w:rsidRPr="00DF2CE7">
                <w:rPr>
                  <w:rStyle w:val="Hipervnculo"/>
                  <w:rFonts w:ascii="Georgia" w:hAnsi="Georgia" w:cs="Arial"/>
                </w:rPr>
                <w:t>Alumnos inscritos en Servicio Social 2014-2017</w:t>
              </w:r>
              <w:r w:rsidR="00660442" w:rsidRPr="00DF2CE7">
                <w:rPr>
                  <w:rStyle w:val="Hipervnculo"/>
                  <w:rFonts w:ascii="Georgia" w:hAnsi="Georgia" w:cs="Arial"/>
                </w:rPr>
                <w:t>)</w:t>
              </w:r>
            </w:hyperlink>
          </w:p>
          <w:p w14:paraId="312377C8" w14:textId="77777777" w:rsidR="00660442" w:rsidRPr="000C7AC0" w:rsidRDefault="00660442" w:rsidP="000C7AC0">
            <w:pPr>
              <w:spacing w:after="0" w:line="360" w:lineRule="auto"/>
              <w:ind w:left="352"/>
              <w:jc w:val="both"/>
              <w:rPr>
                <w:rFonts w:ascii="Georgia" w:hAnsi="Georgia" w:cs="Arial"/>
              </w:rPr>
            </w:pPr>
          </w:p>
          <w:p w14:paraId="38B6EF9A" w14:textId="3F969E50" w:rsidR="00660442" w:rsidRPr="000C7AC0" w:rsidRDefault="00660442" w:rsidP="000C7AC0">
            <w:pPr>
              <w:spacing w:after="0" w:line="360" w:lineRule="auto"/>
              <w:ind w:left="352"/>
              <w:jc w:val="both"/>
              <w:rPr>
                <w:rFonts w:ascii="Georgia" w:hAnsi="Georgia" w:cs="Arial"/>
                <w:color w:val="FF0000"/>
              </w:rPr>
            </w:pPr>
            <w:r w:rsidRPr="000C7AC0">
              <w:rPr>
                <w:rFonts w:ascii="Georgia" w:hAnsi="Georgia" w:cs="Arial"/>
              </w:rPr>
              <w:t>Se cuenta con un tríptico informativo sobre esta actividad, así como con los formatos correspondientes a Control de Horas, Registro de Proyectos Internos y Externos, Inscr</w:t>
            </w:r>
            <w:r w:rsidR="00375A7B">
              <w:rPr>
                <w:rFonts w:ascii="Georgia" w:hAnsi="Georgia" w:cs="Arial"/>
              </w:rPr>
              <w:t>ipción e Instructivo de Informe.</w:t>
            </w:r>
          </w:p>
          <w:p w14:paraId="75F825E8" w14:textId="77777777" w:rsidR="00947CE0" w:rsidRPr="000C7AC0" w:rsidRDefault="00947CE0" w:rsidP="000C7AC0">
            <w:pPr>
              <w:spacing w:after="0" w:line="360" w:lineRule="auto"/>
              <w:ind w:left="352"/>
              <w:jc w:val="both"/>
              <w:rPr>
                <w:rFonts w:ascii="Georgia" w:hAnsi="Georgia" w:cs="Arial"/>
              </w:rPr>
            </w:pPr>
          </w:p>
          <w:p w14:paraId="6FDFFC9D" w14:textId="72F4C461" w:rsidR="00375A7B" w:rsidRPr="00375A7B" w:rsidRDefault="00947CE0" w:rsidP="00375A7B">
            <w:pPr>
              <w:spacing w:after="0" w:line="360" w:lineRule="auto"/>
              <w:ind w:left="352"/>
              <w:jc w:val="both"/>
              <w:rPr>
                <w:rFonts w:ascii="Georgia" w:hAnsi="Georgia" w:cs="Arial"/>
                <w:color w:val="2F5496" w:themeColor="accent5" w:themeShade="BF"/>
              </w:rPr>
            </w:pPr>
            <w:r w:rsidRPr="000C7AC0">
              <w:rPr>
                <w:rFonts w:ascii="Georgia" w:hAnsi="Georgia" w:cs="Arial"/>
              </w:rPr>
              <w:t>Durante el periodo 2014 – 2016, los alumnos del PAI</w:t>
            </w:r>
            <w:r w:rsidR="00F03881">
              <w:rPr>
                <w:rFonts w:ascii="Georgia" w:hAnsi="Georgia" w:cs="Arial"/>
              </w:rPr>
              <w:t>A</w:t>
            </w:r>
            <w:r w:rsidR="00580A4C">
              <w:rPr>
                <w:rFonts w:ascii="Georgia" w:hAnsi="Georgia" w:cs="Arial"/>
              </w:rPr>
              <w:t>P</w:t>
            </w:r>
            <w:r w:rsidR="00F03881">
              <w:rPr>
                <w:rFonts w:ascii="Georgia" w:hAnsi="Georgia" w:cs="Arial"/>
              </w:rPr>
              <w:t>UL</w:t>
            </w:r>
            <w:r w:rsidRPr="000C7AC0">
              <w:rPr>
                <w:rFonts w:ascii="Georgia" w:hAnsi="Georgia" w:cs="Arial"/>
              </w:rPr>
              <w:t xml:space="preserve"> </w:t>
            </w:r>
            <w:r w:rsidR="00FF38C8" w:rsidRPr="000C7AC0">
              <w:rPr>
                <w:rFonts w:ascii="Georgia" w:hAnsi="Georgia" w:cs="Arial"/>
              </w:rPr>
              <w:t>han realizado</w:t>
            </w:r>
            <w:r w:rsidRPr="000C7AC0">
              <w:rPr>
                <w:rFonts w:ascii="Georgia" w:hAnsi="Georgia" w:cs="Arial"/>
              </w:rPr>
              <w:t xml:space="preserve"> su servicio social en promedio por año, en 1</w:t>
            </w:r>
            <w:r w:rsidR="00FF38C8">
              <w:rPr>
                <w:rFonts w:ascii="Georgia" w:hAnsi="Georgia" w:cs="Arial"/>
              </w:rPr>
              <w:t>2</w:t>
            </w:r>
            <w:r w:rsidRPr="000C7AC0">
              <w:rPr>
                <w:rFonts w:ascii="Georgia" w:hAnsi="Georgia" w:cs="Arial"/>
              </w:rPr>
              <w:t xml:space="preserve"> proyectos (investigación, desarrollo, culturales y de vinculación), los alumnos han sido atendidos en promedio por año, por 1</w:t>
            </w:r>
            <w:r w:rsidR="00FF38C8">
              <w:rPr>
                <w:rFonts w:ascii="Georgia" w:hAnsi="Georgia" w:cs="Arial"/>
              </w:rPr>
              <w:t>1</w:t>
            </w:r>
            <w:r w:rsidRPr="000C7AC0">
              <w:rPr>
                <w:rFonts w:ascii="Georgia" w:hAnsi="Georgia" w:cs="Arial"/>
              </w:rPr>
              <w:t xml:space="preserve"> tutores y responsables de proyecto</w:t>
            </w:r>
            <w:r w:rsidR="00FF38C8">
              <w:rPr>
                <w:rFonts w:ascii="Georgia" w:hAnsi="Georgia" w:cs="Arial"/>
              </w:rPr>
              <w:t>s.</w:t>
            </w:r>
            <w:r w:rsidRPr="000C7AC0">
              <w:rPr>
                <w:rFonts w:ascii="Georgia" w:hAnsi="Georgia" w:cs="Arial"/>
              </w:rPr>
              <w:t xml:space="preserve"> </w:t>
            </w:r>
            <w:r w:rsidR="00375A7B">
              <w:rPr>
                <w:rFonts w:ascii="Georgia" w:hAnsi="Georgia" w:cs="Arial"/>
              </w:rPr>
              <w:t>(</w:t>
            </w:r>
            <w:hyperlink r:id="rId188" w:history="1">
              <w:r w:rsidR="00375A7B" w:rsidRPr="00DF2CE7">
                <w:rPr>
                  <w:rStyle w:val="Hipervnculo"/>
                  <w:rFonts w:ascii="Georgia" w:hAnsi="Georgia" w:cs="Arial"/>
                </w:rPr>
                <w:t>Alumnos inscritos en Servicio Social 2014-2017</w:t>
              </w:r>
            </w:hyperlink>
            <w:r w:rsidR="00375A7B" w:rsidRPr="00375A7B">
              <w:rPr>
                <w:rFonts w:ascii="Georgia" w:hAnsi="Georgia" w:cs="Arial"/>
              </w:rPr>
              <w:t>).</w:t>
            </w:r>
          </w:p>
          <w:p w14:paraId="49686234" w14:textId="65EDDFE3" w:rsidR="00947CE0" w:rsidRDefault="00947CE0" w:rsidP="000C7AC0">
            <w:pPr>
              <w:spacing w:after="0" w:line="360" w:lineRule="auto"/>
              <w:ind w:left="352"/>
              <w:jc w:val="both"/>
              <w:rPr>
                <w:rFonts w:ascii="Georgia" w:hAnsi="Georgia" w:cs="Arial"/>
                <w:color w:val="000000" w:themeColor="text1"/>
              </w:rPr>
            </w:pPr>
          </w:p>
          <w:p w14:paraId="5374BBEC" w14:textId="2321E7C9" w:rsidR="00947CE0" w:rsidRPr="000C7AC0" w:rsidRDefault="00947CE0" w:rsidP="00375A7B">
            <w:pPr>
              <w:spacing w:after="0" w:line="360" w:lineRule="auto"/>
              <w:ind w:left="352" w:hanging="1134"/>
              <w:jc w:val="center"/>
              <w:rPr>
                <w:rFonts w:ascii="Georgia" w:hAnsi="Georgia" w:cs="Arial"/>
              </w:rPr>
            </w:pPr>
            <w:r w:rsidRPr="000C7AC0">
              <w:rPr>
                <w:rFonts w:ascii="Georgia" w:hAnsi="Georgia" w:cs="Arial"/>
              </w:rPr>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0C7AC0" w14:paraId="1F4A602B" w14:textId="77777777" w:rsidTr="00F03881">
              <w:trPr>
                <w:trHeight w:val="300"/>
              </w:trPr>
              <w:tc>
                <w:tcPr>
                  <w:tcW w:w="2545" w:type="dxa"/>
                  <w:shd w:val="clear" w:color="auto" w:fill="auto"/>
                  <w:noWrap/>
                  <w:vAlign w:val="bottom"/>
                  <w:hideMark/>
                </w:tcPr>
                <w:p w14:paraId="405A3D47" w14:textId="2DB22A6D" w:rsidR="00C5208A" w:rsidRPr="000C7AC0" w:rsidRDefault="00C5208A" w:rsidP="00D13182">
                  <w:pPr>
                    <w:spacing w:after="0" w:line="360" w:lineRule="auto"/>
                    <w:ind w:left="352"/>
                    <w:jc w:val="center"/>
                    <w:rPr>
                      <w:rFonts w:ascii="Georgia" w:eastAsia="Times New Roman" w:hAnsi="Georgia"/>
                      <w:color w:val="000000"/>
                      <w:lang w:eastAsia="es-MX"/>
                    </w:rPr>
                  </w:pPr>
                </w:p>
              </w:tc>
              <w:tc>
                <w:tcPr>
                  <w:tcW w:w="1131" w:type="dxa"/>
                  <w:shd w:val="clear" w:color="auto" w:fill="auto"/>
                  <w:noWrap/>
                  <w:vAlign w:val="bottom"/>
                  <w:hideMark/>
                </w:tcPr>
                <w:p w14:paraId="2BB1DA84"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2014</w:t>
                  </w:r>
                </w:p>
              </w:tc>
              <w:tc>
                <w:tcPr>
                  <w:tcW w:w="1131" w:type="dxa"/>
                  <w:shd w:val="clear" w:color="auto" w:fill="auto"/>
                  <w:noWrap/>
                  <w:vAlign w:val="bottom"/>
                  <w:hideMark/>
                </w:tcPr>
                <w:p w14:paraId="6118CFBF"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2015</w:t>
                  </w:r>
                </w:p>
              </w:tc>
              <w:tc>
                <w:tcPr>
                  <w:tcW w:w="1131" w:type="dxa"/>
                  <w:shd w:val="clear" w:color="auto" w:fill="auto"/>
                  <w:noWrap/>
                  <w:vAlign w:val="bottom"/>
                  <w:hideMark/>
                </w:tcPr>
                <w:p w14:paraId="0FE6AB68"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2016</w:t>
                  </w:r>
                </w:p>
              </w:tc>
            </w:tr>
            <w:tr w:rsidR="00C5208A" w:rsidRPr="000C7AC0" w14:paraId="598F13C4" w14:textId="77777777" w:rsidTr="00F03881">
              <w:trPr>
                <w:trHeight w:val="300"/>
              </w:trPr>
              <w:tc>
                <w:tcPr>
                  <w:tcW w:w="2545" w:type="dxa"/>
                  <w:shd w:val="clear" w:color="auto" w:fill="auto"/>
                  <w:noWrap/>
                  <w:vAlign w:val="bottom"/>
                  <w:hideMark/>
                </w:tcPr>
                <w:p w14:paraId="03580B9F"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No. De alumnos</w:t>
                  </w:r>
                </w:p>
              </w:tc>
              <w:tc>
                <w:tcPr>
                  <w:tcW w:w="1131" w:type="dxa"/>
                  <w:shd w:val="clear" w:color="auto" w:fill="auto"/>
                  <w:noWrap/>
                  <w:vAlign w:val="bottom"/>
                  <w:hideMark/>
                </w:tcPr>
                <w:p w14:paraId="0D86B837" w14:textId="3800EBC6" w:rsidR="00C5208A" w:rsidRPr="000C7AC0" w:rsidRDefault="00580A4C"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23</w:t>
                  </w:r>
                </w:p>
              </w:tc>
              <w:tc>
                <w:tcPr>
                  <w:tcW w:w="1131" w:type="dxa"/>
                  <w:shd w:val="clear" w:color="auto" w:fill="auto"/>
                  <w:noWrap/>
                  <w:vAlign w:val="bottom"/>
                  <w:hideMark/>
                </w:tcPr>
                <w:p w14:paraId="0455C603" w14:textId="05D7DE9C"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3</w:t>
                  </w:r>
                </w:p>
              </w:tc>
              <w:tc>
                <w:tcPr>
                  <w:tcW w:w="1131" w:type="dxa"/>
                  <w:shd w:val="clear" w:color="auto" w:fill="auto"/>
                  <w:noWrap/>
                  <w:vAlign w:val="bottom"/>
                  <w:hideMark/>
                </w:tcPr>
                <w:p w14:paraId="699A251F" w14:textId="6968B1D9"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30</w:t>
                  </w:r>
                </w:p>
              </w:tc>
            </w:tr>
            <w:tr w:rsidR="00C5208A" w:rsidRPr="000C7AC0" w14:paraId="66837AB8" w14:textId="77777777" w:rsidTr="00F03881">
              <w:trPr>
                <w:trHeight w:val="300"/>
              </w:trPr>
              <w:tc>
                <w:tcPr>
                  <w:tcW w:w="2545" w:type="dxa"/>
                  <w:shd w:val="clear" w:color="auto" w:fill="auto"/>
                  <w:noWrap/>
                  <w:vAlign w:val="bottom"/>
                  <w:hideMark/>
                </w:tcPr>
                <w:p w14:paraId="60F6298E"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No. De Proyectos</w:t>
                  </w:r>
                </w:p>
              </w:tc>
              <w:tc>
                <w:tcPr>
                  <w:tcW w:w="1131" w:type="dxa"/>
                  <w:shd w:val="clear" w:color="auto" w:fill="auto"/>
                  <w:noWrap/>
                  <w:vAlign w:val="bottom"/>
                  <w:hideMark/>
                </w:tcPr>
                <w:p w14:paraId="28D3BC8B" w14:textId="1167D925" w:rsidR="00C5208A" w:rsidRPr="000C7AC0" w:rsidRDefault="00580A4C"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10</w:t>
                  </w:r>
                </w:p>
              </w:tc>
              <w:tc>
                <w:tcPr>
                  <w:tcW w:w="1131" w:type="dxa"/>
                  <w:shd w:val="clear" w:color="auto" w:fill="auto"/>
                  <w:noWrap/>
                  <w:vAlign w:val="bottom"/>
                  <w:hideMark/>
                </w:tcPr>
                <w:p w14:paraId="5DF4EFCE" w14:textId="39AD83EC"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w:t>
                  </w:r>
                </w:p>
              </w:tc>
              <w:tc>
                <w:tcPr>
                  <w:tcW w:w="1131" w:type="dxa"/>
                  <w:shd w:val="clear" w:color="auto" w:fill="auto"/>
                  <w:noWrap/>
                  <w:vAlign w:val="bottom"/>
                  <w:hideMark/>
                </w:tcPr>
                <w:p w14:paraId="18A0A916" w14:textId="380969CB"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15</w:t>
                  </w:r>
                </w:p>
              </w:tc>
            </w:tr>
            <w:tr w:rsidR="00C5208A" w:rsidRPr="000C7AC0" w14:paraId="7CF0E4D9" w14:textId="77777777" w:rsidTr="00F03881">
              <w:trPr>
                <w:trHeight w:val="300"/>
              </w:trPr>
              <w:tc>
                <w:tcPr>
                  <w:tcW w:w="2545" w:type="dxa"/>
                  <w:shd w:val="clear" w:color="auto" w:fill="auto"/>
                  <w:noWrap/>
                  <w:vAlign w:val="bottom"/>
                  <w:hideMark/>
                </w:tcPr>
                <w:p w14:paraId="5D07DADB"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internos/externos</w:t>
                  </w:r>
                </w:p>
              </w:tc>
              <w:tc>
                <w:tcPr>
                  <w:tcW w:w="1131" w:type="dxa"/>
                  <w:shd w:val="clear" w:color="auto" w:fill="auto"/>
                  <w:noWrap/>
                  <w:vAlign w:val="bottom"/>
                  <w:hideMark/>
                </w:tcPr>
                <w:p w14:paraId="02FBB751" w14:textId="51C5FD10"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10</w:t>
                  </w:r>
                  <w:r w:rsidR="00F03881">
                    <w:rPr>
                      <w:rFonts w:ascii="Georgia" w:eastAsia="Times New Roman" w:hAnsi="Georgia"/>
                      <w:color w:val="000000"/>
                      <w:lang w:eastAsia="es-MX"/>
                    </w:rPr>
                    <w:t xml:space="preserve"> / 0</w:t>
                  </w:r>
                </w:p>
              </w:tc>
              <w:tc>
                <w:tcPr>
                  <w:tcW w:w="1131" w:type="dxa"/>
                  <w:shd w:val="clear" w:color="auto" w:fill="auto"/>
                  <w:noWrap/>
                  <w:vAlign w:val="bottom"/>
                  <w:hideMark/>
                </w:tcPr>
                <w:p w14:paraId="0DB445D7" w14:textId="7B4F2170"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2/0</w:t>
                  </w:r>
                </w:p>
              </w:tc>
              <w:tc>
                <w:tcPr>
                  <w:tcW w:w="1131" w:type="dxa"/>
                  <w:shd w:val="clear" w:color="auto" w:fill="auto"/>
                  <w:noWrap/>
                  <w:vAlign w:val="bottom"/>
                  <w:hideMark/>
                </w:tcPr>
                <w:p w14:paraId="57E8116A" w14:textId="2CEB2638" w:rsidR="00C5208A" w:rsidRPr="000C7AC0" w:rsidRDefault="00F03881"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/0</w:t>
                  </w:r>
                </w:p>
              </w:tc>
            </w:tr>
            <w:tr w:rsidR="00C5208A" w:rsidRPr="000C7AC0" w14:paraId="6DC541FC" w14:textId="77777777" w:rsidTr="00F03881">
              <w:trPr>
                <w:trHeight w:val="300"/>
              </w:trPr>
              <w:tc>
                <w:tcPr>
                  <w:tcW w:w="2545" w:type="dxa"/>
                  <w:shd w:val="clear" w:color="auto" w:fill="auto"/>
                  <w:noWrap/>
                  <w:vAlign w:val="bottom"/>
                  <w:hideMark/>
                </w:tcPr>
                <w:p w14:paraId="408854C4" w14:textId="77777777" w:rsidR="00C5208A" w:rsidRPr="000C7AC0" w:rsidRDefault="00C5208A" w:rsidP="00D13182">
                  <w:pPr>
                    <w:spacing w:after="0" w:line="360" w:lineRule="auto"/>
                    <w:ind w:left="352"/>
                    <w:jc w:val="center"/>
                    <w:rPr>
                      <w:rFonts w:ascii="Georgia" w:eastAsia="Times New Roman" w:hAnsi="Georgia"/>
                      <w:b/>
                      <w:bCs/>
                      <w:color w:val="000000"/>
                      <w:lang w:eastAsia="es-MX"/>
                    </w:rPr>
                  </w:pPr>
                  <w:r w:rsidRPr="000C7AC0">
                    <w:rPr>
                      <w:rFonts w:ascii="Georgia" w:eastAsia="Times New Roman" w:hAnsi="Georgia"/>
                      <w:b/>
                      <w:bCs/>
                      <w:color w:val="000000"/>
                      <w:lang w:eastAsia="es-MX"/>
                    </w:rPr>
                    <w:t>Asesores</w:t>
                  </w:r>
                </w:p>
              </w:tc>
              <w:tc>
                <w:tcPr>
                  <w:tcW w:w="1131" w:type="dxa"/>
                  <w:shd w:val="clear" w:color="auto" w:fill="auto"/>
                  <w:noWrap/>
                  <w:vAlign w:val="bottom"/>
                  <w:hideMark/>
                </w:tcPr>
                <w:p w14:paraId="35E04A6B" w14:textId="1C1D867F"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8</w:t>
                  </w:r>
                </w:p>
              </w:tc>
              <w:tc>
                <w:tcPr>
                  <w:tcW w:w="1131" w:type="dxa"/>
                  <w:shd w:val="clear" w:color="auto" w:fill="auto"/>
                  <w:noWrap/>
                  <w:vAlign w:val="bottom"/>
                  <w:hideMark/>
                </w:tcPr>
                <w:p w14:paraId="7893C768" w14:textId="6506231A"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2</w:t>
                  </w:r>
                </w:p>
              </w:tc>
              <w:tc>
                <w:tcPr>
                  <w:tcW w:w="1131" w:type="dxa"/>
                  <w:shd w:val="clear" w:color="auto" w:fill="auto"/>
                  <w:noWrap/>
                  <w:vAlign w:val="bottom"/>
                  <w:hideMark/>
                </w:tcPr>
                <w:p w14:paraId="5855C722" w14:textId="3E682D46" w:rsidR="00C5208A" w:rsidRPr="000C7AC0" w:rsidRDefault="00D13182" w:rsidP="00D13182">
                  <w:pPr>
                    <w:spacing w:after="0" w:line="360" w:lineRule="auto"/>
                    <w:ind w:left="352"/>
                    <w:jc w:val="center"/>
                    <w:rPr>
                      <w:rFonts w:ascii="Georgia" w:eastAsia="Times New Roman" w:hAnsi="Georgia"/>
                      <w:color w:val="000000"/>
                      <w:lang w:eastAsia="es-MX"/>
                    </w:rPr>
                  </w:pPr>
                  <w:r>
                    <w:rPr>
                      <w:rFonts w:ascii="Georgia" w:eastAsia="Times New Roman" w:hAnsi="Georgia"/>
                      <w:color w:val="000000"/>
                      <w:lang w:eastAsia="es-MX"/>
                    </w:rPr>
                    <w:t>15</w:t>
                  </w:r>
                </w:p>
              </w:tc>
            </w:tr>
          </w:tbl>
          <w:p w14:paraId="4DF62FEA" w14:textId="409AFC80" w:rsidR="00947CE0" w:rsidRPr="000C7AC0" w:rsidRDefault="00947CE0" w:rsidP="000C7AC0">
            <w:pPr>
              <w:spacing w:after="0" w:line="360" w:lineRule="auto"/>
              <w:ind w:left="352"/>
              <w:rPr>
                <w:rFonts w:ascii="Georgia" w:eastAsia="Times New Roman" w:hAnsi="Georgia"/>
                <w:b/>
                <w:bCs/>
                <w:color w:val="000000"/>
                <w:lang w:eastAsia="es-MX"/>
              </w:rPr>
            </w:pPr>
          </w:p>
          <w:p w14:paraId="14D58043" w14:textId="057466D6" w:rsidR="00894839" w:rsidRPr="000C7AC0" w:rsidRDefault="00894839" w:rsidP="000C7AC0">
            <w:pPr>
              <w:spacing w:after="0" w:line="360" w:lineRule="auto"/>
              <w:ind w:left="352"/>
              <w:rPr>
                <w:rFonts w:ascii="Georgia" w:eastAsia="Times New Roman" w:hAnsi="Georgia"/>
                <w:bCs/>
                <w:color w:val="000000"/>
                <w:lang w:eastAsia="es-MX"/>
              </w:rPr>
            </w:pPr>
            <w:r w:rsidRPr="000C7AC0">
              <w:rPr>
                <w:rFonts w:ascii="Georgia" w:eastAsia="Times New Roman" w:hAnsi="Georgia"/>
                <w:bCs/>
                <w:color w:val="000000"/>
                <w:lang w:eastAsia="es-MX"/>
              </w:rPr>
              <w:t>Fuente: Elaboración propia con datos del SIIAA.</w:t>
            </w:r>
          </w:p>
          <w:p w14:paraId="5D99C32F" w14:textId="77777777" w:rsidR="00894839" w:rsidRPr="000C7AC0" w:rsidRDefault="00894839" w:rsidP="000C7AC0">
            <w:pPr>
              <w:spacing w:after="0" w:line="360" w:lineRule="auto"/>
              <w:ind w:left="352"/>
              <w:rPr>
                <w:rFonts w:ascii="Georgia" w:eastAsia="Times New Roman" w:hAnsi="Georgia"/>
                <w:b/>
                <w:bCs/>
                <w:color w:val="000000"/>
                <w:lang w:eastAsia="es-MX"/>
              </w:rPr>
            </w:pPr>
          </w:p>
          <w:p w14:paraId="1F0A0329" w14:textId="648F665D" w:rsidR="00660442" w:rsidRPr="000C7AC0" w:rsidRDefault="00947CE0" w:rsidP="000C7AC0">
            <w:pPr>
              <w:spacing w:after="0" w:line="360" w:lineRule="auto"/>
              <w:ind w:left="352"/>
              <w:jc w:val="both"/>
              <w:rPr>
                <w:rFonts w:ascii="Georgia" w:eastAsia="Calibri" w:hAnsi="Georgia" w:cs="Arial"/>
                <w:color w:val="000000"/>
              </w:rPr>
            </w:pPr>
            <w:r w:rsidRPr="000C7AC0">
              <w:rPr>
                <w:rFonts w:ascii="Georgia" w:eastAsia="Times New Roman" w:hAnsi="Georgia" w:cs="Arial"/>
                <w:color w:val="000000"/>
                <w:lang w:eastAsia="es-MX"/>
              </w:rPr>
              <w:t>Para promocionar el servicio social entre el alumnado de</w:t>
            </w:r>
            <w:r w:rsidR="00894839" w:rsidRPr="000C7AC0">
              <w:rPr>
                <w:rFonts w:ascii="Georgia" w:eastAsia="Times New Roman" w:hAnsi="Georgia" w:cs="Arial"/>
                <w:color w:val="000000"/>
                <w:lang w:eastAsia="es-MX"/>
              </w:rPr>
              <w:t>l PAI</w:t>
            </w:r>
            <w:r w:rsidR="00D13182">
              <w:rPr>
                <w:rFonts w:ascii="Georgia" w:eastAsia="Times New Roman" w:hAnsi="Georgia" w:cs="Arial"/>
                <w:color w:val="000000"/>
                <w:lang w:eastAsia="es-MX"/>
              </w:rPr>
              <w:t>AP</w:t>
            </w:r>
            <w:r w:rsidR="00FF38C8">
              <w:rPr>
                <w:rFonts w:ascii="Georgia" w:eastAsia="Times New Roman" w:hAnsi="Georgia" w:cs="Arial"/>
                <w:color w:val="000000"/>
                <w:lang w:eastAsia="es-MX"/>
              </w:rPr>
              <w:t>UL</w:t>
            </w:r>
            <w:r w:rsidRPr="000C7AC0">
              <w:rPr>
                <w:rFonts w:ascii="Georgia" w:eastAsia="Times New Roman" w:hAnsi="Georgia" w:cs="Arial"/>
                <w:color w:val="000000"/>
                <w:lang w:eastAsia="es-MX"/>
              </w:rPr>
              <w:t xml:space="preserve">, la planta docente expone sus proyectos de investigación, desarrollo y de vinculación en el evento de bienvenida a los alumnos de 1er Semestre, para que participen integrándose como </w:t>
            </w:r>
            <w:proofErr w:type="spellStart"/>
            <w:r w:rsidRPr="000C7AC0">
              <w:rPr>
                <w:rFonts w:ascii="Georgia" w:eastAsia="Times New Roman" w:hAnsi="Georgia" w:cs="Arial"/>
                <w:color w:val="000000"/>
                <w:lang w:eastAsia="es-MX"/>
              </w:rPr>
              <w:t>tesistas</w:t>
            </w:r>
            <w:proofErr w:type="spellEnd"/>
            <w:r w:rsidRPr="000C7AC0">
              <w:rPr>
                <w:rFonts w:ascii="Georgia" w:eastAsia="Times New Roman" w:hAnsi="Georgia" w:cs="Arial"/>
                <w:color w:val="000000"/>
                <w:lang w:eastAsia="es-MX"/>
              </w:rPr>
              <w:t xml:space="preserve"> (en el caso de proyectos de investigación), o bien como prestadores de servicio social en los proyectos de desarrollo y/o de vinculación. Además de lo anterior la Dirección de comunicación publica un tríptico informativo, el cual se pone a disposición de los alumnos en área como biblioteca, comedor y Dirección de licenciatura </w:t>
            </w:r>
            <w:hyperlink r:id="rId189" w:history="1">
              <w:r w:rsidR="00375A7B" w:rsidRPr="00375A7B">
                <w:rPr>
                  <w:rStyle w:val="Hipervnculo"/>
                  <w:rFonts w:ascii="Georgia" w:eastAsia="Times New Roman" w:hAnsi="Georgia" w:cs="Arial"/>
                  <w:lang w:eastAsia="es-MX"/>
                </w:rPr>
                <w:t>(</w:t>
              </w:r>
              <w:r w:rsidRPr="00375A7B">
                <w:rPr>
                  <w:rStyle w:val="Hipervnculo"/>
                  <w:rFonts w:ascii="Georgia" w:eastAsia="Times New Roman" w:hAnsi="Georgia" w:cs="Arial"/>
                  <w:lang w:eastAsia="es-MX"/>
                </w:rPr>
                <w:t>Tríptico del Servicio social).</w:t>
              </w:r>
            </w:hyperlink>
          </w:p>
          <w:p w14:paraId="5E281189" w14:textId="2D7D506F" w:rsidR="00660442" w:rsidRPr="000C7AC0" w:rsidRDefault="00660442" w:rsidP="000C7AC0">
            <w:pPr>
              <w:spacing w:after="0" w:line="360" w:lineRule="auto"/>
              <w:jc w:val="both"/>
              <w:rPr>
                <w:rFonts w:ascii="Georgia" w:hAnsi="Georgia" w:cs="Arial"/>
                <w:b/>
                <w:color w:val="0000FF"/>
              </w:rPr>
            </w:pPr>
          </w:p>
        </w:tc>
      </w:tr>
    </w:tbl>
    <w:p w14:paraId="1F363F9C" w14:textId="77777777" w:rsidR="00660442" w:rsidRPr="000C7AC0" w:rsidRDefault="00660442" w:rsidP="000C7AC0">
      <w:pPr>
        <w:pStyle w:val="Default"/>
        <w:spacing w:line="360" w:lineRule="auto"/>
        <w:jc w:val="both"/>
        <w:rPr>
          <w:rFonts w:ascii="Georgia" w:hAnsi="Georgia"/>
          <w:b/>
          <w:bCs/>
          <w:sz w:val="22"/>
          <w:szCs w:val="22"/>
        </w:rPr>
      </w:pPr>
    </w:p>
    <w:p w14:paraId="621D9484" w14:textId="71DFD71C" w:rsidR="00660442" w:rsidRPr="000C7AC0" w:rsidRDefault="00721187" w:rsidP="000C7AC0">
      <w:pPr>
        <w:pStyle w:val="Default"/>
        <w:spacing w:line="360" w:lineRule="auto"/>
        <w:jc w:val="both"/>
        <w:rPr>
          <w:rFonts w:ascii="Georgia" w:hAnsi="Georgia"/>
          <w:sz w:val="22"/>
          <w:szCs w:val="22"/>
        </w:rPr>
      </w:pPr>
      <w:r>
        <w:rPr>
          <w:rFonts w:ascii="Georgia" w:hAnsi="Georgia"/>
          <w:b/>
          <w:bCs/>
          <w:sz w:val="22"/>
          <w:szCs w:val="22"/>
        </w:rPr>
        <w:t xml:space="preserve">7.5 Bolsa de Trabajo. </w:t>
      </w:r>
      <w:r w:rsidR="00660442" w:rsidRPr="000C7AC0">
        <w:rPr>
          <w:rFonts w:ascii="Georgia" w:hAnsi="Georgia"/>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14:paraId="23D7815E"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104B571F" w14:textId="77777777" w:rsidR="00660442" w:rsidRPr="000C7AC0" w:rsidRDefault="00660442" w:rsidP="000C7AC0">
      <w:pPr>
        <w:pStyle w:val="Default"/>
        <w:spacing w:line="360" w:lineRule="auto"/>
        <w:jc w:val="both"/>
        <w:rPr>
          <w:rFonts w:ascii="Georgia" w:hAnsi="Georgia"/>
          <w:sz w:val="22"/>
          <w:szCs w:val="22"/>
        </w:rPr>
      </w:pPr>
    </w:p>
    <w:p w14:paraId="3559FFA7"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58B176C5" w14:textId="77777777" w:rsidR="00660442" w:rsidRPr="000C7AC0" w:rsidRDefault="00660442" w:rsidP="000C7AC0">
      <w:pPr>
        <w:pStyle w:val="Default"/>
        <w:spacing w:line="360" w:lineRule="auto"/>
        <w:jc w:val="both"/>
        <w:rPr>
          <w:rFonts w:ascii="Georgia" w:hAnsi="Georgia"/>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6466188D" w14:textId="77777777" w:rsidTr="00073006">
        <w:trPr>
          <w:trHeight w:val="253"/>
        </w:trPr>
        <w:tc>
          <w:tcPr>
            <w:tcW w:w="5000" w:type="pct"/>
            <w:shd w:val="clear" w:color="auto" w:fill="E7E6E6" w:themeFill="background2"/>
          </w:tcPr>
          <w:p w14:paraId="2B2639E3"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4877687" w14:textId="58BED4E4"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t>El programa académico debe</w:t>
            </w:r>
            <w:r w:rsidRPr="000C7AC0">
              <w:rPr>
                <w:rFonts w:ascii="Georgia" w:hAnsi="Georgia" w:cs="Arial"/>
              </w:rPr>
              <w:t xml:space="preserve"> contar con una bolsa de trabajo efectiva</w:t>
            </w:r>
            <w:r w:rsidR="004F6214">
              <w:rPr>
                <w:rFonts w:ascii="Georgia" w:hAnsi="Georgia" w:cs="Arial"/>
              </w:rPr>
              <w:t>.</w:t>
            </w:r>
          </w:p>
          <w:p w14:paraId="0BDB1AAC" w14:textId="77777777" w:rsidR="00660442" w:rsidRPr="000C7AC0"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F9AF540"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Estudios de demanda de los empleadores de la profesión,</w:t>
            </w:r>
          </w:p>
          <w:p w14:paraId="26BF7E01"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Estudios de las competencias que son solicitadas, </w:t>
            </w:r>
          </w:p>
          <w:p w14:paraId="1B51B99E"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Instancias u organizaciones inscritas y</w:t>
            </w:r>
          </w:p>
          <w:p w14:paraId="294AA04A" w14:textId="77777777" w:rsidR="00660442" w:rsidRPr="000C7AC0"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Número de beneficiados del programa académico.</w:t>
            </w:r>
          </w:p>
          <w:p w14:paraId="2EF41212" w14:textId="77777777" w:rsidR="00660442" w:rsidRPr="000C7AC0"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660442" w:rsidRPr="000C7AC0" w14:paraId="6B3F895F" w14:textId="77777777" w:rsidTr="00073006">
        <w:trPr>
          <w:trHeight w:val="253"/>
        </w:trPr>
        <w:tc>
          <w:tcPr>
            <w:tcW w:w="5000" w:type="pct"/>
            <w:shd w:val="clear" w:color="auto" w:fill="E7E6E6" w:themeFill="background2"/>
          </w:tcPr>
          <w:p w14:paraId="3BC8B52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1DDABADE"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 xml:space="preserve">Cumple totalmente_____                  Cumple parcialmente </w:t>
            </w:r>
            <w:r w:rsidRPr="000C7AC0">
              <w:rPr>
                <w:rFonts w:ascii="Georgia" w:hAnsi="Georgia"/>
                <w:b/>
                <w:sz w:val="22"/>
                <w:szCs w:val="22"/>
                <w:u w:val="single"/>
              </w:rPr>
              <w:t>__</w:t>
            </w:r>
            <w:r w:rsidRPr="000C7AC0">
              <w:rPr>
                <w:rFonts w:ascii="Georgia" w:hAnsi="Georgia"/>
                <w:sz w:val="22"/>
                <w:szCs w:val="22"/>
              </w:rPr>
              <w:t xml:space="preserve">             No cumple_____</w:t>
            </w:r>
          </w:p>
        </w:tc>
      </w:tr>
      <w:tr w:rsidR="00660442" w:rsidRPr="000C7AC0" w14:paraId="3C5E5408" w14:textId="77777777" w:rsidTr="00073006">
        <w:trPr>
          <w:trHeight w:val="253"/>
        </w:trPr>
        <w:tc>
          <w:tcPr>
            <w:tcW w:w="5000" w:type="pct"/>
            <w:shd w:val="clear" w:color="auto" w:fill="auto"/>
          </w:tcPr>
          <w:p w14:paraId="7F860096" w14:textId="3F07CA14"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28E0449F" w14:textId="77777777" w:rsidR="00C00B4B" w:rsidRPr="000C7AC0" w:rsidRDefault="00C00B4B" w:rsidP="000C7AC0">
            <w:pPr>
              <w:pStyle w:val="Default"/>
              <w:spacing w:line="360" w:lineRule="auto"/>
              <w:ind w:left="176"/>
              <w:jc w:val="both"/>
              <w:rPr>
                <w:rFonts w:ascii="Georgia" w:hAnsi="Georgia"/>
                <w:b/>
                <w:sz w:val="22"/>
                <w:szCs w:val="22"/>
              </w:rPr>
            </w:pPr>
          </w:p>
          <w:p w14:paraId="6CA62174" w14:textId="61BDDCC9" w:rsidR="00C00B4B" w:rsidRPr="00C0618D" w:rsidRDefault="00660442" w:rsidP="00C0618D">
            <w:pPr>
              <w:spacing w:after="0" w:line="360" w:lineRule="auto"/>
              <w:ind w:left="352"/>
              <w:jc w:val="both"/>
              <w:rPr>
                <w:rFonts w:ascii="Georgia" w:hAnsi="Georgia" w:cs="Arial"/>
                <w:bCs/>
                <w:color w:val="0000FF"/>
              </w:rPr>
            </w:pPr>
            <w:r w:rsidRPr="000C7AC0">
              <w:rPr>
                <w:rFonts w:ascii="Georgia" w:hAnsi="Georgia" w:cs="Arial"/>
              </w:rPr>
              <w:lastRenderedPageBreak/>
              <w:t xml:space="preserve">La Universidad cuenta con una </w:t>
            </w:r>
            <w:hyperlink r:id="rId190" w:history="1">
              <w:r w:rsidRPr="004F6214">
                <w:rPr>
                  <w:rStyle w:val="Hipervnculo"/>
                  <w:rFonts w:ascii="Georgia" w:hAnsi="Georgia" w:cs="Arial"/>
                </w:rPr>
                <w:t>Bolsa de Trabajo</w:t>
              </w:r>
            </w:hyperlink>
            <w:r w:rsidRPr="000C7AC0">
              <w:rPr>
                <w:rFonts w:ascii="Georgia" w:hAnsi="Georgia" w:cs="Arial"/>
              </w:rPr>
              <w:t xml:space="preserve"> para todos los Programas Académicos  que </w:t>
            </w:r>
            <w:r w:rsidRPr="000C7AC0">
              <w:rPr>
                <w:rFonts w:ascii="Georgia" w:hAnsi="Georgia" w:cs="Arial"/>
                <w:lang w:eastAsia="es-ES"/>
              </w:rPr>
              <w:t>es administrada</w:t>
            </w:r>
            <w:r w:rsidRPr="000C7AC0">
              <w:rPr>
                <w:rFonts w:ascii="Georgia" w:hAnsi="Georgia" w:cs="Arial"/>
                <w:bCs/>
              </w:rPr>
              <w:t xml:space="preserve"> por el Área de Egresados y concentra las solicitudes y ofertas de trabajo con el fin de divulgarlas en la página de internet de la universidad, y promoverlas entre los egresados</w:t>
            </w:r>
            <w:r w:rsidR="00C00B4B" w:rsidRPr="000C7AC0">
              <w:rPr>
                <w:rFonts w:ascii="Georgia" w:hAnsi="Georgia" w:cs="Arial"/>
                <w:bCs/>
                <w:color w:val="0000FF"/>
              </w:rPr>
              <w:t xml:space="preserve">. </w:t>
            </w:r>
          </w:p>
        </w:tc>
      </w:tr>
    </w:tbl>
    <w:p w14:paraId="09CA782C" w14:textId="77777777" w:rsidR="00660442" w:rsidRPr="000C7AC0" w:rsidRDefault="00660442" w:rsidP="000C7AC0">
      <w:pPr>
        <w:pStyle w:val="Default"/>
        <w:spacing w:line="360" w:lineRule="auto"/>
        <w:jc w:val="both"/>
        <w:rPr>
          <w:rFonts w:ascii="Georgia" w:hAnsi="Georgia"/>
          <w:sz w:val="22"/>
          <w:szCs w:val="22"/>
        </w:rPr>
      </w:pPr>
    </w:p>
    <w:p w14:paraId="020689B5" w14:textId="05B63C33" w:rsidR="00660442" w:rsidRPr="000C7AC0" w:rsidRDefault="00660442" w:rsidP="000C7AC0">
      <w:pPr>
        <w:pStyle w:val="Default"/>
        <w:spacing w:line="360" w:lineRule="auto"/>
        <w:jc w:val="both"/>
        <w:rPr>
          <w:rFonts w:ascii="Georgia" w:hAnsi="Georgia"/>
          <w:sz w:val="22"/>
          <w:szCs w:val="22"/>
        </w:rPr>
      </w:pPr>
      <w:r w:rsidRPr="000C7AC0">
        <w:rPr>
          <w:rFonts w:ascii="Georgia" w:hAnsi="Georgia"/>
          <w:b/>
          <w:bCs/>
          <w:sz w:val="22"/>
          <w:szCs w:val="22"/>
        </w:rPr>
        <w:t>7.6 Extensi</w:t>
      </w:r>
      <w:r w:rsidR="00721187">
        <w:rPr>
          <w:rFonts w:ascii="Georgia" w:hAnsi="Georgia"/>
          <w:b/>
          <w:bCs/>
          <w:sz w:val="22"/>
          <w:szCs w:val="22"/>
        </w:rPr>
        <w:t xml:space="preserve">ón. </w:t>
      </w:r>
      <w:r w:rsidRPr="000C7AC0">
        <w:rPr>
          <w:rFonts w:ascii="Georgia" w:hAnsi="Georgia"/>
          <w:sz w:val="22"/>
          <w:szCs w:val="22"/>
        </w:rPr>
        <w:t>Con este criterio es necesario evaluar si en la facultad, escuela, división o departamento existe:</w:t>
      </w:r>
    </w:p>
    <w:p w14:paraId="4FDD84D3" w14:textId="77777777" w:rsidR="00660442" w:rsidRPr="000C7AC0" w:rsidRDefault="00660442" w:rsidP="000C7AC0">
      <w:pPr>
        <w:pStyle w:val="Default"/>
        <w:spacing w:line="360" w:lineRule="auto"/>
        <w:jc w:val="both"/>
        <w:rPr>
          <w:rFonts w:ascii="Georgia" w:hAnsi="Georgia"/>
          <w:sz w:val="22"/>
          <w:szCs w:val="22"/>
        </w:rPr>
      </w:pPr>
      <w:r w:rsidRPr="000C7AC0">
        <w:rPr>
          <w:rFonts w:ascii="Georgia" w:hAnsi="Georgia"/>
          <w:sz w:val="22"/>
          <w:szCs w:val="22"/>
        </w:rPr>
        <w:t xml:space="preserve"> </w:t>
      </w:r>
    </w:p>
    <w:p w14:paraId="003D629B"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14:paraId="4DFC9785" w14:textId="77777777" w:rsidR="00660442" w:rsidRPr="000C7AC0" w:rsidRDefault="00660442" w:rsidP="000C7AC0">
      <w:pPr>
        <w:pStyle w:val="Default"/>
        <w:spacing w:line="360" w:lineRule="auto"/>
        <w:jc w:val="both"/>
        <w:rPr>
          <w:rFonts w:ascii="Georgia" w:hAnsi="Georgia"/>
          <w:sz w:val="22"/>
          <w:szCs w:val="22"/>
        </w:rPr>
      </w:pPr>
    </w:p>
    <w:p w14:paraId="6E4DA088"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14:paraId="33147A1E" w14:textId="77777777" w:rsidR="00660442" w:rsidRPr="000C7AC0" w:rsidRDefault="00660442" w:rsidP="000C7AC0">
      <w:pPr>
        <w:pStyle w:val="Default"/>
        <w:spacing w:line="360" w:lineRule="auto"/>
        <w:jc w:val="both"/>
        <w:rPr>
          <w:rFonts w:ascii="Georgia" w:hAnsi="Georgia"/>
          <w:sz w:val="22"/>
          <w:szCs w:val="22"/>
        </w:rPr>
      </w:pPr>
    </w:p>
    <w:p w14:paraId="339D9C5A"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 xml:space="preserve">Servicio externo que consiste en proporcionar asesorías técnicas que permiten obtener recursos financieros adicionales a la escuela. </w:t>
      </w:r>
    </w:p>
    <w:p w14:paraId="4083FF2A" w14:textId="77777777" w:rsidR="00660442" w:rsidRPr="000C7AC0" w:rsidRDefault="00660442" w:rsidP="000C7AC0">
      <w:pPr>
        <w:pStyle w:val="Default"/>
        <w:spacing w:line="360" w:lineRule="auto"/>
        <w:jc w:val="both"/>
        <w:rPr>
          <w:rFonts w:ascii="Georgia" w:hAnsi="Georgia"/>
          <w:sz w:val="22"/>
          <w:szCs w:val="22"/>
        </w:rPr>
      </w:pPr>
    </w:p>
    <w:p w14:paraId="22E0B943" w14:textId="77777777" w:rsidR="00660442" w:rsidRPr="000C7AC0" w:rsidRDefault="00660442" w:rsidP="000C7AC0">
      <w:pPr>
        <w:pStyle w:val="Default"/>
        <w:numPr>
          <w:ilvl w:val="0"/>
          <w:numId w:val="92"/>
        </w:numPr>
        <w:spacing w:line="360" w:lineRule="auto"/>
        <w:jc w:val="both"/>
        <w:rPr>
          <w:rFonts w:ascii="Georgia" w:hAnsi="Georgia"/>
          <w:sz w:val="22"/>
          <w:szCs w:val="22"/>
        </w:rPr>
      </w:pPr>
      <w:r w:rsidRPr="000C7AC0">
        <w:rPr>
          <w:rFonts w:ascii="Georgia" w:hAnsi="Georgia"/>
          <w:sz w:val="22"/>
          <w:szCs w:val="22"/>
        </w:rPr>
        <w:t>Un programa de servicios comunitarios que comprende eventos de difusión cultural, asesorías y capacitación en forma gratuita; ayuda en caso de desastres; y la obra editorial que permite difundir la ciencia y cultura</w:t>
      </w:r>
    </w:p>
    <w:p w14:paraId="2230125D" w14:textId="77777777" w:rsidR="00660442" w:rsidRPr="000C7AC0" w:rsidRDefault="00660442" w:rsidP="000C7AC0">
      <w:pPr>
        <w:pStyle w:val="Default"/>
        <w:spacing w:line="360" w:lineRule="auto"/>
        <w:jc w:val="both"/>
        <w:rPr>
          <w:rFonts w:ascii="Georgia" w:hAnsi="Georgia"/>
          <w:sz w:val="22"/>
          <w:szCs w:val="22"/>
        </w:rPr>
      </w:pPr>
    </w:p>
    <w:p w14:paraId="2D81BAC1" w14:textId="77777777" w:rsidR="00660442" w:rsidRPr="000C7AC0" w:rsidRDefault="00660442" w:rsidP="000C7AC0">
      <w:pPr>
        <w:pStyle w:val="Default"/>
        <w:spacing w:line="360" w:lineRule="auto"/>
        <w:jc w:val="both"/>
        <w:rPr>
          <w:rFonts w:ascii="Georgia" w:hAnsi="Georgia"/>
          <w:b/>
          <w:sz w:val="22"/>
          <w:szCs w:val="22"/>
        </w:rPr>
      </w:pPr>
      <w:r w:rsidRPr="000C7AC0">
        <w:rPr>
          <w:rFonts w:ascii="Georgia" w:hAnsi="Georgia"/>
          <w:b/>
          <w:sz w:val="22"/>
          <w:szCs w:val="22"/>
        </w:rPr>
        <w:t>Indicador:</w:t>
      </w:r>
    </w:p>
    <w:p w14:paraId="64E640DF" w14:textId="77777777" w:rsidR="00660442" w:rsidRPr="000C7AC0" w:rsidRDefault="00660442" w:rsidP="000C7AC0">
      <w:pPr>
        <w:pStyle w:val="Default"/>
        <w:spacing w:line="360" w:lineRule="auto"/>
        <w:jc w:val="both"/>
        <w:rPr>
          <w:rFonts w:ascii="Georgia" w:hAnsi="Georgia"/>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60442" w:rsidRPr="000C7AC0" w14:paraId="55997DCB" w14:textId="77777777" w:rsidTr="00073006">
        <w:trPr>
          <w:trHeight w:val="253"/>
        </w:trPr>
        <w:tc>
          <w:tcPr>
            <w:tcW w:w="5000" w:type="pct"/>
            <w:shd w:val="clear" w:color="auto" w:fill="E7E6E6" w:themeFill="background2"/>
          </w:tcPr>
          <w:p w14:paraId="7053A524"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Georgia" w:hAnsi="Georgia" w:cs="Arial"/>
                <w:b/>
              </w:rPr>
            </w:pPr>
          </w:p>
          <w:p w14:paraId="53F35920" w14:textId="3C7E22A1"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Georgia" w:hAnsi="Georgia" w:cs="Arial"/>
                <w:bCs/>
              </w:rPr>
            </w:pPr>
            <w:r w:rsidRPr="000C7AC0">
              <w:rPr>
                <w:rFonts w:ascii="Georgia" w:hAnsi="Georgia" w:cs="Arial"/>
                <w:b/>
              </w:rPr>
              <w:t xml:space="preserve">El programa académico debe </w:t>
            </w:r>
            <w:r w:rsidRPr="000C7AC0">
              <w:rPr>
                <w:rFonts w:ascii="Georgia" w:hAnsi="Georgia" w:cs="Arial"/>
                <w:bCs/>
              </w:rPr>
              <w:t xml:space="preserve">contar un área de Educación Continua que promueva y ofrezca en forma sistemática, cursos, talleres, diplomados, otras actividades, a egresados, profesionales y a los sectores de la sociedad, por demanda de los mismos, ya sea en las modalidades presencial, </w:t>
            </w:r>
            <w:proofErr w:type="spellStart"/>
            <w:r w:rsidRPr="000C7AC0">
              <w:rPr>
                <w:rFonts w:ascii="Georgia" w:hAnsi="Georgia" w:cs="Arial"/>
                <w:bCs/>
              </w:rPr>
              <w:t>semi</w:t>
            </w:r>
            <w:proofErr w:type="spellEnd"/>
            <w:r w:rsidRPr="000C7AC0">
              <w:rPr>
                <w:rFonts w:ascii="Georgia" w:hAnsi="Georgia" w:cs="Arial"/>
                <w:bCs/>
              </w:rPr>
              <w:t>-presencial o virtual</w:t>
            </w:r>
            <w:r w:rsidR="00EB726B" w:rsidRPr="000C7AC0">
              <w:rPr>
                <w:rFonts w:ascii="Georgia" w:hAnsi="Georgia" w:cs="Arial"/>
                <w:bCs/>
              </w:rPr>
              <w:t>.</w:t>
            </w:r>
          </w:p>
          <w:p w14:paraId="39AF14FD" w14:textId="77777777" w:rsidR="00660442" w:rsidRPr="000C7AC0"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Georgia" w:hAnsi="Georgia" w:cs="Arial"/>
                <w:bCs/>
              </w:rPr>
            </w:pPr>
          </w:p>
          <w:p w14:paraId="0CC50B20"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egresados que participan.</w:t>
            </w:r>
          </w:p>
          <w:p w14:paraId="7E487C99"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0C7AC0">
              <w:rPr>
                <w:rFonts w:ascii="Georgia" w:hAnsi="Georgia" w:cs="Arial"/>
              </w:rPr>
              <w:t xml:space="preserve"> Proporción de otros profesionales que participan.</w:t>
            </w:r>
          </w:p>
          <w:p w14:paraId="3DE0FFB4" w14:textId="77777777" w:rsidR="00660442" w:rsidRPr="000C7AC0"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Georgia" w:eastAsia="Arial Unicode MS" w:hAnsi="Georgia" w:cs="Arial"/>
                <w:bCs/>
              </w:rPr>
            </w:pPr>
            <w:r w:rsidRPr="000C7AC0">
              <w:rPr>
                <w:rFonts w:ascii="Georgia" w:hAnsi="Georgia" w:cs="Arial"/>
              </w:rPr>
              <w:lastRenderedPageBreak/>
              <w:t xml:space="preserve"> Proporción de usuarios externos que participan.</w:t>
            </w:r>
          </w:p>
          <w:p w14:paraId="7BBE7B9F" w14:textId="77777777" w:rsidR="00660442" w:rsidRPr="000C7AC0" w:rsidRDefault="00660442" w:rsidP="000C7AC0">
            <w:pPr>
              <w:spacing w:after="0" w:line="360" w:lineRule="auto"/>
              <w:jc w:val="both"/>
              <w:rPr>
                <w:rFonts w:ascii="Georgia" w:hAnsi="Georgia" w:cs="Arial"/>
                <w:lang w:eastAsia="es-ES"/>
              </w:rPr>
            </w:pPr>
          </w:p>
        </w:tc>
      </w:tr>
      <w:tr w:rsidR="00660442" w:rsidRPr="000C7AC0" w14:paraId="6F0DF85D" w14:textId="77777777" w:rsidTr="00073006">
        <w:trPr>
          <w:trHeight w:val="253"/>
        </w:trPr>
        <w:tc>
          <w:tcPr>
            <w:tcW w:w="5000" w:type="pct"/>
            <w:shd w:val="clear" w:color="auto" w:fill="E7E6E6" w:themeFill="background2"/>
          </w:tcPr>
          <w:p w14:paraId="7C7BB879" w14:textId="77777777" w:rsidR="00660442" w:rsidRPr="000C7AC0"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3160F118" w14:textId="77777777" w:rsidR="00660442" w:rsidRPr="000C7AC0" w:rsidRDefault="00660442"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parcialmente____              No cumple_____</w:t>
            </w:r>
          </w:p>
        </w:tc>
      </w:tr>
      <w:tr w:rsidR="00660442" w:rsidRPr="000C7AC0" w14:paraId="4B061803" w14:textId="77777777" w:rsidTr="00073006">
        <w:trPr>
          <w:trHeight w:val="253"/>
        </w:trPr>
        <w:tc>
          <w:tcPr>
            <w:tcW w:w="5000" w:type="pct"/>
            <w:shd w:val="clear" w:color="auto" w:fill="auto"/>
          </w:tcPr>
          <w:p w14:paraId="05FDEF0A" w14:textId="3B3015C4" w:rsidR="00660442" w:rsidRDefault="00660442" w:rsidP="000C7AC0">
            <w:pPr>
              <w:pStyle w:val="Default"/>
              <w:spacing w:line="360" w:lineRule="auto"/>
              <w:ind w:left="176"/>
              <w:jc w:val="both"/>
              <w:rPr>
                <w:rFonts w:ascii="Georgia" w:hAnsi="Georgia"/>
                <w:b/>
                <w:sz w:val="22"/>
                <w:szCs w:val="22"/>
              </w:rPr>
            </w:pPr>
            <w:r w:rsidRPr="000C7AC0">
              <w:rPr>
                <w:rFonts w:ascii="Georgia" w:hAnsi="Georgia"/>
                <w:b/>
                <w:sz w:val="22"/>
                <w:szCs w:val="22"/>
              </w:rPr>
              <w:t>Descripción, apreciación y análisis:</w:t>
            </w:r>
          </w:p>
          <w:p w14:paraId="3EBFE49C" w14:textId="77777777" w:rsidR="00721187" w:rsidRPr="000C7AC0" w:rsidRDefault="00721187" w:rsidP="000C7AC0">
            <w:pPr>
              <w:pStyle w:val="Default"/>
              <w:spacing w:line="360" w:lineRule="auto"/>
              <w:ind w:left="176"/>
              <w:jc w:val="both"/>
              <w:rPr>
                <w:rFonts w:ascii="Georgia" w:hAnsi="Georgia"/>
                <w:b/>
                <w:sz w:val="22"/>
                <w:szCs w:val="22"/>
              </w:rPr>
            </w:pPr>
          </w:p>
          <w:p w14:paraId="3C0FF3BB" w14:textId="151C4F85" w:rsidR="00660442" w:rsidRPr="000C7AC0" w:rsidRDefault="00376AAB" w:rsidP="00C0618D">
            <w:pPr>
              <w:spacing w:line="360" w:lineRule="auto"/>
              <w:ind w:left="342"/>
              <w:rPr>
                <w:rFonts w:ascii="Georgia" w:hAnsi="Georgia"/>
              </w:rPr>
            </w:pPr>
            <w:r w:rsidRPr="00721187">
              <w:rPr>
                <w:rFonts w:ascii="Georgia" w:hAnsi="Georgia"/>
              </w:rPr>
              <w:t xml:space="preserve">Las actividades de educación continua, están a cargo del </w:t>
            </w:r>
            <w:r w:rsidR="00660442" w:rsidRPr="00721187">
              <w:rPr>
                <w:rFonts w:ascii="Georgia" w:hAnsi="Georgia"/>
              </w:rPr>
              <w:t xml:space="preserve">Departamento de Desarrollo de Personal Académico </w:t>
            </w:r>
            <w:r w:rsidRPr="00721187">
              <w:rPr>
                <w:rFonts w:ascii="Georgia" w:hAnsi="Georgia"/>
              </w:rPr>
              <w:t xml:space="preserve">donde se registran, operan y evalúan los cursos que tienen como objetivo ofrecer capacitación a profesionales y sectores de la sociedad que la demandan en forma presencial, semipresencial o virtual. </w:t>
            </w:r>
            <w:hyperlink r:id="rId191" w:history="1">
              <w:r w:rsidR="00C0618D" w:rsidRPr="00C0618D">
                <w:rPr>
                  <w:rStyle w:val="Hipervnculo"/>
                  <w:rFonts w:ascii="Georgia" w:hAnsi="Georgia"/>
                </w:rPr>
                <w:t>(Cursos de Educación Continua)</w:t>
              </w:r>
            </w:hyperlink>
          </w:p>
        </w:tc>
      </w:tr>
    </w:tbl>
    <w:p w14:paraId="43D40514" w14:textId="6BE7ED86" w:rsidR="000C7AC0" w:rsidRPr="000C7AC0" w:rsidRDefault="000C7AC0" w:rsidP="000C7AC0">
      <w:pPr>
        <w:spacing w:line="360" w:lineRule="auto"/>
        <w:jc w:val="both"/>
        <w:rPr>
          <w:rFonts w:ascii="Georgia" w:hAnsi="Georgia" w:cs="Arial"/>
        </w:rPr>
      </w:pPr>
    </w:p>
    <w:p w14:paraId="24A4AFC8" w14:textId="25F6978E" w:rsidR="000C7AC0" w:rsidRPr="00721187" w:rsidRDefault="000C7AC0" w:rsidP="00721187">
      <w:pPr>
        <w:pStyle w:val="Ttulo1"/>
        <w:rPr>
          <w:rFonts w:ascii="Georgia" w:hAnsi="Georgia"/>
          <w:b/>
          <w:sz w:val="22"/>
          <w:szCs w:val="22"/>
        </w:rPr>
      </w:pPr>
      <w:r w:rsidRPr="000C7AC0">
        <w:rPr>
          <w:rFonts w:cs="Arial"/>
        </w:rPr>
        <w:br w:type="page"/>
      </w:r>
      <w:bookmarkStart w:id="69" w:name="_Toc495498556"/>
      <w:r w:rsidRPr="00721187">
        <w:rPr>
          <w:rFonts w:ascii="Georgia" w:hAnsi="Georgia"/>
          <w:b/>
          <w:color w:val="auto"/>
          <w:sz w:val="22"/>
          <w:szCs w:val="22"/>
        </w:rPr>
        <w:lastRenderedPageBreak/>
        <w:t>Categoría 8. Investigación.</w:t>
      </w:r>
      <w:bookmarkEnd w:id="69"/>
    </w:p>
    <w:p w14:paraId="5CF840DB" w14:textId="77777777" w:rsidR="000C7AC0" w:rsidRPr="000C7AC0" w:rsidRDefault="000C7AC0" w:rsidP="000C7AC0">
      <w:pPr>
        <w:pStyle w:val="Default"/>
        <w:spacing w:line="360" w:lineRule="auto"/>
        <w:jc w:val="both"/>
        <w:rPr>
          <w:rFonts w:ascii="Georgia" w:hAnsi="Georgia"/>
          <w:b/>
          <w:bCs/>
          <w:color w:val="auto"/>
          <w:sz w:val="22"/>
          <w:szCs w:val="22"/>
        </w:rPr>
      </w:pPr>
    </w:p>
    <w:p w14:paraId="3ADCEA0D" w14:textId="77777777" w:rsidR="000C7AC0" w:rsidRPr="000C7AC0" w:rsidRDefault="000C7AC0" w:rsidP="000C7AC0">
      <w:pPr>
        <w:pStyle w:val="Default"/>
        <w:spacing w:line="360" w:lineRule="auto"/>
        <w:jc w:val="both"/>
        <w:rPr>
          <w:rFonts w:ascii="Georgia" w:hAnsi="Georgia"/>
          <w:b/>
          <w:bCs/>
          <w:color w:val="auto"/>
          <w:sz w:val="22"/>
          <w:szCs w:val="22"/>
        </w:rPr>
      </w:pPr>
      <w:r w:rsidRPr="000C7AC0">
        <w:rPr>
          <w:rFonts w:ascii="Georgia" w:hAnsi="Georgia"/>
          <w:b/>
          <w:bCs/>
          <w:color w:val="auto"/>
          <w:sz w:val="22"/>
          <w:szCs w:val="22"/>
        </w:rPr>
        <w:t>Criterios:</w:t>
      </w:r>
    </w:p>
    <w:p w14:paraId="480BBC0E" w14:textId="77777777" w:rsidR="000C7AC0" w:rsidRPr="000C7AC0" w:rsidRDefault="000C7AC0" w:rsidP="000C7AC0">
      <w:pPr>
        <w:pStyle w:val="Default"/>
        <w:spacing w:line="360" w:lineRule="auto"/>
        <w:jc w:val="both"/>
        <w:rPr>
          <w:rFonts w:ascii="Georgia" w:hAnsi="Georgia"/>
          <w:color w:val="0000FF"/>
          <w:sz w:val="22"/>
          <w:szCs w:val="22"/>
        </w:rPr>
      </w:pPr>
      <w:r w:rsidRPr="000C7AC0">
        <w:rPr>
          <w:rFonts w:ascii="Georgia" w:hAnsi="Georgia"/>
          <w:b/>
          <w:bCs/>
          <w:color w:val="auto"/>
          <w:sz w:val="22"/>
          <w:szCs w:val="22"/>
        </w:rPr>
        <w:t xml:space="preserve"> </w:t>
      </w:r>
    </w:p>
    <w:p w14:paraId="2619E0F2" w14:textId="66B07F27"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8.1 Líne</w:t>
      </w:r>
      <w:r w:rsidR="00721187">
        <w:rPr>
          <w:rFonts w:ascii="Georgia" w:hAnsi="Georgia"/>
          <w:b/>
          <w:bCs/>
          <w:sz w:val="22"/>
          <w:szCs w:val="22"/>
        </w:rPr>
        <w:t xml:space="preserve">as y Proyectos de Investigación. </w:t>
      </w:r>
      <w:r w:rsidRPr="000C7AC0">
        <w:rPr>
          <w:rFonts w:ascii="Georgia" w:hAnsi="Georgia"/>
          <w:sz w:val="22"/>
          <w:szCs w:val="22"/>
        </w:rPr>
        <w:t xml:space="preserve">Este criterio permite evaluar si existen lineamientos para los siguientes aspectos: </w:t>
      </w:r>
    </w:p>
    <w:p w14:paraId="49D76254" w14:textId="77777777" w:rsidR="000C7AC0" w:rsidRPr="000C7AC0" w:rsidRDefault="000C7AC0" w:rsidP="000C7AC0">
      <w:pPr>
        <w:pStyle w:val="Default"/>
        <w:spacing w:line="360" w:lineRule="auto"/>
        <w:jc w:val="both"/>
        <w:rPr>
          <w:rFonts w:ascii="Georgia" w:hAnsi="Georgia"/>
          <w:sz w:val="22"/>
          <w:szCs w:val="22"/>
        </w:rPr>
      </w:pPr>
    </w:p>
    <w:p w14:paraId="66E4161E"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Coordinación de las actividades institucionales de investigación (convocatorias, los perfiles de los participantes, la forma de organización y financiamiento, entre otros aspectos). </w:t>
      </w:r>
    </w:p>
    <w:p w14:paraId="5731626D" w14:textId="77777777" w:rsidR="000C7AC0" w:rsidRPr="000C7AC0" w:rsidRDefault="000C7AC0" w:rsidP="000C7AC0">
      <w:pPr>
        <w:pStyle w:val="Default"/>
        <w:spacing w:line="360" w:lineRule="auto"/>
        <w:jc w:val="both"/>
        <w:rPr>
          <w:rFonts w:ascii="Georgia" w:hAnsi="Georgia"/>
          <w:sz w:val="22"/>
          <w:szCs w:val="22"/>
        </w:rPr>
      </w:pPr>
    </w:p>
    <w:p w14:paraId="1C99CE29"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0C7AC0">
        <w:rPr>
          <w:rFonts w:ascii="Georgia" w:hAnsi="Georgia"/>
          <w:color w:val="auto"/>
          <w:sz w:val="22"/>
          <w:szCs w:val="22"/>
        </w:rPr>
        <w:t>incluyendo la innovación educativa</w:t>
      </w:r>
      <w:r w:rsidRPr="000C7AC0">
        <w:rPr>
          <w:rFonts w:ascii="Georgia" w:hAnsi="Georgia"/>
          <w:sz w:val="22"/>
          <w:szCs w:val="22"/>
        </w:rPr>
        <w:t xml:space="preserve">. </w:t>
      </w:r>
    </w:p>
    <w:p w14:paraId="5386B736" w14:textId="77777777" w:rsidR="000C7AC0" w:rsidRPr="000C7AC0" w:rsidRDefault="000C7AC0" w:rsidP="000C7AC0">
      <w:pPr>
        <w:pStyle w:val="Default"/>
        <w:spacing w:line="360" w:lineRule="auto"/>
        <w:jc w:val="both"/>
        <w:rPr>
          <w:rFonts w:ascii="Georgia" w:hAnsi="Georgia"/>
          <w:sz w:val="22"/>
          <w:szCs w:val="22"/>
        </w:rPr>
      </w:pPr>
    </w:p>
    <w:p w14:paraId="722F74EC" w14:textId="77777777" w:rsidR="000C7AC0" w:rsidRPr="000C7AC0" w:rsidRDefault="000C7AC0" w:rsidP="00287F08">
      <w:pPr>
        <w:pStyle w:val="Default"/>
        <w:numPr>
          <w:ilvl w:val="0"/>
          <w:numId w:val="98"/>
        </w:numPr>
        <w:spacing w:line="360" w:lineRule="auto"/>
        <w:jc w:val="both"/>
        <w:rPr>
          <w:rFonts w:ascii="Georgia" w:hAnsi="Georgia"/>
          <w:sz w:val="22"/>
          <w:szCs w:val="22"/>
        </w:rPr>
      </w:pPr>
      <w:r w:rsidRPr="000C7AC0">
        <w:rPr>
          <w:rFonts w:ascii="Georgia" w:hAnsi="Georgia"/>
          <w:sz w:val="22"/>
          <w:szCs w:val="22"/>
        </w:rPr>
        <w:t xml:space="preserve">Forma de aprobación de los programas y proyectos derivados de las líneas de investigación. </w:t>
      </w:r>
    </w:p>
    <w:p w14:paraId="21A56790" w14:textId="77777777" w:rsidR="000C7AC0" w:rsidRPr="000C7AC0" w:rsidRDefault="000C7AC0" w:rsidP="000C7AC0">
      <w:pPr>
        <w:pStyle w:val="Default"/>
        <w:spacing w:line="360" w:lineRule="auto"/>
        <w:jc w:val="both"/>
        <w:rPr>
          <w:rFonts w:ascii="Georgia" w:hAnsi="Georgia"/>
          <w:sz w:val="22"/>
          <w:szCs w:val="22"/>
        </w:rPr>
      </w:pPr>
    </w:p>
    <w:p w14:paraId="6182D375" w14:textId="5D9D1E60"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Asimismo, es necesario evaluar el número de programas y/o proyectos de investigación registrados y aprobados por un Órgano Colegiado con resultados verificables. Se requiere como evidencia la copia de los informes de avance y/o de los informes finales. </w:t>
      </w:r>
    </w:p>
    <w:p w14:paraId="72F708AA" w14:textId="77777777" w:rsidR="000C7AC0" w:rsidRPr="000C7AC0" w:rsidRDefault="000C7AC0" w:rsidP="000C7AC0">
      <w:pPr>
        <w:pStyle w:val="Default"/>
        <w:spacing w:line="360" w:lineRule="auto"/>
        <w:jc w:val="both"/>
        <w:rPr>
          <w:rFonts w:ascii="Georgia" w:hAnsi="Georgia"/>
          <w:b/>
          <w:bCs/>
          <w:sz w:val="22"/>
          <w:szCs w:val="22"/>
        </w:rPr>
      </w:pPr>
    </w:p>
    <w:p w14:paraId="0A1467CF" w14:textId="77777777" w:rsidR="000C7AC0" w:rsidRPr="000C7AC0" w:rsidRDefault="000C7AC0" w:rsidP="000C7AC0">
      <w:pPr>
        <w:pStyle w:val="Default"/>
        <w:spacing w:line="360" w:lineRule="auto"/>
        <w:jc w:val="both"/>
        <w:rPr>
          <w:rFonts w:ascii="Georgia" w:hAnsi="Georgia"/>
          <w:b/>
          <w:bCs/>
          <w:sz w:val="22"/>
          <w:szCs w:val="22"/>
        </w:rPr>
      </w:pPr>
    </w:p>
    <w:p w14:paraId="4A29385D" w14:textId="3A59DCD5"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t>8.2</w:t>
      </w:r>
      <w:r w:rsidR="00721187">
        <w:rPr>
          <w:rFonts w:ascii="Georgia" w:hAnsi="Georgia"/>
          <w:b/>
          <w:bCs/>
          <w:sz w:val="22"/>
          <w:szCs w:val="22"/>
        </w:rPr>
        <w:t xml:space="preserve"> Recursos para la Investigación.  </w:t>
      </w:r>
      <w:r w:rsidRPr="000C7AC0">
        <w:rPr>
          <w:rFonts w:ascii="Georgia" w:hAnsi="Georgia"/>
          <w:sz w:val="22"/>
          <w:szCs w:val="22"/>
        </w:rPr>
        <w:t xml:space="preserve">En este criterio se evalúan: </w:t>
      </w:r>
    </w:p>
    <w:p w14:paraId="2A642F1D" w14:textId="77777777" w:rsidR="000C7AC0" w:rsidRPr="000C7AC0" w:rsidRDefault="000C7AC0" w:rsidP="000C7AC0">
      <w:pPr>
        <w:pStyle w:val="Default"/>
        <w:spacing w:line="360" w:lineRule="auto"/>
        <w:jc w:val="both"/>
        <w:rPr>
          <w:rFonts w:ascii="Georgia" w:hAnsi="Georgia"/>
          <w:sz w:val="22"/>
          <w:szCs w:val="22"/>
        </w:rPr>
      </w:pPr>
    </w:p>
    <w:p w14:paraId="60703184"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Los mecanismos para la creación, desarrollo y consolidación de grupos de investigación que fomenten la participación de docentes, estudiantes e investigadores. Se requiere una lista de las personas que participan en los proyectos. </w:t>
      </w:r>
    </w:p>
    <w:p w14:paraId="4B2887D1" w14:textId="77777777" w:rsidR="000C7AC0" w:rsidRPr="000C7AC0" w:rsidRDefault="000C7AC0" w:rsidP="000C7AC0">
      <w:pPr>
        <w:pStyle w:val="Default"/>
        <w:spacing w:line="360" w:lineRule="auto"/>
        <w:jc w:val="both"/>
        <w:rPr>
          <w:rFonts w:ascii="Georgia" w:hAnsi="Georgia"/>
          <w:sz w:val="22"/>
          <w:szCs w:val="22"/>
        </w:rPr>
      </w:pPr>
    </w:p>
    <w:p w14:paraId="6CEF4838" w14:textId="77777777" w:rsidR="000C7AC0" w:rsidRPr="000C7AC0" w:rsidRDefault="000C7AC0" w:rsidP="00287F08">
      <w:pPr>
        <w:pStyle w:val="Default"/>
        <w:numPr>
          <w:ilvl w:val="0"/>
          <w:numId w:val="99"/>
        </w:numPr>
        <w:spacing w:line="360" w:lineRule="auto"/>
        <w:jc w:val="both"/>
        <w:rPr>
          <w:rFonts w:ascii="Georgia" w:hAnsi="Georgia"/>
          <w:sz w:val="22"/>
          <w:szCs w:val="22"/>
        </w:rPr>
      </w:pPr>
      <w:r w:rsidRPr="000C7AC0">
        <w:rPr>
          <w:rFonts w:ascii="Georgia" w:hAnsi="Georgia"/>
          <w:sz w:val="22"/>
          <w:szCs w:val="22"/>
        </w:rPr>
        <w:t xml:space="preserve">El financiamiento para el desarrollo de la investigación, resultando necesario anexar una copia de los recursos financieros asignados a los proyectos. </w:t>
      </w:r>
    </w:p>
    <w:p w14:paraId="32B290BE" w14:textId="77777777" w:rsidR="000C7AC0" w:rsidRPr="000C7AC0" w:rsidRDefault="000C7AC0" w:rsidP="000C7AC0">
      <w:pPr>
        <w:pStyle w:val="Default"/>
        <w:spacing w:line="360" w:lineRule="auto"/>
        <w:jc w:val="both"/>
        <w:rPr>
          <w:rFonts w:ascii="Georgia" w:hAnsi="Georgia"/>
          <w:sz w:val="22"/>
          <w:szCs w:val="22"/>
        </w:rPr>
      </w:pPr>
    </w:p>
    <w:p w14:paraId="0767A15E" w14:textId="77777777" w:rsidR="000C7AC0" w:rsidRPr="000C7AC0" w:rsidRDefault="000C7AC0" w:rsidP="000C7AC0">
      <w:pPr>
        <w:pStyle w:val="Default"/>
        <w:spacing w:line="360" w:lineRule="auto"/>
        <w:jc w:val="both"/>
        <w:rPr>
          <w:rFonts w:ascii="Georgia" w:hAnsi="Georgia"/>
          <w:sz w:val="22"/>
          <w:szCs w:val="22"/>
        </w:rPr>
      </w:pPr>
    </w:p>
    <w:p w14:paraId="5FD34F94" w14:textId="221B41AA" w:rsidR="000C7AC0" w:rsidRPr="000C7AC0" w:rsidRDefault="000C7AC0" w:rsidP="000C7AC0">
      <w:pPr>
        <w:pStyle w:val="Default"/>
        <w:spacing w:line="360" w:lineRule="auto"/>
        <w:jc w:val="both"/>
        <w:rPr>
          <w:rFonts w:ascii="Georgia" w:hAnsi="Georgia"/>
          <w:sz w:val="22"/>
          <w:szCs w:val="22"/>
        </w:rPr>
      </w:pPr>
      <w:r w:rsidRPr="000C7AC0">
        <w:rPr>
          <w:rFonts w:ascii="Georgia" w:hAnsi="Georgia"/>
          <w:b/>
          <w:bCs/>
          <w:sz w:val="22"/>
          <w:szCs w:val="22"/>
        </w:rPr>
        <w:lastRenderedPageBreak/>
        <w:t xml:space="preserve">8.3 </w:t>
      </w:r>
      <w:r w:rsidR="00721187">
        <w:rPr>
          <w:rFonts w:ascii="Georgia" w:hAnsi="Georgia"/>
          <w:b/>
          <w:sz w:val="22"/>
          <w:szCs w:val="22"/>
        </w:rPr>
        <w:t xml:space="preserve">Difusión de la Investigación. </w:t>
      </w:r>
      <w:r w:rsidRPr="000C7AC0">
        <w:rPr>
          <w:rFonts w:ascii="Georgia" w:hAnsi="Georgia"/>
          <w:sz w:val="22"/>
          <w:szCs w:val="22"/>
        </w:rPr>
        <w:t xml:space="preserve">En este criterio se evalúa si los resultados de los proyectos de investigación se difunden en revistas científicas nacionales y extranjeras y se exponen en congresos nacionales e internacionales, quedando publicados en las memorias de dichos eventos. </w:t>
      </w:r>
    </w:p>
    <w:p w14:paraId="48A0CDDC" w14:textId="77777777" w:rsidR="000C7AC0" w:rsidRPr="000C7AC0" w:rsidRDefault="000C7AC0" w:rsidP="000C7AC0">
      <w:pPr>
        <w:pStyle w:val="Default"/>
        <w:spacing w:line="360" w:lineRule="auto"/>
        <w:jc w:val="both"/>
        <w:rPr>
          <w:rFonts w:ascii="Georgia" w:hAnsi="Georgia"/>
          <w:sz w:val="22"/>
          <w:szCs w:val="22"/>
        </w:rPr>
      </w:pPr>
    </w:p>
    <w:p w14:paraId="7B20CD78" w14:textId="03D36E44" w:rsidR="000C7AC0" w:rsidRPr="000C7AC0" w:rsidRDefault="00721187" w:rsidP="000C7AC0">
      <w:pPr>
        <w:pStyle w:val="Default"/>
        <w:spacing w:line="360" w:lineRule="auto"/>
        <w:jc w:val="both"/>
        <w:rPr>
          <w:rFonts w:ascii="Georgia" w:hAnsi="Georgia"/>
          <w:sz w:val="22"/>
          <w:szCs w:val="22"/>
        </w:rPr>
      </w:pPr>
      <w:r>
        <w:rPr>
          <w:rFonts w:ascii="Georgia" w:hAnsi="Georgia"/>
          <w:b/>
          <w:sz w:val="22"/>
          <w:szCs w:val="22"/>
        </w:rPr>
        <w:t xml:space="preserve">8.4 Impacto de la Investigación. </w:t>
      </w:r>
      <w:r w:rsidR="000C7AC0" w:rsidRPr="000C7AC0">
        <w:rPr>
          <w:rFonts w:ascii="Georgia" w:hAnsi="Georgia"/>
          <w:sz w:val="22"/>
          <w:szCs w:val="22"/>
        </w:rPr>
        <w:t xml:space="preserve">Este criterio permite evaluar si los resultados de la investigación tienen impacto para la mejora del programa académico y para la generación de innovaciones educativas. </w:t>
      </w:r>
    </w:p>
    <w:p w14:paraId="34777CBD"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En este sentido se evalúa la vinculación entre la investigación y la docencia considerando: </w:t>
      </w:r>
    </w:p>
    <w:p w14:paraId="66F93A25" w14:textId="77777777" w:rsidR="000C7AC0" w:rsidRPr="000C7AC0" w:rsidRDefault="000C7AC0" w:rsidP="000C7AC0">
      <w:pPr>
        <w:pStyle w:val="Default"/>
        <w:spacing w:line="360" w:lineRule="auto"/>
        <w:jc w:val="both"/>
        <w:rPr>
          <w:rFonts w:ascii="Georgia" w:hAnsi="Georgia"/>
          <w:sz w:val="22"/>
          <w:szCs w:val="22"/>
        </w:rPr>
      </w:pPr>
    </w:p>
    <w:p w14:paraId="02389555"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La participación de los investigadores en el diseño curricular. </w:t>
      </w:r>
    </w:p>
    <w:p w14:paraId="4FC582F8" w14:textId="77777777" w:rsidR="000C7AC0" w:rsidRPr="000C7AC0" w:rsidRDefault="000C7AC0" w:rsidP="000C7AC0">
      <w:pPr>
        <w:pStyle w:val="Default"/>
        <w:spacing w:line="360" w:lineRule="auto"/>
        <w:jc w:val="both"/>
        <w:rPr>
          <w:rFonts w:ascii="Georgia" w:hAnsi="Georgia"/>
          <w:sz w:val="22"/>
          <w:szCs w:val="22"/>
        </w:rPr>
      </w:pPr>
    </w:p>
    <w:p w14:paraId="673E3A90" w14:textId="77777777" w:rsidR="000C7AC0" w:rsidRPr="000C7AC0" w:rsidRDefault="000C7AC0" w:rsidP="00287F08">
      <w:pPr>
        <w:pStyle w:val="Default"/>
        <w:numPr>
          <w:ilvl w:val="0"/>
          <w:numId w:val="95"/>
        </w:numPr>
        <w:spacing w:line="360" w:lineRule="auto"/>
        <w:jc w:val="both"/>
        <w:rPr>
          <w:rFonts w:ascii="Georgia" w:hAnsi="Georgia"/>
          <w:sz w:val="22"/>
          <w:szCs w:val="22"/>
        </w:rPr>
      </w:pPr>
      <w:r w:rsidRPr="000C7AC0">
        <w:rPr>
          <w:rFonts w:ascii="Georgia" w:hAnsi="Georgia"/>
          <w:sz w:val="22"/>
          <w:szCs w:val="22"/>
        </w:rPr>
        <w:t xml:space="preserve">Los mecanismos para la incorporación de los resultados de la investigación a la docencia. </w:t>
      </w:r>
    </w:p>
    <w:p w14:paraId="59598851" w14:textId="77777777" w:rsidR="000C7AC0" w:rsidRPr="000C7AC0" w:rsidRDefault="000C7AC0" w:rsidP="000C7AC0">
      <w:pPr>
        <w:pStyle w:val="Default"/>
        <w:spacing w:line="360" w:lineRule="auto"/>
        <w:jc w:val="both"/>
        <w:rPr>
          <w:rFonts w:ascii="Georgia" w:hAnsi="Georgia"/>
          <w:sz w:val="22"/>
          <w:szCs w:val="22"/>
        </w:rPr>
      </w:pPr>
    </w:p>
    <w:p w14:paraId="5ACF7BBE" w14:textId="77777777" w:rsidR="000C7AC0" w:rsidRPr="000C7AC0" w:rsidRDefault="000C7AC0" w:rsidP="000C7AC0">
      <w:pPr>
        <w:pStyle w:val="Default"/>
        <w:spacing w:line="360" w:lineRule="auto"/>
        <w:jc w:val="both"/>
        <w:rPr>
          <w:rFonts w:ascii="Georgia" w:hAnsi="Georgia"/>
          <w:sz w:val="22"/>
          <w:szCs w:val="22"/>
        </w:rPr>
      </w:pPr>
      <w:r w:rsidRPr="000C7AC0">
        <w:rPr>
          <w:rFonts w:ascii="Georgia" w:hAnsi="Georgia"/>
          <w:sz w:val="22"/>
          <w:szCs w:val="22"/>
        </w:rPr>
        <w:t xml:space="preserve">También se evalúa en este criterio la transferencia de los resultados de la investigación para el avance tecnológico (generación de patentes) y el mejoramiento social del entorno. </w:t>
      </w:r>
    </w:p>
    <w:p w14:paraId="64CB0C93" w14:textId="77777777" w:rsidR="000C7AC0" w:rsidRPr="000C7AC0" w:rsidRDefault="000C7AC0" w:rsidP="000C7AC0">
      <w:pPr>
        <w:pStyle w:val="Default"/>
        <w:spacing w:line="360" w:lineRule="auto"/>
        <w:jc w:val="both"/>
        <w:rPr>
          <w:rFonts w:ascii="Georgia" w:hAnsi="Georgia"/>
          <w:sz w:val="22"/>
          <w:szCs w:val="22"/>
        </w:rPr>
      </w:pPr>
    </w:p>
    <w:p w14:paraId="5CAE5A76" w14:textId="77777777" w:rsidR="000C7AC0" w:rsidRPr="000C7AC0" w:rsidRDefault="000C7AC0" w:rsidP="000C7AC0">
      <w:pPr>
        <w:pStyle w:val="Default"/>
        <w:spacing w:line="360" w:lineRule="auto"/>
        <w:jc w:val="both"/>
        <w:rPr>
          <w:rFonts w:ascii="Georgia" w:hAnsi="Georgia"/>
          <w:b/>
          <w:sz w:val="22"/>
          <w:szCs w:val="22"/>
        </w:rPr>
      </w:pPr>
    </w:p>
    <w:p w14:paraId="27D152C3" w14:textId="77777777" w:rsidR="000C7AC0" w:rsidRPr="000C7AC0" w:rsidRDefault="000C7AC0" w:rsidP="000C7AC0">
      <w:pPr>
        <w:pStyle w:val="Default"/>
        <w:spacing w:line="360" w:lineRule="auto"/>
        <w:jc w:val="both"/>
        <w:rPr>
          <w:rFonts w:ascii="Georgia" w:hAnsi="Georgia"/>
          <w:b/>
          <w:bCs/>
          <w:sz w:val="22"/>
          <w:szCs w:val="22"/>
        </w:rPr>
      </w:pPr>
      <w:r w:rsidRPr="000C7AC0">
        <w:rPr>
          <w:rFonts w:ascii="Georgia" w:hAnsi="Georgia"/>
          <w:b/>
          <w:sz w:val="22"/>
          <w:szCs w:val="22"/>
        </w:rPr>
        <w:t>Indicadores:</w:t>
      </w:r>
      <w:r w:rsidRPr="000C7AC0">
        <w:rPr>
          <w:rFonts w:ascii="Georgia" w:hAnsi="Georgia"/>
          <w:b/>
          <w:bCs/>
          <w:sz w:val="22"/>
          <w:szCs w:val="22"/>
        </w:rPr>
        <w:t xml:space="preserve">  </w:t>
      </w:r>
    </w:p>
    <w:p w14:paraId="2460B9EA" w14:textId="77777777" w:rsidR="000C7AC0" w:rsidRPr="000C7AC0" w:rsidRDefault="000C7AC0" w:rsidP="000C7AC0">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C7AC0" w:rsidRPr="000C7AC0" w14:paraId="49921CEA" w14:textId="77777777" w:rsidTr="009F632E">
        <w:trPr>
          <w:trHeight w:val="253"/>
        </w:trPr>
        <w:tc>
          <w:tcPr>
            <w:tcW w:w="5000" w:type="pct"/>
            <w:shd w:val="clear" w:color="auto" w:fill="E7E6E6" w:themeFill="background2"/>
          </w:tcPr>
          <w:p w14:paraId="2DC90CE4" w14:textId="6FA31E71"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El programa académico</w:t>
            </w:r>
            <w:r w:rsidRPr="000C7AC0">
              <w:rPr>
                <w:rFonts w:ascii="Georgia" w:hAnsi="Georgia" w:cs="Arial"/>
                <w:b/>
              </w:rPr>
              <w:t xml:space="preserve"> debe</w:t>
            </w:r>
            <w:r w:rsidRPr="000C7AC0">
              <w:rPr>
                <w:rFonts w:ascii="Georgia" w:hAnsi="Georgia"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p>
          <w:p w14:paraId="15005A3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tc>
      </w:tr>
      <w:tr w:rsidR="000C7AC0" w:rsidRPr="000C7AC0" w14:paraId="62928D5C" w14:textId="77777777" w:rsidTr="009F632E">
        <w:trPr>
          <w:trHeight w:val="253"/>
        </w:trPr>
        <w:tc>
          <w:tcPr>
            <w:tcW w:w="5000" w:type="pct"/>
            <w:shd w:val="clear" w:color="auto" w:fill="E7E6E6" w:themeFill="background2"/>
          </w:tcPr>
          <w:p w14:paraId="056C1F8B"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t>Nivel de Cumplimiento:</w:t>
            </w:r>
          </w:p>
          <w:p w14:paraId="2002C581"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totalmente__________ Cumple parcialmente______%     No cumple________</w:t>
            </w:r>
          </w:p>
          <w:p w14:paraId="255FAD92" w14:textId="77777777" w:rsidR="000C7AC0" w:rsidRPr="000C7AC0" w:rsidRDefault="000C7AC0" w:rsidP="000C7AC0">
            <w:pPr>
              <w:pStyle w:val="Default"/>
              <w:spacing w:line="360" w:lineRule="auto"/>
              <w:ind w:left="176"/>
              <w:jc w:val="both"/>
              <w:rPr>
                <w:rFonts w:ascii="Georgia" w:hAnsi="Georgia"/>
                <w:sz w:val="22"/>
                <w:szCs w:val="22"/>
              </w:rPr>
            </w:pPr>
          </w:p>
        </w:tc>
      </w:tr>
      <w:tr w:rsidR="000C7AC0" w:rsidRPr="000C7AC0" w14:paraId="405177B4" w14:textId="77777777" w:rsidTr="009F632E">
        <w:trPr>
          <w:trHeight w:val="253"/>
        </w:trPr>
        <w:tc>
          <w:tcPr>
            <w:tcW w:w="5000" w:type="pct"/>
            <w:shd w:val="clear" w:color="auto" w:fill="auto"/>
          </w:tcPr>
          <w:p w14:paraId="2B45DBAA" w14:textId="596755DD" w:rsidR="000C7AC0" w:rsidRP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6C55E57C" w14:textId="77777777" w:rsidR="000C7AC0" w:rsidRPr="000C7AC0" w:rsidRDefault="000C7AC0" w:rsidP="000C7AC0">
            <w:pPr>
              <w:pStyle w:val="Default"/>
              <w:spacing w:line="360" w:lineRule="auto"/>
              <w:jc w:val="both"/>
              <w:rPr>
                <w:rFonts w:ascii="Georgia" w:hAnsi="Georgia"/>
                <w:b/>
                <w:sz w:val="22"/>
                <w:szCs w:val="22"/>
              </w:rPr>
            </w:pPr>
          </w:p>
          <w:p w14:paraId="7D25BF3B" w14:textId="4D284F80" w:rsidR="000C7AC0" w:rsidRPr="000C7AC0" w:rsidRDefault="000C7AC0" w:rsidP="000C7AC0">
            <w:pPr>
              <w:shd w:val="clear" w:color="auto" w:fill="FFFFFF"/>
              <w:spacing w:line="360" w:lineRule="auto"/>
              <w:jc w:val="both"/>
              <w:rPr>
                <w:rFonts w:ascii="Georgia" w:eastAsia="Times New Roman" w:hAnsi="Georgia" w:cs="Arial"/>
                <w:b/>
                <w:color w:val="000000"/>
              </w:rPr>
            </w:pPr>
            <w:r w:rsidRPr="000C7AC0">
              <w:rPr>
                <w:rFonts w:ascii="Georgia" w:eastAsia="Times New Roman" w:hAnsi="Georgia" w:cs="Arial"/>
                <w:b/>
                <w:color w:val="000000"/>
              </w:rPr>
              <w:t>Coordinación de Actividades</w:t>
            </w:r>
            <w:r w:rsidR="00721187">
              <w:rPr>
                <w:rFonts w:ascii="Georgia" w:eastAsia="Times New Roman" w:hAnsi="Georgia" w:cs="Arial"/>
                <w:b/>
                <w:color w:val="000000"/>
              </w:rPr>
              <w:t>.</w:t>
            </w:r>
          </w:p>
          <w:p w14:paraId="59559EC2" w14:textId="15DD412B" w:rsidR="000C7AC0" w:rsidRDefault="000C7AC0" w:rsidP="000C7AC0">
            <w:pPr>
              <w:shd w:val="clear" w:color="auto" w:fill="FFFFFF"/>
              <w:spacing w:line="360" w:lineRule="auto"/>
              <w:ind w:left="352"/>
              <w:jc w:val="both"/>
              <w:rPr>
                <w:rFonts w:ascii="Georgia" w:eastAsia="Times New Roman" w:hAnsi="Georgia" w:cs="Arial"/>
                <w:color w:val="000000"/>
              </w:rPr>
            </w:pPr>
            <w:r w:rsidRPr="000C7AC0">
              <w:rPr>
                <w:rFonts w:ascii="Georgia" w:eastAsia="Times New Roman" w:hAnsi="Georgia" w:cs="Arial"/>
                <w:color w:val="000000"/>
              </w:rPr>
              <w:lastRenderedPageBreak/>
              <w:t xml:space="preserve">La Dirección de Investigación (DI) es la instancia formal que con base en la normatividad interna </w:t>
            </w:r>
            <w:hyperlink r:id="rId192" w:history="1">
              <w:r w:rsidRPr="00AE157D">
                <w:rPr>
                  <w:rStyle w:val="Hipervnculo"/>
                  <w:rFonts w:ascii="Georgia" w:eastAsia="Times New Roman" w:hAnsi="Georgia" w:cs="Arial"/>
                </w:rPr>
                <w:t>(</w:t>
              </w:r>
              <w:r w:rsidR="00AE157D" w:rsidRPr="00AE157D">
                <w:rPr>
                  <w:rStyle w:val="Hipervnculo"/>
                  <w:rFonts w:ascii="Georgia" w:eastAsia="Times New Roman" w:hAnsi="Georgia" w:cs="Arial"/>
                </w:rPr>
                <w:t>Reglamento de Investigación)</w:t>
              </w:r>
            </w:hyperlink>
            <w:r w:rsidRPr="000C7AC0">
              <w:rPr>
                <w:rFonts w:ascii="Georgia" w:eastAsia="Times New Roman" w:hAnsi="Georgia"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14:paraId="4FC166B0" w14:textId="63E10190" w:rsidR="000C7AC0" w:rsidRPr="000C7AC0" w:rsidRDefault="000C7AC0" w:rsidP="000C7AC0">
            <w:pPr>
              <w:shd w:val="clear" w:color="auto" w:fill="FFFFFF"/>
              <w:spacing w:line="360" w:lineRule="auto"/>
              <w:ind w:left="352"/>
              <w:jc w:val="both"/>
              <w:rPr>
                <w:rFonts w:ascii="Georgia" w:hAnsi="Georgia" w:cs="Arial"/>
              </w:rPr>
            </w:pPr>
            <w:r w:rsidRPr="000C7AC0">
              <w:rPr>
                <w:rFonts w:ascii="Georgia" w:hAnsi="Georgia"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hyperlink r:id="rId193" w:history="1">
              <w:proofErr w:type="spellStart"/>
              <w:r w:rsidR="00F6566B" w:rsidRPr="00AE157D">
                <w:rPr>
                  <w:rStyle w:val="Hipervnculo"/>
                  <w:rFonts w:ascii="Georgia" w:hAnsi="Georgia" w:cs="Arial"/>
                </w:rPr>
                <w:t>Manual_de_presentación_de_proyectos</w:t>
              </w:r>
              <w:proofErr w:type="spellEnd"/>
              <w:r w:rsidR="00F6566B" w:rsidRPr="00AE157D">
                <w:rPr>
                  <w:rStyle w:val="Hipervnculo"/>
                  <w:rFonts w:ascii="Georgia" w:hAnsi="Georgia" w:cs="Arial"/>
                </w:rPr>
                <w:t>.</w:t>
              </w:r>
            </w:hyperlink>
          </w:p>
          <w:p w14:paraId="4D46809C" w14:textId="0D341B62" w:rsidR="000C7AC0" w:rsidRPr="000C7AC0" w:rsidRDefault="000C7AC0" w:rsidP="000C7AC0">
            <w:pPr>
              <w:autoSpaceDE w:val="0"/>
              <w:autoSpaceDN w:val="0"/>
              <w:adjustRightInd w:val="0"/>
              <w:spacing w:after="0" w:line="360" w:lineRule="auto"/>
              <w:ind w:left="352"/>
              <w:jc w:val="both"/>
              <w:rPr>
                <w:rFonts w:ascii="Georgia" w:hAnsi="Georgia" w:cs="Arial"/>
                <w:color w:val="0000FF"/>
              </w:rPr>
            </w:pPr>
            <w:r w:rsidRPr="000C7AC0">
              <w:rPr>
                <w:rFonts w:ascii="Georgia" w:hAnsi="Georgia" w:cs="Arial"/>
              </w:rPr>
              <w:t xml:space="preserve">Además de los procesos para llevar a cabo los proyectos con recursos internos, </w:t>
            </w:r>
            <w:r w:rsidRPr="000C7AC0">
              <w:rPr>
                <w:rFonts w:ascii="Georgia" w:hAnsi="Georgia" w:cs="Arial"/>
                <w:lang w:eastAsia="es-ES"/>
              </w:rPr>
              <w:t>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Pr="009670DA">
              <w:rPr>
                <w:rFonts w:ascii="Georgia" w:hAnsi="Georgia" w:cs="Arial"/>
                <w:lang w:eastAsia="es-ES"/>
              </w:rPr>
              <w:t>.</w:t>
            </w:r>
            <w:r w:rsidR="00F6566B" w:rsidRPr="009670DA">
              <w:rPr>
                <w:rFonts w:ascii="Georgia" w:hAnsi="Georgia" w:cs="Arial"/>
                <w:lang w:eastAsia="es-ES"/>
              </w:rPr>
              <w:t xml:space="preserve"> </w:t>
            </w:r>
            <w:r w:rsidR="00F6566B" w:rsidRPr="009670DA">
              <w:rPr>
                <w:rFonts w:ascii="Georgia" w:hAnsi="Georgia" w:cs="Arial"/>
                <w:color w:val="FF0000"/>
                <w:lang w:eastAsia="es-ES"/>
              </w:rPr>
              <w:t>(procedimientos para proyectos especiales de la DA</w:t>
            </w:r>
            <w:r w:rsidR="00F6566B" w:rsidRPr="009670DA">
              <w:rPr>
                <w:rFonts w:ascii="Georgia" w:hAnsi="Georgia" w:cs="Arial"/>
                <w:lang w:eastAsia="es-ES"/>
              </w:rPr>
              <w:t>).</w:t>
            </w:r>
          </w:p>
          <w:p w14:paraId="24C0BCFC"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111EE0FF" w14:textId="77777777" w:rsidR="000C7AC0" w:rsidRPr="000C7AC0" w:rsidRDefault="000C7AC0" w:rsidP="000C7AC0">
            <w:pPr>
              <w:pStyle w:val="Textocomentario"/>
              <w:spacing w:after="0" w:line="360" w:lineRule="auto"/>
              <w:ind w:left="352"/>
              <w:jc w:val="both"/>
              <w:rPr>
                <w:rFonts w:ascii="Georgia" w:hAnsi="Georgia" w:cs="Arial"/>
                <w:color w:val="FF0000"/>
                <w:sz w:val="22"/>
                <w:szCs w:val="22"/>
                <w:lang w:eastAsia="es-ES"/>
              </w:rPr>
            </w:pPr>
            <w:r w:rsidRPr="000C7AC0">
              <w:rPr>
                <w:rFonts w:ascii="Georgia" w:hAnsi="Georgia" w:cs="Arial"/>
                <w:sz w:val="22"/>
                <w:szCs w:val="22"/>
                <w:lang w:eastAsia="es-ES"/>
              </w:rPr>
              <w:t xml:space="preserve">El Departamento de Validación (DV) de la DI es la instancia que promueve y estimula la publicación y difusión de los resultados de los proyectos de investigación. A través del DV se gestiona estímulos económicos para los profesores investigadores por publicación indizadas y libros con registro </w:t>
            </w:r>
            <w:r w:rsidRPr="009670DA">
              <w:rPr>
                <w:rFonts w:ascii="Georgia" w:hAnsi="Georgia" w:cs="Arial"/>
                <w:sz w:val="22"/>
                <w:szCs w:val="22"/>
                <w:lang w:eastAsia="es-ES"/>
              </w:rPr>
              <w:t xml:space="preserve">ISBN </w:t>
            </w:r>
            <w:r w:rsidRPr="009670DA">
              <w:rPr>
                <w:rFonts w:ascii="Georgia" w:hAnsi="Georgia" w:cs="Arial"/>
                <w:color w:val="FF0000"/>
                <w:sz w:val="22"/>
                <w:szCs w:val="22"/>
                <w:lang w:eastAsia="es-ES"/>
              </w:rPr>
              <w:t>(procedimiento para estímulos por publicaciones)</w:t>
            </w:r>
            <w:r w:rsidRPr="009670DA">
              <w:rPr>
                <w:rFonts w:ascii="Georgia" w:hAnsi="Georgia" w:cs="Arial"/>
                <w:sz w:val="22"/>
                <w:szCs w:val="22"/>
                <w:lang w:eastAsia="es-ES"/>
              </w:rPr>
              <w:t>. El mismo DV apoya en la gestión y pagos</w:t>
            </w:r>
            <w:r w:rsidRPr="000C7AC0">
              <w:rPr>
                <w:rFonts w:ascii="Georgia" w:hAnsi="Georgia" w:cs="Arial"/>
                <w:sz w:val="22"/>
                <w:szCs w:val="22"/>
                <w:lang w:eastAsia="es-ES"/>
              </w:rPr>
              <w:t xml:space="preserve"> de los trámites requeridos para la protección intelectual los registros de variedades de plantas y títulos de obtentor, derechos de autor y de patentes nacionales. </w:t>
            </w:r>
            <w:r w:rsidRPr="009670DA">
              <w:rPr>
                <w:rFonts w:ascii="Georgia" w:hAnsi="Georgia" w:cs="Arial"/>
                <w:color w:val="FF0000"/>
                <w:sz w:val="22"/>
                <w:szCs w:val="22"/>
                <w:lang w:eastAsia="es-ES"/>
              </w:rPr>
              <w:t>(procedimientos para protección intelectual)</w:t>
            </w:r>
            <w:r w:rsidRPr="000C7AC0">
              <w:rPr>
                <w:rFonts w:ascii="Georgia" w:hAnsi="Georgia" w:cs="Arial"/>
                <w:color w:val="FF0000"/>
                <w:sz w:val="22"/>
                <w:szCs w:val="22"/>
                <w:lang w:eastAsia="es-ES"/>
              </w:rPr>
              <w:t xml:space="preserve"> </w:t>
            </w:r>
          </w:p>
          <w:p w14:paraId="68AA5B1E" w14:textId="77777777" w:rsidR="000C7AC0" w:rsidRPr="000C7AC0" w:rsidRDefault="000C7AC0" w:rsidP="000C7AC0">
            <w:pPr>
              <w:pStyle w:val="Textocomentario"/>
              <w:spacing w:after="0" w:line="360" w:lineRule="auto"/>
              <w:ind w:left="352"/>
              <w:jc w:val="both"/>
              <w:rPr>
                <w:rFonts w:ascii="Georgia" w:hAnsi="Georgia" w:cs="Arial"/>
                <w:sz w:val="22"/>
                <w:szCs w:val="22"/>
                <w:lang w:eastAsia="es-ES"/>
              </w:rPr>
            </w:pPr>
          </w:p>
          <w:p w14:paraId="688F4B1D" w14:textId="63F723D0" w:rsidR="000C7AC0" w:rsidRPr="000C7AC0" w:rsidRDefault="000C7AC0" w:rsidP="000C7AC0">
            <w:pPr>
              <w:pStyle w:val="Textocomentario"/>
              <w:spacing w:after="0" w:line="360" w:lineRule="auto"/>
              <w:ind w:left="352"/>
              <w:jc w:val="both"/>
              <w:rPr>
                <w:rFonts w:ascii="Georgia" w:hAnsi="Georgia" w:cs="Arial"/>
                <w:sz w:val="22"/>
                <w:szCs w:val="22"/>
                <w:lang w:eastAsia="es-ES"/>
              </w:rPr>
            </w:pPr>
            <w:r w:rsidRPr="000C7AC0">
              <w:rPr>
                <w:rFonts w:ascii="Georgia" w:hAnsi="Georgia" w:cs="Arial"/>
                <w:sz w:val="22"/>
                <w:szCs w:val="22"/>
                <w:lang w:eastAsia="es-ES"/>
              </w:rPr>
              <w:t>Bajo los procesos operados en la DI, a los profesores investigadores del PAI</w:t>
            </w:r>
            <w:r w:rsidR="006C0949">
              <w:rPr>
                <w:rFonts w:ascii="Georgia" w:hAnsi="Georgia" w:cs="Arial"/>
                <w:sz w:val="22"/>
                <w:szCs w:val="22"/>
                <w:lang w:eastAsia="es-ES"/>
              </w:rPr>
              <w:t>AP</w:t>
            </w:r>
            <w:r w:rsidR="00665871">
              <w:rPr>
                <w:rFonts w:ascii="Georgia" w:hAnsi="Georgia" w:cs="Arial"/>
                <w:sz w:val="22"/>
                <w:szCs w:val="22"/>
                <w:lang w:eastAsia="es-ES"/>
              </w:rPr>
              <w:t>UL</w:t>
            </w:r>
            <w:r w:rsidRPr="000C7AC0">
              <w:rPr>
                <w:rFonts w:ascii="Georgia" w:hAnsi="Georgia" w:cs="Arial"/>
                <w:sz w:val="22"/>
                <w:szCs w:val="22"/>
                <w:lang w:eastAsia="es-ES"/>
              </w:rPr>
              <w:t xml:space="preserve"> se les ha autorizado los siguientes proyectos en el periodo 2014-2016</w:t>
            </w:r>
          </w:p>
          <w:p w14:paraId="5861C21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p w14:paraId="3960F4AE" w14:textId="6D41069D" w:rsidR="000C7AC0" w:rsidRPr="000C7AC0" w:rsidRDefault="006C0CBD" w:rsidP="006C0CBD">
            <w:pPr>
              <w:pStyle w:val="Textocomentario"/>
              <w:spacing w:after="0" w:line="360" w:lineRule="auto"/>
              <w:rPr>
                <w:rFonts w:ascii="Georgia" w:hAnsi="Georgia" w:cs="Arial"/>
                <w:sz w:val="22"/>
                <w:szCs w:val="22"/>
                <w:lang w:eastAsia="es-ES"/>
              </w:rPr>
            </w:pPr>
            <w:r>
              <w:rPr>
                <w:rFonts w:ascii="Georgia" w:hAnsi="Georgia" w:cs="Arial"/>
                <w:sz w:val="22"/>
                <w:szCs w:val="22"/>
                <w:lang w:eastAsia="es-ES"/>
              </w:rPr>
              <w:t>Pro</w:t>
            </w:r>
            <w:r w:rsidR="000C7AC0" w:rsidRPr="000C7AC0">
              <w:rPr>
                <w:rFonts w:ascii="Georgia" w:hAnsi="Georgia" w:cs="Arial"/>
                <w:sz w:val="22"/>
                <w:szCs w:val="22"/>
                <w:lang w:eastAsia="es-ES"/>
              </w:rPr>
              <w:t>yectos de investigación desarrollados por PTC del PAI</w:t>
            </w:r>
            <w:r w:rsidR="006C0949">
              <w:rPr>
                <w:rFonts w:ascii="Georgia" w:hAnsi="Georgia" w:cs="Arial"/>
                <w:sz w:val="22"/>
                <w:szCs w:val="22"/>
                <w:lang w:eastAsia="es-ES"/>
              </w:rPr>
              <w:t>AP</w:t>
            </w:r>
            <w:r w:rsidR="00B72353">
              <w:rPr>
                <w:rFonts w:ascii="Georgia" w:hAnsi="Georgia" w:cs="Arial"/>
                <w:sz w:val="22"/>
                <w:szCs w:val="22"/>
                <w:lang w:eastAsia="es-ES"/>
              </w:rPr>
              <w:t>UL</w:t>
            </w:r>
            <w:r w:rsidR="000C7AC0" w:rsidRPr="000C7AC0">
              <w:rPr>
                <w:rFonts w:ascii="Georgia" w:hAnsi="Georgia" w:cs="Arial"/>
                <w:sz w:val="22"/>
                <w:szCs w:val="22"/>
                <w:lang w:eastAsia="es-ES"/>
              </w:rPr>
              <w:t xml:space="preserve"> en el periodo 2014-2016</w:t>
            </w:r>
            <w:r>
              <w:rPr>
                <w:rFonts w:ascii="Georgia" w:hAnsi="Georgia" w:cs="Arial"/>
                <w:sz w:val="22"/>
                <w:szCs w:val="22"/>
                <w:lang w:eastAsia="es-ES"/>
              </w:rPr>
              <w:t>.</w:t>
            </w:r>
          </w:p>
          <w:p w14:paraId="579793BF" w14:textId="77777777" w:rsidR="000C7AC0" w:rsidRPr="000C7AC0" w:rsidRDefault="000C7AC0" w:rsidP="000C7AC0">
            <w:pPr>
              <w:pStyle w:val="Textocomentario"/>
              <w:spacing w:after="0" w:line="360" w:lineRule="auto"/>
              <w:jc w:val="both"/>
              <w:rPr>
                <w:rFonts w:ascii="Georgia" w:hAnsi="Georgia" w:cs="Arial"/>
                <w:sz w:val="22"/>
                <w:szCs w:val="22"/>
                <w:lang w:eastAsia="es-ES"/>
              </w:rPr>
            </w:pPr>
          </w:p>
          <w:tbl>
            <w:tblPr>
              <w:tblW w:w="8288" w:type="dxa"/>
              <w:tblCellMar>
                <w:left w:w="70" w:type="dxa"/>
                <w:right w:w="70" w:type="dxa"/>
              </w:tblCellMar>
              <w:tblLook w:val="04A0" w:firstRow="1" w:lastRow="0" w:firstColumn="1" w:lastColumn="0" w:noHBand="0" w:noVBand="1"/>
            </w:tblPr>
            <w:tblGrid>
              <w:gridCol w:w="1741"/>
              <w:gridCol w:w="5311"/>
              <w:gridCol w:w="1236"/>
            </w:tblGrid>
            <w:tr w:rsidR="00C62F59" w:rsidRPr="00C62F59" w14:paraId="1A3B85F0" w14:textId="77777777" w:rsidTr="00C62F59">
              <w:trPr>
                <w:trHeight w:val="223"/>
              </w:trPr>
              <w:tc>
                <w:tcPr>
                  <w:tcW w:w="174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1979554E"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CLAVE DEL PROYECTO 2014</w:t>
                  </w:r>
                </w:p>
              </w:tc>
              <w:tc>
                <w:tcPr>
                  <w:tcW w:w="5311" w:type="dxa"/>
                  <w:tcBorders>
                    <w:top w:val="single" w:sz="4" w:space="0" w:color="auto"/>
                    <w:left w:val="nil"/>
                    <w:bottom w:val="single" w:sz="4" w:space="0" w:color="auto"/>
                    <w:right w:val="single" w:sz="4" w:space="0" w:color="auto"/>
                  </w:tcBorders>
                  <w:shd w:val="clear" w:color="000000" w:fill="00B0F0"/>
                  <w:vAlign w:val="center"/>
                  <w:hideMark/>
                </w:tcPr>
                <w:p w14:paraId="5ECA439C"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TITULO</w:t>
                  </w:r>
                </w:p>
              </w:tc>
              <w:tc>
                <w:tcPr>
                  <w:tcW w:w="1236" w:type="dxa"/>
                  <w:tcBorders>
                    <w:top w:val="single" w:sz="4" w:space="0" w:color="auto"/>
                    <w:left w:val="nil"/>
                    <w:bottom w:val="single" w:sz="4" w:space="0" w:color="auto"/>
                    <w:right w:val="single" w:sz="4" w:space="0" w:color="auto"/>
                  </w:tcBorders>
                  <w:shd w:val="clear" w:color="000000" w:fill="00B0F0"/>
                  <w:noWrap/>
                  <w:vAlign w:val="center"/>
                  <w:hideMark/>
                </w:tcPr>
                <w:p w14:paraId="1090B34F"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RESPONSABLE</w:t>
                  </w:r>
                </w:p>
              </w:tc>
            </w:tr>
            <w:tr w:rsidR="00C62F59" w:rsidRPr="00C62F59" w14:paraId="14439E09" w14:textId="77777777" w:rsidTr="00C62F59">
              <w:trPr>
                <w:trHeight w:val="447"/>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788E106A"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1330-8257-2835</w:t>
                  </w:r>
                </w:p>
              </w:tc>
              <w:tc>
                <w:tcPr>
                  <w:tcW w:w="5311" w:type="dxa"/>
                  <w:tcBorders>
                    <w:top w:val="nil"/>
                    <w:left w:val="nil"/>
                    <w:bottom w:val="single" w:sz="4" w:space="0" w:color="auto"/>
                    <w:right w:val="single" w:sz="4" w:space="0" w:color="auto"/>
                  </w:tcBorders>
                  <w:shd w:val="clear" w:color="auto" w:fill="auto"/>
                  <w:vAlign w:val="center"/>
                  <w:hideMark/>
                </w:tcPr>
                <w:p w14:paraId="7D18B69A"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Identificación y distribución de los mosquitos del estado de Tabasco (</w:t>
                  </w:r>
                  <w:proofErr w:type="spellStart"/>
                  <w:r w:rsidRPr="00C62F59">
                    <w:rPr>
                      <w:rFonts w:ascii="Calibri" w:eastAsia="Times New Roman" w:hAnsi="Calibri" w:cs="Calibri"/>
                      <w:b/>
                      <w:bCs/>
                      <w:color w:val="000000"/>
                      <w:sz w:val="16"/>
                      <w:szCs w:val="16"/>
                      <w:lang w:eastAsia="es-MX"/>
                    </w:rPr>
                    <w:t>Diptera</w:t>
                  </w:r>
                  <w:proofErr w:type="spellEnd"/>
                  <w:r w:rsidRPr="00C62F59">
                    <w:rPr>
                      <w:rFonts w:ascii="Calibri" w:eastAsia="Times New Roman" w:hAnsi="Calibri" w:cs="Calibri"/>
                      <w:b/>
                      <w:bCs/>
                      <w:color w:val="000000"/>
                      <w:sz w:val="16"/>
                      <w:szCs w:val="16"/>
                      <w:lang w:eastAsia="es-MX"/>
                    </w:rPr>
                    <w:t xml:space="preserve">: </w:t>
                  </w:r>
                  <w:proofErr w:type="spellStart"/>
                  <w:r w:rsidRPr="00C62F59">
                    <w:rPr>
                      <w:rFonts w:ascii="Calibri" w:eastAsia="Times New Roman" w:hAnsi="Calibri" w:cs="Calibri"/>
                      <w:b/>
                      <w:bCs/>
                      <w:color w:val="000000"/>
                      <w:sz w:val="16"/>
                      <w:szCs w:val="16"/>
                      <w:lang w:eastAsia="es-MX"/>
                    </w:rPr>
                    <w:t>Culicidae</w:t>
                  </w:r>
                  <w:proofErr w:type="spellEnd"/>
                  <w:r w:rsidRPr="00C62F59">
                    <w:rPr>
                      <w:rFonts w:ascii="Calibri" w:eastAsia="Times New Roman" w:hAnsi="Calibri" w:cs="Calibri"/>
                      <w:b/>
                      <w:bCs/>
                      <w:color w:val="000000"/>
                      <w:sz w:val="16"/>
                      <w:szCs w:val="16"/>
                      <w:lang w:eastAsia="es-MX"/>
                    </w:rPr>
                    <w:t>)</w:t>
                  </w:r>
                </w:p>
              </w:tc>
              <w:tc>
                <w:tcPr>
                  <w:tcW w:w="1236" w:type="dxa"/>
                  <w:tcBorders>
                    <w:top w:val="nil"/>
                    <w:left w:val="nil"/>
                    <w:bottom w:val="single" w:sz="4" w:space="0" w:color="auto"/>
                    <w:right w:val="single" w:sz="4" w:space="0" w:color="auto"/>
                  </w:tcBorders>
                  <w:shd w:val="clear" w:color="auto" w:fill="auto"/>
                  <w:vAlign w:val="center"/>
                  <w:hideMark/>
                </w:tcPr>
                <w:p w14:paraId="38223B24"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Dr. Aldo I. Ortega Morales</w:t>
                  </w:r>
                </w:p>
              </w:tc>
            </w:tr>
            <w:tr w:rsidR="00C62F59" w:rsidRPr="00C62F59" w14:paraId="243C89CB" w14:textId="77777777" w:rsidTr="00C62F59">
              <w:trPr>
                <w:trHeight w:val="447"/>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01127D77"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1330-8257-2836</w:t>
                  </w:r>
                </w:p>
              </w:tc>
              <w:tc>
                <w:tcPr>
                  <w:tcW w:w="5311" w:type="dxa"/>
                  <w:tcBorders>
                    <w:top w:val="nil"/>
                    <w:left w:val="nil"/>
                    <w:bottom w:val="single" w:sz="4" w:space="0" w:color="auto"/>
                    <w:right w:val="single" w:sz="4" w:space="0" w:color="auto"/>
                  </w:tcBorders>
                  <w:shd w:val="clear" w:color="auto" w:fill="auto"/>
                  <w:vAlign w:val="center"/>
                  <w:hideMark/>
                </w:tcPr>
                <w:p w14:paraId="3D63E891"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Taxonomía y distribución de moscas de la arena (</w:t>
                  </w:r>
                  <w:proofErr w:type="spellStart"/>
                  <w:r w:rsidRPr="00C62F59">
                    <w:rPr>
                      <w:rFonts w:ascii="Calibri" w:eastAsia="Times New Roman" w:hAnsi="Calibri" w:cs="Calibri"/>
                      <w:b/>
                      <w:bCs/>
                      <w:color w:val="000000"/>
                      <w:sz w:val="16"/>
                      <w:szCs w:val="16"/>
                      <w:lang w:eastAsia="es-MX"/>
                    </w:rPr>
                    <w:t>Diptera</w:t>
                  </w:r>
                  <w:proofErr w:type="spellEnd"/>
                  <w:r w:rsidRPr="00C62F59">
                    <w:rPr>
                      <w:rFonts w:ascii="Calibri" w:eastAsia="Times New Roman" w:hAnsi="Calibri" w:cs="Calibri"/>
                      <w:b/>
                      <w:bCs/>
                      <w:color w:val="000000"/>
                      <w:sz w:val="16"/>
                      <w:szCs w:val="16"/>
                      <w:lang w:eastAsia="es-MX"/>
                    </w:rPr>
                    <w:t xml:space="preserve">: </w:t>
                  </w:r>
                  <w:proofErr w:type="spellStart"/>
                  <w:r w:rsidRPr="00C62F59">
                    <w:rPr>
                      <w:rFonts w:ascii="Calibri" w:eastAsia="Times New Roman" w:hAnsi="Calibri" w:cs="Calibri"/>
                      <w:b/>
                      <w:bCs/>
                      <w:color w:val="000000"/>
                      <w:sz w:val="16"/>
                      <w:szCs w:val="16"/>
                      <w:lang w:eastAsia="es-MX"/>
                    </w:rPr>
                    <w:t>Psychididae</w:t>
                  </w:r>
                  <w:proofErr w:type="spellEnd"/>
                  <w:r w:rsidRPr="00C62F59">
                    <w:rPr>
                      <w:rFonts w:ascii="Calibri" w:eastAsia="Times New Roman" w:hAnsi="Calibri" w:cs="Calibri"/>
                      <w:b/>
                      <w:bCs/>
                      <w:color w:val="000000"/>
                      <w:sz w:val="16"/>
                      <w:szCs w:val="16"/>
                      <w:lang w:eastAsia="es-MX"/>
                    </w:rPr>
                    <w:t xml:space="preserve">: </w:t>
                  </w:r>
                  <w:proofErr w:type="spellStart"/>
                  <w:r w:rsidRPr="00C62F59">
                    <w:rPr>
                      <w:rFonts w:ascii="Calibri" w:eastAsia="Times New Roman" w:hAnsi="Calibri" w:cs="Calibri"/>
                      <w:b/>
                      <w:bCs/>
                      <w:color w:val="000000"/>
                      <w:sz w:val="16"/>
                      <w:szCs w:val="16"/>
                      <w:lang w:eastAsia="es-MX"/>
                    </w:rPr>
                    <w:t>Phlebotominae</w:t>
                  </w:r>
                  <w:proofErr w:type="spellEnd"/>
                  <w:r w:rsidRPr="00C62F59">
                    <w:rPr>
                      <w:rFonts w:ascii="Calibri" w:eastAsia="Times New Roman" w:hAnsi="Calibri" w:cs="Calibri"/>
                      <w:b/>
                      <w:bCs/>
                      <w:color w:val="000000"/>
                      <w:sz w:val="16"/>
                      <w:szCs w:val="16"/>
                      <w:lang w:eastAsia="es-MX"/>
                    </w:rPr>
                    <w:t xml:space="preserve">) en el suroeste de </w:t>
                  </w:r>
                  <w:proofErr w:type="spellStart"/>
                  <w:r w:rsidRPr="00C62F59">
                    <w:rPr>
                      <w:rFonts w:ascii="Calibri" w:eastAsia="Times New Roman" w:hAnsi="Calibri" w:cs="Calibri"/>
                      <w:b/>
                      <w:bCs/>
                      <w:color w:val="000000"/>
                      <w:sz w:val="16"/>
                      <w:szCs w:val="16"/>
                      <w:lang w:eastAsia="es-MX"/>
                    </w:rPr>
                    <w:t>Coaguila</w:t>
                  </w:r>
                  <w:proofErr w:type="spellEnd"/>
                  <w:r w:rsidRPr="00C62F59">
                    <w:rPr>
                      <w:rFonts w:ascii="Calibri" w:eastAsia="Times New Roman" w:hAnsi="Calibri" w:cs="Calibri"/>
                      <w:b/>
                      <w:bCs/>
                      <w:color w:val="000000"/>
                      <w:sz w:val="16"/>
                      <w:szCs w:val="16"/>
                      <w:lang w:eastAsia="es-MX"/>
                    </w:rPr>
                    <w:t>, México</w:t>
                  </w:r>
                </w:p>
              </w:tc>
              <w:tc>
                <w:tcPr>
                  <w:tcW w:w="1236" w:type="dxa"/>
                  <w:tcBorders>
                    <w:top w:val="nil"/>
                    <w:left w:val="nil"/>
                    <w:bottom w:val="single" w:sz="4" w:space="0" w:color="auto"/>
                    <w:right w:val="single" w:sz="4" w:space="0" w:color="auto"/>
                  </w:tcBorders>
                  <w:shd w:val="clear" w:color="auto" w:fill="auto"/>
                  <w:vAlign w:val="center"/>
                  <w:hideMark/>
                </w:tcPr>
                <w:p w14:paraId="3CDDCE35"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Dr. Aldo I. Ortega Morales</w:t>
                  </w:r>
                </w:p>
              </w:tc>
            </w:tr>
            <w:tr w:rsidR="00C62F59" w:rsidRPr="00C62F59" w14:paraId="7C3ED788" w14:textId="77777777" w:rsidTr="00C62F59">
              <w:trPr>
                <w:trHeight w:val="447"/>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417EEF9C"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1330-8257-2837</w:t>
                  </w:r>
                </w:p>
              </w:tc>
              <w:tc>
                <w:tcPr>
                  <w:tcW w:w="5311" w:type="dxa"/>
                  <w:tcBorders>
                    <w:top w:val="nil"/>
                    <w:left w:val="nil"/>
                    <w:bottom w:val="single" w:sz="4" w:space="0" w:color="auto"/>
                    <w:right w:val="single" w:sz="4" w:space="0" w:color="auto"/>
                  </w:tcBorders>
                  <w:shd w:val="clear" w:color="auto" w:fill="auto"/>
                  <w:vAlign w:val="center"/>
                  <w:hideMark/>
                </w:tcPr>
                <w:p w14:paraId="3DBB1CB9"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Efecto de las Enfermedades virales en el rendimiento y calidad del melón (</w:t>
                  </w:r>
                  <w:proofErr w:type="spellStart"/>
                  <w:r w:rsidRPr="00C62F59">
                    <w:rPr>
                      <w:rFonts w:ascii="Calibri" w:eastAsia="Times New Roman" w:hAnsi="Calibri" w:cs="Calibri"/>
                      <w:b/>
                      <w:bCs/>
                      <w:i/>
                      <w:iCs/>
                      <w:color w:val="000000"/>
                      <w:sz w:val="16"/>
                      <w:szCs w:val="16"/>
                      <w:lang w:eastAsia="es-MX"/>
                    </w:rPr>
                    <w:t>Cucumis</w:t>
                  </w:r>
                  <w:proofErr w:type="spellEnd"/>
                  <w:r w:rsidRPr="00C62F59">
                    <w:rPr>
                      <w:rFonts w:ascii="Calibri" w:eastAsia="Times New Roman" w:hAnsi="Calibri" w:cs="Calibri"/>
                      <w:b/>
                      <w:bCs/>
                      <w:i/>
                      <w:iCs/>
                      <w:color w:val="000000"/>
                      <w:sz w:val="16"/>
                      <w:szCs w:val="16"/>
                      <w:lang w:eastAsia="es-MX"/>
                    </w:rPr>
                    <w:t xml:space="preserve"> </w:t>
                  </w:r>
                  <w:proofErr w:type="spellStart"/>
                  <w:r w:rsidRPr="00C62F59">
                    <w:rPr>
                      <w:rFonts w:ascii="Calibri" w:eastAsia="Times New Roman" w:hAnsi="Calibri" w:cs="Calibri"/>
                      <w:b/>
                      <w:bCs/>
                      <w:i/>
                      <w:iCs/>
                      <w:color w:val="000000"/>
                      <w:sz w:val="16"/>
                      <w:szCs w:val="16"/>
                      <w:lang w:eastAsia="es-MX"/>
                    </w:rPr>
                    <w:t>melo</w:t>
                  </w:r>
                  <w:proofErr w:type="spellEnd"/>
                  <w:r w:rsidRPr="00C62F59">
                    <w:rPr>
                      <w:rFonts w:ascii="Calibri" w:eastAsia="Times New Roman" w:hAnsi="Calibri" w:cs="Calibri"/>
                      <w:b/>
                      <w:bCs/>
                      <w:color w:val="000000"/>
                      <w:sz w:val="16"/>
                      <w:szCs w:val="16"/>
                      <w:lang w:eastAsia="es-MX"/>
                    </w:rPr>
                    <w:t xml:space="preserve"> L.)</w:t>
                  </w:r>
                </w:p>
              </w:tc>
              <w:tc>
                <w:tcPr>
                  <w:tcW w:w="1236" w:type="dxa"/>
                  <w:tcBorders>
                    <w:top w:val="nil"/>
                    <w:left w:val="nil"/>
                    <w:bottom w:val="single" w:sz="4" w:space="0" w:color="auto"/>
                    <w:right w:val="single" w:sz="4" w:space="0" w:color="auto"/>
                  </w:tcBorders>
                  <w:shd w:val="clear" w:color="auto" w:fill="auto"/>
                  <w:vAlign w:val="center"/>
                  <w:hideMark/>
                </w:tcPr>
                <w:p w14:paraId="4E49B202"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Dr. Florencio Jiménez Díaz</w:t>
                  </w:r>
                </w:p>
              </w:tc>
            </w:tr>
            <w:tr w:rsidR="00C62F59" w:rsidRPr="00C62F59" w14:paraId="1EDB9349" w14:textId="77777777" w:rsidTr="00C62F59">
              <w:trPr>
                <w:trHeight w:val="447"/>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11DF7053"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1330-8257-2838</w:t>
                  </w:r>
                </w:p>
              </w:tc>
              <w:tc>
                <w:tcPr>
                  <w:tcW w:w="5311" w:type="dxa"/>
                  <w:tcBorders>
                    <w:top w:val="nil"/>
                    <w:left w:val="nil"/>
                    <w:bottom w:val="single" w:sz="4" w:space="0" w:color="auto"/>
                    <w:right w:val="single" w:sz="4" w:space="0" w:color="auto"/>
                  </w:tcBorders>
                  <w:shd w:val="clear" w:color="auto" w:fill="auto"/>
                  <w:vAlign w:val="center"/>
                  <w:hideMark/>
                </w:tcPr>
                <w:p w14:paraId="43E4D3A1"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Efecto de las Enfermedades virales en el rendimiento y calidad de chile (</w:t>
                  </w:r>
                  <w:proofErr w:type="spellStart"/>
                  <w:r w:rsidRPr="00C62F59">
                    <w:rPr>
                      <w:rFonts w:ascii="Calibri" w:eastAsia="Times New Roman" w:hAnsi="Calibri" w:cs="Calibri"/>
                      <w:b/>
                      <w:bCs/>
                      <w:i/>
                      <w:iCs/>
                      <w:color w:val="000000"/>
                      <w:sz w:val="16"/>
                      <w:szCs w:val="16"/>
                      <w:lang w:eastAsia="es-MX"/>
                    </w:rPr>
                    <w:t>Capsicum</w:t>
                  </w:r>
                  <w:proofErr w:type="spellEnd"/>
                  <w:r w:rsidRPr="00C62F59">
                    <w:rPr>
                      <w:rFonts w:ascii="Calibri" w:eastAsia="Times New Roman" w:hAnsi="Calibri" w:cs="Calibri"/>
                      <w:b/>
                      <w:bCs/>
                      <w:i/>
                      <w:iCs/>
                      <w:color w:val="000000"/>
                      <w:sz w:val="16"/>
                      <w:szCs w:val="16"/>
                      <w:lang w:eastAsia="es-MX"/>
                    </w:rPr>
                    <w:t xml:space="preserve"> </w:t>
                  </w:r>
                  <w:proofErr w:type="spellStart"/>
                  <w:r w:rsidRPr="00C62F59">
                    <w:rPr>
                      <w:rFonts w:ascii="Calibri" w:eastAsia="Times New Roman" w:hAnsi="Calibri" w:cs="Calibri"/>
                      <w:b/>
                      <w:bCs/>
                      <w:i/>
                      <w:iCs/>
                      <w:color w:val="000000"/>
                      <w:sz w:val="16"/>
                      <w:szCs w:val="16"/>
                      <w:lang w:eastAsia="es-MX"/>
                    </w:rPr>
                    <w:t>annuum</w:t>
                  </w:r>
                  <w:proofErr w:type="spellEnd"/>
                  <w:r w:rsidRPr="00C62F59">
                    <w:rPr>
                      <w:rFonts w:ascii="Calibri" w:eastAsia="Times New Roman" w:hAnsi="Calibri" w:cs="Calibri"/>
                      <w:b/>
                      <w:bCs/>
                      <w:color w:val="000000"/>
                      <w:sz w:val="16"/>
                      <w:szCs w:val="16"/>
                      <w:lang w:eastAsia="es-MX"/>
                    </w:rPr>
                    <w:t xml:space="preserve"> L.)</w:t>
                  </w:r>
                </w:p>
              </w:tc>
              <w:tc>
                <w:tcPr>
                  <w:tcW w:w="1236" w:type="dxa"/>
                  <w:tcBorders>
                    <w:top w:val="nil"/>
                    <w:left w:val="nil"/>
                    <w:bottom w:val="single" w:sz="4" w:space="0" w:color="auto"/>
                    <w:right w:val="single" w:sz="4" w:space="0" w:color="auto"/>
                  </w:tcBorders>
                  <w:shd w:val="clear" w:color="auto" w:fill="auto"/>
                  <w:vAlign w:val="center"/>
                  <w:hideMark/>
                </w:tcPr>
                <w:p w14:paraId="3C979929"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Dr. Florencio Jiménez Díaz</w:t>
                  </w:r>
                </w:p>
              </w:tc>
            </w:tr>
            <w:tr w:rsidR="00C62F59" w:rsidRPr="00C62F59" w14:paraId="77C3831D" w14:textId="77777777" w:rsidTr="00C62F59">
              <w:trPr>
                <w:trHeight w:val="671"/>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68AE25BE"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1330-8257-2839</w:t>
                  </w:r>
                </w:p>
              </w:tc>
              <w:tc>
                <w:tcPr>
                  <w:tcW w:w="5311" w:type="dxa"/>
                  <w:tcBorders>
                    <w:top w:val="nil"/>
                    <w:left w:val="nil"/>
                    <w:bottom w:val="single" w:sz="4" w:space="0" w:color="auto"/>
                    <w:right w:val="single" w:sz="4" w:space="0" w:color="auto"/>
                  </w:tcBorders>
                  <w:shd w:val="clear" w:color="auto" w:fill="auto"/>
                  <w:vAlign w:val="center"/>
                  <w:hideMark/>
                </w:tcPr>
                <w:p w14:paraId="7BEADC23"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Distribución espacial y temporal de resistencia a insecticidas en poblaciones de la Comarca Lagunera de </w:t>
                  </w:r>
                  <w:r w:rsidRPr="00C62F59">
                    <w:rPr>
                      <w:rFonts w:ascii="Calibri" w:eastAsia="Times New Roman" w:hAnsi="Calibri" w:cs="Calibri"/>
                      <w:b/>
                      <w:bCs/>
                      <w:i/>
                      <w:iCs/>
                      <w:color w:val="000000"/>
                      <w:sz w:val="16"/>
                      <w:szCs w:val="16"/>
                      <w:lang w:eastAsia="es-MX"/>
                    </w:rPr>
                    <w:t xml:space="preserve">Aedes </w:t>
                  </w:r>
                  <w:proofErr w:type="spellStart"/>
                  <w:r w:rsidRPr="00C62F59">
                    <w:rPr>
                      <w:rFonts w:ascii="Calibri" w:eastAsia="Times New Roman" w:hAnsi="Calibri" w:cs="Calibri"/>
                      <w:b/>
                      <w:bCs/>
                      <w:i/>
                      <w:iCs/>
                      <w:color w:val="000000"/>
                      <w:sz w:val="16"/>
                      <w:szCs w:val="16"/>
                      <w:lang w:eastAsia="es-MX"/>
                    </w:rPr>
                    <w:t>aegypti</w:t>
                  </w:r>
                  <w:proofErr w:type="spellEnd"/>
                  <w:r w:rsidRPr="00C62F59">
                    <w:rPr>
                      <w:rFonts w:ascii="Calibri" w:eastAsia="Times New Roman" w:hAnsi="Calibri" w:cs="Calibri"/>
                      <w:b/>
                      <w:bCs/>
                      <w:color w:val="000000"/>
                      <w:sz w:val="16"/>
                      <w:szCs w:val="16"/>
                      <w:lang w:eastAsia="es-MX"/>
                    </w:rPr>
                    <w:t xml:space="preserve"> L. y su importancia</w:t>
                  </w:r>
                </w:p>
              </w:tc>
              <w:tc>
                <w:tcPr>
                  <w:tcW w:w="1236" w:type="dxa"/>
                  <w:tcBorders>
                    <w:top w:val="nil"/>
                    <w:left w:val="nil"/>
                    <w:bottom w:val="single" w:sz="4" w:space="0" w:color="auto"/>
                    <w:right w:val="single" w:sz="4" w:space="0" w:color="auto"/>
                  </w:tcBorders>
                  <w:shd w:val="clear" w:color="auto" w:fill="auto"/>
                  <w:vAlign w:val="center"/>
                  <w:hideMark/>
                </w:tcPr>
                <w:p w14:paraId="7C0C1D0D"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Dr. Francisco Javier Sánchez Ramos</w:t>
                  </w:r>
                </w:p>
              </w:tc>
            </w:tr>
            <w:tr w:rsidR="00C62F59" w:rsidRPr="00C62F59" w14:paraId="27CC53B4" w14:textId="77777777" w:rsidTr="00C62F59">
              <w:trPr>
                <w:trHeight w:val="671"/>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2289F86E"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1330-8257-2840</w:t>
                  </w:r>
                </w:p>
              </w:tc>
              <w:tc>
                <w:tcPr>
                  <w:tcW w:w="5311" w:type="dxa"/>
                  <w:tcBorders>
                    <w:top w:val="nil"/>
                    <w:left w:val="nil"/>
                    <w:bottom w:val="single" w:sz="4" w:space="0" w:color="auto"/>
                    <w:right w:val="single" w:sz="4" w:space="0" w:color="auto"/>
                  </w:tcBorders>
                  <w:shd w:val="clear" w:color="auto" w:fill="auto"/>
                  <w:vAlign w:val="center"/>
                  <w:hideMark/>
                </w:tcPr>
                <w:p w14:paraId="220C6868"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La fiebre manchada en la Comarca lagunera: Detección molecular de </w:t>
                  </w:r>
                  <w:proofErr w:type="spellStart"/>
                  <w:r w:rsidRPr="00C62F59">
                    <w:rPr>
                      <w:rFonts w:ascii="Calibri" w:eastAsia="Times New Roman" w:hAnsi="Calibri" w:cs="Calibri"/>
                      <w:b/>
                      <w:bCs/>
                      <w:i/>
                      <w:iCs/>
                      <w:color w:val="000000"/>
                      <w:sz w:val="16"/>
                      <w:szCs w:val="16"/>
                      <w:lang w:eastAsia="es-MX"/>
                    </w:rPr>
                    <w:t>Rickettsia</w:t>
                  </w:r>
                  <w:proofErr w:type="spellEnd"/>
                  <w:r w:rsidRPr="00C62F59">
                    <w:rPr>
                      <w:rFonts w:ascii="Calibri" w:eastAsia="Times New Roman" w:hAnsi="Calibri" w:cs="Calibri"/>
                      <w:b/>
                      <w:bCs/>
                      <w:i/>
                      <w:iCs/>
                      <w:color w:val="000000"/>
                      <w:sz w:val="16"/>
                      <w:szCs w:val="16"/>
                      <w:lang w:eastAsia="es-MX"/>
                    </w:rPr>
                    <w:t xml:space="preserve"> </w:t>
                  </w:r>
                  <w:proofErr w:type="spellStart"/>
                  <w:r w:rsidRPr="00C62F59">
                    <w:rPr>
                      <w:rFonts w:ascii="Calibri" w:eastAsia="Times New Roman" w:hAnsi="Calibri" w:cs="Calibri"/>
                      <w:b/>
                      <w:bCs/>
                      <w:i/>
                      <w:iCs/>
                      <w:color w:val="000000"/>
                      <w:sz w:val="16"/>
                      <w:szCs w:val="16"/>
                      <w:lang w:eastAsia="es-MX"/>
                    </w:rPr>
                    <w:t>rickettsii</w:t>
                  </w:r>
                  <w:proofErr w:type="spellEnd"/>
                  <w:r w:rsidRPr="00C62F59">
                    <w:rPr>
                      <w:rFonts w:ascii="Calibri" w:eastAsia="Times New Roman" w:hAnsi="Calibri" w:cs="Calibri"/>
                      <w:b/>
                      <w:bCs/>
                      <w:color w:val="000000"/>
                      <w:sz w:val="16"/>
                      <w:szCs w:val="16"/>
                      <w:lang w:eastAsia="es-MX"/>
                    </w:rPr>
                    <w:t xml:space="preserve"> (</w:t>
                  </w:r>
                  <w:proofErr w:type="spellStart"/>
                  <w:r w:rsidRPr="00C62F59">
                    <w:rPr>
                      <w:rFonts w:ascii="Calibri" w:eastAsia="Times New Roman" w:hAnsi="Calibri" w:cs="Calibri"/>
                      <w:b/>
                      <w:bCs/>
                      <w:color w:val="000000"/>
                      <w:sz w:val="16"/>
                      <w:szCs w:val="16"/>
                      <w:lang w:eastAsia="es-MX"/>
                    </w:rPr>
                    <w:t>Wolbach</w:t>
                  </w:r>
                  <w:proofErr w:type="spellEnd"/>
                  <w:r w:rsidRPr="00C62F59">
                    <w:rPr>
                      <w:rFonts w:ascii="Calibri" w:eastAsia="Times New Roman" w:hAnsi="Calibri" w:cs="Calibri"/>
                      <w:b/>
                      <w:bCs/>
                      <w:color w:val="000000"/>
                      <w:sz w:val="16"/>
                      <w:szCs w:val="16"/>
                      <w:lang w:eastAsia="es-MX"/>
                    </w:rPr>
                    <w:t xml:space="preserve">) </w:t>
                  </w:r>
                  <w:proofErr w:type="spellStart"/>
                  <w:r w:rsidRPr="00C62F59">
                    <w:rPr>
                      <w:rFonts w:ascii="Calibri" w:eastAsia="Times New Roman" w:hAnsi="Calibri" w:cs="Calibri"/>
                      <w:b/>
                      <w:bCs/>
                      <w:color w:val="000000"/>
                      <w:sz w:val="16"/>
                      <w:szCs w:val="16"/>
                      <w:lang w:eastAsia="es-MX"/>
                    </w:rPr>
                    <w:t>Brumpt</w:t>
                  </w:r>
                  <w:proofErr w:type="spellEnd"/>
                  <w:r w:rsidRPr="00C62F59">
                    <w:rPr>
                      <w:rFonts w:ascii="Calibri" w:eastAsia="Times New Roman" w:hAnsi="Calibri" w:cs="Calibri"/>
                      <w:b/>
                      <w:bCs/>
                      <w:color w:val="000000"/>
                      <w:sz w:val="16"/>
                      <w:szCs w:val="16"/>
                      <w:lang w:eastAsia="es-MX"/>
                    </w:rPr>
                    <w:t xml:space="preserve"> en </w:t>
                  </w:r>
                  <w:proofErr w:type="spellStart"/>
                  <w:r w:rsidRPr="00C62F59">
                    <w:rPr>
                      <w:rFonts w:ascii="Calibri" w:eastAsia="Times New Roman" w:hAnsi="Calibri" w:cs="Calibri"/>
                      <w:b/>
                      <w:bCs/>
                      <w:i/>
                      <w:iCs/>
                      <w:color w:val="000000"/>
                      <w:sz w:val="16"/>
                      <w:szCs w:val="16"/>
                      <w:lang w:eastAsia="es-MX"/>
                    </w:rPr>
                    <w:t>Rhipicephalus</w:t>
                  </w:r>
                  <w:proofErr w:type="spellEnd"/>
                  <w:r w:rsidRPr="00C62F59">
                    <w:rPr>
                      <w:rFonts w:ascii="Calibri" w:eastAsia="Times New Roman" w:hAnsi="Calibri" w:cs="Calibri"/>
                      <w:b/>
                      <w:bCs/>
                      <w:i/>
                      <w:iCs/>
                      <w:color w:val="000000"/>
                      <w:sz w:val="16"/>
                      <w:szCs w:val="16"/>
                      <w:lang w:eastAsia="es-MX"/>
                    </w:rPr>
                    <w:t xml:space="preserve"> </w:t>
                  </w:r>
                  <w:proofErr w:type="spellStart"/>
                  <w:r w:rsidRPr="00C62F59">
                    <w:rPr>
                      <w:rFonts w:ascii="Calibri" w:eastAsia="Times New Roman" w:hAnsi="Calibri" w:cs="Calibri"/>
                      <w:b/>
                      <w:bCs/>
                      <w:i/>
                      <w:iCs/>
                      <w:color w:val="000000"/>
                      <w:sz w:val="16"/>
                      <w:szCs w:val="16"/>
                      <w:lang w:eastAsia="es-MX"/>
                    </w:rPr>
                    <w:t>sanguineus</w:t>
                  </w:r>
                  <w:proofErr w:type="spellEnd"/>
                  <w:r w:rsidRPr="00C62F59">
                    <w:rPr>
                      <w:rFonts w:ascii="Calibri" w:eastAsia="Times New Roman" w:hAnsi="Calibri" w:cs="Calibri"/>
                      <w:b/>
                      <w:bCs/>
                      <w:color w:val="000000"/>
                      <w:sz w:val="16"/>
                      <w:szCs w:val="16"/>
                      <w:lang w:eastAsia="es-MX"/>
                    </w:rPr>
                    <w:t xml:space="preserve"> </w:t>
                  </w:r>
                  <w:proofErr w:type="spellStart"/>
                  <w:r w:rsidRPr="00C62F59">
                    <w:rPr>
                      <w:rFonts w:ascii="Calibri" w:eastAsia="Times New Roman" w:hAnsi="Calibri" w:cs="Calibri"/>
                      <w:b/>
                      <w:bCs/>
                      <w:color w:val="000000"/>
                      <w:sz w:val="16"/>
                      <w:szCs w:val="16"/>
                      <w:lang w:eastAsia="es-MX"/>
                    </w:rPr>
                    <w:t>Latreille</w:t>
                  </w:r>
                  <w:proofErr w:type="spellEnd"/>
                </w:p>
              </w:tc>
              <w:tc>
                <w:tcPr>
                  <w:tcW w:w="1236" w:type="dxa"/>
                  <w:tcBorders>
                    <w:top w:val="nil"/>
                    <w:left w:val="nil"/>
                    <w:bottom w:val="single" w:sz="4" w:space="0" w:color="auto"/>
                    <w:right w:val="single" w:sz="4" w:space="0" w:color="auto"/>
                  </w:tcBorders>
                  <w:shd w:val="clear" w:color="auto" w:fill="auto"/>
                  <w:vAlign w:val="center"/>
                  <w:hideMark/>
                </w:tcPr>
                <w:p w14:paraId="510E2C75"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Dr. Francisco Javier Sánchez Ramos</w:t>
                  </w:r>
                </w:p>
              </w:tc>
            </w:tr>
            <w:tr w:rsidR="00C62F59" w:rsidRPr="00C62F59" w14:paraId="61EB4624" w14:textId="77777777" w:rsidTr="00C62F59">
              <w:trPr>
                <w:trHeight w:val="447"/>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64B3FA01"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1330-8257-2841</w:t>
                  </w:r>
                </w:p>
              </w:tc>
              <w:tc>
                <w:tcPr>
                  <w:tcW w:w="5311" w:type="dxa"/>
                  <w:tcBorders>
                    <w:top w:val="nil"/>
                    <w:left w:val="nil"/>
                    <w:bottom w:val="single" w:sz="4" w:space="0" w:color="auto"/>
                    <w:right w:val="single" w:sz="4" w:space="0" w:color="auto"/>
                  </w:tcBorders>
                  <w:shd w:val="clear" w:color="auto" w:fill="auto"/>
                  <w:vAlign w:val="center"/>
                  <w:hideMark/>
                </w:tcPr>
                <w:p w14:paraId="678ADB7E"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Identificación de chinches de la familia </w:t>
                  </w:r>
                  <w:proofErr w:type="spellStart"/>
                  <w:r w:rsidRPr="00C62F59">
                    <w:rPr>
                      <w:rFonts w:ascii="Calibri" w:eastAsia="Times New Roman" w:hAnsi="Calibri" w:cs="Calibri"/>
                      <w:b/>
                      <w:bCs/>
                      <w:color w:val="000000"/>
                      <w:sz w:val="16"/>
                      <w:szCs w:val="16"/>
                      <w:lang w:eastAsia="es-MX"/>
                    </w:rPr>
                    <w:t>Cimicidae</w:t>
                  </w:r>
                  <w:proofErr w:type="spellEnd"/>
                  <w:r w:rsidRPr="00C62F59">
                    <w:rPr>
                      <w:rFonts w:ascii="Calibri" w:eastAsia="Times New Roman" w:hAnsi="Calibri" w:cs="Calibri"/>
                      <w:b/>
                      <w:bCs/>
                      <w:color w:val="000000"/>
                      <w:sz w:val="16"/>
                      <w:szCs w:val="16"/>
                      <w:lang w:eastAsia="es-MX"/>
                    </w:rPr>
                    <w:t xml:space="preserve"> en el municipio de Torreón, Coahuila.</w:t>
                  </w:r>
                </w:p>
              </w:tc>
              <w:tc>
                <w:tcPr>
                  <w:tcW w:w="1236" w:type="dxa"/>
                  <w:tcBorders>
                    <w:top w:val="nil"/>
                    <w:left w:val="nil"/>
                    <w:bottom w:val="single" w:sz="4" w:space="0" w:color="auto"/>
                    <w:right w:val="single" w:sz="4" w:space="0" w:color="auto"/>
                  </w:tcBorders>
                  <w:shd w:val="clear" w:color="auto" w:fill="auto"/>
                  <w:vAlign w:val="center"/>
                  <w:hideMark/>
                </w:tcPr>
                <w:p w14:paraId="55135686"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Dra. Ma. Teresa Valdés </w:t>
                  </w:r>
                  <w:proofErr w:type="spellStart"/>
                  <w:r w:rsidRPr="00C62F59">
                    <w:rPr>
                      <w:rFonts w:ascii="Calibri" w:eastAsia="Times New Roman" w:hAnsi="Calibri" w:cs="Calibri"/>
                      <w:b/>
                      <w:bCs/>
                      <w:color w:val="000000"/>
                      <w:sz w:val="16"/>
                      <w:szCs w:val="16"/>
                      <w:lang w:eastAsia="es-MX"/>
                    </w:rPr>
                    <w:t>Perezgasga</w:t>
                  </w:r>
                  <w:proofErr w:type="spellEnd"/>
                </w:p>
              </w:tc>
            </w:tr>
            <w:tr w:rsidR="00C62F59" w:rsidRPr="00C62F59" w14:paraId="563CE2A0" w14:textId="77777777" w:rsidTr="00C62F59">
              <w:trPr>
                <w:trHeight w:val="447"/>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19EECFC3"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1330-8257-2842</w:t>
                  </w:r>
                </w:p>
              </w:tc>
              <w:tc>
                <w:tcPr>
                  <w:tcW w:w="5311" w:type="dxa"/>
                  <w:tcBorders>
                    <w:top w:val="nil"/>
                    <w:left w:val="nil"/>
                    <w:bottom w:val="single" w:sz="4" w:space="0" w:color="auto"/>
                    <w:right w:val="single" w:sz="4" w:space="0" w:color="auto"/>
                  </w:tcBorders>
                  <w:shd w:val="clear" w:color="auto" w:fill="auto"/>
                  <w:vAlign w:val="center"/>
                  <w:hideMark/>
                </w:tcPr>
                <w:p w14:paraId="79A528E7"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Taxonomía y morfología de </w:t>
                  </w:r>
                  <w:proofErr w:type="spellStart"/>
                  <w:r w:rsidRPr="00C62F59">
                    <w:rPr>
                      <w:rFonts w:ascii="Calibri" w:eastAsia="Times New Roman" w:hAnsi="Calibri" w:cs="Calibri"/>
                      <w:b/>
                      <w:bCs/>
                      <w:color w:val="000000"/>
                      <w:sz w:val="16"/>
                      <w:szCs w:val="16"/>
                      <w:lang w:eastAsia="es-MX"/>
                    </w:rPr>
                    <w:t>sarcofágidos</w:t>
                  </w:r>
                  <w:proofErr w:type="spellEnd"/>
                  <w:r w:rsidRPr="00C62F59">
                    <w:rPr>
                      <w:rFonts w:ascii="Calibri" w:eastAsia="Times New Roman" w:hAnsi="Calibri" w:cs="Calibri"/>
                      <w:b/>
                      <w:bCs/>
                      <w:color w:val="000000"/>
                      <w:sz w:val="16"/>
                      <w:szCs w:val="16"/>
                      <w:lang w:eastAsia="es-MX"/>
                    </w:rPr>
                    <w:t xml:space="preserve"> (</w:t>
                  </w:r>
                  <w:proofErr w:type="spellStart"/>
                  <w:r w:rsidRPr="00C62F59">
                    <w:rPr>
                      <w:rFonts w:ascii="Calibri" w:eastAsia="Times New Roman" w:hAnsi="Calibri" w:cs="Calibri"/>
                      <w:b/>
                      <w:bCs/>
                      <w:color w:val="000000"/>
                      <w:sz w:val="16"/>
                      <w:szCs w:val="16"/>
                      <w:lang w:eastAsia="es-MX"/>
                    </w:rPr>
                    <w:t>Diptera</w:t>
                  </w:r>
                  <w:proofErr w:type="spellEnd"/>
                  <w:r w:rsidRPr="00C62F59">
                    <w:rPr>
                      <w:rFonts w:ascii="Calibri" w:eastAsia="Times New Roman" w:hAnsi="Calibri" w:cs="Calibri"/>
                      <w:b/>
                      <w:bCs/>
                      <w:color w:val="000000"/>
                      <w:sz w:val="16"/>
                      <w:szCs w:val="16"/>
                      <w:lang w:eastAsia="es-MX"/>
                    </w:rPr>
                    <w:t xml:space="preserve">: </w:t>
                  </w:r>
                  <w:proofErr w:type="spellStart"/>
                  <w:r w:rsidRPr="00C62F59">
                    <w:rPr>
                      <w:rFonts w:ascii="Calibri" w:eastAsia="Times New Roman" w:hAnsi="Calibri" w:cs="Calibri"/>
                      <w:b/>
                      <w:bCs/>
                      <w:color w:val="000000"/>
                      <w:sz w:val="16"/>
                      <w:szCs w:val="16"/>
                      <w:lang w:eastAsia="es-MX"/>
                    </w:rPr>
                    <w:t>Sarcophagidae</w:t>
                  </w:r>
                  <w:proofErr w:type="spellEnd"/>
                  <w:r w:rsidRPr="00C62F59">
                    <w:rPr>
                      <w:rFonts w:ascii="Calibri" w:eastAsia="Times New Roman" w:hAnsi="Calibri" w:cs="Calibri"/>
                      <w:b/>
                      <w:bCs/>
                      <w:color w:val="000000"/>
                      <w:sz w:val="16"/>
                      <w:szCs w:val="16"/>
                      <w:lang w:eastAsia="es-MX"/>
                    </w:rPr>
                    <w:t>) de la Comarca Lagunera, una fricción de Desierto Chihuahuense</w:t>
                  </w:r>
                </w:p>
              </w:tc>
              <w:tc>
                <w:tcPr>
                  <w:tcW w:w="1236" w:type="dxa"/>
                  <w:tcBorders>
                    <w:top w:val="nil"/>
                    <w:left w:val="nil"/>
                    <w:bottom w:val="single" w:sz="4" w:space="0" w:color="auto"/>
                    <w:right w:val="single" w:sz="4" w:space="0" w:color="auto"/>
                  </w:tcBorders>
                  <w:shd w:val="clear" w:color="auto" w:fill="auto"/>
                  <w:vAlign w:val="center"/>
                  <w:hideMark/>
                </w:tcPr>
                <w:p w14:paraId="501F278B"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Dra. Ma. Teresa Valdés </w:t>
                  </w:r>
                  <w:proofErr w:type="spellStart"/>
                  <w:r w:rsidRPr="00C62F59">
                    <w:rPr>
                      <w:rFonts w:ascii="Calibri" w:eastAsia="Times New Roman" w:hAnsi="Calibri" w:cs="Calibri"/>
                      <w:b/>
                      <w:bCs/>
                      <w:color w:val="000000"/>
                      <w:sz w:val="16"/>
                      <w:szCs w:val="16"/>
                      <w:lang w:eastAsia="es-MX"/>
                    </w:rPr>
                    <w:t>Perezgasga</w:t>
                  </w:r>
                  <w:proofErr w:type="spellEnd"/>
                </w:p>
              </w:tc>
            </w:tr>
            <w:tr w:rsidR="00C62F59" w:rsidRPr="00C62F59" w14:paraId="1F1E898A" w14:textId="77777777" w:rsidTr="00C62F59">
              <w:trPr>
                <w:trHeight w:val="447"/>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78CEF9E0"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1330-8257-2843</w:t>
                  </w:r>
                </w:p>
              </w:tc>
              <w:tc>
                <w:tcPr>
                  <w:tcW w:w="5311" w:type="dxa"/>
                  <w:tcBorders>
                    <w:top w:val="nil"/>
                    <w:left w:val="nil"/>
                    <w:bottom w:val="single" w:sz="4" w:space="0" w:color="auto"/>
                    <w:right w:val="single" w:sz="4" w:space="0" w:color="auto"/>
                  </w:tcBorders>
                  <w:shd w:val="clear" w:color="auto" w:fill="auto"/>
                  <w:vAlign w:val="center"/>
                  <w:hideMark/>
                </w:tcPr>
                <w:p w14:paraId="3754F9D7"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Prospección de la presencia del </w:t>
                  </w:r>
                  <w:proofErr w:type="spellStart"/>
                  <w:r w:rsidRPr="00C62F59">
                    <w:rPr>
                      <w:rFonts w:ascii="Calibri" w:eastAsia="Times New Roman" w:hAnsi="Calibri" w:cs="Calibri"/>
                      <w:b/>
                      <w:bCs/>
                      <w:color w:val="000000"/>
                      <w:sz w:val="16"/>
                      <w:szCs w:val="16"/>
                      <w:lang w:eastAsia="es-MX"/>
                    </w:rPr>
                    <w:t>psilido</w:t>
                  </w:r>
                  <w:proofErr w:type="spellEnd"/>
                  <w:r w:rsidRPr="00C62F59">
                    <w:rPr>
                      <w:rFonts w:ascii="Calibri" w:eastAsia="Times New Roman" w:hAnsi="Calibri" w:cs="Calibri"/>
                      <w:b/>
                      <w:bCs/>
                      <w:color w:val="000000"/>
                      <w:sz w:val="16"/>
                      <w:szCs w:val="16"/>
                      <w:lang w:eastAsia="es-MX"/>
                    </w:rPr>
                    <w:t xml:space="preserve"> asiático de los cítricos y la enfermedad de HUANGLONGBING, en la Comarca Lagunera</w:t>
                  </w:r>
                </w:p>
              </w:tc>
              <w:tc>
                <w:tcPr>
                  <w:tcW w:w="1236" w:type="dxa"/>
                  <w:tcBorders>
                    <w:top w:val="nil"/>
                    <w:left w:val="nil"/>
                    <w:bottom w:val="single" w:sz="4" w:space="0" w:color="auto"/>
                    <w:right w:val="single" w:sz="4" w:space="0" w:color="auto"/>
                  </w:tcBorders>
                  <w:shd w:val="clear" w:color="auto" w:fill="auto"/>
                  <w:vAlign w:val="center"/>
                  <w:hideMark/>
                </w:tcPr>
                <w:p w14:paraId="5201837F"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Ing. Bertha Alicia Cisneros Flores</w:t>
                  </w:r>
                </w:p>
              </w:tc>
            </w:tr>
            <w:tr w:rsidR="00C62F59" w:rsidRPr="00C62F59" w14:paraId="10015518" w14:textId="77777777" w:rsidTr="00C62F59">
              <w:trPr>
                <w:trHeight w:val="671"/>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718F23E9"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1330-8257-2844</w:t>
                  </w:r>
                </w:p>
              </w:tc>
              <w:tc>
                <w:tcPr>
                  <w:tcW w:w="5311" w:type="dxa"/>
                  <w:tcBorders>
                    <w:top w:val="nil"/>
                    <w:left w:val="nil"/>
                    <w:bottom w:val="single" w:sz="4" w:space="0" w:color="auto"/>
                    <w:right w:val="single" w:sz="4" w:space="0" w:color="auto"/>
                  </w:tcBorders>
                  <w:shd w:val="clear" w:color="auto" w:fill="auto"/>
                  <w:vAlign w:val="center"/>
                  <w:hideMark/>
                </w:tcPr>
                <w:p w14:paraId="1B618501"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Identificación y distribución de moscas de los estigmas (</w:t>
                  </w:r>
                  <w:proofErr w:type="spellStart"/>
                  <w:r w:rsidRPr="00C62F59">
                    <w:rPr>
                      <w:rFonts w:ascii="Calibri" w:eastAsia="Times New Roman" w:hAnsi="Calibri" w:cs="Calibri"/>
                      <w:b/>
                      <w:bCs/>
                      <w:color w:val="000000"/>
                      <w:sz w:val="16"/>
                      <w:szCs w:val="16"/>
                      <w:lang w:eastAsia="es-MX"/>
                    </w:rPr>
                    <w:t>Diptera</w:t>
                  </w:r>
                  <w:proofErr w:type="spellEnd"/>
                  <w:r w:rsidRPr="00C62F59">
                    <w:rPr>
                      <w:rFonts w:ascii="Calibri" w:eastAsia="Times New Roman" w:hAnsi="Calibri" w:cs="Calibri"/>
                      <w:b/>
                      <w:bCs/>
                      <w:color w:val="000000"/>
                      <w:sz w:val="16"/>
                      <w:szCs w:val="16"/>
                      <w:lang w:eastAsia="es-MX"/>
                    </w:rPr>
                    <w:t xml:space="preserve">: </w:t>
                  </w:r>
                  <w:proofErr w:type="spellStart"/>
                  <w:r w:rsidRPr="00C62F59">
                    <w:rPr>
                      <w:rFonts w:ascii="Calibri" w:eastAsia="Times New Roman" w:hAnsi="Calibri" w:cs="Calibri"/>
                      <w:b/>
                      <w:bCs/>
                      <w:color w:val="000000"/>
                      <w:sz w:val="16"/>
                      <w:szCs w:val="16"/>
                      <w:lang w:eastAsia="es-MX"/>
                    </w:rPr>
                    <w:t>Ulidiidae</w:t>
                  </w:r>
                  <w:proofErr w:type="spellEnd"/>
                  <w:r w:rsidRPr="00C62F59">
                    <w:rPr>
                      <w:rFonts w:ascii="Calibri" w:eastAsia="Times New Roman" w:hAnsi="Calibri" w:cs="Calibri"/>
                      <w:b/>
                      <w:bCs/>
                      <w:color w:val="000000"/>
                      <w:sz w:val="16"/>
                      <w:szCs w:val="16"/>
                      <w:lang w:eastAsia="es-MX"/>
                    </w:rPr>
                    <w:t>) del maíz (</w:t>
                  </w:r>
                  <w:r w:rsidRPr="00C62F59">
                    <w:rPr>
                      <w:rFonts w:ascii="Calibri" w:eastAsia="Times New Roman" w:hAnsi="Calibri" w:cs="Calibri"/>
                      <w:b/>
                      <w:bCs/>
                      <w:i/>
                      <w:iCs/>
                      <w:color w:val="000000"/>
                      <w:sz w:val="16"/>
                      <w:szCs w:val="16"/>
                      <w:lang w:eastAsia="es-MX"/>
                    </w:rPr>
                    <w:t xml:space="preserve">Zea </w:t>
                  </w:r>
                  <w:proofErr w:type="spellStart"/>
                  <w:r w:rsidRPr="00C62F59">
                    <w:rPr>
                      <w:rFonts w:ascii="Calibri" w:eastAsia="Times New Roman" w:hAnsi="Calibri" w:cs="Calibri"/>
                      <w:b/>
                      <w:bCs/>
                      <w:i/>
                      <w:iCs/>
                      <w:color w:val="000000"/>
                      <w:sz w:val="16"/>
                      <w:szCs w:val="16"/>
                      <w:lang w:eastAsia="es-MX"/>
                    </w:rPr>
                    <w:t>mays</w:t>
                  </w:r>
                  <w:proofErr w:type="spellEnd"/>
                  <w:r w:rsidRPr="00C62F59">
                    <w:rPr>
                      <w:rFonts w:ascii="Calibri" w:eastAsia="Times New Roman" w:hAnsi="Calibri" w:cs="Calibri"/>
                      <w:b/>
                      <w:bCs/>
                      <w:color w:val="000000"/>
                      <w:sz w:val="16"/>
                      <w:szCs w:val="16"/>
                      <w:lang w:eastAsia="es-MX"/>
                    </w:rPr>
                    <w:t xml:space="preserve"> L.) en siembras de maíz de San Pedro de las Colonias y </w:t>
                  </w:r>
                  <w:proofErr w:type="spellStart"/>
                  <w:r w:rsidRPr="00C62F59">
                    <w:rPr>
                      <w:rFonts w:ascii="Calibri" w:eastAsia="Times New Roman" w:hAnsi="Calibri" w:cs="Calibri"/>
                      <w:b/>
                      <w:bCs/>
                      <w:color w:val="000000"/>
                      <w:sz w:val="16"/>
                      <w:szCs w:val="16"/>
                      <w:lang w:eastAsia="es-MX"/>
                    </w:rPr>
                    <w:t>Fco</w:t>
                  </w:r>
                  <w:proofErr w:type="spellEnd"/>
                  <w:r w:rsidRPr="00C62F59">
                    <w:rPr>
                      <w:rFonts w:ascii="Calibri" w:eastAsia="Times New Roman" w:hAnsi="Calibri" w:cs="Calibri"/>
                      <w:b/>
                      <w:bCs/>
                      <w:color w:val="000000"/>
                      <w:sz w:val="16"/>
                      <w:szCs w:val="16"/>
                      <w:lang w:eastAsia="es-MX"/>
                    </w:rPr>
                    <w:t>. I. Madero, Coahuila</w:t>
                  </w:r>
                </w:p>
              </w:tc>
              <w:tc>
                <w:tcPr>
                  <w:tcW w:w="1236" w:type="dxa"/>
                  <w:tcBorders>
                    <w:top w:val="nil"/>
                    <w:left w:val="nil"/>
                    <w:bottom w:val="single" w:sz="4" w:space="0" w:color="auto"/>
                    <w:right w:val="single" w:sz="4" w:space="0" w:color="auto"/>
                  </w:tcBorders>
                  <w:shd w:val="clear" w:color="auto" w:fill="auto"/>
                  <w:vAlign w:val="center"/>
                  <w:hideMark/>
                </w:tcPr>
                <w:p w14:paraId="07382573"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Ing. José Alonso Escobedo</w:t>
                  </w:r>
                </w:p>
              </w:tc>
            </w:tr>
            <w:tr w:rsidR="00C62F59" w:rsidRPr="00C62F59" w14:paraId="2430B0C9" w14:textId="77777777" w:rsidTr="00C62F59">
              <w:trPr>
                <w:trHeight w:val="671"/>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1E2A228F"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1330-8257-2845</w:t>
                  </w:r>
                </w:p>
              </w:tc>
              <w:tc>
                <w:tcPr>
                  <w:tcW w:w="5311" w:type="dxa"/>
                  <w:tcBorders>
                    <w:top w:val="nil"/>
                    <w:left w:val="nil"/>
                    <w:bottom w:val="single" w:sz="4" w:space="0" w:color="auto"/>
                    <w:right w:val="single" w:sz="4" w:space="0" w:color="auto"/>
                  </w:tcBorders>
                  <w:shd w:val="clear" w:color="auto" w:fill="auto"/>
                  <w:vAlign w:val="center"/>
                  <w:hideMark/>
                </w:tcPr>
                <w:p w14:paraId="517C7B33"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Determinación de hospedantes de pulga saltona (</w:t>
                  </w:r>
                  <w:proofErr w:type="spellStart"/>
                  <w:r w:rsidRPr="00C62F59">
                    <w:rPr>
                      <w:rFonts w:ascii="Calibri" w:eastAsia="Times New Roman" w:hAnsi="Calibri" w:cs="Calibri"/>
                      <w:b/>
                      <w:bCs/>
                      <w:color w:val="000000"/>
                      <w:sz w:val="16"/>
                      <w:szCs w:val="16"/>
                      <w:lang w:eastAsia="es-MX"/>
                    </w:rPr>
                    <w:t>Coleoptera</w:t>
                  </w:r>
                  <w:proofErr w:type="spellEnd"/>
                  <w:r w:rsidRPr="00C62F59">
                    <w:rPr>
                      <w:rFonts w:ascii="Calibri" w:eastAsia="Times New Roman" w:hAnsi="Calibri" w:cs="Calibri"/>
                      <w:b/>
                      <w:bCs/>
                      <w:color w:val="000000"/>
                      <w:sz w:val="16"/>
                      <w:szCs w:val="16"/>
                      <w:lang w:eastAsia="es-MX"/>
                    </w:rPr>
                    <w:t xml:space="preserve">: </w:t>
                  </w:r>
                  <w:proofErr w:type="spellStart"/>
                  <w:r w:rsidRPr="00C62F59">
                    <w:rPr>
                      <w:rFonts w:ascii="Calibri" w:eastAsia="Times New Roman" w:hAnsi="Calibri" w:cs="Calibri"/>
                      <w:b/>
                      <w:bCs/>
                      <w:color w:val="000000"/>
                      <w:sz w:val="16"/>
                      <w:szCs w:val="16"/>
                      <w:lang w:eastAsia="es-MX"/>
                    </w:rPr>
                    <w:t>Chysomelidae</w:t>
                  </w:r>
                  <w:proofErr w:type="spellEnd"/>
                  <w:r w:rsidRPr="00C62F59">
                    <w:rPr>
                      <w:rFonts w:ascii="Calibri" w:eastAsia="Times New Roman" w:hAnsi="Calibri" w:cs="Calibri"/>
                      <w:b/>
                      <w:bCs/>
                      <w:color w:val="000000"/>
                      <w:sz w:val="16"/>
                      <w:szCs w:val="16"/>
                      <w:lang w:eastAsia="es-MX"/>
                    </w:rPr>
                    <w:t>) en siembras de maíz de la Comarca Lagunera e implementación de un programa de manejo de esta plaga</w:t>
                  </w:r>
                </w:p>
              </w:tc>
              <w:tc>
                <w:tcPr>
                  <w:tcW w:w="1236" w:type="dxa"/>
                  <w:tcBorders>
                    <w:top w:val="nil"/>
                    <w:left w:val="nil"/>
                    <w:bottom w:val="single" w:sz="4" w:space="0" w:color="auto"/>
                    <w:right w:val="single" w:sz="4" w:space="0" w:color="auto"/>
                  </w:tcBorders>
                  <w:shd w:val="clear" w:color="auto" w:fill="auto"/>
                  <w:vAlign w:val="center"/>
                  <w:hideMark/>
                </w:tcPr>
                <w:p w14:paraId="2F8F36A9"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Ing. José Alonso Escobedo</w:t>
                  </w:r>
                </w:p>
              </w:tc>
            </w:tr>
            <w:tr w:rsidR="00C62F59" w:rsidRPr="00C62F59" w14:paraId="4FA6656D" w14:textId="77777777" w:rsidTr="00C62F59">
              <w:trPr>
                <w:trHeight w:val="447"/>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7AFADC1E"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1330-8257-2846</w:t>
                  </w:r>
                </w:p>
              </w:tc>
              <w:tc>
                <w:tcPr>
                  <w:tcW w:w="5311" w:type="dxa"/>
                  <w:tcBorders>
                    <w:top w:val="nil"/>
                    <w:left w:val="nil"/>
                    <w:bottom w:val="single" w:sz="4" w:space="0" w:color="auto"/>
                    <w:right w:val="single" w:sz="4" w:space="0" w:color="auto"/>
                  </w:tcBorders>
                  <w:shd w:val="clear" w:color="auto" w:fill="auto"/>
                  <w:vAlign w:val="center"/>
                  <w:hideMark/>
                </w:tcPr>
                <w:p w14:paraId="04DB6795"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Especies de cucarachas en los Municipios de </w:t>
                  </w:r>
                  <w:proofErr w:type="spellStart"/>
                  <w:r w:rsidRPr="00C62F59">
                    <w:rPr>
                      <w:rFonts w:ascii="Calibri" w:eastAsia="Times New Roman" w:hAnsi="Calibri" w:cs="Calibri"/>
                      <w:b/>
                      <w:bCs/>
                      <w:color w:val="000000"/>
                      <w:sz w:val="16"/>
                      <w:szCs w:val="16"/>
                      <w:lang w:eastAsia="es-MX"/>
                    </w:rPr>
                    <w:t>Fco</w:t>
                  </w:r>
                  <w:proofErr w:type="spellEnd"/>
                  <w:r w:rsidRPr="00C62F59">
                    <w:rPr>
                      <w:rFonts w:ascii="Calibri" w:eastAsia="Times New Roman" w:hAnsi="Calibri" w:cs="Calibri"/>
                      <w:b/>
                      <w:bCs/>
                      <w:color w:val="000000"/>
                      <w:sz w:val="16"/>
                      <w:szCs w:val="16"/>
                      <w:lang w:eastAsia="es-MX"/>
                    </w:rPr>
                    <w:t>. I. Madero y San Pedro de las Colonias, Coahuila</w:t>
                  </w:r>
                </w:p>
              </w:tc>
              <w:tc>
                <w:tcPr>
                  <w:tcW w:w="1236" w:type="dxa"/>
                  <w:tcBorders>
                    <w:top w:val="nil"/>
                    <w:left w:val="nil"/>
                    <w:bottom w:val="single" w:sz="4" w:space="0" w:color="auto"/>
                    <w:right w:val="single" w:sz="4" w:space="0" w:color="auto"/>
                  </w:tcBorders>
                  <w:shd w:val="clear" w:color="auto" w:fill="auto"/>
                  <w:vAlign w:val="center"/>
                  <w:hideMark/>
                </w:tcPr>
                <w:p w14:paraId="70217C31"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M.C. Javier López Hernández</w:t>
                  </w:r>
                </w:p>
              </w:tc>
            </w:tr>
            <w:tr w:rsidR="00C62F59" w:rsidRPr="00C62F59" w14:paraId="3690F6EE" w14:textId="77777777" w:rsidTr="00C62F59">
              <w:trPr>
                <w:trHeight w:val="447"/>
              </w:trPr>
              <w:tc>
                <w:tcPr>
                  <w:tcW w:w="1741" w:type="dxa"/>
                  <w:tcBorders>
                    <w:top w:val="nil"/>
                    <w:left w:val="single" w:sz="4" w:space="0" w:color="auto"/>
                    <w:bottom w:val="single" w:sz="4" w:space="0" w:color="auto"/>
                    <w:right w:val="single" w:sz="4" w:space="0" w:color="auto"/>
                  </w:tcBorders>
                  <w:shd w:val="clear" w:color="BDD7EE" w:fill="FFFFFF"/>
                  <w:vAlign w:val="center"/>
                  <w:hideMark/>
                </w:tcPr>
                <w:p w14:paraId="3D8DE9BA"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1330-8257-2847</w:t>
                  </w:r>
                </w:p>
              </w:tc>
              <w:tc>
                <w:tcPr>
                  <w:tcW w:w="5311" w:type="dxa"/>
                  <w:tcBorders>
                    <w:top w:val="nil"/>
                    <w:left w:val="nil"/>
                    <w:bottom w:val="single" w:sz="4" w:space="0" w:color="auto"/>
                    <w:right w:val="single" w:sz="4" w:space="0" w:color="auto"/>
                  </w:tcBorders>
                  <w:shd w:val="clear" w:color="auto" w:fill="auto"/>
                  <w:vAlign w:val="center"/>
                  <w:hideMark/>
                </w:tcPr>
                <w:p w14:paraId="084C6A54" w14:textId="77777777" w:rsidR="00C62F59" w:rsidRPr="00C62F59" w:rsidRDefault="00C62F59" w:rsidP="00C62F59">
                  <w:pPr>
                    <w:spacing w:after="0" w:line="240" w:lineRule="auto"/>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Identificación maleza en estado de plántula en el área urbana de Torreón, Coahuila y Gómez Palacio, Durango</w:t>
                  </w:r>
                </w:p>
              </w:tc>
              <w:tc>
                <w:tcPr>
                  <w:tcW w:w="1236" w:type="dxa"/>
                  <w:tcBorders>
                    <w:top w:val="nil"/>
                    <w:left w:val="nil"/>
                    <w:bottom w:val="single" w:sz="4" w:space="0" w:color="auto"/>
                    <w:right w:val="single" w:sz="4" w:space="0" w:color="auto"/>
                  </w:tcBorders>
                  <w:shd w:val="clear" w:color="auto" w:fill="auto"/>
                  <w:vAlign w:val="center"/>
                  <w:hideMark/>
                </w:tcPr>
                <w:p w14:paraId="7697BF40"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M.C. Javier López Hernández</w:t>
                  </w:r>
                </w:p>
              </w:tc>
            </w:tr>
            <w:tr w:rsidR="00C62F59" w:rsidRPr="00C62F59" w14:paraId="3273A8CD" w14:textId="77777777" w:rsidTr="00C62F59">
              <w:trPr>
                <w:trHeight w:val="223"/>
              </w:trPr>
              <w:tc>
                <w:tcPr>
                  <w:tcW w:w="1741" w:type="dxa"/>
                  <w:tcBorders>
                    <w:top w:val="nil"/>
                    <w:left w:val="nil"/>
                    <w:bottom w:val="single" w:sz="4" w:space="0" w:color="auto"/>
                    <w:right w:val="single" w:sz="4" w:space="0" w:color="auto"/>
                  </w:tcBorders>
                  <w:shd w:val="clear" w:color="000000" w:fill="FFFF00"/>
                  <w:noWrap/>
                  <w:vAlign w:val="center"/>
                  <w:hideMark/>
                </w:tcPr>
                <w:p w14:paraId="725DEBE3"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CLAVE DEL PROYECTO 2015</w:t>
                  </w:r>
                </w:p>
              </w:tc>
              <w:tc>
                <w:tcPr>
                  <w:tcW w:w="5311" w:type="dxa"/>
                  <w:tcBorders>
                    <w:top w:val="nil"/>
                    <w:left w:val="nil"/>
                    <w:bottom w:val="single" w:sz="4" w:space="0" w:color="auto"/>
                    <w:right w:val="single" w:sz="4" w:space="0" w:color="auto"/>
                  </w:tcBorders>
                  <w:shd w:val="clear" w:color="000000" w:fill="FFFF00"/>
                  <w:vAlign w:val="center"/>
                  <w:hideMark/>
                </w:tcPr>
                <w:p w14:paraId="182F6518"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TITULO</w:t>
                  </w:r>
                </w:p>
              </w:tc>
              <w:tc>
                <w:tcPr>
                  <w:tcW w:w="1236" w:type="dxa"/>
                  <w:tcBorders>
                    <w:top w:val="nil"/>
                    <w:left w:val="nil"/>
                    <w:bottom w:val="single" w:sz="4" w:space="0" w:color="auto"/>
                    <w:right w:val="single" w:sz="4" w:space="0" w:color="auto"/>
                  </w:tcBorders>
                  <w:shd w:val="clear" w:color="000000" w:fill="FFFF00"/>
                  <w:noWrap/>
                  <w:vAlign w:val="center"/>
                  <w:hideMark/>
                </w:tcPr>
                <w:p w14:paraId="6D46067C"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RESPONSABLE</w:t>
                  </w:r>
                </w:p>
              </w:tc>
            </w:tr>
            <w:tr w:rsidR="00C62F59" w:rsidRPr="00C62F59" w14:paraId="4F351D19"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1A1F8DBA"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38111-425607002-2804</w:t>
                  </w:r>
                </w:p>
              </w:tc>
              <w:tc>
                <w:tcPr>
                  <w:tcW w:w="5311" w:type="dxa"/>
                  <w:tcBorders>
                    <w:top w:val="nil"/>
                    <w:left w:val="nil"/>
                    <w:bottom w:val="single" w:sz="4" w:space="0" w:color="auto"/>
                    <w:right w:val="single" w:sz="4" w:space="0" w:color="auto"/>
                  </w:tcBorders>
                  <w:shd w:val="clear" w:color="auto" w:fill="auto"/>
                  <w:vAlign w:val="center"/>
                  <w:hideMark/>
                </w:tcPr>
                <w:p w14:paraId="478CD676"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Vigilancia </w:t>
                  </w:r>
                  <w:proofErr w:type="spellStart"/>
                  <w:r w:rsidRPr="00C62F59">
                    <w:rPr>
                      <w:rFonts w:ascii="Calibri" w:eastAsia="Times New Roman" w:hAnsi="Calibri" w:cs="Calibri"/>
                      <w:color w:val="000000"/>
                      <w:sz w:val="16"/>
                      <w:szCs w:val="16"/>
                      <w:lang w:eastAsia="es-MX"/>
                    </w:rPr>
                    <w:t>ento-epidemiologica</w:t>
                  </w:r>
                  <w:proofErr w:type="spellEnd"/>
                  <w:r w:rsidRPr="00C62F59">
                    <w:rPr>
                      <w:rFonts w:ascii="Calibri" w:eastAsia="Times New Roman" w:hAnsi="Calibri" w:cs="Calibri"/>
                      <w:color w:val="000000"/>
                      <w:sz w:val="16"/>
                      <w:szCs w:val="16"/>
                      <w:lang w:eastAsia="es-MX"/>
                    </w:rPr>
                    <w:t xml:space="preserve"> de la </w:t>
                  </w:r>
                  <w:proofErr w:type="spellStart"/>
                  <w:r w:rsidRPr="00C62F59">
                    <w:rPr>
                      <w:rFonts w:ascii="Calibri" w:eastAsia="Times New Roman" w:hAnsi="Calibri" w:cs="Calibri"/>
                      <w:color w:val="000000"/>
                      <w:sz w:val="16"/>
                      <w:szCs w:val="16"/>
                      <w:lang w:eastAsia="es-MX"/>
                    </w:rPr>
                    <w:t>leishmaniasis</w:t>
                  </w:r>
                  <w:proofErr w:type="spellEnd"/>
                  <w:r w:rsidRPr="00C62F59">
                    <w:rPr>
                      <w:rFonts w:ascii="Calibri" w:eastAsia="Times New Roman" w:hAnsi="Calibri" w:cs="Calibri"/>
                      <w:color w:val="000000"/>
                      <w:sz w:val="16"/>
                      <w:szCs w:val="16"/>
                      <w:lang w:eastAsia="es-MX"/>
                    </w:rPr>
                    <w:t xml:space="preserve"> y sus vectores en el estado de Coahuila, </w:t>
                  </w:r>
                  <w:proofErr w:type="spellStart"/>
                  <w:r w:rsidRPr="00C62F59">
                    <w:rPr>
                      <w:rFonts w:ascii="Calibri" w:eastAsia="Times New Roman" w:hAnsi="Calibri" w:cs="Calibri"/>
                      <w:color w:val="000000"/>
                      <w:sz w:val="16"/>
                      <w:szCs w:val="16"/>
                      <w:lang w:eastAsia="es-MX"/>
                    </w:rPr>
                    <w:t>Mexico</w:t>
                  </w:r>
                  <w:proofErr w:type="spellEnd"/>
                  <w:r w:rsidRPr="00C62F59">
                    <w:rPr>
                      <w:rFonts w:ascii="Calibri" w:eastAsia="Times New Roman" w:hAnsi="Calibri" w:cs="Calibri"/>
                      <w:color w:val="000000"/>
                      <w:sz w:val="16"/>
                      <w:szCs w:val="16"/>
                      <w:lang w:eastAsia="es-MX"/>
                    </w:rPr>
                    <w:t>.</w:t>
                  </w:r>
                </w:p>
              </w:tc>
              <w:tc>
                <w:tcPr>
                  <w:tcW w:w="1236" w:type="dxa"/>
                  <w:tcBorders>
                    <w:top w:val="nil"/>
                    <w:left w:val="nil"/>
                    <w:bottom w:val="single" w:sz="4" w:space="0" w:color="auto"/>
                    <w:right w:val="nil"/>
                  </w:tcBorders>
                  <w:shd w:val="clear" w:color="auto" w:fill="auto"/>
                  <w:vAlign w:val="center"/>
                  <w:hideMark/>
                </w:tcPr>
                <w:p w14:paraId="010C480F"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Aldo I. Ortega Morales</w:t>
                  </w:r>
                </w:p>
              </w:tc>
            </w:tr>
            <w:tr w:rsidR="00C62F59" w:rsidRPr="00C62F59" w14:paraId="5CF2544F"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43AA2405"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38111-425607002-2805</w:t>
                  </w:r>
                </w:p>
              </w:tc>
              <w:tc>
                <w:tcPr>
                  <w:tcW w:w="5311" w:type="dxa"/>
                  <w:tcBorders>
                    <w:top w:val="nil"/>
                    <w:left w:val="nil"/>
                    <w:bottom w:val="single" w:sz="4" w:space="0" w:color="auto"/>
                    <w:right w:val="single" w:sz="4" w:space="0" w:color="auto"/>
                  </w:tcBorders>
                  <w:shd w:val="clear" w:color="auto" w:fill="auto"/>
                  <w:vAlign w:val="center"/>
                  <w:hideMark/>
                </w:tcPr>
                <w:p w14:paraId="7134B43F"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proofErr w:type="spellStart"/>
                  <w:r w:rsidRPr="00C62F59">
                    <w:rPr>
                      <w:rFonts w:ascii="Calibri" w:eastAsia="Times New Roman" w:hAnsi="Calibri" w:cs="Calibri"/>
                      <w:color w:val="000000"/>
                      <w:sz w:val="16"/>
                      <w:szCs w:val="16"/>
                      <w:lang w:eastAsia="es-MX"/>
                    </w:rPr>
                    <w:t>Identificacion</w:t>
                  </w:r>
                  <w:proofErr w:type="spellEnd"/>
                  <w:r w:rsidRPr="00C62F59">
                    <w:rPr>
                      <w:rFonts w:ascii="Calibri" w:eastAsia="Times New Roman" w:hAnsi="Calibri" w:cs="Calibri"/>
                      <w:color w:val="000000"/>
                      <w:sz w:val="16"/>
                      <w:szCs w:val="16"/>
                      <w:lang w:eastAsia="es-MX"/>
                    </w:rPr>
                    <w:t xml:space="preserve"> de chinches de la familia </w:t>
                  </w:r>
                  <w:proofErr w:type="spellStart"/>
                  <w:r w:rsidRPr="00C62F59">
                    <w:rPr>
                      <w:rFonts w:ascii="Calibri" w:eastAsia="Times New Roman" w:hAnsi="Calibri" w:cs="Calibri"/>
                      <w:color w:val="000000"/>
                      <w:sz w:val="16"/>
                      <w:szCs w:val="16"/>
                      <w:lang w:eastAsia="es-MX"/>
                    </w:rPr>
                    <w:t>Cimicidae</w:t>
                  </w:r>
                  <w:proofErr w:type="spellEnd"/>
                  <w:r w:rsidRPr="00C62F59">
                    <w:rPr>
                      <w:rFonts w:ascii="Calibri" w:eastAsia="Times New Roman" w:hAnsi="Calibri" w:cs="Calibri"/>
                      <w:color w:val="000000"/>
                      <w:sz w:val="16"/>
                      <w:szCs w:val="16"/>
                      <w:lang w:eastAsia="es-MX"/>
                    </w:rPr>
                    <w:t xml:space="preserve"> en el municipio de </w:t>
                  </w:r>
                  <w:proofErr w:type="spellStart"/>
                  <w:r w:rsidRPr="00C62F59">
                    <w:rPr>
                      <w:rFonts w:ascii="Calibri" w:eastAsia="Times New Roman" w:hAnsi="Calibri" w:cs="Calibri"/>
                      <w:color w:val="000000"/>
                      <w:sz w:val="16"/>
                      <w:szCs w:val="16"/>
                      <w:lang w:eastAsia="es-MX"/>
                    </w:rPr>
                    <w:t>Torreon</w:t>
                  </w:r>
                  <w:proofErr w:type="spellEnd"/>
                  <w:r w:rsidRPr="00C62F59">
                    <w:rPr>
                      <w:rFonts w:ascii="Calibri" w:eastAsia="Times New Roman" w:hAnsi="Calibri" w:cs="Calibri"/>
                      <w:color w:val="000000"/>
                      <w:sz w:val="16"/>
                      <w:szCs w:val="16"/>
                      <w:lang w:eastAsia="es-MX"/>
                    </w:rPr>
                    <w:t>, Coahuila</w:t>
                  </w:r>
                </w:p>
              </w:tc>
              <w:tc>
                <w:tcPr>
                  <w:tcW w:w="1236" w:type="dxa"/>
                  <w:tcBorders>
                    <w:top w:val="nil"/>
                    <w:left w:val="nil"/>
                    <w:bottom w:val="single" w:sz="4" w:space="0" w:color="auto"/>
                    <w:right w:val="nil"/>
                  </w:tcBorders>
                  <w:shd w:val="clear" w:color="auto" w:fill="auto"/>
                  <w:vAlign w:val="center"/>
                  <w:hideMark/>
                </w:tcPr>
                <w:p w14:paraId="0DF3CC53"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proofErr w:type="spellStart"/>
                  <w:r w:rsidRPr="00C62F59">
                    <w:rPr>
                      <w:rFonts w:ascii="Calibri" w:eastAsia="Times New Roman" w:hAnsi="Calibri" w:cs="Calibri"/>
                      <w:color w:val="000000"/>
                      <w:sz w:val="16"/>
                      <w:szCs w:val="16"/>
                      <w:lang w:eastAsia="es-MX"/>
                    </w:rPr>
                    <w:t>Maria</w:t>
                  </w:r>
                  <w:proofErr w:type="spellEnd"/>
                  <w:r w:rsidRPr="00C62F59">
                    <w:rPr>
                      <w:rFonts w:ascii="Calibri" w:eastAsia="Times New Roman" w:hAnsi="Calibri" w:cs="Calibri"/>
                      <w:color w:val="000000"/>
                      <w:sz w:val="16"/>
                      <w:szCs w:val="16"/>
                      <w:lang w:eastAsia="es-MX"/>
                    </w:rPr>
                    <w:t xml:space="preserve"> Teresa </w:t>
                  </w:r>
                  <w:proofErr w:type="spellStart"/>
                  <w:r w:rsidRPr="00C62F59">
                    <w:rPr>
                      <w:rFonts w:ascii="Calibri" w:eastAsia="Times New Roman" w:hAnsi="Calibri" w:cs="Calibri"/>
                      <w:color w:val="000000"/>
                      <w:sz w:val="16"/>
                      <w:szCs w:val="16"/>
                      <w:lang w:eastAsia="es-MX"/>
                    </w:rPr>
                    <w:t>Valdes</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Perezgasga</w:t>
                  </w:r>
                  <w:proofErr w:type="spellEnd"/>
                </w:p>
              </w:tc>
            </w:tr>
            <w:tr w:rsidR="00C62F59" w:rsidRPr="00C62F59" w14:paraId="7BBC39FB"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57993177"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38111-425607002-2806</w:t>
                  </w:r>
                </w:p>
              </w:tc>
              <w:tc>
                <w:tcPr>
                  <w:tcW w:w="5311" w:type="dxa"/>
                  <w:tcBorders>
                    <w:top w:val="nil"/>
                    <w:left w:val="nil"/>
                    <w:bottom w:val="single" w:sz="4" w:space="0" w:color="auto"/>
                    <w:right w:val="single" w:sz="4" w:space="0" w:color="auto"/>
                  </w:tcBorders>
                  <w:shd w:val="clear" w:color="auto" w:fill="auto"/>
                  <w:vAlign w:val="center"/>
                  <w:hideMark/>
                </w:tcPr>
                <w:p w14:paraId="2B0B891C"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incidencia estacional de </w:t>
                  </w:r>
                  <w:r w:rsidRPr="00C62F59">
                    <w:rPr>
                      <w:rFonts w:ascii="Calibri" w:eastAsia="Times New Roman" w:hAnsi="Calibri" w:cs="Calibri"/>
                      <w:i/>
                      <w:iCs/>
                      <w:color w:val="000000"/>
                      <w:sz w:val="16"/>
                      <w:szCs w:val="16"/>
                      <w:lang w:eastAsia="es-MX"/>
                    </w:rPr>
                    <w:t xml:space="preserve">Aedes </w:t>
                  </w:r>
                  <w:proofErr w:type="spellStart"/>
                  <w:r w:rsidRPr="00C62F59">
                    <w:rPr>
                      <w:rFonts w:ascii="Calibri" w:eastAsia="Times New Roman" w:hAnsi="Calibri" w:cs="Calibri"/>
                      <w:i/>
                      <w:iCs/>
                      <w:color w:val="000000"/>
                      <w:sz w:val="16"/>
                      <w:szCs w:val="16"/>
                      <w:lang w:eastAsia="es-MX"/>
                    </w:rPr>
                    <w:t>aegypti</w:t>
                  </w:r>
                  <w:proofErr w:type="spellEnd"/>
                  <w:r w:rsidRPr="00C62F59">
                    <w:rPr>
                      <w:rFonts w:ascii="Calibri" w:eastAsia="Times New Roman" w:hAnsi="Calibri" w:cs="Calibri"/>
                      <w:color w:val="000000"/>
                      <w:sz w:val="16"/>
                      <w:szCs w:val="16"/>
                      <w:lang w:eastAsia="es-MX"/>
                    </w:rPr>
                    <w:t xml:space="preserve"> L. en </w:t>
                  </w:r>
                  <w:proofErr w:type="spellStart"/>
                  <w:r w:rsidRPr="00C62F59">
                    <w:rPr>
                      <w:rFonts w:ascii="Calibri" w:eastAsia="Times New Roman" w:hAnsi="Calibri" w:cs="Calibri"/>
                      <w:color w:val="000000"/>
                      <w:sz w:val="16"/>
                      <w:szCs w:val="16"/>
                      <w:lang w:eastAsia="es-MX"/>
                    </w:rPr>
                    <w:t>ovitrampas</w:t>
                  </w:r>
                  <w:proofErr w:type="spellEnd"/>
                  <w:r w:rsidRPr="00C62F59">
                    <w:rPr>
                      <w:rFonts w:ascii="Calibri" w:eastAsia="Times New Roman" w:hAnsi="Calibri" w:cs="Calibri"/>
                      <w:color w:val="000000"/>
                      <w:sz w:val="16"/>
                      <w:szCs w:val="16"/>
                      <w:lang w:eastAsia="es-MX"/>
                    </w:rPr>
                    <w:t xml:space="preserve"> y su </w:t>
                  </w:r>
                  <w:proofErr w:type="spellStart"/>
                  <w:r w:rsidRPr="00C62F59">
                    <w:rPr>
                      <w:rFonts w:ascii="Calibri" w:eastAsia="Times New Roman" w:hAnsi="Calibri" w:cs="Calibri"/>
                      <w:color w:val="000000"/>
                      <w:sz w:val="16"/>
                      <w:szCs w:val="16"/>
                      <w:lang w:eastAsia="es-MX"/>
                    </w:rPr>
                    <w:t>relacion</w:t>
                  </w:r>
                  <w:proofErr w:type="spellEnd"/>
                  <w:r w:rsidRPr="00C62F59">
                    <w:rPr>
                      <w:rFonts w:ascii="Calibri" w:eastAsia="Times New Roman" w:hAnsi="Calibri" w:cs="Calibri"/>
                      <w:color w:val="000000"/>
                      <w:sz w:val="16"/>
                      <w:szCs w:val="16"/>
                      <w:lang w:eastAsia="es-MX"/>
                    </w:rPr>
                    <w:t xml:space="preserve"> con casos de dengue en la Comarca Lagunera.</w:t>
                  </w:r>
                </w:p>
              </w:tc>
              <w:tc>
                <w:tcPr>
                  <w:tcW w:w="1236" w:type="dxa"/>
                  <w:tcBorders>
                    <w:top w:val="nil"/>
                    <w:left w:val="nil"/>
                    <w:bottom w:val="single" w:sz="4" w:space="0" w:color="auto"/>
                    <w:right w:val="nil"/>
                  </w:tcBorders>
                  <w:shd w:val="clear" w:color="auto" w:fill="auto"/>
                  <w:vAlign w:val="center"/>
                  <w:hideMark/>
                </w:tcPr>
                <w:p w14:paraId="7497B9B5"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Francisco Javier </w:t>
                  </w:r>
                  <w:proofErr w:type="spellStart"/>
                  <w:r w:rsidRPr="00C62F59">
                    <w:rPr>
                      <w:rFonts w:ascii="Calibri" w:eastAsia="Times New Roman" w:hAnsi="Calibri" w:cs="Calibri"/>
                      <w:color w:val="000000"/>
                      <w:sz w:val="16"/>
                      <w:szCs w:val="16"/>
                      <w:lang w:eastAsia="es-MX"/>
                    </w:rPr>
                    <w:t>Sanchez</w:t>
                  </w:r>
                  <w:proofErr w:type="spellEnd"/>
                  <w:r w:rsidRPr="00C62F59">
                    <w:rPr>
                      <w:rFonts w:ascii="Calibri" w:eastAsia="Times New Roman" w:hAnsi="Calibri" w:cs="Calibri"/>
                      <w:color w:val="000000"/>
                      <w:sz w:val="16"/>
                      <w:szCs w:val="16"/>
                      <w:lang w:eastAsia="es-MX"/>
                    </w:rPr>
                    <w:t xml:space="preserve"> Ramos</w:t>
                  </w:r>
                </w:p>
              </w:tc>
            </w:tr>
            <w:tr w:rsidR="00C62F59" w:rsidRPr="00C62F59" w14:paraId="1BCAFAD8"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7F093B4E"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38111-425607002-2817</w:t>
                  </w:r>
                </w:p>
              </w:tc>
              <w:tc>
                <w:tcPr>
                  <w:tcW w:w="5311" w:type="dxa"/>
                  <w:tcBorders>
                    <w:top w:val="nil"/>
                    <w:left w:val="nil"/>
                    <w:bottom w:val="single" w:sz="4" w:space="0" w:color="auto"/>
                    <w:right w:val="single" w:sz="4" w:space="0" w:color="auto"/>
                  </w:tcBorders>
                  <w:shd w:val="clear" w:color="auto" w:fill="auto"/>
                  <w:vAlign w:val="center"/>
                  <w:hideMark/>
                </w:tcPr>
                <w:p w14:paraId="2035198C"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Inventario </w:t>
                  </w:r>
                  <w:proofErr w:type="spellStart"/>
                  <w:r w:rsidRPr="00C62F59">
                    <w:rPr>
                      <w:rFonts w:ascii="Calibri" w:eastAsia="Times New Roman" w:hAnsi="Calibri" w:cs="Calibri"/>
                      <w:color w:val="000000"/>
                      <w:sz w:val="16"/>
                      <w:szCs w:val="16"/>
                      <w:lang w:eastAsia="es-MX"/>
                    </w:rPr>
                    <w:t>taxonomico</w:t>
                  </w:r>
                  <w:proofErr w:type="spellEnd"/>
                  <w:r w:rsidRPr="00C62F59">
                    <w:rPr>
                      <w:rFonts w:ascii="Calibri" w:eastAsia="Times New Roman" w:hAnsi="Calibri" w:cs="Calibri"/>
                      <w:color w:val="000000"/>
                      <w:sz w:val="16"/>
                      <w:szCs w:val="16"/>
                      <w:lang w:eastAsia="es-MX"/>
                    </w:rPr>
                    <w:t xml:space="preserve"> de los </w:t>
                  </w:r>
                  <w:proofErr w:type="spellStart"/>
                  <w:r w:rsidRPr="00C62F59">
                    <w:rPr>
                      <w:rFonts w:ascii="Calibri" w:eastAsia="Times New Roman" w:hAnsi="Calibri" w:cs="Calibri"/>
                      <w:color w:val="000000"/>
                      <w:sz w:val="16"/>
                      <w:szCs w:val="16"/>
                      <w:lang w:eastAsia="es-MX"/>
                    </w:rPr>
                    <w:t>Nematoceroides</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hemotofagos</w:t>
                  </w:r>
                  <w:proofErr w:type="spellEnd"/>
                  <w:r w:rsidRPr="00C62F59">
                    <w:rPr>
                      <w:rFonts w:ascii="Calibri" w:eastAsia="Times New Roman" w:hAnsi="Calibri" w:cs="Calibri"/>
                      <w:color w:val="000000"/>
                      <w:sz w:val="16"/>
                      <w:szCs w:val="16"/>
                      <w:lang w:eastAsia="es-MX"/>
                    </w:rPr>
                    <w:t xml:space="preserve"> de Tabasco, </w:t>
                  </w:r>
                  <w:proofErr w:type="spellStart"/>
                  <w:r w:rsidRPr="00C62F59">
                    <w:rPr>
                      <w:rFonts w:ascii="Calibri" w:eastAsia="Times New Roman" w:hAnsi="Calibri" w:cs="Calibri"/>
                      <w:color w:val="000000"/>
                      <w:sz w:val="16"/>
                      <w:szCs w:val="16"/>
                      <w:lang w:eastAsia="es-MX"/>
                    </w:rPr>
                    <w:t>Mexico</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Diptera</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Culicidae</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Psychodidae</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Corethrellidae</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Ceratopogonidae</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Simuliidae</w:t>
                  </w:r>
                  <w:proofErr w:type="spellEnd"/>
                  <w:r w:rsidRPr="00C62F59">
                    <w:rPr>
                      <w:rFonts w:ascii="Calibri" w:eastAsia="Times New Roman" w:hAnsi="Calibri" w:cs="Calibri"/>
                      <w:color w:val="000000"/>
                      <w:sz w:val="16"/>
                      <w:szCs w:val="16"/>
                      <w:lang w:eastAsia="es-MX"/>
                    </w:rPr>
                    <w:t>)</w:t>
                  </w:r>
                </w:p>
              </w:tc>
              <w:tc>
                <w:tcPr>
                  <w:tcW w:w="1236" w:type="dxa"/>
                  <w:tcBorders>
                    <w:top w:val="nil"/>
                    <w:left w:val="nil"/>
                    <w:bottom w:val="single" w:sz="4" w:space="0" w:color="auto"/>
                    <w:right w:val="single" w:sz="4" w:space="0" w:color="auto"/>
                  </w:tcBorders>
                  <w:shd w:val="clear" w:color="auto" w:fill="auto"/>
                  <w:vAlign w:val="center"/>
                  <w:hideMark/>
                </w:tcPr>
                <w:p w14:paraId="3021CD3A"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Aldo I. Ortega Morales</w:t>
                  </w:r>
                </w:p>
              </w:tc>
            </w:tr>
            <w:tr w:rsidR="00C62F59" w:rsidRPr="00C62F59" w14:paraId="273F7346"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550602F7"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38111-425607002-2819</w:t>
                  </w:r>
                </w:p>
              </w:tc>
              <w:tc>
                <w:tcPr>
                  <w:tcW w:w="5311" w:type="dxa"/>
                  <w:tcBorders>
                    <w:top w:val="nil"/>
                    <w:left w:val="nil"/>
                    <w:bottom w:val="single" w:sz="4" w:space="0" w:color="auto"/>
                    <w:right w:val="single" w:sz="4" w:space="0" w:color="auto"/>
                  </w:tcBorders>
                  <w:shd w:val="clear" w:color="auto" w:fill="auto"/>
                  <w:vAlign w:val="center"/>
                  <w:hideMark/>
                </w:tcPr>
                <w:p w14:paraId="62AC970B"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Prospección de la presencia del </w:t>
                  </w:r>
                  <w:proofErr w:type="spellStart"/>
                  <w:r w:rsidRPr="00C62F59">
                    <w:rPr>
                      <w:rFonts w:ascii="Calibri" w:eastAsia="Times New Roman" w:hAnsi="Calibri" w:cs="Calibri"/>
                      <w:color w:val="000000"/>
                      <w:sz w:val="16"/>
                      <w:szCs w:val="16"/>
                      <w:lang w:eastAsia="es-MX"/>
                    </w:rPr>
                    <w:t>psilido</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asiatico</w:t>
                  </w:r>
                  <w:proofErr w:type="spellEnd"/>
                  <w:r w:rsidRPr="00C62F59">
                    <w:rPr>
                      <w:rFonts w:ascii="Calibri" w:eastAsia="Times New Roman" w:hAnsi="Calibri" w:cs="Calibri"/>
                      <w:color w:val="000000"/>
                      <w:sz w:val="16"/>
                      <w:szCs w:val="16"/>
                      <w:lang w:eastAsia="es-MX"/>
                    </w:rPr>
                    <w:t xml:space="preserve"> de los </w:t>
                  </w:r>
                  <w:proofErr w:type="spellStart"/>
                  <w:r w:rsidRPr="00C62F59">
                    <w:rPr>
                      <w:rFonts w:ascii="Calibri" w:eastAsia="Times New Roman" w:hAnsi="Calibri" w:cs="Calibri"/>
                      <w:color w:val="000000"/>
                      <w:sz w:val="16"/>
                      <w:szCs w:val="16"/>
                      <w:lang w:eastAsia="es-MX"/>
                    </w:rPr>
                    <w:t>citricos</w:t>
                  </w:r>
                  <w:proofErr w:type="spellEnd"/>
                  <w:r w:rsidRPr="00C62F59">
                    <w:rPr>
                      <w:rFonts w:ascii="Calibri" w:eastAsia="Times New Roman" w:hAnsi="Calibri" w:cs="Calibri"/>
                      <w:color w:val="000000"/>
                      <w:sz w:val="16"/>
                      <w:szCs w:val="16"/>
                      <w:lang w:eastAsia="es-MX"/>
                    </w:rPr>
                    <w:t xml:space="preserve"> y la enfermedad de </w:t>
                  </w:r>
                  <w:proofErr w:type="spellStart"/>
                  <w:r w:rsidRPr="00C62F59">
                    <w:rPr>
                      <w:rFonts w:ascii="Calibri" w:eastAsia="Times New Roman" w:hAnsi="Calibri" w:cs="Calibri"/>
                      <w:color w:val="000000"/>
                      <w:sz w:val="16"/>
                      <w:szCs w:val="16"/>
                      <w:lang w:eastAsia="es-MX"/>
                    </w:rPr>
                    <w:t>huanglongbing</w:t>
                  </w:r>
                  <w:proofErr w:type="spellEnd"/>
                  <w:r w:rsidRPr="00C62F59">
                    <w:rPr>
                      <w:rFonts w:ascii="Calibri" w:eastAsia="Times New Roman" w:hAnsi="Calibri" w:cs="Calibri"/>
                      <w:color w:val="000000"/>
                      <w:sz w:val="16"/>
                      <w:szCs w:val="16"/>
                      <w:lang w:eastAsia="es-MX"/>
                    </w:rPr>
                    <w:t xml:space="preserve"> en la Comarca Lagunera</w:t>
                  </w:r>
                </w:p>
              </w:tc>
              <w:tc>
                <w:tcPr>
                  <w:tcW w:w="1236" w:type="dxa"/>
                  <w:tcBorders>
                    <w:top w:val="nil"/>
                    <w:left w:val="nil"/>
                    <w:bottom w:val="single" w:sz="4" w:space="0" w:color="auto"/>
                    <w:right w:val="single" w:sz="4" w:space="0" w:color="auto"/>
                  </w:tcBorders>
                  <w:shd w:val="clear" w:color="auto" w:fill="auto"/>
                  <w:vAlign w:val="center"/>
                  <w:hideMark/>
                </w:tcPr>
                <w:p w14:paraId="122B6E9F"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Bertha Alicia Cisneros Flores</w:t>
                  </w:r>
                </w:p>
              </w:tc>
            </w:tr>
            <w:tr w:rsidR="00C62F59" w:rsidRPr="00C62F59" w14:paraId="431D346C"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48361008"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38111-425607002-2823</w:t>
                  </w:r>
                </w:p>
              </w:tc>
              <w:tc>
                <w:tcPr>
                  <w:tcW w:w="5311" w:type="dxa"/>
                  <w:tcBorders>
                    <w:top w:val="nil"/>
                    <w:left w:val="nil"/>
                    <w:bottom w:val="single" w:sz="4" w:space="0" w:color="auto"/>
                    <w:right w:val="single" w:sz="4" w:space="0" w:color="auto"/>
                  </w:tcBorders>
                  <w:shd w:val="clear" w:color="auto" w:fill="auto"/>
                  <w:vAlign w:val="center"/>
                  <w:hideMark/>
                </w:tcPr>
                <w:p w14:paraId="5D11E74F"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proofErr w:type="spellStart"/>
                  <w:r w:rsidRPr="00C62F59">
                    <w:rPr>
                      <w:rFonts w:ascii="Calibri" w:eastAsia="Times New Roman" w:hAnsi="Calibri" w:cs="Calibri"/>
                      <w:color w:val="000000"/>
                      <w:sz w:val="16"/>
                      <w:szCs w:val="16"/>
                      <w:lang w:eastAsia="es-MX"/>
                    </w:rPr>
                    <w:t>Identificacion</w:t>
                  </w:r>
                  <w:proofErr w:type="spellEnd"/>
                  <w:r w:rsidRPr="00C62F59">
                    <w:rPr>
                      <w:rFonts w:ascii="Calibri" w:eastAsia="Times New Roman" w:hAnsi="Calibri" w:cs="Calibri"/>
                      <w:color w:val="000000"/>
                      <w:sz w:val="16"/>
                      <w:szCs w:val="16"/>
                      <w:lang w:eastAsia="es-MX"/>
                    </w:rPr>
                    <w:t xml:space="preserve"> maleza en estado de </w:t>
                  </w:r>
                  <w:proofErr w:type="spellStart"/>
                  <w:r w:rsidRPr="00C62F59">
                    <w:rPr>
                      <w:rFonts w:ascii="Calibri" w:eastAsia="Times New Roman" w:hAnsi="Calibri" w:cs="Calibri"/>
                      <w:color w:val="000000"/>
                      <w:sz w:val="16"/>
                      <w:szCs w:val="16"/>
                      <w:lang w:eastAsia="es-MX"/>
                    </w:rPr>
                    <w:t>plantula</w:t>
                  </w:r>
                  <w:proofErr w:type="spellEnd"/>
                  <w:r w:rsidRPr="00C62F59">
                    <w:rPr>
                      <w:rFonts w:ascii="Calibri" w:eastAsia="Times New Roman" w:hAnsi="Calibri" w:cs="Calibri"/>
                      <w:color w:val="000000"/>
                      <w:sz w:val="16"/>
                      <w:szCs w:val="16"/>
                      <w:lang w:eastAsia="es-MX"/>
                    </w:rPr>
                    <w:t xml:space="preserve"> en el </w:t>
                  </w:r>
                  <w:proofErr w:type="spellStart"/>
                  <w:r w:rsidRPr="00C62F59">
                    <w:rPr>
                      <w:rFonts w:ascii="Calibri" w:eastAsia="Times New Roman" w:hAnsi="Calibri" w:cs="Calibri"/>
                      <w:color w:val="000000"/>
                      <w:sz w:val="16"/>
                      <w:szCs w:val="16"/>
                      <w:lang w:eastAsia="es-MX"/>
                    </w:rPr>
                    <w:t>area</w:t>
                  </w:r>
                  <w:proofErr w:type="spellEnd"/>
                  <w:r w:rsidRPr="00C62F59">
                    <w:rPr>
                      <w:rFonts w:ascii="Calibri" w:eastAsia="Times New Roman" w:hAnsi="Calibri" w:cs="Calibri"/>
                      <w:color w:val="000000"/>
                      <w:sz w:val="16"/>
                      <w:szCs w:val="16"/>
                      <w:lang w:eastAsia="es-MX"/>
                    </w:rPr>
                    <w:t xml:space="preserve"> urbana de </w:t>
                  </w:r>
                  <w:proofErr w:type="spellStart"/>
                  <w:r w:rsidRPr="00C62F59">
                    <w:rPr>
                      <w:rFonts w:ascii="Calibri" w:eastAsia="Times New Roman" w:hAnsi="Calibri" w:cs="Calibri"/>
                      <w:color w:val="000000"/>
                      <w:sz w:val="16"/>
                      <w:szCs w:val="16"/>
                      <w:lang w:eastAsia="es-MX"/>
                    </w:rPr>
                    <w:t>Torreon</w:t>
                  </w:r>
                  <w:proofErr w:type="spellEnd"/>
                  <w:r w:rsidRPr="00C62F59">
                    <w:rPr>
                      <w:rFonts w:ascii="Calibri" w:eastAsia="Times New Roman" w:hAnsi="Calibri" w:cs="Calibri"/>
                      <w:color w:val="000000"/>
                      <w:sz w:val="16"/>
                      <w:szCs w:val="16"/>
                      <w:lang w:eastAsia="es-MX"/>
                    </w:rPr>
                    <w:t xml:space="preserve">, Coahuila y </w:t>
                  </w:r>
                  <w:proofErr w:type="spellStart"/>
                  <w:r w:rsidRPr="00C62F59">
                    <w:rPr>
                      <w:rFonts w:ascii="Calibri" w:eastAsia="Times New Roman" w:hAnsi="Calibri" w:cs="Calibri"/>
                      <w:color w:val="000000"/>
                      <w:sz w:val="16"/>
                      <w:szCs w:val="16"/>
                      <w:lang w:eastAsia="es-MX"/>
                    </w:rPr>
                    <w:t>Gomez</w:t>
                  </w:r>
                  <w:proofErr w:type="spellEnd"/>
                  <w:r w:rsidRPr="00C62F59">
                    <w:rPr>
                      <w:rFonts w:ascii="Calibri" w:eastAsia="Times New Roman" w:hAnsi="Calibri" w:cs="Calibri"/>
                      <w:color w:val="000000"/>
                      <w:sz w:val="16"/>
                      <w:szCs w:val="16"/>
                      <w:lang w:eastAsia="es-MX"/>
                    </w:rPr>
                    <w:t xml:space="preserve"> Palacio, Durango</w:t>
                  </w:r>
                </w:p>
              </w:tc>
              <w:tc>
                <w:tcPr>
                  <w:tcW w:w="1236" w:type="dxa"/>
                  <w:tcBorders>
                    <w:top w:val="nil"/>
                    <w:left w:val="nil"/>
                    <w:bottom w:val="single" w:sz="4" w:space="0" w:color="auto"/>
                    <w:right w:val="single" w:sz="4" w:space="0" w:color="auto"/>
                  </w:tcBorders>
                  <w:shd w:val="clear" w:color="auto" w:fill="auto"/>
                  <w:vAlign w:val="center"/>
                  <w:hideMark/>
                </w:tcPr>
                <w:p w14:paraId="12E3AAD4"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Javier </w:t>
                  </w:r>
                  <w:proofErr w:type="spellStart"/>
                  <w:r w:rsidRPr="00C62F59">
                    <w:rPr>
                      <w:rFonts w:ascii="Calibri" w:eastAsia="Times New Roman" w:hAnsi="Calibri" w:cs="Calibri"/>
                      <w:color w:val="000000"/>
                      <w:sz w:val="16"/>
                      <w:szCs w:val="16"/>
                      <w:lang w:eastAsia="es-MX"/>
                    </w:rPr>
                    <w:t>Lopez</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Hernandez</w:t>
                  </w:r>
                  <w:proofErr w:type="spellEnd"/>
                </w:p>
              </w:tc>
            </w:tr>
            <w:tr w:rsidR="00C62F59" w:rsidRPr="00C62F59" w14:paraId="73959CAC"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5270EFEB"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lastRenderedPageBreak/>
                    <w:t>38111-425607002-2826</w:t>
                  </w:r>
                </w:p>
              </w:tc>
              <w:tc>
                <w:tcPr>
                  <w:tcW w:w="5311" w:type="dxa"/>
                  <w:tcBorders>
                    <w:top w:val="nil"/>
                    <w:left w:val="nil"/>
                    <w:bottom w:val="single" w:sz="4" w:space="0" w:color="auto"/>
                    <w:right w:val="single" w:sz="4" w:space="0" w:color="auto"/>
                  </w:tcBorders>
                  <w:shd w:val="clear" w:color="auto" w:fill="auto"/>
                  <w:vAlign w:val="center"/>
                  <w:hideMark/>
                </w:tcPr>
                <w:p w14:paraId="51B0FEA9"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Plagas y enfermedades de </w:t>
                  </w:r>
                  <w:proofErr w:type="spellStart"/>
                  <w:r w:rsidRPr="00C62F59">
                    <w:rPr>
                      <w:rFonts w:ascii="Calibri" w:eastAsia="Times New Roman" w:hAnsi="Calibri" w:cs="Calibri"/>
                      <w:i/>
                      <w:iCs/>
                      <w:color w:val="000000"/>
                      <w:sz w:val="16"/>
                      <w:szCs w:val="16"/>
                      <w:lang w:eastAsia="es-MX"/>
                    </w:rPr>
                    <w:t>Talipariti</w:t>
                  </w:r>
                  <w:proofErr w:type="spellEnd"/>
                  <w:r w:rsidRPr="00C62F59">
                    <w:rPr>
                      <w:rFonts w:ascii="Calibri" w:eastAsia="Times New Roman" w:hAnsi="Calibri" w:cs="Calibri"/>
                      <w:i/>
                      <w:iCs/>
                      <w:color w:val="000000"/>
                      <w:sz w:val="16"/>
                      <w:szCs w:val="16"/>
                      <w:lang w:eastAsia="es-MX"/>
                    </w:rPr>
                    <w:t xml:space="preserve"> </w:t>
                  </w:r>
                  <w:proofErr w:type="spellStart"/>
                  <w:r w:rsidRPr="00C62F59">
                    <w:rPr>
                      <w:rFonts w:ascii="Calibri" w:eastAsia="Times New Roman" w:hAnsi="Calibri" w:cs="Calibri"/>
                      <w:i/>
                      <w:iCs/>
                      <w:color w:val="000000"/>
                      <w:sz w:val="16"/>
                      <w:szCs w:val="16"/>
                      <w:lang w:eastAsia="es-MX"/>
                    </w:rPr>
                    <w:t>tiliaceum</w:t>
                  </w:r>
                  <w:proofErr w:type="spellEnd"/>
                  <w:r w:rsidRPr="00C62F59">
                    <w:rPr>
                      <w:rFonts w:ascii="Calibri" w:eastAsia="Times New Roman" w:hAnsi="Calibri" w:cs="Calibri"/>
                      <w:color w:val="000000"/>
                      <w:sz w:val="16"/>
                      <w:szCs w:val="16"/>
                      <w:lang w:eastAsia="es-MX"/>
                    </w:rPr>
                    <w:t xml:space="preserve"> (L.) </w:t>
                  </w:r>
                  <w:proofErr w:type="spellStart"/>
                  <w:r w:rsidRPr="00C62F59">
                    <w:rPr>
                      <w:rFonts w:ascii="Calibri" w:eastAsia="Times New Roman" w:hAnsi="Calibri" w:cs="Calibri"/>
                      <w:color w:val="000000"/>
                      <w:sz w:val="16"/>
                      <w:szCs w:val="16"/>
                      <w:lang w:eastAsia="es-MX"/>
                    </w:rPr>
                    <w:t>Fryxell</w:t>
                  </w:r>
                  <w:proofErr w:type="spellEnd"/>
                  <w:r w:rsidRPr="00C62F59">
                    <w:rPr>
                      <w:rFonts w:ascii="Calibri" w:eastAsia="Times New Roman" w:hAnsi="Calibri" w:cs="Calibri"/>
                      <w:color w:val="000000"/>
                      <w:sz w:val="16"/>
                      <w:szCs w:val="16"/>
                      <w:lang w:eastAsia="es-MX"/>
                    </w:rPr>
                    <w:t xml:space="preserve"> (sin.</w:t>
                  </w:r>
                  <w:r w:rsidRPr="00C62F59">
                    <w:rPr>
                      <w:rFonts w:ascii="Calibri" w:eastAsia="Times New Roman" w:hAnsi="Calibri" w:cs="Calibri"/>
                      <w:i/>
                      <w:iCs/>
                      <w:color w:val="000000"/>
                      <w:sz w:val="16"/>
                      <w:szCs w:val="16"/>
                      <w:lang w:eastAsia="es-MX"/>
                    </w:rPr>
                    <w:t xml:space="preserve"> </w:t>
                  </w:r>
                  <w:proofErr w:type="spellStart"/>
                  <w:r w:rsidRPr="00C62F59">
                    <w:rPr>
                      <w:rFonts w:ascii="Calibri" w:eastAsia="Times New Roman" w:hAnsi="Calibri" w:cs="Calibri"/>
                      <w:i/>
                      <w:iCs/>
                      <w:color w:val="000000"/>
                      <w:sz w:val="16"/>
                      <w:szCs w:val="16"/>
                      <w:lang w:eastAsia="es-MX"/>
                    </w:rPr>
                    <w:t>Hibiscus</w:t>
                  </w:r>
                  <w:proofErr w:type="spellEnd"/>
                  <w:r w:rsidRPr="00C62F59">
                    <w:rPr>
                      <w:rFonts w:ascii="Calibri" w:eastAsia="Times New Roman" w:hAnsi="Calibri" w:cs="Calibri"/>
                      <w:i/>
                      <w:iCs/>
                      <w:color w:val="000000"/>
                      <w:sz w:val="16"/>
                      <w:szCs w:val="16"/>
                      <w:lang w:eastAsia="es-MX"/>
                    </w:rPr>
                    <w:t xml:space="preserve"> </w:t>
                  </w:r>
                  <w:proofErr w:type="spellStart"/>
                  <w:r w:rsidRPr="00C62F59">
                    <w:rPr>
                      <w:rFonts w:ascii="Calibri" w:eastAsia="Times New Roman" w:hAnsi="Calibri" w:cs="Calibri"/>
                      <w:i/>
                      <w:iCs/>
                      <w:color w:val="000000"/>
                      <w:sz w:val="16"/>
                      <w:szCs w:val="16"/>
                      <w:lang w:eastAsia="es-MX"/>
                    </w:rPr>
                    <w:t>tiliaceus</w:t>
                  </w:r>
                  <w:proofErr w:type="spellEnd"/>
                  <w:r w:rsidRPr="00C62F59">
                    <w:rPr>
                      <w:rFonts w:ascii="Calibri" w:eastAsia="Times New Roman" w:hAnsi="Calibri" w:cs="Calibri"/>
                      <w:color w:val="000000"/>
                      <w:sz w:val="16"/>
                      <w:szCs w:val="16"/>
                      <w:lang w:eastAsia="es-MX"/>
                    </w:rPr>
                    <w:t xml:space="preserve"> L.), </w:t>
                  </w:r>
                  <w:proofErr w:type="spellStart"/>
                  <w:r w:rsidRPr="00C62F59">
                    <w:rPr>
                      <w:rFonts w:ascii="Calibri" w:eastAsia="Times New Roman" w:hAnsi="Calibri" w:cs="Calibri"/>
                      <w:color w:val="000000"/>
                      <w:sz w:val="16"/>
                      <w:szCs w:val="16"/>
                      <w:lang w:eastAsia="es-MX"/>
                    </w:rPr>
                    <w:t>malvacea</w:t>
                  </w:r>
                  <w:proofErr w:type="spellEnd"/>
                  <w:r w:rsidRPr="00C62F59">
                    <w:rPr>
                      <w:rFonts w:ascii="Calibri" w:eastAsia="Times New Roman" w:hAnsi="Calibri" w:cs="Calibri"/>
                      <w:color w:val="000000"/>
                      <w:sz w:val="16"/>
                      <w:szCs w:val="16"/>
                      <w:lang w:eastAsia="es-MX"/>
                    </w:rPr>
                    <w:t xml:space="preserve"> introducida a la Comarca Lagunera</w:t>
                  </w:r>
                </w:p>
              </w:tc>
              <w:tc>
                <w:tcPr>
                  <w:tcW w:w="1236" w:type="dxa"/>
                  <w:tcBorders>
                    <w:top w:val="nil"/>
                    <w:left w:val="nil"/>
                    <w:bottom w:val="single" w:sz="4" w:space="0" w:color="auto"/>
                    <w:right w:val="single" w:sz="4" w:space="0" w:color="auto"/>
                  </w:tcBorders>
                  <w:shd w:val="clear" w:color="auto" w:fill="auto"/>
                  <w:vAlign w:val="center"/>
                  <w:hideMark/>
                </w:tcPr>
                <w:p w14:paraId="0E266FA4"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Teresa </w:t>
                  </w:r>
                  <w:proofErr w:type="spellStart"/>
                  <w:r w:rsidRPr="00C62F59">
                    <w:rPr>
                      <w:rFonts w:ascii="Calibri" w:eastAsia="Times New Roman" w:hAnsi="Calibri" w:cs="Calibri"/>
                      <w:color w:val="000000"/>
                      <w:sz w:val="16"/>
                      <w:szCs w:val="16"/>
                      <w:lang w:eastAsia="es-MX"/>
                    </w:rPr>
                    <w:t>Valdes</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Perezgasga</w:t>
                  </w:r>
                  <w:proofErr w:type="spellEnd"/>
                </w:p>
              </w:tc>
            </w:tr>
            <w:tr w:rsidR="00C62F59" w:rsidRPr="00C62F59" w14:paraId="1D7691EF" w14:textId="77777777" w:rsidTr="00C62F59">
              <w:trPr>
                <w:trHeight w:val="671"/>
              </w:trPr>
              <w:tc>
                <w:tcPr>
                  <w:tcW w:w="1741" w:type="dxa"/>
                  <w:tcBorders>
                    <w:top w:val="nil"/>
                    <w:left w:val="nil"/>
                    <w:bottom w:val="single" w:sz="4" w:space="0" w:color="auto"/>
                    <w:right w:val="single" w:sz="4" w:space="0" w:color="auto"/>
                  </w:tcBorders>
                  <w:shd w:val="clear" w:color="auto" w:fill="auto"/>
                  <w:noWrap/>
                  <w:vAlign w:val="center"/>
                  <w:hideMark/>
                </w:tcPr>
                <w:p w14:paraId="4DA8783B"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38111-425607002-2832</w:t>
                  </w:r>
                </w:p>
              </w:tc>
              <w:tc>
                <w:tcPr>
                  <w:tcW w:w="5311" w:type="dxa"/>
                  <w:tcBorders>
                    <w:top w:val="nil"/>
                    <w:left w:val="nil"/>
                    <w:bottom w:val="single" w:sz="4" w:space="0" w:color="auto"/>
                    <w:right w:val="single" w:sz="4" w:space="0" w:color="auto"/>
                  </w:tcBorders>
                  <w:shd w:val="clear" w:color="auto" w:fill="auto"/>
                  <w:vAlign w:val="center"/>
                  <w:hideMark/>
                </w:tcPr>
                <w:p w14:paraId="5319521D"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Diagnostico fitosanitario de plantas cultivadas, silvestres ornamentales y de </w:t>
                  </w:r>
                  <w:proofErr w:type="spellStart"/>
                  <w:r w:rsidRPr="00C62F59">
                    <w:rPr>
                      <w:rFonts w:ascii="Calibri" w:eastAsia="Times New Roman" w:hAnsi="Calibri" w:cs="Calibri"/>
                      <w:color w:val="000000"/>
                      <w:sz w:val="16"/>
                      <w:szCs w:val="16"/>
                      <w:lang w:eastAsia="es-MX"/>
                    </w:rPr>
                    <w:t>areas</w:t>
                  </w:r>
                  <w:proofErr w:type="spellEnd"/>
                  <w:r w:rsidRPr="00C62F59">
                    <w:rPr>
                      <w:rFonts w:ascii="Calibri" w:eastAsia="Times New Roman" w:hAnsi="Calibri" w:cs="Calibri"/>
                      <w:color w:val="000000"/>
                      <w:sz w:val="16"/>
                      <w:szCs w:val="16"/>
                      <w:lang w:eastAsia="es-MX"/>
                    </w:rPr>
                    <w:t xml:space="preserve"> recreativas</w:t>
                  </w:r>
                </w:p>
              </w:tc>
              <w:tc>
                <w:tcPr>
                  <w:tcW w:w="1236" w:type="dxa"/>
                  <w:tcBorders>
                    <w:top w:val="nil"/>
                    <w:left w:val="nil"/>
                    <w:bottom w:val="single" w:sz="4" w:space="0" w:color="auto"/>
                    <w:right w:val="single" w:sz="4" w:space="0" w:color="auto"/>
                  </w:tcBorders>
                  <w:shd w:val="clear" w:color="auto" w:fill="auto"/>
                  <w:vAlign w:val="center"/>
                  <w:hideMark/>
                </w:tcPr>
                <w:p w14:paraId="0D7004D8"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Vicente </w:t>
                  </w:r>
                  <w:proofErr w:type="spellStart"/>
                  <w:r w:rsidRPr="00C62F59">
                    <w:rPr>
                      <w:rFonts w:ascii="Calibri" w:eastAsia="Times New Roman" w:hAnsi="Calibri" w:cs="Calibri"/>
                      <w:color w:val="000000"/>
                      <w:sz w:val="16"/>
                      <w:szCs w:val="16"/>
                      <w:lang w:eastAsia="es-MX"/>
                    </w:rPr>
                    <w:t>Hernandez</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Hernandez</w:t>
                  </w:r>
                  <w:proofErr w:type="spellEnd"/>
                </w:p>
              </w:tc>
            </w:tr>
            <w:tr w:rsidR="00C62F59" w:rsidRPr="00C62F59" w14:paraId="69C2A24E" w14:textId="77777777" w:rsidTr="00C62F59">
              <w:trPr>
                <w:trHeight w:val="223"/>
              </w:trPr>
              <w:tc>
                <w:tcPr>
                  <w:tcW w:w="1741" w:type="dxa"/>
                  <w:tcBorders>
                    <w:top w:val="nil"/>
                    <w:left w:val="nil"/>
                    <w:bottom w:val="single" w:sz="4" w:space="0" w:color="auto"/>
                    <w:right w:val="single" w:sz="4" w:space="0" w:color="auto"/>
                  </w:tcBorders>
                  <w:shd w:val="clear" w:color="000000" w:fill="FFFF00"/>
                  <w:noWrap/>
                  <w:vAlign w:val="center"/>
                  <w:hideMark/>
                </w:tcPr>
                <w:p w14:paraId="68C951E4"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CLAVE DEL PROYECTO 2016</w:t>
                  </w:r>
                </w:p>
              </w:tc>
              <w:tc>
                <w:tcPr>
                  <w:tcW w:w="5311" w:type="dxa"/>
                  <w:tcBorders>
                    <w:top w:val="nil"/>
                    <w:left w:val="nil"/>
                    <w:bottom w:val="single" w:sz="4" w:space="0" w:color="auto"/>
                    <w:right w:val="single" w:sz="4" w:space="0" w:color="auto"/>
                  </w:tcBorders>
                  <w:shd w:val="clear" w:color="000000" w:fill="FFFF00"/>
                  <w:vAlign w:val="center"/>
                  <w:hideMark/>
                </w:tcPr>
                <w:p w14:paraId="0E579064"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TITULO</w:t>
                  </w:r>
                </w:p>
              </w:tc>
              <w:tc>
                <w:tcPr>
                  <w:tcW w:w="1236" w:type="dxa"/>
                  <w:tcBorders>
                    <w:top w:val="nil"/>
                    <w:left w:val="nil"/>
                    <w:bottom w:val="single" w:sz="4" w:space="0" w:color="auto"/>
                    <w:right w:val="single" w:sz="4" w:space="0" w:color="auto"/>
                  </w:tcBorders>
                  <w:shd w:val="clear" w:color="000000" w:fill="FFFF00"/>
                  <w:noWrap/>
                  <w:vAlign w:val="center"/>
                  <w:hideMark/>
                </w:tcPr>
                <w:p w14:paraId="504B09C5"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RESPONSABLE</w:t>
                  </w:r>
                </w:p>
              </w:tc>
            </w:tr>
            <w:tr w:rsidR="00C62F59" w:rsidRPr="00C62F59" w14:paraId="0FCDB125"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6AD97F12"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38111-425607002-2784</w:t>
                  </w:r>
                </w:p>
              </w:tc>
              <w:tc>
                <w:tcPr>
                  <w:tcW w:w="5311" w:type="dxa"/>
                  <w:tcBorders>
                    <w:top w:val="nil"/>
                    <w:left w:val="nil"/>
                    <w:bottom w:val="single" w:sz="4" w:space="0" w:color="auto"/>
                    <w:right w:val="single" w:sz="4" w:space="0" w:color="auto"/>
                  </w:tcBorders>
                  <w:shd w:val="clear" w:color="auto" w:fill="auto"/>
                  <w:vAlign w:val="center"/>
                  <w:hideMark/>
                </w:tcPr>
                <w:p w14:paraId="34ECD598"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proofErr w:type="spellStart"/>
                  <w:r w:rsidRPr="00C62F59">
                    <w:rPr>
                      <w:rFonts w:ascii="Calibri" w:eastAsia="Times New Roman" w:hAnsi="Calibri" w:cs="Calibri"/>
                      <w:color w:val="000000"/>
                      <w:sz w:val="16"/>
                      <w:szCs w:val="16"/>
                      <w:lang w:eastAsia="es-MX"/>
                    </w:rPr>
                    <w:t>Baterias</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Eneterobacteriales</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Enterobacteriacea</w:t>
                  </w:r>
                  <w:proofErr w:type="spellEnd"/>
                  <w:r w:rsidRPr="00C62F59">
                    <w:rPr>
                      <w:rFonts w:ascii="Calibri" w:eastAsia="Times New Roman" w:hAnsi="Calibri" w:cs="Calibri"/>
                      <w:color w:val="000000"/>
                      <w:sz w:val="16"/>
                      <w:szCs w:val="16"/>
                      <w:lang w:eastAsia="es-MX"/>
                    </w:rPr>
                    <w:t xml:space="preserve">) asociadas a cucarachas </w:t>
                  </w:r>
                  <w:proofErr w:type="spellStart"/>
                  <w:r w:rsidRPr="00C62F59">
                    <w:rPr>
                      <w:rFonts w:ascii="Calibri" w:eastAsia="Times New Roman" w:hAnsi="Calibri" w:cs="Calibri"/>
                      <w:color w:val="000000"/>
                      <w:sz w:val="16"/>
                      <w:szCs w:val="16"/>
                      <w:lang w:eastAsia="es-MX"/>
                    </w:rPr>
                    <w:t>sinantrópicas</w:t>
                  </w:r>
                  <w:proofErr w:type="spellEnd"/>
                  <w:r w:rsidRPr="00C62F59">
                    <w:rPr>
                      <w:rFonts w:ascii="Calibri" w:eastAsia="Times New Roman" w:hAnsi="Calibri" w:cs="Calibri"/>
                      <w:color w:val="000000"/>
                      <w:sz w:val="16"/>
                      <w:szCs w:val="16"/>
                      <w:lang w:eastAsia="es-MX"/>
                    </w:rPr>
                    <w:t xml:space="preserve"> de Torreón, Coahuila, México.</w:t>
                  </w:r>
                </w:p>
              </w:tc>
              <w:tc>
                <w:tcPr>
                  <w:tcW w:w="1236" w:type="dxa"/>
                  <w:tcBorders>
                    <w:top w:val="nil"/>
                    <w:left w:val="nil"/>
                    <w:bottom w:val="single" w:sz="4" w:space="0" w:color="auto"/>
                    <w:right w:val="single" w:sz="4" w:space="0" w:color="auto"/>
                  </w:tcBorders>
                  <w:shd w:val="clear" w:color="auto" w:fill="auto"/>
                  <w:vAlign w:val="center"/>
                  <w:hideMark/>
                </w:tcPr>
                <w:p w14:paraId="7CCAEC07"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Aldo </w:t>
                  </w:r>
                  <w:proofErr w:type="spellStart"/>
                  <w:r w:rsidRPr="00C62F59">
                    <w:rPr>
                      <w:rFonts w:ascii="Calibri" w:eastAsia="Times New Roman" w:hAnsi="Calibri" w:cs="Calibri"/>
                      <w:b/>
                      <w:bCs/>
                      <w:color w:val="000000"/>
                      <w:sz w:val="16"/>
                      <w:szCs w:val="16"/>
                      <w:lang w:eastAsia="es-MX"/>
                    </w:rPr>
                    <w:t>Ivan</w:t>
                  </w:r>
                  <w:proofErr w:type="spellEnd"/>
                  <w:r w:rsidRPr="00C62F59">
                    <w:rPr>
                      <w:rFonts w:ascii="Calibri" w:eastAsia="Times New Roman" w:hAnsi="Calibri" w:cs="Calibri"/>
                      <w:b/>
                      <w:bCs/>
                      <w:color w:val="000000"/>
                      <w:sz w:val="16"/>
                      <w:szCs w:val="16"/>
                      <w:lang w:eastAsia="es-MX"/>
                    </w:rPr>
                    <w:t xml:space="preserve"> Ortega Morales</w:t>
                  </w:r>
                </w:p>
              </w:tc>
            </w:tr>
            <w:tr w:rsidR="00C62F59" w:rsidRPr="00C62F59" w14:paraId="0A910A7A"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6111A1CB"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38111-425607002-2785</w:t>
                  </w:r>
                </w:p>
              </w:tc>
              <w:tc>
                <w:tcPr>
                  <w:tcW w:w="5311" w:type="dxa"/>
                  <w:tcBorders>
                    <w:top w:val="nil"/>
                    <w:left w:val="nil"/>
                    <w:bottom w:val="single" w:sz="4" w:space="0" w:color="auto"/>
                    <w:right w:val="single" w:sz="4" w:space="0" w:color="auto"/>
                  </w:tcBorders>
                  <w:shd w:val="clear" w:color="auto" w:fill="auto"/>
                  <w:vAlign w:val="center"/>
                  <w:hideMark/>
                </w:tcPr>
                <w:p w14:paraId="7C78E247"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proofErr w:type="spellStart"/>
                  <w:r w:rsidRPr="00C62F59">
                    <w:rPr>
                      <w:rFonts w:ascii="Calibri" w:eastAsia="Times New Roman" w:hAnsi="Calibri" w:cs="Calibri"/>
                      <w:color w:val="000000"/>
                      <w:sz w:val="16"/>
                      <w:szCs w:val="16"/>
                      <w:lang w:eastAsia="es-MX"/>
                    </w:rPr>
                    <w:t>Rickettsiales</w:t>
                  </w:r>
                  <w:proofErr w:type="spellEnd"/>
                  <w:r w:rsidRPr="00C62F59">
                    <w:rPr>
                      <w:rFonts w:ascii="Calibri" w:eastAsia="Times New Roman" w:hAnsi="Calibri" w:cs="Calibri"/>
                      <w:color w:val="000000"/>
                      <w:sz w:val="16"/>
                      <w:szCs w:val="16"/>
                      <w:lang w:eastAsia="es-MX"/>
                    </w:rPr>
                    <w:t xml:space="preserve"> y otros patógenos asociados a garrapatas (</w:t>
                  </w:r>
                  <w:proofErr w:type="spellStart"/>
                  <w:r w:rsidRPr="00C62F59">
                    <w:rPr>
                      <w:rFonts w:ascii="Calibri" w:eastAsia="Times New Roman" w:hAnsi="Calibri" w:cs="Calibri"/>
                      <w:color w:val="000000"/>
                      <w:sz w:val="16"/>
                      <w:szCs w:val="16"/>
                      <w:lang w:eastAsia="es-MX"/>
                    </w:rPr>
                    <w:t>Acari</w:t>
                  </w:r>
                  <w:proofErr w:type="spellEnd"/>
                  <w:r w:rsidRPr="00C62F59">
                    <w:rPr>
                      <w:rFonts w:ascii="Calibri" w:eastAsia="Times New Roman" w:hAnsi="Calibri" w:cs="Calibri"/>
                      <w:color w:val="000000"/>
                      <w:sz w:val="16"/>
                      <w:szCs w:val="16"/>
                      <w:lang w:eastAsia="es-MX"/>
                    </w:rPr>
                    <w:t xml:space="preserve">: </w:t>
                  </w:r>
                  <w:proofErr w:type="spellStart"/>
                  <w:r w:rsidRPr="00C62F59">
                    <w:rPr>
                      <w:rFonts w:ascii="Calibri" w:eastAsia="Times New Roman" w:hAnsi="Calibri" w:cs="Calibri"/>
                      <w:color w:val="000000"/>
                      <w:sz w:val="16"/>
                      <w:szCs w:val="16"/>
                      <w:lang w:eastAsia="es-MX"/>
                    </w:rPr>
                    <w:t>Ixodidae</w:t>
                  </w:r>
                  <w:proofErr w:type="spellEnd"/>
                  <w:r w:rsidRPr="00C62F59">
                    <w:rPr>
                      <w:rFonts w:ascii="Calibri" w:eastAsia="Times New Roman" w:hAnsi="Calibri" w:cs="Calibri"/>
                      <w:color w:val="000000"/>
                      <w:sz w:val="16"/>
                      <w:szCs w:val="16"/>
                      <w:lang w:eastAsia="es-MX"/>
                    </w:rPr>
                    <w:t>) en áreas rurales de la Comarca Lagunera de Coahuila.</w:t>
                  </w:r>
                </w:p>
              </w:tc>
              <w:tc>
                <w:tcPr>
                  <w:tcW w:w="1236" w:type="dxa"/>
                  <w:tcBorders>
                    <w:top w:val="nil"/>
                    <w:left w:val="nil"/>
                    <w:bottom w:val="single" w:sz="4" w:space="0" w:color="auto"/>
                    <w:right w:val="single" w:sz="4" w:space="0" w:color="auto"/>
                  </w:tcBorders>
                  <w:shd w:val="clear" w:color="auto" w:fill="auto"/>
                  <w:vAlign w:val="center"/>
                  <w:hideMark/>
                </w:tcPr>
                <w:p w14:paraId="448DAF76"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Aldo </w:t>
                  </w:r>
                  <w:proofErr w:type="spellStart"/>
                  <w:r w:rsidRPr="00C62F59">
                    <w:rPr>
                      <w:rFonts w:ascii="Calibri" w:eastAsia="Times New Roman" w:hAnsi="Calibri" w:cs="Calibri"/>
                      <w:b/>
                      <w:bCs/>
                      <w:color w:val="000000"/>
                      <w:sz w:val="16"/>
                      <w:szCs w:val="16"/>
                      <w:lang w:eastAsia="es-MX"/>
                    </w:rPr>
                    <w:t>Ivan</w:t>
                  </w:r>
                  <w:proofErr w:type="spellEnd"/>
                  <w:r w:rsidRPr="00C62F59">
                    <w:rPr>
                      <w:rFonts w:ascii="Calibri" w:eastAsia="Times New Roman" w:hAnsi="Calibri" w:cs="Calibri"/>
                      <w:b/>
                      <w:bCs/>
                      <w:color w:val="000000"/>
                      <w:sz w:val="16"/>
                      <w:szCs w:val="16"/>
                      <w:lang w:eastAsia="es-MX"/>
                    </w:rPr>
                    <w:t xml:space="preserve"> Ortega Morales</w:t>
                  </w:r>
                </w:p>
              </w:tc>
            </w:tr>
            <w:tr w:rsidR="00C62F59" w:rsidRPr="00C62F59" w14:paraId="77932177"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794B9E2B"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38111-425607002-2789</w:t>
                  </w:r>
                </w:p>
              </w:tc>
              <w:tc>
                <w:tcPr>
                  <w:tcW w:w="5311" w:type="dxa"/>
                  <w:tcBorders>
                    <w:top w:val="nil"/>
                    <w:left w:val="nil"/>
                    <w:bottom w:val="single" w:sz="4" w:space="0" w:color="auto"/>
                    <w:right w:val="single" w:sz="4" w:space="0" w:color="auto"/>
                  </w:tcBorders>
                  <w:shd w:val="clear" w:color="auto" w:fill="auto"/>
                  <w:vAlign w:val="center"/>
                  <w:hideMark/>
                </w:tcPr>
                <w:p w14:paraId="64FFCC22"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Prospección de la presencia del </w:t>
                  </w:r>
                  <w:proofErr w:type="spellStart"/>
                  <w:r w:rsidRPr="00C62F59">
                    <w:rPr>
                      <w:rFonts w:ascii="Calibri" w:eastAsia="Times New Roman" w:hAnsi="Calibri" w:cs="Calibri"/>
                      <w:color w:val="000000"/>
                      <w:sz w:val="16"/>
                      <w:szCs w:val="16"/>
                      <w:lang w:eastAsia="es-MX"/>
                    </w:rPr>
                    <w:t>Psilido</w:t>
                  </w:r>
                  <w:proofErr w:type="spellEnd"/>
                  <w:r w:rsidRPr="00C62F59">
                    <w:rPr>
                      <w:rFonts w:ascii="Calibri" w:eastAsia="Times New Roman" w:hAnsi="Calibri" w:cs="Calibri"/>
                      <w:color w:val="000000"/>
                      <w:sz w:val="16"/>
                      <w:szCs w:val="16"/>
                      <w:lang w:eastAsia="es-MX"/>
                    </w:rPr>
                    <w:t xml:space="preserve"> Asiático de los cítricos y la enfermedad de </w:t>
                  </w:r>
                  <w:proofErr w:type="spellStart"/>
                  <w:r w:rsidRPr="00C62F59">
                    <w:rPr>
                      <w:rFonts w:ascii="Calibri" w:eastAsia="Times New Roman" w:hAnsi="Calibri" w:cs="Calibri"/>
                      <w:color w:val="000000"/>
                      <w:sz w:val="16"/>
                      <w:szCs w:val="16"/>
                      <w:lang w:eastAsia="es-MX"/>
                    </w:rPr>
                    <w:t>Huanglongbing</w:t>
                  </w:r>
                  <w:proofErr w:type="spellEnd"/>
                  <w:r w:rsidRPr="00C62F59">
                    <w:rPr>
                      <w:rFonts w:ascii="Calibri" w:eastAsia="Times New Roman" w:hAnsi="Calibri" w:cs="Calibri"/>
                      <w:color w:val="000000"/>
                      <w:sz w:val="16"/>
                      <w:szCs w:val="16"/>
                      <w:lang w:eastAsia="es-MX"/>
                    </w:rPr>
                    <w:t xml:space="preserve"> en la Comarca Lagunera</w:t>
                  </w:r>
                </w:p>
              </w:tc>
              <w:tc>
                <w:tcPr>
                  <w:tcW w:w="1236" w:type="dxa"/>
                  <w:tcBorders>
                    <w:top w:val="nil"/>
                    <w:left w:val="nil"/>
                    <w:bottom w:val="single" w:sz="4" w:space="0" w:color="auto"/>
                    <w:right w:val="single" w:sz="4" w:space="0" w:color="auto"/>
                  </w:tcBorders>
                  <w:shd w:val="clear" w:color="auto" w:fill="auto"/>
                  <w:vAlign w:val="center"/>
                  <w:hideMark/>
                </w:tcPr>
                <w:p w14:paraId="44471F93"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Berta Alicia Cisneros Flores</w:t>
                  </w:r>
                </w:p>
              </w:tc>
            </w:tr>
            <w:tr w:rsidR="00C62F59" w:rsidRPr="00C62F59" w14:paraId="62D1208D"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6277D4FB"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38111-425607002-2793</w:t>
                  </w:r>
                </w:p>
              </w:tc>
              <w:tc>
                <w:tcPr>
                  <w:tcW w:w="5311" w:type="dxa"/>
                  <w:tcBorders>
                    <w:top w:val="nil"/>
                    <w:left w:val="nil"/>
                    <w:bottom w:val="single" w:sz="4" w:space="0" w:color="auto"/>
                    <w:right w:val="single" w:sz="4" w:space="0" w:color="auto"/>
                  </w:tcBorders>
                  <w:shd w:val="clear" w:color="auto" w:fill="auto"/>
                  <w:vAlign w:val="center"/>
                  <w:hideMark/>
                </w:tcPr>
                <w:p w14:paraId="2A3279AD"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Incidencia estacional de Aedes </w:t>
                  </w:r>
                  <w:proofErr w:type="spellStart"/>
                  <w:r w:rsidRPr="00C62F59">
                    <w:rPr>
                      <w:rFonts w:ascii="Calibri" w:eastAsia="Times New Roman" w:hAnsi="Calibri" w:cs="Calibri"/>
                      <w:color w:val="000000"/>
                      <w:sz w:val="16"/>
                      <w:szCs w:val="16"/>
                      <w:lang w:eastAsia="es-MX"/>
                    </w:rPr>
                    <w:t>aegypti</w:t>
                  </w:r>
                  <w:proofErr w:type="spellEnd"/>
                  <w:r w:rsidRPr="00C62F59">
                    <w:rPr>
                      <w:rFonts w:ascii="Calibri" w:eastAsia="Times New Roman" w:hAnsi="Calibri" w:cs="Calibri"/>
                      <w:color w:val="000000"/>
                      <w:sz w:val="16"/>
                      <w:szCs w:val="16"/>
                      <w:lang w:eastAsia="es-MX"/>
                    </w:rPr>
                    <w:t xml:space="preserve"> L. en </w:t>
                  </w:r>
                  <w:proofErr w:type="spellStart"/>
                  <w:r w:rsidRPr="00C62F59">
                    <w:rPr>
                      <w:rFonts w:ascii="Calibri" w:eastAsia="Times New Roman" w:hAnsi="Calibri" w:cs="Calibri"/>
                      <w:color w:val="000000"/>
                      <w:sz w:val="16"/>
                      <w:szCs w:val="16"/>
                      <w:lang w:eastAsia="es-MX"/>
                    </w:rPr>
                    <w:t>ovitrampas</w:t>
                  </w:r>
                  <w:proofErr w:type="spellEnd"/>
                  <w:r w:rsidRPr="00C62F59">
                    <w:rPr>
                      <w:rFonts w:ascii="Calibri" w:eastAsia="Times New Roman" w:hAnsi="Calibri" w:cs="Calibri"/>
                      <w:color w:val="000000"/>
                      <w:sz w:val="16"/>
                      <w:szCs w:val="16"/>
                      <w:lang w:eastAsia="es-MX"/>
                    </w:rPr>
                    <w:t xml:space="preserve"> y su relación con casos de  dengue en la Comarca Lagunera</w:t>
                  </w:r>
                </w:p>
              </w:tc>
              <w:tc>
                <w:tcPr>
                  <w:tcW w:w="1236" w:type="dxa"/>
                  <w:tcBorders>
                    <w:top w:val="nil"/>
                    <w:left w:val="nil"/>
                    <w:bottom w:val="single" w:sz="4" w:space="0" w:color="auto"/>
                    <w:right w:val="single" w:sz="4" w:space="0" w:color="auto"/>
                  </w:tcBorders>
                  <w:shd w:val="clear" w:color="auto" w:fill="auto"/>
                  <w:vAlign w:val="center"/>
                  <w:hideMark/>
                </w:tcPr>
                <w:p w14:paraId="6D72A92D"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Francisco Javier Sánchez Ramos</w:t>
                  </w:r>
                </w:p>
              </w:tc>
            </w:tr>
            <w:tr w:rsidR="00C62F59" w:rsidRPr="00C62F59" w14:paraId="5CAAB941"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0BDAAF25"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38111-425607002-2799</w:t>
                  </w:r>
                </w:p>
              </w:tc>
              <w:tc>
                <w:tcPr>
                  <w:tcW w:w="5311" w:type="dxa"/>
                  <w:tcBorders>
                    <w:top w:val="nil"/>
                    <w:left w:val="nil"/>
                    <w:bottom w:val="single" w:sz="4" w:space="0" w:color="auto"/>
                    <w:right w:val="single" w:sz="4" w:space="0" w:color="auto"/>
                  </w:tcBorders>
                  <w:shd w:val="clear" w:color="auto" w:fill="auto"/>
                  <w:vAlign w:val="center"/>
                  <w:hideMark/>
                </w:tcPr>
                <w:p w14:paraId="5F7DE3D3"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Chinche de cama (Hemíptera: </w:t>
                  </w:r>
                  <w:proofErr w:type="spellStart"/>
                  <w:r w:rsidRPr="00C62F59">
                    <w:rPr>
                      <w:rFonts w:ascii="Calibri" w:eastAsia="Times New Roman" w:hAnsi="Calibri" w:cs="Calibri"/>
                      <w:color w:val="000000"/>
                      <w:sz w:val="16"/>
                      <w:szCs w:val="16"/>
                      <w:lang w:eastAsia="es-MX"/>
                    </w:rPr>
                    <w:t>Cimicidae</w:t>
                  </w:r>
                  <w:proofErr w:type="spellEnd"/>
                  <w:r w:rsidRPr="00C62F59">
                    <w:rPr>
                      <w:rFonts w:ascii="Calibri" w:eastAsia="Times New Roman" w:hAnsi="Calibri" w:cs="Calibri"/>
                      <w:color w:val="000000"/>
                      <w:sz w:val="16"/>
                      <w:szCs w:val="16"/>
                      <w:lang w:eastAsia="es-MX"/>
                    </w:rPr>
                    <w:t>) en los municipios de Gómez Palacio y Lerdo Durango</w:t>
                  </w:r>
                </w:p>
              </w:tc>
              <w:tc>
                <w:tcPr>
                  <w:tcW w:w="1236" w:type="dxa"/>
                  <w:tcBorders>
                    <w:top w:val="nil"/>
                    <w:left w:val="nil"/>
                    <w:bottom w:val="single" w:sz="4" w:space="0" w:color="auto"/>
                    <w:right w:val="single" w:sz="4" w:space="0" w:color="auto"/>
                  </w:tcBorders>
                  <w:shd w:val="clear" w:color="auto" w:fill="auto"/>
                  <w:vAlign w:val="center"/>
                  <w:hideMark/>
                </w:tcPr>
                <w:p w14:paraId="7B99F721"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Javier López Hernández</w:t>
                  </w:r>
                </w:p>
              </w:tc>
            </w:tr>
            <w:tr w:rsidR="00C62F59" w:rsidRPr="00C62F59" w14:paraId="7521DD1B"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1C91CDA7"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38111-425607002-2812</w:t>
                  </w:r>
                </w:p>
              </w:tc>
              <w:tc>
                <w:tcPr>
                  <w:tcW w:w="5311" w:type="dxa"/>
                  <w:tcBorders>
                    <w:top w:val="nil"/>
                    <w:left w:val="nil"/>
                    <w:bottom w:val="single" w:sz="4" w:space="0" w:color="auto"/>
                    <w:right w:val="single" w:sz="4" w:space="0" w:color="auto"/>
                  </w:tcBorders>
                  <w:shd w:val="clear" w:color="auto" w:fill="auto"/>
                  <w:vAlign w:val="center"/>
                  <w:hideMark/>
                </w:tcPr>
                <w:p w14:paraId="208B4DBF"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Plagas y enfermedades de </w:t>
                  </w:r>
                  <w:proofErr w:type="spellStart"/>
                  <w:r w:rsidRPr="00C62F59">
                    <w:rPr>
                      <w:rFonts w:ascii="Calibri" w:eastAsia="Times New Roman" w:hAnsi="Calibri" w:cs="Calibri"/>
                      <w:i/>
                      <w:iCs/>
                      <w:color w:val="000000"/>
                      <w:sz w:val="16"/>
                      <w:szCs w:val="16"/>
                      <w:lang w:eastAsia="es-MX"/>
                    </w:rPr>
                    <w:t>Talipariti</w:t>
                  </w:r>
                  <w:proofErr w:type="spellEnd"/>
                  <w:r w:rsidRPr="00C62F59">
                    <w:rPr>
                      <w:rFonts w:ascii="Calibri" w:eastAsia="Times New Roman" w:hAnsi="Calibri" w:cs="Calibri"/>
                      <w:i/>
                      <w:iCs/>
                      <w:color w:val="000000"/>
                      <w:sz w:val="16"/>
                      <w:szCs w:val="16"/>
                      <w:lang w:eastAsia="es-MX"/>
                    </w:rPr>
                    <w:t xml:space="preserve"> </w:t>
                  </w:r>
                  <w:proofErr w:type="spellStart"/>
                  <w:r w:rsidRPr="00C62F59">
                    <w:rPr>
                      <w:rFonts w:ascii="Calibri" w:eastAsia="Times New Roman" w:hAnsi="Calibri" w:cs="Calibri"/>
                      <w:i/>
                      <w:iCs/>
                      <w:color w:val="000000"/>
                      <w:sz w:val="16"/>
                      <w:szCs w:val="16"/>
                      <w:lang w:eastAsia="es-MX"/>
                    </w:rPr>
                    <w:t>tiliaceum</w:t>
                  </w:r>
                  <w:proofErr w:type="spellEnd"/>
                  <w:r w:rsidRPr="00C62F59">
                    <w:rPr>
                      <w:rFonts w:ascii="Calibri" w:eastAsia="Times New Roman" w:hAnsi="Calibri" w:cs="Calibri"/>
                      <w:color w:val="000000"/>
                      <w:sz w:val="16"/>
                      <w:szCs w:val="16"/>
                      <w:lang w:eastAsia="es-MX"/>
                    </w:rPr>
                    <w:t xml:space="preserve"> (L.) </w:t>
                  </w:r>
                  <w:proofErr w:type="spellStart"/>
                  <w:r w:rsidRPr="00C62F59">
                    <w:rPr>
                      <w:rFonts w:ascii="Calibri" w:eastAsia="Times New Roman" w:hAnsi="Calibri" w:cs="Calibri"/>
                      <w:color w:val="000000"/>
                      <w:sz w:val="16"/>
                      <w:szCs w:val="16"/>
                      <w:lang w:eastAsia="es-MX"/>
                    </w:rPr>
                    <w:t>Fryxell</w:t>
                  </w:r>
                  <w:proofErr w:type="spellEnd"/>
                  <w:r w:rsidRPr="00C62F59">
                    <w:rPr>
                      <w:rFonts w:ascii="Calibri" w:eastAsia="Times New Roman" w:hAnsi="Calibri" w:cs="Calibri"/>
                      <w:color w:val="000000"/>
                      <w:sz w:val="16"/>
                      <w:szCs w:val="16"/>
                      <w:lang w:eastAsia="es-MX"/>
                    </w:rPr>
                    <w:t xml:space="preserve"> (sin. </w:t>
                  </w:r>
                  <w:proofErr w:type="spellStart"/>
                  <w:r w:rsidRPr="00C62F59">
                    <w:rPr>
                      <w:rFonts w:ascii="Calibri" w:eastAsia="Times New Roman" w:hAnsi="Calibri" w:cs="Calibri"/>
                      <w:i/>
                      <w:iCs/>
                      <w:color w:val="000000"/>
                      <w:sz w:val="16"/>
                      <w:szCs w:val="16"/>
                      <w:lang w:eastAsia="es-MX"/>
                    </w:rPr>
                    <w:t>Hisbiscus</w:t>
                  </w:r>
                  <w:proofErr w:type="spellEnd"/>
                  <w:r w:rsidRPr="00C62F59">
                    <w:rPr>
                      <w:rFonts w:ascii="Calibri" w:eastAsia="Times New Roman" w:hAnsi="Calibri" w:cs="Calibri"/>
                      <w:i/>
                      <w:iCs/>
                      <w:color w:val="000000"/>
                      <w:sz w:val="16"/>
                      <w:szCs w:val="16"/>
                      <w:lang w:eastAsia="es-MX"/>
                    </w:rPr>
                    <w:t xml:space="preserve"> </w:t>
                  </w:r>
                  <w:proofErr w:type="spellStart"/>
                  <w:r w:rsidRPr="00C62F59">
                    <w:rPr>
                      <w:rFonts w:ascii="Calibri" w:eastAsia="Times New Roman" w:hAnsi="Calibri" w:cs="Calibri"/>
                      <w:i/>
                      <w:iCs/>
                      <w:color w:val="000000"/>
                      <w:sz w:val="16"/>
                      <w:szCs w:val="16"/>
                      <w:lang w:eastAsia="es-MX"/>
                    </w:rPr>
                    <w:t>tiliaceu</w:t>
                  </w:r>
                  <w:r w:rsidRPr="00C62F59">
                    <w:rPr>
                      <w:rFonts w:ascii="Calibri" w:eastAsia="Times New Roman" w:hAnsi="Calibri" w:cs="Calibri"/>
                      <w:color w:val="000000"/>
                      <w:sz w:val="16"/>
                      <w:szCs w:val="16"/>
                      <w:lang w:eastAsia="es-MX"/>
                    </w:rPr>
                    <w:t>s</w:t>
                  </w:r>
                  <w:proofErr w:type="spellEnd"/>
                  <w:r w:rsidRPr="00C62F59">
                    <w:rPr>
                      <w:rFonts w:ascii="Calibri" w:eastAsia="Times New Roman" w:hAnsi="Calibri" w:cs="Calibri"/>
                      <w:color w:val="000000"/>
                      <w:sz w:val="16"/>
                      <w:szCs w:val="16"/>
                      <w:lang w:eastAsia="es-MX"/>
                    </w:rPr>
                    <w:t xml:space="preserve"> L.) , </w:t>
                  </w:r>
                  <w:proofErr w:type="spellStart"/>
                  <w:r w:rsidRPr="00C62F59">
                    <w:rPr>
                      <w:rFonts w:ascii="Calibri" w:eastAsia="Times New Roman" w:hAnsi="Calibri" w:cs="Calibri"/>
                      <w:color w:val="000000"/>
                      <w:sz w:val="16"/>
                      <w:szCs w:val="16"/>
                      <w:lang w:eastAsia="es-MX"/>
                    </w:rPr>
                    <w:t>malvaceae</w:t>
                  </w:r>
                  <w:proofErr w:type="spellEnd"/>
                  <w:r w:rsidRPr="00C62F59">
                    <w:rPr>
                      <w:rFonts w:ascii="Calibri" w:eastAsia="Times New Roman" w:hAnsi="Calibri" w:cs="Calibri"/>
                      <w:color w:val="000000"/>
                      <w:sz w:val="16"/>
                      <w:szCs w:val="16"/>
                      <w:lang w:eastAsia="es-MX"/>
                    </w:rPr>
                    <w:t xml:space="preserve"> introducida a la Comarca Lagunera</w:t>
                  </w:r>
                </w:p>
              </w:tc>
              <w:tc>
                <w:tcPr>
                  <w:tcW w:w="1236" w:type="dxa"/>
                  <w:tcBorders>
                    <w:top w:val="nil"/>
                    <w:left w:val="nil"/>
                    <w:bottom w:val="single" w:sz="4" w:space="0" w:color="auto"/>
                    <w:right w:val="single" w:sz="4" w:space="0" w:color="auto"/>
                  </w:tcBorders>
                  <w:shd w:val="clear" w:color="auto" w:fill="auto"/>
                  <w:vAlign w:val="center"/>
                  <w:hideMark/>
                </w:tcPr>
                <w:p w14:paraId="1B325635"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Ma. Teresa Valdés </w:t>
                  </w:r>
                  <w:proofErr w:type="spellStart"/>
                  <w:r w:rsidRPr="00C62F59">
                    <w:rPr>
                      <w:rFonts w:ascii="Calibri" w:eastAsia="Times New Roman" w:hAnsi="Calibri" w:cs="Calibri"/>
                      <w:b/>
                      <w:bCs/>
                      <w:color w:val="000000"/>
                      <w:sz w:val="16"/>
                      <w:szCs w:val="16"/>
                      <w:lang w:eastAsia="es-MX"/>
                    </w:rPr>
                    <w:t>Perezgasga</w:t>
                  </w:r>
                  <w:proofErr w:type="spellEnd"/>
                </w:p>
              </w:tc>
            </w:tr>
            <w:tr w:rsidR="00C62F59" w:rsidRPr="00C62F59" w14:paraId="1D3EF796" w14:textId="77777777" w:rsidTr="00C62F59">
              <w:trPr>
                <w:trHeight w:val="671"/>
              </w:trPr>
              <w:tc>
                <w:tcPr>
                  <w:tcW w:w="1741" w:type="dxa"/>
                  <w:tcBorders>
                    <w:top w:val="nil"/>
                    <w:left w:val="nil"/>
                    <w:bottom w:val="single" w:sz="4" w:space="0" w:color="auto"/>
                    <w:right w:val="single" w:sz="4" w:space="0" w:color="auto"/>
                  </w:tcBorders>
                  <w:shd w:val="clear" w:color="auto" w:fill="auto"/>
                  <w:noWrap/>
                  <w:vAlign w:val="center"/>
                  <w:hideMark/>
                </w:tcPr>
                <w:p w14:paraId="2F2C5B4E"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38111-425607002-2821</w:t>
                  </w:r>
                </w:p>
              </w:tc>
              <w:tc>
                <w:tcPr>
                  <w:tcW w:w="5311" w:type="dxa"/>
                  <w:tcBorders>
                    <w:top w:val="nil"/>
                    <w:left w:val="nil"/>
                    <w:bottom w:val="single" w:sz="4" w:space="0" w:color="auto"/>
                    <w:right w:val="single" w:sz="4" w:space="0" w:color="auto"/>
                  </w:tcBorders>
                  <w:shd w:val="clear" w:color="auto" w:fill="auto"/>
                  <w:vAlign w:val="center"/>
                  <w:hideMark/>
                </w:tcPr>
                <w:p w14:paraId="53B79AF9"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 xml:space="preserve">Diagnóstico fitosanitario de plantas cultivadas, silvestres ornamentales y de áreas </w:t>
                  </w:r>
                  <w:proofErr w:type="spellStart"/>
                  <w:r w:rsidRPr="00C62F59">
                    <w:rPr>
                      <w:rFonts w:ascii="Calibri" w:eastAsia="Times New Roman" w:hAnsi="Calibri" w:cs="Calibri"/>
                      <w:color w:val="000000"/>
                      <w:sz w:val="16"/>
                      <w:szCs w:val="16"/>
                      <w:lang w:eastAsia="es-MX"/>
                    </w:rPr>
                    <w:t>reacreativas</w:t>
                  </w:r>
                  <w:proofErr w:type="spellEnd"/>
                </w:p>
              </w:tc>
              <w:tc>
                <w:tcPr>
                  <w:tcW w:w="1236" w:type="dxa"/>
                  <w:tcBorders>
                    <w:top w:val="nil"/>
                    <w:left w:val="nil"/>
                    <w:bottom w:val="single" w:sz="4" w:space="0" w:color="auto"/>
                    <w:right w:val="single" w:sz="4" w:space="0" w:color="auto"/>
                  </w:tcBorders>
                  <w:shd w:val="clear" w:color="auto" w:fill="auto"/>
                  <w:vAlign w:val="center"/>
                  <w:hideMark/>
                </w:tcPr>
                <w:p w14:paraId="45C121EA"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r w:rsidRPr="00C62F59">
                    <w:rPr>
                      <w:rFonts w:ascii="Calibri" w:eastAsia="Times New Roman" w:hAnsi="Calibri" w:cs="Calibri"/>
                      <w:b/>
                      <w:bCs/>
                      <w:color w:val="000000"/>
                      <w:sz w:val="16"/>
                      <w:szCs w:val="16"/>
                      <w:lang w:eastAsia="es-MX"/>
                    </w:rPr>
                    <w:t xml:space="preserve">Vicente Hernández </w:t>
                  </w:r>
                  <w:proofErr w:type="spellStart"/>
                  <w:r w:rsidRPr="00C62F59">
                    <w:rPr>
                      <w:rFonts w:ascii="Calibri" w:eastAsia="Times New Roman" w:hAnsi="Calibri" w:cs="Calibri"/>
                      <w:b/>
                      <w:bCs/>
                      <w:color w:val="000000"/>
                      <w:sz w:val="16"/>
                      <w:szCs w:val="16"/>
                      <w:lang w:eastAsia="es-MX"/>
                    </w:rPr>
                    <w:t>Hernández</w:t>
                  </w:r>
                  <w:proofErr w:type="spellEnd"/>
                </w:p>
              </w:tc>
            </w:tr>
            <w:tr w:rsidR="00C62F59" w:rsidRPr="00C62F59" w14:paraId="7F88917E" w14:textId="77777777" w:rsidTr="00C62F59">
              <w:trPr>
                <w:trHeight w:val="447"/>
              </w:trPr>
              <w:tc>
                <w:tcPr>
                  <w:tcW w:w="1741" w:type="dxa"/>
                  <w:tcBorders>
                    <w:top w:val="nil"/>
                    <w:left w:val="nil"/>
                    <w:bottom w:val="single" w:sz="4" w:space="0" w:color="auto"/>
                    <w:right w:val="single" w:sz="4" w:space="0" w:color="auto"/>
                  </w:tcBorders>
                  <w:shd w:val="clear" w:color="auto" w:fill="auto"/>
                  <w:noWrap/>
                  <w:vAlign w:val="center"/>
                  <w:hideMark/>
                </w:tcPr>
                <w:p w14:paraId="13ACE659" w14:textId="77777777" w:rsidR="00C62F59" w:rsidRPr="00C62F59" w:rsidRDefault="00C62F59" w:rsidP="00C62F59">
                  <w:pPr>
                    <w:spacing w:after="0" w:line="240" w:lineRule="auto"/>
                    <w:jc w:val="center"/>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38111-425607002-2822</w:t>
                  </w:r>
                </w:p>
              </w:tc>
              <w:tc>
                <w:tcPr>
                  <w:tcW w:w="5311" w:type="dxa"/>
                  <w:tcBorders>
                    <w:top w:val="nil"/>
                    <w:left w:val="nil"/>
                    <w:bottom w:val="single" w:sz="4" w:space="0" w:color="auto"/>
                    <w:right w:val="single" w:sz="4" w:space="0" w:color="auto"/>
                  </w:tcBorders>
                  <w:shd w:val="clear" w:color="auto" w:fill="auto"/>
                  <w:vAlign w:val="center"/>
                  <w:hideMark/>
                </w:tcPr>
                <w:p w14:paraId="6B0DA84A" w14:textId="77777777" w:rsidR="00C62F59" w:rsidRPr="00C62F59" w:rsidRDefault="00C62F59" w:rsidP="00C62F59">
                  <w:pPr>
                    <w:spacing w:after="0" w:line="240" w:lineRule="auto"/>
                    <w:rPr>
                      <w:rFonts w:ascii="Calibri" w:eastAsia="Times New Roman" w:hAnsi="Calibri" w:cs="Calibri"/>
                      <w:color w:val="000000"/>
                      <w:sz w:val="16"/>
                      <w:szCs w:val="16"/>
                      <w:lang w:eastAsia="es-MX"/>
                    </w:rPr>
                  </w:pPr>
                  <w:r w:rsidRPr="00C62F59">
                    <w:rPr>
                      <w:rFonts w:ascii="Calibri" w:eastAsia="Times New Roman" w:hAnsi="Calibri" w:cs="Calibri"/>
                      <w:color w:val="000000"/>
                      <w:sz w:val="16"/>
                      <w:szCs w:val="16"/>
                      <w:lang w:eastAsia="es-MX"/>
                    </w:rPr>
                    <w:t>Plantas tóxicas para el ganado en potreros del municipio de San Pedro de las Colonias, Coahuila.</w:t>
                  </w:r>
                </w:p>
              </w:tc>
              <w:tc>
                <w:tcPr>
                  <w:tcW w:w="1236" w:type="dxa"/>
                  <w:tcBorders>
                    <w:top w:val="nil"/>
                    <w:left w:val="nil"/>
                    <w:bottom w:val="single" w:sz="4" w:space="0" w:color="auto"/>
                    <w:right w:val="single" w:sz="4" w:space="0" w:color="auto"/>
                  </w:tcBorders>
                  <w:shd w:val="clear" w:color="auto" w:fill="auto"/>
                  <w:vAlign w:val="center"/>
                  <w:hideMark/>
                </w:tcPr>
                <w:p w14:paraId="05FE156C" w14:textId="77777777" w:rsidR="00C62F59" w:rsidRPr="00C62F59" w:rsidRDefault="00C62F59" w:rsidP="00C62F59">
                  <w:pPr>
                    <w:spacing w:after="0" w:line="240" w:lineRule="auto"/>
                    <w:jc w:val="center"/>
                    <w:rPr>
                      <w:rFonts w:ascii="Calibri" w:eastAsia="Times New Roman" w:hAnsi="Calibri" w:cs="Calibri"/>
                      <w:b/>
                      <w:bCs/>
                      <w:color w:val="000000"/>
                      <w:sz w:val="16"/>
                      <w:szCs w:val="16"/>
                      <w:lang w:eastAsia="es-MX"/>
                    </w:rPr>
                  </w:pPr>
                  <w:proofErr w:type="spellStart"/>
                  <w:r w:rsidRPr="00C62F59">
                    <w:rPr>
                      <w:rFonts w:ascii="Calibri" w:eastAsia="Times New Roman" w:hAnsi="Calibri" w:cs="Calibri"/>
                      <w:b/>
                      <w:bCs/>
                      <w:color w:val="000000"/>
                      <w:sz w:val="16"/>
                      <w:szCs w:val="16"/>
                      <w:lang w:eastAsia="es-MX"/>
                    </w:rPr>
                    <w:t>Segio</w:t>
                  </w:r>
                  <w:proofErr w:type="spellEnd"/>
                  <w:r w:rsidRPr="00C62F59">
                    <w:rPr>
                      <w:rFonts w:ascii="Calibri" w:eastAsia="Times New Roman" w:hAnsi="Calibri" w:cs="Calibri"/>
                      <w:b/>
                      <w:bCs/>
                      <w:color w:val="000000"/>
                      <w:sz w:val="16"/>
                      <w:szCs w:val="16"/>
                      <w:lang w:eastAsia="es-MX"/>
                    </w:rPr>
                    <w:t xml:space="preserve"> Hernández Rodríguez</w:t>
                  </w:r>
                </w:p>
              </w:tc>
            </w:tr>
          </w:tbl>
          <w:p w14:paraId="792A386D" w14:textId="77777777" w:rsidR="000C7AC0" w:rsidRPr="00B72353" w:rsidRDefault="000C7AC0" w:rsidP="000C7AC0">
            <w:pPr>
              <w:pStyle w:val="Textocomentario"/>
              <w:spacing w:after="0" w:line="360" w:lineRule="auto"/>
              <w:jc w:val="both"/>
              <w:rPr>
                <w:rFonts w:ascii="Georgia" w:hAnsi="Georgia" w:cs="Arial"/>
                <w:sz w:val="16"/>
                <w:szCs w:val="16"/>
                <w:lang w:eastAsia="es-ES"/>
              </w:rPr>
            </w:pPr>
          </w:p>
          <w:p w14:paraId="63C3B272" w14:textId="77777777" w:rsidR="000C7AC0" w:rsidRPr="000C7AC0" w:rsidRDefault="000C7AC0" w:rsidP="000C7AC0">
            <w:pPr>
              <w:pStyle w:val="Textocomentario"/>
              <w:spacing w:after="0" w:line="360" w:lineRule="auto"/>
              <w:jc w:val="both"/>
              <w:rPr>
                <w:rFonts w:ascii="Georgia" w:hAnsi="Georgia" w:cs="Arial"/>
                <w:sz w:val="22"/>
                <w:szCs w:val="22"/>
                <w:lang w:eastAsia="es-ES"/>
              </w:rPr>
            </w:pPr>
            <w:r w:rsidRPr="000C7AC0">
              <w:rPr>
                <w:rFonts w:ascii="Georgia" w:hAnsi="Georgia" w:cs="Arial"/>
                <w:sz w:val="22"/>
                <w:szCs w:val="22"/>
                <w:lang w:eastAsia="es-ES"/>
              </w:rPr>
              <w:t>Fuente: Elaboración propia con datos del SIIAA</w:t>
            </w:r>
          </w:p>
          <w:p w14:paraId="055245EE" w14:textId="36CC9A3C"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lang w:eastAsia="es-ES"/>
              </w:rPr>
            </w:pPr>
          </w:p>
        </w:tc>
      </w:tr>
      <w:tr w:rsidR="000C7AC0" w:rsidRPr="000C7AC0" w14:paraId="7EFF6C21" w14:textId="77777777" w:rsidTr="009F632E">
        <w:trPr>
          <w:trHeight w:val="253"/>
        </w:trPr>
        <w:tc>
          <w:tcPr>
            <w:tcW w:w="5000" w:type="pct"/>
            <w:shd w:val="clear" w:color="auto" w:fill="E7E6E6" w:themeFill="background2"/>
          </w:tcPr>
          <w:p w14:paraId="106A0FBB" w14:textId="166CBA5B"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lastRenderedPageBreak/>
              <w:t xml:space="preserve">Los profesores de tiempo completo del programa educativo deben participar en líneas de generación y aplicación del conocimiento, aprobadas por la instancia correspondiente, considerando los aspectos de: </w:t>
            </w:r>
          </w:p>
          <w:p w14:paraId="4FEA3C8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68208E0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El programa académico</w:t>
            </w:r>
            <w:r w:rsidRPr="000C7AC0">
              <w:rPr>
                <w:rFonts w:ascii="Georgia" w:hAnsi="Georgia" w:cs="Arial"/>
              </w:rPr>
              <w:t xml:space="preserve">, </w:t>
            </w:r>
            <w:r w:rsidRPr="000C7AC0">
              <w:rPr>
                <w:rFonts w:ascii="Georgia" w:hAnsi="Georgia" w:cs="Arial"/>
                <w:b/>
              </w:rPr>
              <w:t>deben</w:t>
            </w:r>
            <w:r w:rsidRPr="000C7AC0">
              <w:rPr>
                <w:rFonts w:ascii="Georgia" w:hAnsi="Georgia" w:cs="Arial"/>
              </w:rPr>
              <w:t xml:space="preserve"> contar con líneas de generación y aplicación del conocimiento aprobadas por el cuerpo académico correspondiente e interacción entre éstos</w:t>
            </w:r>
            <w:r w:rsidRPr="000C7AC0">
              <w:rPr>
                <w:rFonts w:ascii="Georgia" w:hAnsi="Georgia" w:cs="Arial"/>
                <w:b/>
              </w:rPr>
              <w:t>:</w:t>
            </w:r>
          </w:p>
          <w:p w14:paraId="43F4DECF"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4147D3F"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Proyectos de investigación y/o desarrollo</w:t>
            </w:r>
          </w:p>
          <w:p w14:paraId="4115AFC1"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b/>
              </w:rPr>
            </w:pPr>
          </w:p>
          <w:p w14:paraId="78045F1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Efectividad de las líneas y proyectos de investigación y/o desarrollo tecnológico en la generación y aplicación del conocimiento, que tomen en cuenta:</w:t>
            </w:r>
          </w:p>
          <w:p w14:paraId="5AC10FB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p>
          <w:p w14:paraId="3B84737D"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grupos interdisciplinarios, multidisciplinarios e interinstitucionales de investigación tanto en el posgrado como la licenciatura;</w:t>
            </w:r>
          </w:p>
          <w:p w14:paraId="634F48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lastRenderedPageBreak/>
              <w:t xml:space="preserve">  Los problemas de pertinencia local, regional y nacional o internacional;</w:t>
            </w:r>
          </w:p>
          <w:p w14:paraId="73B01628"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La participación de los sectores público, productivo y social local en la identificación de las áreas de oportunidad;</w:t>
            </w:r>
          </w:p>
          <w:p w14:paraId="454EED3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Número de Líneas de investigación / Número de PTC.</w:t>
            </w:r>
          </w:p>
          <w:p w14:paraId="7FEF84B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 xml:space="preserve">Número de proyectos de </w:t>
            </w:r>
            <w:proofErr w:type="spellStart"/>
            <w:r w:rsidRPr="000C7AC0">
              <w:rPr>
                <w:rFonts w:ascii="Georgia" w:hAnsi="Georgia" w:cs="Arial"/>
                <w:i/>
              </w:rPr>
              <w:t>IyD</w:t>
            </w:r>
            <w:proofErr w:type="spellEnd"/>
            <w:r w:rsidRPr="000C7AC0">
              <w:rPr>
                <w:rFonts w:ascii="Georgia" w:hAnsi="Georgia" w:cs="Arial"/>
                <w:i/>
              </w:rPr>
              <w:t xml:space="preserve"> / Número de PTC.</w:t>
            </w:r>
          </w:p>
          <w:p w14:paraId="22C4291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t xml:space="preserve">Número de proyectos de </w:t>
            </w:r>
            <w:proofErr w:type="spellStart"/>
            <w:r w:rsidRPr="000C7AC0">
              <w:rPr>
                <w:rFonts w:ascii="Georgia" w:hAnsi="Georgia" w:cs="Arial"/>
                <w:i/>
              </w:rPr>
              <w:t>IyD</w:t>
            </w:r>
            <w:proofErr w:type="spellEnd"/>
            <w:r w:rsidRPr="000C7AC0">
              <w:rPr>
                <w:rFonts w:ascii="Georgia" w:hAnsi="Georgia" w:cs="Arial"/>
                <w:i/>
              </w:rPr>
              <w:t xml:space="preserve"> / por línea de investigación.</w:t>
            </w:r>
          </w:p>
          <w:p w14:paraId="5A6A317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Participación en redes de investigación, interinstitucionales, nacionales o internacionales.</w:t>
            </w:r>
          </w:p>
          <w:p w14:paraId="36F7E28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Número de redes nacionales o internacionales</w:t>
            </w:r>
          </w:p>
          <w:p w14:paraId="5EBAB933"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Cuerpos Académicos Consolidados</w:t>
            </w:r>
          </w:p>
          <w:p w14:paraId="3C5FB70A"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EFDC87C" w14:textId="77777777" w:rsidR="000C7AC0" w:rsidRPr="000C7AC0"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Georgia" w:hAnsi="Georgia" w:cs="Arial"/>
                <w:b/>
              </w:rPr>
            </w:pPr>
            <w:r w:rsidRPr="000C7AC0">
              <w:rPr>
                <w:rFonts w:ascii="Georgia" w:hAnsi="Georgia" w:cs="Arial"/>
                <w:b/>
              </w:rPr>
              <w:t>Publicación de resultados de la investigación</w:t>
            </w:r>
          </w:p>
          <w:p w14:paraId="29010C53"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p>
          <w:p w14:paraId="2842866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los resultados de investigación.</w:t>
            </w:r>
          </w:p>
          <w:p w14:paraId="1B29C98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D24D97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revistas nacionales e internacionales con arbitraje;</w:t>
            </w:r>
          </w:p>
          <w:p w14:paraId="79B6B3FE" w14:textId="77777777" w:rsidR="000C7AC0" w:rsidRPr="000C7AC0"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/Número de PTC.</w:t>
            </w:r>
          </w:p>
          <w:p w14:paraId="7123FF59"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En extenso en memorias de congresos internacionales y nacionales, con arbitraje;</w:t>
            </w:r>
          </w:p>
          <w:p w14:paraId="0D07DEB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artículos publicados en memorias / Número de PTC.</w:t>
            </w:r>
          </w:p>
          <w:p w14:paraId="01F7BCD2"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libros especializados (original, selección, compilación y coordinación);</w:t>
            </w:r>
          </w:p>
          <w:p w14:paraId="1813697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libros publicados en 3 años / Número de PTC.</w:t>
            </w:r>
          </w:p>
          <w:p w14:paraId="3BC16494"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capítulos de investigación original en extenso en libros especializados;</w:t>
            </w:r>
          </w:p>
          <w:p w14:paraId="053C5FA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capítulos publicados en 3 años / Número de PTC.</w:t>
            </w:r>
          </w:p>
          <w:p w14:paraId="782E53FE" w14:textId="77777777" w:rsidR="000C7AC0" w:rsidRPr="000C7AC0"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 cartas al editor o comentarios en revistas de prestigio internacional.</w:t>
            </w:r>
          </w:p>
          <w:p w14:paraId="24593EAC"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Cartas al editor / Número de PTC.</w:t>
            </w:r>
          </w:p>
          <w:p w14:paraId="0EC608A8" w14:textId="77777777"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i/>
              </w:rPr>
            </w:pPr>
          </w:p>
          <w:p w14:paraId="5E46C309"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b/>
              </w:rPr>
            </w:pPr>
            <w:r w:rsidRPr="000C7AC0">
              <w:rPr>
                <w:rFonts w:ascii="Georgia" w:hAnsi="Georgia" w:cs="Arial"/>
                <w:b/>
              </w:rPr>
              <w:t>III.   Desarrollo, innovación y transferencia de tecnología</w:t>
            </w:r>
          </w:p>
          <w:p w14:paraId="5BB51E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E59C2ED"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Pertinencia e impacto de desarrollo, innovación y transferencia de tecnología.</w:t>
            </w:r>
          </w:p>
          <w:p w14:paraId="6497D75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u w:val="single"/>
              </w:rPr>
            </w:pPr>
            <w:r w:rsidRPr="000C7AC0">
              <w:rPr>
                <w:rFonts w:ascii="Georgia" w:hAnsi="Georgia" w:cs="Arial"/>
                <w:i/>
                <w:u w:val="single"/>
              </w:rPr>
              <w:t>Productos tecnológicos:</w:t>
            </w:r>
          </w:p>
          <w:p w14:paraId="302CE4E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4555F930"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en el extranjero (señalar, en su caso, si se encuentra en explotación comercial);</w:t>
            </w:r>
          </w:p>
          <w:p w14:paraId="0E4571A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i/>
              </w:rPr>
            </w:pPr>
            <w:r w:rsidRPr="000C7AC0">
              <w:rPr>
                <w:rFonts w:ascii="Georgia" w:hAnsi="Georgia" w:cs="Arial"/>
                <w:i/>
              </w:rPr>
              <w:lastRenderedPageBreak/>
              <w:t>Número de patentes en explotación / Número total de patentes.</w:t>
            </w:r>
          </w:p>
          <w:p w14:paraId="19266EB0" w14:textId="27448732"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Georgia" w:hAnsi="Georgia" w:cs="Arial"/>
              </w:rPr>
            </w:pPr>
            <w:r w:rsidRPr="000C7AC0">
              <w:rPr>
                <w:rFonts w:ascii="Georgia" w:hAnsi="Georgia" w:cs="Arial"/>
              </w:rPr>
              <w:t xml:space="preserve">  Patentes otorgadas </w:t>
            </w:r>
            <w:r w:rsidR="00D86880" w:rsidRPr="000C7AC0">
              <w:rPr>
                <w:rFonts w:ascii="Georgia" w:hAnsi="Georgia" w:cs="Arial"/>
              </w:rPr>
              <w:t>nacionales (</w:t>
            </w:r>
            <w:r w:rsidRPr="000C7AC0">
              <w:rPr>
                <w:rFonts w:ascii="Georgia" w:hAnsi="Georgia" w:cs="Arial"/>
              </w:rPr>
              <w:t>señalar, en su caso, si se encuentra en explotación comercial);</w:t>
            </w:r>
          </w:p>
          <w:p w14:paraId="727106F0"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patentes en explotación / Número total de patentes.</w:t>
            </w:r>
          </w:p>
          <w:p w14:paraId="75241D7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roofErr w:type="gramStart"/>
            <w:r w:rsidRPr="000C7AC0">
              <w:rPr>
                <w:rFonts w:ascii="Georgia" w:hAnsi="Georgia" w:cs="Arial"/>
              </w:rPr>
              <w:t>..</w:t>
            </w:r>
            <w:proofErr w:type="gramEnd"/>
            <w:r w:rsidRPr="000C7AC0">
              <w:rPr>
                <w:rFonts w:ascii="Georgia" w:hAnsi="Georgia" w:cs="Arial"/>
              </w:rPr>
              <w:t>Propiedad industrial;</w:t>
            </w:r>
          </w:p>
          <w:p w14:paraId="058A8CCA"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propiedad industrial en 3 años/ Número total de registros.</w:t>
            </w:r>
          </w:p>
          <w:p w14:paraId="2F47C3E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Diseños diversos;</w:t>
            </w:r>
          </w:p>
          <w:p w14:paraId="6F342AD2"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los diseños en 3 años/ Número total de registros.</w:t>
            </w:r>
          </w:p>
          <w:p w14:paraId="3F5B9E52"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Derechos de autor;</w:t>
            </w:r>
          </w:p>
          <w:p w14:paraId="38D5762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registros de derecho de autor en 3 años/ Número total de registros.</w:t>
            </w:r>
          </w:p>
          <w:p w14:paraId="702258C8"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Licencias;</w:t>
            </w:r>
          </w:p>
          <w:p w14:paraId="70B4EDB5" w14:textId="77777777" w:rsidR="000C7AC0" w:rsidRPr="000C7AC0"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licencias en 3 años/ Número total de licencias.</w:t>
            </w:r>
          </w:p>
          <w:p w14:paraId="68103F19"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Regalías;</w:t>
            </w:r>
          </w:p>
          <w:p w14:paraId="52519625"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Recursos obtenidos por regalías / Recursos extraordinarios.</w:t>
            </w:r>
          </w:p>
          <w:p w14:paraId="1EF9F125"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Paquetes tecnológicos;</w:t>
            </w:r>
          </w:p>
          <w:p w14:paraId="75A4DAE6"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i/>
              </w:rPr>
            </w:pPr>
            <w:r w:rsidRPr="000C7AC0">
              <w:rPr>
                <w:rFonts w:ascii="Georgia" w:hAnsi="Georgia" w:cs="Arial"/>
                <w:i/>
              </w:rPr>
              <w:t xml:space="preserve">       Número de paquetes tecnológicos en 3 años/ Número total de paquetes.</w:t>
            </w:r>
          </w:p>
          <w:p w14:paraId="506EAE2D" w14:textId="77777777" w:rsidR="000C7AC0" w:rsidRPr="000C7AC0"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0C7AC0">
              <w:rPr>
                <w:rFonts w:ascii="Georgia" w:hAnsi="Georgia" w:cs="Arial"/>
              </w:rPr>
              <w:t xml:space="preserve">  Prototipos.</w:t>
            </w:r>
          </w:p>
          <w:p w14:paraId="411CE1AB" w14:textId="77777777" w:rsidR="000C7AC0" w:rsidRPr="000C7AC0" w:rsidRDefault="000C7AC0" w:rsidP="000C7AC0">
            <w:pPr>
              <w:pStyle w:val="Default"/>
              <w:spacing w:line="360" w:lineRule="auto"/>
              <w:ind w:left="885"/>
              <w:jc w:val="both"/>
              <w:rPr>
                <w:rFonts w:ascii="Georgia" w:hAnsi="Georgia"/>
                <w:i/>
                <w:sz w:val="22"/>
                <w:szCs w:val="22"/>
              </w:rPr>
            </w:pPr>
            <w:r w:rsidRPr="000C7AC0">
              <w:rPr>
                <w:rFonts w:ascii="Georgia" w:hAnsi="Georgia"/>
                <w:i/>
                <w:sz w:val="22"/>
                <w:szCs w:val="22"/>
              </w:rPr>
              <w:t xml:space="preserve">      Número de prototipos en 3 años/ Número total de prototipos</w:t>
            </w:r>
          </w:p>
          <w:p w14:paraId="0C0A377D" w14:textId="77777777" w:rsidR="000C7AC0" w:rsidRPr="000C7AC0" w:rsidRDefault="000C7AC0" w:rsidP="000C7AC0">
            <w:pPr>
              <w:pStyle w:val="Default"/>
              <w:spacing w:line="360" w:lineRule="auto"/>
              <w:ind w:left="885"/>
              <w:jc w:val="both"/>
              <w:rPr>
                <w:rFonts w:ascii="Georgia" w:hAnsi="Georgia"/>
                <w:sz w:val="22"/>
                <w:szCs w:val="22"/>
              </w:rPr>
            </w:pPr>
          </w:p>
        </w:tc>
      </w:tr>
      <w:tr w:rsidR="000C7AC0" w:rsidRPr="000C7AC0" w14:paraId="28EE0B1E" w14:textId="77777777" w:rsidTr="009F632E">
        <w:trPr>
          <w:trHeight w:val="253"/>
        </w:trPr>
        <w:tc>
          <w:tcPr>
            <w:tcW w:w="5000" w:type="pct"/>
            <w:shd w:val="clear" w:color="auto" w:fill="E7E6E6" w:themeFill="background2"/>
          </w:tcPr>
          <w:p w14:paraId="27E43742"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7928AFD2"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6E08F2B5" w14:textId="77777777" w:rsidTr="009F632E">
        <w:trPr>
          <w:trHeight w:val="253"/>
        </w:trPr>
        <w:tc>
          <w:tcPr>
            <w:tcW w:w="5000" w:type="pct"/>
            <w:shd w:val="clear" w:color="auto" w:fill="auto"/>
          </w:tcPr>
          <w:p w14:paraId="4F2D533E" w14:textId="1E7EB99E" w:rsidR="000C7AC0"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EA3AD40" w14:textId="683A5BB2" w:rsidR="00721187" w:rsidRDefault="00721187" w:rsidP="000C7AC0">
            <w:pPr>
              <w:pStyle w:val="Default"/>
              <w:spacing w:line="360" w:lineRule="auto"/>
              <w:jc w:val="both"/>
              <w:rPr>
                <w:rFonts w:ascii="Georgia" w:hAnsi="Georgia"/>
                <w:b/>
                <w:sz w:val="22"/>
                <w:szCs w:val="22"/>
              </w:rPr>
            </w:pPr>
          </w:p>
          <w:p w14:paraId="21DCA7CA" w14:textId="77777777" w:rsidR="00721187" w:rsidRDefault="00721187" w:rsidP="000C7AC0">
            <w:pPr>
              <w:pStyle w:val="Default"/>
              <w:spacing w:line="360" w:lineRule="auto"/>
              <w:jc w:val="both"/>
              <w:rPr>
                <w:rFonts w:ascii="Georgia" w:hAnsi="Georgia"/>
                <w:b/>
                <w:sz w:val="22"/>
                <w:szCs w:val="22"/>
              </w:rPr>
            </w:pPr>
          </w:p>
          <w:p w14:paraId="4157BD0F" w14:textId="0A98B9E0" w:rsidR="000152A7"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w:t>
            </w:r>
            <w:r w:rsidRPr="00F42E59">
              <w:rPr>
                <w:rFonts w:ascii="Arial" w:hAnsi="Arial" w:cs="Arial"/>
                <w:b/>
              </w:rPr>
              <w:t>royectos</w:t>
            </w:r>
            <w:r>
              <w:rPr>
                <w:rFonts w:ascii="Arial" w:hAnsi="Arial" w:cs="Arial"/>
                <w:b/>
              </w:rPr>
              <w:t xml:space="preserve"> de investigación</w:t>
            </w:r>
          </w:p>
          <w:p w14:paraId="15C85453" w14:textId="77777777" w:rsidR="000152A7" w:rsidRDefault="000152A7" w:rsidP="000C7AC0">
            <w:pPr>
              <w:pStyle w:val="Default"/>
              <w:spacing w:line="360" w:lineRule="auto"/>
              <w:jc w:val="both"/>
              <w:rPr>
                <w:rFonts w:ascii="Georgia" w:hAnsi="Georgia"/>
                <w:b/>
                <w:sz w:val="22"/>
                <w:szCs w:val="22"/>
              </w:rPr>
            </w:pPr>
          </w:p>
          <w:p w14:paraId="05B6E953" w14:textId="77777777" w:rsidR="00FC23F7" w:rsidRPr="00F6566B" w:rsidRDefault="00FC23F7" w:rsidP="00FC23F7">
            <w:pPr>
              <w:pStyle w:val="Textocomentario"/>
              <w:spacing w:after="0" w:line="360" w:lineRule="auto"/>
              <w:ind w:left="352"/>
              <w:jc w:val="both"/>
              <w:rPr>
                <w:rFonts w:ascii="Georgia" w:hAnsi="Georgia" w:cs="Arial"/>
                <w:b/>
                <w:sz w:val="22"/>
                <w:szCs w:val="22"/>
                <w:lang w:eastAsia="es-ES"/>
              </w:rPr>
            </w:pPr>
            <w:r w:rsidRPr="00F6566B">
              <w:rPr>
                <w:rFonts w:ascii="Georgia" w:hAnsi="Georgia" w:cs="Arial"/>
                <w:b/>
                <w:sz w:val="22"/>
                <w:szCs w:val="22"/>
                <w:lang w:eastAsia="es-ES"/>
              </w:rPr>
              <w:t>Programas, Líneas de investigación y proyectos.</w:t>
            </w:r>
          </w:p>
          <w:p w14:paraId="5521D943" w14:textId="77777777" w:rsidR="00FC23F7" w:rsidRPr="000C7AC0" w:rsidRDefault="00FC23F7" w:rsidP="00FC23F7">
            <w:pPr>
              <w:pStyle w:val="Textocomentario"/>
              <w:spacing w:after="0" w:line="360" w:lineRule="auto"/>
              <w:ind w:left="352"/>
              <w:jc w:val="both"/>
              <w:rPr>
                <w:rFonts w:ascii="Georgia" w:hAnsi="Georgia" w:cs="Arial"/>
                <w:sz w:val="22"/>
                <w:szCs w:val="22"/>
                <w:lang w:eastAsia="es-ES"/>
              </w:rPr>
            </w:pPr>
          </w:p>
          <w:p w14:paraId="277F9308" w14:textId="2EE77CFC" w:rsidR="00D44D11" w:rsidRDefault="00FC23F7" w:rsidP="00D44D11">
            <w:pPr>
              <w:pStyle w:val="Textocomentario"/>
              <w:spacing w:after="0" w:line="360" w:lineRule="auto"/>
              <w:ind w:left="352"/>
              <w:jc w:val="both"/>
              <w:rPr>
                <w:rStyle w:val="Hipervnculo"/>
                <w:rFonts w:ascii="Georgia" w:hAnsi="Georgia" w:cs="Arial"/>
                <w:sz w:val="22"/>
                <w:szCs w:val="22"/>
              </w:rPr>
            </w:pPr>
            <w:r w:rsidRPr="000C7AC0">
              <w:rPr>
                <w:rFonts w:ascii="Georgia" w:hAnsi="Georgia" w:cs="Arial"/>
                <w:sz w:val="22"/>
                <w:szCs w:val="22"/>
              </w:rPr>
              <w:t xml:space="preserve">La definición </w:t>
            </w:r>
            <w:r w:rsidR="00523CA8">
              <w:rPr>
                <w:rFonts w:ascii="Georgia" w:hAnsi="Georgia" w:cs="Arial"/>
                <w:sz w:val="22"/>
                <w:szCs w:val="22"/>
              </w:rPr>
              <w:t xml:space="preserve">y aprobación </w:t>
            </w:r>
            <w:r w:rsidRPr="000C7AC0">
              <w:rPr>
                <w:rFonts w:ascii="Georgia" w:hAnsi="Georgia" w:cs="Arial"/>
                <w:sz w:val="22"/>
                <w:szCs w:val="22"/>
              </w:rPr>
              <w:t>de las líneas de investigación para la generación y aplicación del conocimiento, así como la elaboración de las propuestas de proyectos de investigación se inicia en las academias</w:t>
            </w:r>
            <w:r w:rsidR="00523CA8">
              <w:rPr>
                <w:rFonts w:ascii="Georgia" w:hAnsi="Georgia" w:cs="Arial"/>
                <w:sz w:val="22"/>
                <w:szCs w:val="22"/>
              </w:rPr>
              <w:t xml:space="preserve"> constituidas por profesores investigadores que dan servicio tanto a licenciatura como a postgrado</w:t>
            </w:r>
            <w:r w:rsidRPr="000C7AC0">
              <w:rPr>
                <w:rFonts w:ascii="Georgia" w:hAnsi="Georgia" w:cs="Arial"/>
                <w:sz w:val="22"/>
                <w:szCs w:val="22"/>
              </w:rPr>
              <w:t xml:space="preserve"> </w:t>
            </w:r>
            <w:r w:rsidR="00523CA8">
              <w:rPr>
                <w:rFonts w:ascii="Georgia" w:hAnsi="Georgia" w:cs="Arial"/>
                <w:sz w:val="22"/>
                <w:szCs w:val="22"/>
              </w:rPr>
              <w:t xml:space="preserve">(grupos multidisciplinarios) </w:t>
            </w:r>
            <w:r w:rsidRPr="000C7AC0">
              <w:rPr>
                <w:rFonts w:ascii="Georgia" w:hAnsi="Georgia" w:cs="Arial"/>
                <w:sz w:val="22"/>
                <w:szCs w:val="22"/>
              </w:rPr>
              <w:lastRenderedPageBreak/>
              <w:t xml:space="preserve">de los Departamentos Académicos, y/o Centros, Institutos, Secciones, Cuerpos Académicos (CA) y/o academias de programa. A la Universidad como institución pública que recibe subsidio federal, se le requiere que sus actividades </w:t>
            </w:r>
            <w:r w:rsidR="00523CA8">
              <w:rPr>
                <w:rFonts w:ascii="Georgia" w:hAnsi="Georgia" w:cs="Arial"/>
                <w:sz w:val="22"/>
                <w:szCs w:val="22"/>
              </w:rPr>
              <w:t>sean pertinentes y contribuyan a resolver l</w:t>
            </w:r>
            <w:r w:rsidRPr="000C7AC0">
              <w:rPr>
                <w:rFonts w:ascii="Georgia" w:hAnsi="Georgia" w:cs="Arial"/>
                <w:sz w:val="22"/>
                <w:szCs w:val="22"/>
              </w:rPr>
              <w:t xml:space="preserve">os </w:t>
            </w:r>
            <w:r w:rsidR="00523CA8">
              <w:rPr>
                <w:rFonts w:ascii="Georgia" w:hAnsi="Georgia" w:cs="Arial"/>
                <w:sz w:val="22"/>
                <w:szCs w:val="22"/>
              </w:rPr>
              <w:t xml:space="preserve">problemas locales, regionales y </w:t>
            </w:r>
            <w:r w:rsidRPr="000C7AC0">
              <w:rPr>
                <w:rFonts w:ascii="Georgia" w:hAnsi="Georgia" w:cs="Arial"/>
                <w:sz w:val="22"/>
                <w:szCs w:val="22"/>
              </w:rPr>
              <w:t xml:space="preserve">nacionales </w:t>
            </w:r>
            <w:hyperlink r:id="rId194" w:history="1">
              <w:r w:rsidRPr="00AE157D">
                <w:rPr>
                  <w:rStyle w:val="Hipervnculo"/>
                  <w:rFonts w:ascii="Georgia" w:hAnsi="Georgia" w:cs="Arial"/>
                  <w:sz w:val="22"/>
                  <w:szCs w:val="22"/>
                </w:rPr>
                <w:t>(Informes a SEP-CONACYT);</w:t>
              </w:r>
            </w:hyperlink>
            <w:r w:rsidRPr="000C7AC0">
              <w:rPr>
                <w:rFonts w:ascii="Georgia" w:hAnsi="Georgia" w:cs="Arial"/>
                <w:color w:val="FF0000"/>
                <w:sz w:val="22"/>
                <w:szCs w:val="22"/>
              </w:rPr>
              <w:t xml:space="preserve"> </w:t>
            </w:r>
            <w:r w:rsidRPr="000C7AC0">
              <w:rPr>
                <w:rFonts w:ascii="Georgia" w:hAnsi="Georgia" w:cs="Arial"/>
                <w:sz w:val="22"/>
                <w:szCs w:val="22"/>
              </w:rPr>
              <w:t>así, las líneas 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Pr>
                <w:rFonts w:ascii="Georgia" w:hAnsi="Georgia" w:cs="Arial"/>
                <w:sz w:val="22"/>
                <w:szCs w:val="22"/>
              </w:rPr>
              <w:t xml:space="preserve">, como se detalla en el </w:t>
            </w:r>
            <w:hyperlink r:id="rId195" w:history="1">
              <w:r w:rsidRPr="00AE157D">
                <w:rPr>
                  <w:rStyle w:val="Hipervnculo"/>
                  <w:rFonts w:ascii="Georgia" w:hAnsi="Georgia" w:cs="Arial"/>
                  <w:sz w:val="22"/>
                  <w:szCs w:val="22"/>
                </w:rPr>
                <w:t>Marco de Referencia</w:t>
              </w:r>
              <w:r w:rsidR="00AE157D" w:rsidRPr="00AE157D">
                <w:rPr>
                  <w:rStyle w:val="Hipervnculo"/>
                  <w:rFonts w:ascii="Georgia" w:hAnsi="Georgia" w:cs="Arial"/>
                  <w:sz w:val="22"/>
                  <w:szCs w:val="22"/>
                </w:rPr>
                <w:t xml:space="preserve"> de Investigación 2016</w:t>
              </w:r>
              <w:r w:rsidR="000017AA" w:rsidRPr="00AE157D">
                <w:rPr>
                  <w:rStyle w:val="Hipervnculo"/>
                  <w:rFonts w:ascii="Georgia" w:hAnsi="Georgia" w:cs="Arial"/>
                  <w:sz w:val="22"/>
                  <w:szCs w:val="22"/>
                </w:rPr>
                <w:t>.</w:t>
              </w:r>
            </w:hyperlink>
          </w:p>
          <w:p w14:paraId="01B29C21" w14:textId="77777777" w:rsidR="00C62F59" w:rsidRDefault="00C62F59" w:rsidP="00D44D11">
            <w:pPr>
              <w:pStyle w:val="Textocomentario"/>
              <w:spacing w:after="0" w:line="360" w:lineRule="auto"/>
              <w:ind w:left="352"/>
              <w:jc w:val="both"/>
              <w:rPr>
                <w:rFonts w:ascii="Georgia" w:hAnsi="Georgia" w:cs="Arial"/>
                <w:sz w:val="22"/>
                <w:szCs w:val="22"/>
              </w:rPr>
            </w:pPr>
          </w:p>
          <w:p w14:paraId="284AC29A" w14:textId="6BD585A5" w:rsidR="00D44D11" w:rsidRDefault="00D44D11" w:rsidP="00D44D11">
            <w:pPr>
              <w:pStyle w:val="Textocomentario"/>
              <w:spacing w:after="0" w:line="360" w:lineRule="auto"/>
              <w:ind w:left="352"/>
              <w:jc w:val="both"/>
              <w:rPr>
                <w:rFonts w:ascii="Georgia" w:hAnsi="Georgia" w:cs="Arial"/>
                <w:sz w:val="22"/>
                <w:szCs w:val="22"/>
              </w:rPr>
            </w:pPr>
            <w:r>
              <w:rPr>
                <w:rFonts w:ascii="Georgia" w:hAnsi="Georgia" w:cs="Arial"/>
                <w:sz w:val="22"/>
                <w:szCs w:val="22"/>
              </w:rPr>
              <w:t>Los indicadores para el PAI</w:t>
            </w:r>
            <w:r w:rsidR="00C62F59">
              <w:rPr>
                <w:rFonts w:ascii="Georgia" w:hAnsi="Georgia" w:cs="Arial"/>
                <w:sz w:val="22"/>
                <w:szCs w:val="22"/>
              </w:rPr>
              <w:t>AP</w:t>
            </w:r>
            <w:r w:rsidR="00B941F9">
              <w:rPr>
                <w:rFonts w:ascii="Georgia" w:hAnsi="Georgia" w:cs="Arial"/>
                <w:sz w:val="22"/>
                <w:szCs w:val="22"/>
              </w:rPr>
              <w:t>UL</w:t>
            </w:r>
            <w:r>
              <w:rPr>
                <w:rFonts w:ascii="Georgia" w:hAnsi="Georgia" w:cs="Arial"/>
                <w:sz w:val="22"/>
                <w:szCs w:val="22"/>
              </w:rPr>
              <w:t xml:space="preserve"> en relación en sus actividades de </w:t>
            </w:r>
            <w:r w:rsidR="009F632E">
              <w:rPr>
                <w:rFonts w:ascii="Georgia" w:hAnsi="Georgia" w:cs="Arial"/>
                <w:sz w:val="22"/>
                <w:szCs w:val="22"/>
              </w:rPr>
              <w:t>investigación</w:t>
            </w:r>
          </w:p>
          <w:p w14:paraId="254BB0A5" w14:textId="63C46728" w:rsidR="009F632E" w:rsidRDefault="009F632E" w:rsidP="00D44D11">
            <w:pPr>
              <w:pStyle w:val="Textocomentario"/>
              <w:spacing w:after="0" w:line="360" w:lineRule="auto"/>
              <w:ind w:left="352"/>
              <w:jc w:val="both"/>
              <w:rPr>
                <w:rFonts w:ascii="Georgia" w:hAnsi="Georgia" w:cs="Arial"/>
                <w:sz w:val="22"/>
                <w:szCs w:val="22"/>
              </w:rPr>
            </w:pPr>
          </w:p>
          <w:p w14:paraId="00B652BC" w14:textId="77777777" w:rsidR="009F632E" w:rsidRDefault="009F632E" w:rsidP="00D44D11">
            <w:pPr>
              <w:pStyle w:val="Textocomentario"/>
              <w:spacing w:after="0" w:line="360" w:lineRule="auto"/>
              <w:ind w:left="352"/>
              <w:jc w:val="both"/>
              <w:rPr>
                <w:rFonts w:ascii="Georgia" w:hAnsi="Georgia" w:cs="Arial"/>
                <w:sz w:val="22"/>
                <w:szCs w:val="22"/>
              </w:rPr>
            </w:pPr>
          </w:p>
          <w:tbl>
            <w:tblPr>
              <w:tblW w:w="5404" w:type="dxa"/>
              <w:jc w:val="center"/>
              <w:tblCellMar>
                <w:left w:w="70" w:type="dxa"/>
                <w:right w:w="70" w:type="dxa"/>
              </w:tblCellMar>
              <w:tblLook w:val="04A0" w:firstRow="1" w:lastRow="0" w:firstColumn="1" w:lastColumn="0" w:noHBand="0" w:noVBand="1"/>
            </w:tblPr>
            <w:tblGrid>
              <w:gridCol w:w="190"/>
              <w:gridCol w:w="715"/>
              <w:gridCol w:w="1664"/>
              <w:gridCol w:w="1560"/>
              <w:gridCol w:w="1275"/>
            </w:tblGrid>
            <w:tr w:rsidR="009F632E" w:rsidRPr="009F632E" w14:paraId="2E6ABAF8" w14:textId="77777777" w:rsidTr="009F632E">
              <w:trPr>
                <w:trHeight w:val="300"/>
                <w:jc w:val="center"/>
              </w:trPr>
              <w:tc>
                <w:tcPr>
                  <w:tcW w:w="5404" w:type="dxa"/>
                  <w:gridSpan w:val="5"/>
                  <w:tcBorders>
                    <w:top w:val="nil"/>
                    <w:left w:val="nil"/>
                    <w:bottom w:val="nil"/>
                    <w:right w:val="nil"/>
                  </w:tcBorders>
                  <w:shd w:val="clear" w:color="000000" w:fill="FFFFFF"/>
                  <w:noWrap/>
                  <w:vAlign w:val="bottom"/>
                  <w:hideMark/>
                </w:tcPr>
                <w:p w14:paraId="60802079" w14:textId="14481BDA" w:rsidR="009F632E" w:rsidRPr="009F632E" w:rsidRDefault="009F632E" w:rsidP="00C97B60">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Numero de LGAC registradas por profesores del PAI</w:t>
                  </w:r>
                  <w:r w:rsidR="00C62F59">
                    <w:rPr>
                      <w:rFonts w:ascii="Calibri" w:eastAsia="Times New Roman" w:hAnsi="Calibri" w:cs="Calibri"/>
                      <w:color w:val="000000"/>
                      <w:lang w:eastAsia="es-MX"/>
                    </w:rPr>
                    <w:t>AP</w:t>
                  </w:r>
                  <w:r w:rsidR="00C97B60">
                    <w:rPr>
                      <w:rFonts w:ascii="Calibri" w:eastAsia="Times New Roman" w:hAnsi="Calibri" w:cs="Calibri"/>
                      <w:color w:val="000000"/>
                      <w:lang w:eastAsia="es-MX"/>
                    </w:rPr>
                    <w:t>UL</w:t>
                  </w:r>
                  <w:r w:rsidRPr="009F632E">
                    <w:rPr>
                      <w:rFonts w:ascii="Calibri" w:eastAsia="Times New Roman" w:hAnsi="Calibri" w:cs="Calibri"/>
                      <w:color w:val="000000"/>
                      <w:lang w:eastAsia="es-MX"/>
                    </w:rPr>
                    <w:t xml:space="preserve"> en los años 2014-2016</w:t>
                  </w:r>
                </w:p>
              </w:tc>
            </w:tr>
            <w:tr w:rsidR="009F632E" w:rsidRPr="009F632E" w14:paraId="55863F6C"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F937CF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nil"/>
                    <w:bottom w:val="nil"/>
                    <w:right w:val="nil"/>
                  </w:tcBorders>
                  <w:shd w:val="clear" w:color="000000" w:fill="FFFFFF"/>
                  <w:noWrap/>
                  <w:vAlign w:val="bottom"/>
                  <w:hideMark/>
                </w:tcPr>
                <w:p w14:paraId="682E8E8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664" w:type="dxa"/>
                  <w:tcBorders>
                    <w:top w:val="nil"/>
                    <w:left w:val="nil"/>
                    <w:bottom w:val="nil"/>
                    <w:right w:val="nil"/>
                  </w:tcBorders>
                  <w:shd w:val="clear" w:color="000000" w:fill="FFFFFF"/>
                  <w:noWrap/>
                  <w:vAlign w:val="bottom"/>
                  <w:hideMark/>
                </w:tcPr>
                <w:p w14:paraId="5D1FFAEF"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60" w:type="dxa"/>
                  <w:tcBorders>
                    <w:top w:val="nil"/>
                    <w:left w:val="nil"/>
                    <w:bottom w:val="nil"/>
                    <w:right w:val="nil"/>
                  </w:tcBorders>
                  <w:shd w:val="clear" w:color="000000" w:fill="FFFFFF"/>
                  <w:noWrap/>
                  <w:vAlign w:val="bottom"/>
                  <w:hideMark/>
                </w:tcPr>
                <w:p w14:paraId="2EEA8DC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275" w:type="dxa"/>
                  <w:tcBorders>
                    <w:top w:val="nil"/>
                    <w:left w:val="nil"/>
                    <w:bottom w:val="nil"/>
                    <w:right w:val="nil"/>
                  </w:tcBorders>
                  <w:shd w:val="clear" w:color="000000" w:fill="FFFFFF"/>
                  <w:noWrap/>
                  <w:vAlign w:val="bottom"/>
                  <w:hideMark/>
                </w:tcPr>
                <w:p w14:paraId="774CB9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30EF8827"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1A3BE9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F2B7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14:paraId="4EE436F2" w14:textId="02F18FA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No. </w:t>
                  </w:r>
                  <w:r>
                    <w:rPr>
                      <w:rFonts w:ascii="Calibri" w:eastAsia="Times New Roman" w:hAnsi="Calibri" w:cs="Calibri"/>
                      <w:color w:val="000000"/>
                      <w:lang w:eastAsia="es-MX"/>
                    </w:rPr>
                    <w:t>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41CC845"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3BB72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9F632E" w:rsidRPr="009F632E" w14:paraId="6119A356"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047003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6EE0BCE2"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14:paraId="3EBB2835" w14:textId="0E7BE1E8" w:rsidR="009F632E" w:rsidRPr="009F632E" w:rsidRDefault="00C62F5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c>
                <w:tcPr>
                  <w:tcW w:w="1560" w:type="dxa"/>
                  <w:tcBorders>
                    <w:top w:val="nil"/>
                    <w:left w:val="nil"/>
                    <w:bottom w:val="single" w:sz="4" w:space="0" w:color="auto"/>
                    <w:right w:val="single" w:sz="4" w:space="0" w:color="auto"/>
                  </w:tcBorders>
                  <w:shd w:val="clear" w:color="000000" w:fill="FFFFFF"/>
                  <w:noWrap/>
                  <w:vAlign w:val="bottom"/>
                  <w:hideMark/>
                </w:tcPr>
                <w:p w14:paraId="2D0247B5" w14:textId="3F8335C5" w:rsidR="009F632E" w:rsidRPr="00C62F59" w:rsidRDefault="00C62F59" w:rsidP="009F632E">
                  <w:pPr>
                    <w:spacing w:after="0" w:line="240" w:lineRule="auto"/>
                    <w:jc w:val="center"/>
                    <w:rPr>
                      <w:rFonts w:ascii="Calibri" w:eastAsia="Times New Roman" w:hAnsi="Calibri" w:cs="Calibri"/>
                      <w:i/>
                      <w:color w:val="000000"/>
                      <w:lang w:eastAsia="es-MX"/>
                    </w:rPr>
                  </w:pPr>
                  <w:r w:rsidRPr="00C62F59">
                    <w:rPr>
                      <w:rFonts w:ascii="Calibri" w:eastAsia="Times New Roman" w:hAnsi="Calibri" w:cs="Calibri"/>
                      <w:i/>
                      <w:color w:val="000000"/>
                      <w:lang w:eastAsia="es-MX"/>
                    </w:rPr>
                    <w:t>10</w:t>
                  </w:r>
                </w:p>
              </w:tc>
              <w:tc>
                <w:tcPr>
                  <w:tcW w:w="1275" w:type="dxa"/>
                  <w:tcBorders>
                    <w:top w:val="nil"/>
                    <w:left w:val="nil"/>
                    <w:bottom w:val="single" w:sz="4" w:space="0" w:color="auto"/>
                    <w:right w:val="single" w:sz="4" w:space="0" w:color="auto"/>
                  </w:tcBorders>
                  <w:shd w:val="clear" w:color="000000" w:fill="FFFFFF"/>
                  <w:noWrap/>
                  <w:vAlign w:val="bottom"/>
                  <w:hideMark/>
                </w:tcPr>
                <w:p w14:paraId="4B85A50C" w14:textId="57901E7F" w:rsidR="009F632E" w:rsidRPr="009F632E" w:rsidRDefault="00C62F5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r>
            <w:tr w:rsidR="009F632E" w:rsidRPr="009F632E" w14:paraId="06CCD540"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2F9BFC4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0E28ED35"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14:paraId="5320C872" w14:textId="3930D6A2" w:rsidR="009F632E" w:rsidRPr="009F632E" w:rsidRDefault="00C62F5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60" w:type="dxa"/>
                  <w:tcBorders>
                    <w:top w:val="nil"/>
                    <w:left w:val="nil"/>
                    <w:bottom w:val="single" w:sz="4" w:space="0" w:color="auto"/>
                    <w:right w:val="single" w:sz="4" w:space="0" w:color="auto"/>
                  </w:tcBorders>
                  <w:shd w:val="clear" w:color="000000" w:fill="FFFFFF"/>
                  <w:noWrap/>
                  <w:vAlign w:val="bottom"/>
                  <w:hideMark/>
                </w:tcPr>
                <w:p w14:paraId="2BB68E1D" w14:textId="4C4608DC" w:rsidR="009F632E" w:rsidRPr="00C62F59" w:rsidRDefault="00C62F59" w:rsidP="009F632E">
                  <w:pPr>
                    <w:spacing w:after="0" w:line="240" w:lineRule="auto"/>
                    <w:jc w:val="center"/>
                    <w:rPr>
                      <w:rFonts w:ascii="Calibri" w:eastAsia="Times New Roman" w:hAnsi="Calibri" w:cs="Calibri"/>
                      <w:i/>
                      <w:color w:val="000000"/>
                      <w:lang w:eastAsia="es-MX"/>
                    </w:rPr>
                  </w:pPr>
                  <w:r w:rsidRPr="00C62F59">
                    <w:rPr>
                      <w:rFonts w:ascii="Calibri" w:eastAsia="Times New Roman" w:hAnsi="Calibri" w:cs="Calibri"/>
                      <w:i/>
                      <w:color w:val="000000"/>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14:paraId="1576BA11" w14:textId="403CE59F" w:rsidR="009F632E" w:rsidRPr="009F632E" w:rsidRDefault="00C62F5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.72</w:t>
                  </w:r>
                </w:p>
              </w:tc>
            </w:tr>
            <w:tr w:rsidR="009F632E" w:rsidRPr="009F632E" w14:paraId="571E892B"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7B1DBF2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14:paraId="3F3A4EBF" w14:textId="77777777" w:rsidR="009F632E" w:rsidRPr="009F632E" w:rsidRDefault="009F632E" w:rsidP="009F632E">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14:paraId="3AEBD5AC" w14:textId="19D6BCAF" w:rsidR="009F632E" w:rsidRPr="009F632E" w:rsidRDefault="00C62F5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60" w:type="dxa"/>
                  <w:tcBorders>
                    <w:top w:val="nil"/>
                    <w:left w:val="nil"/>
                    <w:bottom w:val="single" w:sz="4" w:space="0" w:color="auto"/>
                    <w:right w:val="single" w:sz="4" w:space="0" w:color="auto"/>
                  </w:tcBorders>
                  <w:shd w:val="clear" w:color="000000" w:fill="FFFFFF"/>
                  <w:noWrap/>
                  <w:vAlign w:val="bottom"/>
                  <w:hideMark/>
                </w:tcPr>
                <w:p w14:paraId="0470EAA0" w14:textId="61040C91" w:rsidR="009F632E" w:rsidRPr="009F632E" w:rsidRDefault="00C62F5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275" w:type="dxa"/>
                  <w:tcBorders>
                    <w:top w:val="nil"/>
                    <w:left w:val="nil"/>
                    <w:bottom w:val="single" w:sz="4" w:space="0" w:color="auto"/>
                    <w:right w:val="single" w:sz="4" w:space="0" w:color="auto"/>
                  </w:tcBorders>
                  <w:shd w:val="clear" w:color="000000" w:fill="FFFFFF"/>
                  <w:noWrap/>
                  <w:vAlign w:val="bottom"/>
                  <w:hideMark/>
                </w:tcPr>
                <w:p w14:paraId="7AE5A602" w14:textId="21E17EFF" w:rsidR="009F632E" w:rsidRPr="009F632E" w:rsidRDefault="00C62F59"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r>
            <w:tr w:rsidR="009F632E" w:rsidRPr="009F632E" w14:paraId="1BE0C5FA" w14:textId="77777777" w:rsidTr="009F632E">
              <w:trPr>
                <w:trHeight w:val="300"/>
                <w:jc w:val="center"/>
              </w:trPr>
              <w:tc>
                <w:tcPr>
                  <w:tcW w:w="190" w:type="dxa"/>
                  <w:tcBorders>
                    <w:top w:val="nil"/>
                    <w:left w:val="nil"/>
                    <w:bottom w:val="nil"/>
                    <w:right w:val="nil"/>
                  </w:tcBorders>
                  <w:shd w:val="clear" w:color="000000" w:fill="FFFFFF"/>
                  <w:noWrap/>
                  <w:vAlign w:val="bottom"/>
                  <w:hideMark/>
                </w:tcPr>
                <w:p w14:paraId="49812CE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214" w:type="dxa"/>
                  <w:gridSpan w:val="4"/>
                  <w:tcBorders>
                    <w:top w:val="nil"/>
                    <w:left w:val="nil"/>
                    <w:bottom w:val="nil"/>
                    <w:right w:val="nil"/>
                  </w:tcBorders>
                  <w:shd w:val="clear" w:color="000000" w:fill="FFFFFF"/>
                  <w:noWrap/>
                  <w:vAlign w:val="bottom"/>
                  <w:hideMark/>
                </w:tcPr>
                <w:p w14:paraId="678BC42F" w14:textId="5E14D694" w:rsid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xml:space="preserve">% </w:t>
                  </w:r>
                  <w:r>
                    <w:rPr>
                      <w:rFonts w:ascii="Calibri" w:eastAsia="Times New Roman" w:hAnsi="Calibri" w:cs="Calibri"/>
                      <w:color w:val="000000"/>
                      <w:lang w:eastAsia="es-MX"/>
                    </w:rPr>
                    <w:t>= n</w:t>
                  </w:r>
                  <w:r w:rsidRPr="009F632E">
                    <w:rPr>
                      <w:rFonts w:ascii="Calibri" w:eastAsia="Times New Roman" w:hAnsi="Calibri" w:cs="Calibri"/>
                      <w:color w:val="000000"/>
                      <w:lang w:eastAsia="es-MX"/>
                    </w:rPr>
                    <w:t>úmero de líneas / PTC</w:t>
                  </w:r>
                </w:p>
                <w:p w14:paraId="7BA59F64" w14:textId="6989D3B5" w:rsidR="009F632E" w:rsidRPr="009F632E" w:rsidRDefault="009F632E" w:rsidP="009F632E">
                  <w:pPr>
                    <w:spacing w:after="0" w:line="240" w:lineRule="auto"/>
                    <w:rPr>
                      <w:rFonts w:ascii="Calibri" w:eastAsia="Times New Roman" w:hAnsi="Calibri" w:cs="Calibri"/>
                      <w:color w:val="000000"/>
                      <w:lang w:eastAsia="es-MX"/>
                    </w:rPr>
                  </w:pPr>
                </w:p>
              </w:tc>
            </w:tr>
          </w:tbl>
          <w:p w14:paraId="40D4C920" w14:textId="46322462" w:rsidR="009F632E" w:rsidRDefault="009F632E" w:rsidP="00D44D11">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C645567" w14:textId="309C7AE2" w:rsidR="009F632E" w:rsidRDefault="009F632E" w:rsidP="00D44D11">
            <w:pPr>
              <w:pStyle w:val="Textocomentario"/>
              <w:spacing w:after="0" w:line="360" w:lineRule="auto"/>
              <w:ind w:left="352"/>
              <w:jc w:val="both"/>
              <w:rPr>
                <w:rFonts w:ascii="Georgia" w:hAnsi="Georgia" w:cs="Arial"/>
                <w:sz w:val="22"/>
                <w:szCs w:val="22"/>
              </w:rPr>
            </w:pPr>
          </w:p>
          <w:p w14:paraId="7E230B23" w14:textId="216F3228" w:rsidR="00B941F9" w:rsidRDefault="00B941F9" w:rsidP="00D44D11">
            <w:pPr>
              <w:pStyle w:val="Textocomentario"/>
              <w:spacing w:after="0" w:line="360" w:lineRule="auto"/>
              <w:ind w:left="352"/>
              <w:jc w:val="both"/>
              <w:rPr>
                <w:rFonts w:ascii="Georgia" w:hAnsi="Georgia" w:cs="Arial"/>
                <w:sz w:val="22"/>
                <w:szCs w:val="22"/>
              </w:rPr>
            </w:pPr>
          </w:p>
          <w:tbl>
            <w:tblPr>
              <w:tblW w:w="6153" w:type="dxa"/>
              <w:jc w:val="center"/>
              <w:tblCellMar>
                <w:left w:w="70" w:type="dxa"/>
                <w:right w:w="70" w:type="dxa"/>
              </w:tblCellMar>
              <w:tblLook w:val="04A0" w:firstRow="1" w:lastRow="0" w:firstColumn="1" w:lastColumn="0" w:noHBand="0" w:noVBand="1"/>
            </w:tblPr>
            <w:tblGrid>
              <w:gridCol w:w="591"/>
              <w:gridCol w:w="709"/>
              <w:gridCol w:w="1701"/>
              <w:gridCol w:w="1559"/>
              <w:gridCol w:w="1593"/>
            </w:tblGrid>
            <w:tr w:rsidR="009F632E" w:rsidRPr="009F632E" w14:paraId="5CD74921" w14:textId="77777777" w:rsidTr="009F632E">
              <w:trPr>
                <w:trHeight w:val="300"/>
                <w:jc w:val="center"/>
              </w:trPr>
              <w:tc>
                <w:tcPr>
                  <w:tcW w:w="6153" w:type="dxa"/>
                  <w:gridSpan w:val="5"/>
                  <w:tcBorders>
                    <w:top w:val="nil"/>
                    <w:left w:val="nil"/>
                    <w:bottom w:val="nil"/>
                    <w:right w:val="nil"/>
                  </w:tcBorders>
                  <w:shd w:val="clear" w:color="000000" w:fill="FFFFFF"/>
                  <w:noWrap/>
                  <w:vAlign w:val="bottom"/>
                  <w:hideMark/>
                </w:tcPr>
                <w:p w14:paraId="256633A0" w14:textId="7FD354A2" w:rsidR="009F632E" w:rsidRPr="009F632E" w:rsidRDefault="009F632E" w:rsidP="00B941F9">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Número de proyectos de investigación registrados por profesores del PAI</w:t>
                  </w:r>
                  <w:r w:rsidR="00C62F59">
                    <w:rPr>
                      <w:rFonts w:ascii="Calibri" w:eastAsia="Times New Roman" w:hAnsi="Calibri" w:cs="Calibri"/>
                      <w:color w:val="000000"/>
                      <w:lang w:eastAsia="es-MX"/>
                    </w:rPr>
                    <w:t>AP</w:t>
                  </w:r>
                  <w:r w:rsidR="00B941F9">
                    <w:rPr>
                      <w:rFonts w:ascii="Calibri" w:eastAsia="Times New Roman" w:hAnsi="Calibri" w:cs="Calibri"/>
                      <w:color w:val="000000"/>
                      <w:lang w:eastAsia="es-MX"/>
                    </w:rPr>
                    <w:t>UL</w:t>
                  </w:r>
                  <w:r w:rsidRPr="009F632E">
                    <w:rPr>
                      <w:rFonts w:ascii="Calibri" w:eastAsia="Times New Roman" w:hAnsi="Calibri" w:cs="Calibri"/>
                      <w:color w:val="000000"/>
                      <w:lang w:eastAsia="es-MX"/>
                    </w:rPr>
                    <w:t xml:space="preserve"> en los años 2014-2016</w:t>
                  </w:r>
                </w:p>
              </w:tc>
            </w:tr>
            <w:tr w:rsidR="009F632E" w:rsidRPr="009F632E" w14:paraId="5FCBF59B"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4A1D662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nil"/>
                    <w:bottom w:val="nil"/>
                    <w:right w:val="nil"/>
                  </w:tcBorders>
                  <w:shd w:val="clear" w:color="000000" w:fill="FFFFFF"/>
                  <w:noWrap/>
                  <w:vAlign w:val="bottom"/>
                  <w:hideMark/>
                </w:tcPr>
                <w:p w14:paraId="64E5E1D4"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701" w:type="dxa"/>
                  <w:tcBorders>
                    <w:top w:val="nil"/>
                    <w:left w:val="nil"/>
                    <w:bottom w:val="nil"/>
                    <w:right w:val="nil"/>
                  </w:tcBorders>
                  <w:shd w:val="clear" w:color="000000" w:fill="FFFFFF"/>
                  <w:noWrap/>
                  <w:vAlign w:val="bottom"/>
                  <w:hideMark/>
                </w:tcPr>
                <w:p w14:paraId="62156A2A"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6A96B987"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93" w:type="dxa"/>
                  <w:tcBorders>
                    <w:top w:val="nil"/>
                    <w:left w:val="nil"/>
                    <w:bottom w:val="nil"/>
                    <w:right w:val="nil"/>
                  </w:tcBorders>
                  <w:shd w:val="clear" w:color="000000" w:fill="FFFFFF"/>
                  <w:noWrap/>
                  <w:vAlign w:val="bottom"/>
                  <w:hideMark/>
                </w:tcPr>
                <w:p w14:paraId="33585BF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1BBCC591"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2E9A18F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CBDE1"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BCD4E23"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E3B4FA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PTC</w:t>
                  </w:r>
                </w:p>
              </w:tc>
              <w:tc>
                <w:tcPr>
                  <w:tcW w:w="1593" w:type="dxa"/>
                  <w:tcBorders>
                    <w:top w:val="single" w:sz="4" w:space="0" w:color="auto"/>
                    <w:left w:val="nil"/>
                    <w:bottom w:val="single" w:sz="4" w:space="0" w:color="auto"/>
                    <w:right w:val="single" w:sz="4" w:space="0" w:color="auto"/>
                  </w:tcBorders>
                  <w:shd w:val="clear" w:color="000000" w:fill="FFFFFF"/>
                  <w:noWrap/>
                  <w:vAlign w:val="bottom"/>
                  <w:hideMark/>
                </w:tcPr>
                <w:p w14:paraId="446CC48A"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r>
            <w:tr w:rsidR="00C62F59" w:rsidRPr="009F632E" w14:paraId="58B8C755"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33F40094"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2C6EA62" w14:textId="77777777" w:rsidR="00C62F59" w:rsidRPr="009F632E" w:rsidRDefault="00C62F59" w:rsidP="00C62F5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1701" w:type="dxa"/>
                  <w:tcBorders>
                    <w:top w:val="nil"/>
                    <w:left w:val="nil"/>
                    <w:bottom w:val="single" w:sz="4" w:space="0" w:color="auto"/>
                    <w:right w:val="single" w:sz="4" w:space="0" w:color="auto"/>
                  </w:tcBorders>
                  <w:shd w:val="clear" w:color="000000" w:fill="FFFFFF"/>
                  <w:noWrap/>
                  <w:vAlign w:val="bottom"/>
                  <w:hideMark/>
                </w:tcPr>
                <w:p w14:paraId="141A896C" w14:textId="72089B72"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c>
                <w:tcPr>
                  <w:tcW w:w="1559" w:type="dxa"/>
                  <w:tcBorders>
                    <w:top w:val="nil"/>
                    <w:left w:val="nil"/>
                    <w:bottom w:val="single" w:sz="4" w:space="0" w:color="auto"/>
                    <w:right w:val="single" w:sz="4" w:space="0" w:color="auto"/>
                  </w:tcBorders>
                  <w:shd w:val="clear" w:color="000000" w:fill="FFFFFF"/>
                  <w:noWrap/>
                  <w:vAlign w:val="bottom"/>
                  <w:hideMark/>
                </w:tcPr>
                <w:p w14:paraId="5916A337" w14:textId="2BD533C9"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593" w:type="dxa"/>
                  <w:tcBorders>
                    <w:top w:val="nil"/>
                    <w:left w:val="nil"/>
                    <w:bottom w:val="single" w:sz="4" w:space="0" w:color="auto"/>
                    <w:right w:val="single" w:sz="4" w:space="0" w:color="auto"/>
                  </w:tcBorders>
                  <w:shd w:val="clear" w:color="000000" w:fill="FFFFFF"/>
                  <w:noWrap/>
                  <w:vAlign w:val="bottom"/>
                  <w:hideMark/>
                </w:tcPr>
                <w:p w14:paraId="54804A8C" w14:textId="0854559B"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r>
            <w:tr w:rsidR="00C62F59" w:rsidRPr="009F632E" w14:paraId="354BF204"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43C3E5FD"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D5AFA25" w14:textId="77777777" w:rsidR="00C62F59" w:rsidRPr="009F632E" w:rsidRDefault="00C62F59" w:rsidP="00C62F5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1701" w:type="dxa"/>
                  <w:tcBorders>
                    <w:top w:val="nil"/>
                    <w:left w:val="nil"/>
                    <w:bottom w:val="single" w:sz="4" w:space="0" w:color="auto"/>
                    <w:right w:val="single" w:sz="4" w:space="0" w:color="auto"/>
                  </w:tcBorders>
                  <w:shd w:val="clear" w:color="000000" w:fill="FFFFFF"/>
                  <w:noWrap/>
                  <w:vAlign w:val="bottom"/>
                  <w:hideMark/>
                </w:tcPr>
                <w:p w14:paraId="363B321C" w14:textId="717574C4"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59" w:type="dxa"/>
                  <w:tcBorders>
                    <w:top w:val="nil"/>
                    <w:left w:val="nil"/>
                    <w:bottom w:val="single" w:sz="4" w:space="0" w:color="auto"/>
                    <w:right w:val="single" w:sz="4" w:space="0" w:color="auto"/>
                  </w:tcBorders>
                  <w:shd w:val="clear" w:color="000000" w:fill="FFFFFF"/>
                  <w:noWrap/>
                  <w:vAlign w:val="bottom"/>
                  <w:hideMark/>
                </w:tcPr>
                <w:p w14:paraId="17FE3FC1" w14:textId="7BE3C5D3"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593" w:type="dxa"/>
                  <w:tcBorders>
                    <w:top w:val="nil"/>
                    <w:left w:val="nil"/>
                    <w:bottom w:val="single" w:sz="4" w:space="0" w:color="auto"/>
                    <w:right w:val="single" w:sz="4" w:space="0" w:color="auto"/>
                  </w:tcBorders>
                  <w:shd w:val="clear" w:color="000000" w:fill="FFFFFF"/>
                  <w:noWrap/>
                  <w:vAlign w:val="bottom"/>
                  <w:hideMark/>
                </w:tcPr>
                <w:p w14:paraId="0FE091F4" w14:textId="068B6D9B"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.72</w:t>
                  </w:r>
                </w:p>
              </w:tc>
            </w:tr>
            <w:tr w:rsidR="00C62F59" w:rsidRPr="009F632E" w14:paraId="05B50468"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3D905C05"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626FA1D" w14:textId="77777777" w:rsidR="00C62F59" w:rsidRPr="009F632E" w:rsidRDefault="00C62F59" w:rsidP="00C62F5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1701" w:type="dxa"/>
                  <w:tcBorders>
                    <w:top w:val="nil"/>
                    <w:left w:val="nil"/>
                    <w:bottom w:val="single" w:sz="4" w:space="0" w:color="auto"/>
                    <w:right w:val="single" w:sz="4" w:space="0" w:color="auto"/>
                  </w:tcBorders>
                  <w:shd w:val="clear" w:color="000000" w:fill="FFFFFF"/>
                  <w:noWrap/>
                  <w:vAlign w:val="bottom"/>
                  <w:hideMark/>
                </w:tcPr>
                <w:p w14:paraId="005623A0" w14:textId="1C099803"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59" w:type="dxa"/>
                  <w:tcBorders>
                    <w:top w:val="nil"/>
                    <w:left w:val="nil"/>
                    <w:bottom w:val="single" w:sz="4" w:space="0" w:color="auto"/>
                    <w:right w:val="single" w:sz="4" w:space="0" w:color="auto"/>
                  </w:tcBorders>
                  <w:shd w:val="clear" w:color="000000" w:fill="FFFFFF"/>
                  <w:noWrap/>
                  <w:vAlign w:val="bottom"/>
                  <w:hideMark/>
                </w:tcPr>
                <w:p w14:paraId="03A1529F" w14:textId="38675F08"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593" w:type="dxa"/>
                  <w:tcBorders>
                    <w:top w:val="nil"/>
                    <w:left w:val="nil"/>
                    <w:bottom w:val="single" w:sz="4" w:space="0" w:color="auto"/>
                    <w:right w:val="single" w:sz="4" w:space="0" w:color="auto"/>
                  </w:tcBorders>
                  <w:shd w:val="clear" w:color="000000" w:fill="FFFFFF"/>
                  <w:noWrap/>
                  <w:vAlign w:val="bottom"/>
                  <w:hideMark/>
                </w:tcPr>
                <w:p w14:paraId="5EEB58A8" w14:textId="333214DD"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r>
            <w:tr w:rsidR="00C62F59" w:rsidRPr="009F632E" w14:paraId="4B511C40" w14:textId="77777777" w:rsidTr="009F632E">
              <w:trPr>
                <w:trHeight w:val="300"/>
                <w:jc w:val="center"/>
              </w:trPr>
              <w:tc>
                <w:tcPr>
                  <w:tcW w:w="591" w:type="dxa"/>
                  <w:tcBorders>
                    <w:top w:val="nil"/>
                    <w:left w:val="nil"/>
                    <w:bottom w:val="nil"/>
                    <w:right w:val="nil"/>
                  </w:tcBorders>
                  <w:shd w:val="clear" w:color="000000" w:fill="FFFFFF"/>
                  <w:noWrap/>
                  <w:vAlign w:val="bottom"/>
                  <w:hideMark/>
                </w:tcPr>
                <w:p w14:paraId="0C76AF2D"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5562" w:type="dxa"/>
                  <w:gridSpan w:val="4"/>
                  <w:tcBorders>
                    <w:top w:val="nil"/>
                    <w:left w:val="nil"/>
                    <w:bottom w:val="nil"/>
                    <w:right w:val="nil"/>
                  </w:tcBorders>
                  <w:shd w:val="clear" w:color="000000" w:fill="FFFFFF"/>
                  <w:noWrap/>
                  <w:vAlign w:val="bottom"/>
                  <w:hideMark/>
                </w:tcPr>
                <w:p w14:paraId="1CFE1F46" w14:textId="10D7E9D4" w:rsidR="00C62F59" w:rsidRDefault="00C62F59" w:rsidP="00C62F5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 número</w:t>
                  </w:r>
                  <w:r w:rsidRPr="009F632E">
                    <w:rPr>
                      <w:rFonts w:ascii="Calibri" w:eastAsia="Times New Roman" w:hAnsi="Calibri" w:cs="Calibri"/>
                      <w:color w:val="000000"/>
                      <w:lang w:eastAsia="es-MX"/>
                    </w:rPr>
                    <w:t xml:space="preserve"> de proyectos / PTC</w:t>
                  </w:r>
                </w:p>
                <w:p w14:paraId="402AF6F6" w14:textId="05B21C8E" w:rsidR="00C62F59" w:rsidRPr="009F632E" w:rsidRDefault="00C62F59" w:rsidP="00C62F59">
                  <w:pPr>
                    <w:spacing w:after="0" w:line="240" w:lineRule="auto"/>
                    <w:rPr>
                      <w:rFonts w:ascii="Calibri" w:eastAsia="Times New Roman" w:hAnsi="Calibri" w:cs="Calibri"/>
                      <w:color w:val="000000"/>
                      <w:lang w:eastAsia="es-MX"/>
                    </w:rPr>
                  </w:pPr>
                </w:p>
              </w:tc>
            </w:tr>
          </w:tbl>
          <w:p w14:paraId="4646E8E3" w14:textId="6B5DB9E9" w:rsidR="009F632E" w:rsidRDefault="009F632E" w:rsidP="009F632E">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5800CFE4" w14:textId="77777777" w:rsidR="009F632E" w:rsidRDefault="009F632E" w:rsidP="009F632E">
            <w:pPr>
              <w:pStyle w:val="Textocomentario"/>
              <w:spacing w:after="0" w:line="360" w:lineRule="auto"/>
              <w:ind w:left="352"/>
              <w:jc w:val="both"/>
              <w:rPr>
                <w:rFonts w:ascii="Georgia" w:hAnsi="Georgia" w:cs="Arial"/>
                <w:sz w:val="22"/>
                <w:szCs w:val="22"/>
              </w:rPr>
            </w:pPr>
          </w:p>
          <w:tbl>
            <w:tblPr>
              <w:tblpPr w:leftFromText="141" w:rightFromText="141" w:horzAnchor="margin" w:tblpXSpec="center" w:tblpY="522"/>
              <w:tblOverlap w:val="never"/>
              <w:tblW w:w="6289" w:type="dxa"/>
              <w:tblCellMar>
                <w:left w:w="70" w:type="dxa"/>
                <w:right w:w="70" w:type="dxa"/>
              </w:tblCellMar>
              <w:tblLook w:val="04A0" w:firstRow="1" w:lastRow="0" w:firstColumn="1" w:lastColumn="0" w:noHBand="0" w:noVBand="1"/>
            </w:tblPr>
            <w:tblGrid>
              <w:gridCol w:w="190"/>
              <w:gridCol w:w="730"/>
              <w:gridCol w:w="2199"/>
              <w:gridCol w:w="1559"/>
              <w:gridCol w:w="1418"/>
              <w:gridCol w:w="193"/>
            </w:tblGrid>
            <w:tr w:rsidR="009F632E" w:rsidRPr="009F632E" w14:paraId="50B30284" w14:textId="77777777" w:rsidTr="006F1DA3">
              <w:trPr>
                <w:trHeight w:val="300"/>
              </w:trPr>
              <w:tc>
                <w:tcPr>
                  <w:tcW w:w="6289" w:type="dxa"/>
                  <w:gridSpan w:val="6"/>
                  <w:tcBorders>
                    <w:top w:val="nil"/>
                    <w:left w:val="nil"/>
                    <w:bottom w:val="nil"/>
                    <w:right w:val="nil"/>
                  </w:tcBorders>
                  <w:shd w:val="clear" w:color="000000" w:fill="FFFFFF"/>
                  <w:noWrap/>
                  <w:vAlign w:val="bottom"/>
                  <w:hideMark/>
                </w:tcPr>
                <w:p w14:paraId="2B4D5498" w14:textId="43DD5FC9" w:rsidR="009F632E" w:rsidRPr="009F632E" w:rsidRDefault="006F1DA3" w:rsidP="00B941F9">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lastRenderedPageBreak/>
                    <w:t>Número</w:t>
                  </w:r>
                  <w:r w:rsidR="009F632E" w:rsidRPr="009F632E">
                    <w:rPr>
                      <w:rFonts w:ascii="Calibri" w:eastAsia="Times New Roman" w:hAnsi="Calibri" w:cs="Calibri"/>
                      <w:color w:val="000000"/>
                      <w:lang w:eastAsia="es-MX"/>
                    </w:rPr>
                    <w:t xml:space="preserve"> de proyectos de investigación registrados por p</w:t>
                  </w:r>
                  <w:r>
                    <w:rPr>
                      <w:rFonts w:ascii="Calibri" w:eastAsia="Times New Roman" w:hAnsi="Calibri" w:cs="Calibri"/>
                      <w:color w:val="000000"/>
                      <w:lang w:eastAsia="es-MX"/>
                    </w:rPr>
                    <w:t>rofesores del PAI</w:t>
                  </w:r>
                  <w:r w:rsidR="00C62F59">
                    <w:rPr>
                      <w:rFonts w:ascii="Calibri" w:eastAsia="Times New Roman" w:hAnsi="Calibri" w:cs="Calibri"/>
                      <w:color w:val="000000"/>
                      <w:lang w:eastAsia="es-MX"/>
                    </w:rPr>
                    <w:t>AP</w:t>
                  </w:r>
                  <w:r w:rsidR="00B941F9">
                    <w:rPr>
                      <w:rFonts w:ascii="Calibri" w:eastAsia="Times New Roman" w:hAnsi="Calibri" w:cs="Calibri"/>
                      <w:color w:val="000000"/>
                      <w:lang w:eastAsia="es-MX"/>
                    </w:rPr>
                    <w:t>UL</w:t>
                  </w:r>
                  <w:r>
                    <w:rPr>
                      <w:rFonts w:ascii="Calibri" w:eastAsia="Times New Roman" w:hAnsi="Calibri" w:cs="Calibri"/>
                      <w:color w:val="000000"/>
                      <w:lang w:eastAsia="es-MX"/>
                    </w:rPr>
                    <w:t xml:space="preserve"> / LGAC registrados en los años 2014-20</w:t>
                  </w:r>
                  <w:r w:rsidR="009F632E" w:rsidRPr="009F632E">
                    <w:rPr>
                      <w:rFonts w:ascii="Calibri" w:eastAsia="Times New Roman" w:hAnsi="Calibri" w:cs="Calibri"/>
                      <w:color w:val="000000"/>
                      <w:lang w:eastAsia="es-MX"/>
                    </w:rPr>
                    <w:t>16</w:t>
                  </w:r>
                </w:p>
              </w:tc>
            </w:tr>
            <w:tr w:rsidR="009F632E" w:rsidRPr="009F632E" w14:paraId="04577317" w14:textId="77777777" w:rsidTr="006F1DA3">
              <w:trPr>
                <w:trHeight w:val="300"/>
              </w:trPr>
              <w:tc>
                <w:tcPr>
                  <w:tcW w:w="190" w:type="dxa"/>
                  <w:tcBorders>
                    <w:top w:val="nil"/>
                    <w:left w:val="nil"/>
                    <w:bottom w:val="nil"/>
                    <w:right w:val="nil"/>
                  </w:tcBorders>
                  <w:shd w:val="clear" w:color="000000" w:fill="FFFFFF"/>
                  <w:noWrap/>
                  <w:vAlign w:val="bottom"/>
                  <w:hideMark/>
                </w:tcPr>
                <w:p w14:paraId="7E745DBD"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513D090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2D913F6B"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83AC3D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4177CC06"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2BDACF8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60767354" w14:textId="77777777" w:rsidTr="006F1DA3">
              <w:trPr>
                <w:trHeight w:val="300"/>
              </w:trPr>
              <w:tc>
                <w:tcPr>
                  <w:tcW w:w="190" w:type="dxa"/>
                  <w:tcBorders>
                    <w:top w:val="nil"/>
                    <w:left w:val="nil"/>
                    <w:bottom w:val="nil"/>
                    <w:right w:val="nil"/>
                  </w:tcBorders>
                  <w:shd w:val="clear" w:color="000000" w:fill="FFFFFF"/>
                  <w:noWrap/>
                  <w:vAlign w:val="bottom"/>
                  <w:hideMark/>
                </w:tcPr>
                <w:p w14:paraId="29E6EA0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E1DD7"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Año</w:t>
                  </w:r>
                </w:p>
              </w:tc>
              <w:tc>
                <w:tcPr>
                  <w:tcW w:w="2199" w:type="dxa"/>
                  <w:tcBorders>
                    <w:top w:val="single" w:sz="4" w:space="0" w:color="auto"/>
                    <w:left w:val="nil"/>
                    <w:bottom w:val="single" w:sz="4" w:space="0" w:color="auto"/>
                    <w:right w:val="single" w:sz="4" w:space="0" w:color="auto"/>
                  </w:tcBorders>
                  <w:shd w:val="clear" w:color="000000" w:fill="FFFFFF"/>
                  <w:noWrap/>
                  <w:vAlign w:val="bottom"/>
                  <w:hideMark/>
                </w:tcPr>
                <w:p w14:paraId="24BB7329"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463DAC42" w14:textId="7FD51F9A" w:rsidR="009F632E" w:rsidRPr="009F632E" w:rsidRDefault="006F1DA3" w:rsidP="009F632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LGAC</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47063AF0"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w:t>
                  </w:r>
                </w:p>
              </w:tc>
              <w:tc>
                <w:tcPr>
                  <w:tcW w:w="193" w:type="dxa"/>
                  <w:tcBorders>
                    <w:top w:val="nil"/>
                    <w:left w:val="nil"/>
                    <w:bottom w:val="nil"/>
                    <w:right w:val="nil"/>
                  </w:tcBorders>
                  <w:shd w:val="clear" w:color="000000" w:fill="FFFFFF"/>
                  <w:noWrap/>
                  <w:vAlign w:val="bottom"/>
                  <w:hideMark/>
                </w:tcPr>
                <w:p w14:paraId="550FF6A8"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C62F59" w:rsidRPr="009F632E" w14:paraId="0A1B82BB" w14:textId="77777777" w:rsidTr="006F1DA3">
              <w:trPr>
                <w:trHeight w:val="300"/>
              </w:trPr>
              <w:tc>
                <w:tcPr>
                  <w:tcW w:w="190" w:type="dxa"/>
                  <w:tcBorders>
                    <w:top w:val="nil"/>
                    <w:left w:val="nil"/>
                    <w:bottom w:val="nil"/>
                    <w:right w:val="nil"/>
                  </w:tcBorders>
                  <w:shd w:val="clear" w:color="000000" w:fill="FFFFFF"/>
                  <w:noWrap/>
                  <w:vAlign w:val="bottom"/>
                  <w:hideMark/>
                </w:tcPr>
                <w:p w14:paraId="3B3357B9"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3BB937DD" w14:textId="77777777" w:rsidR="00C62F59" w:rsidRPr="009F632E" w:rsidRDefault="00C62F59" w:rsidP="00C62F5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2014</w:t>
                  </w:r>
                </w:p>
              </w:tc>
              <w:tc>
                <w:tcPr>
                  <w:tcW w:w="2199" w:type="dxa"/>
                  <w:tcBorders>
                    <w:top w:val="nil"/>
                    <w:left w:val="nil"/>
                    <w:bottom w:val="single" w:sz="4" w:space="0" w:color="auto"/>
                    <w:right w:val="single" w:sz="4" w:space="0" w:color="auto"/>
                  </w:tcBorders>
                  <w:shd w:val="clear" w:color="000000" w:fill="FFFFFF"/>
                  <w:noWrap/>
                  <w:vAlign w:val="bottom"/>
                  <w:hideMark/>
                </w:tcPr>
                <w:p w14:paraId="4BA0E317" w14:textId="136635FB"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c>
                <w:tcPr>
                  <w:tcW w:w="1559" w:type="dxa"/>
                  <w:tcBorders>
                    <w:top w:val="nil"/>
                    <w:left w:val="nil"/>
                    <w:bottom w:val="single" w:sz="4" w:space="0" w:color="auto"/>
                    <w:right w:val="single" w:sz="4" w:space="0" w:color="auto"/>
                  </w:tcBorders>
                  <w:shd w:val="clear" w:color="000000" w:fill="FFFFFF"/>
                  <w:noWrap/>
                  <w:vAlign w:val="bottom"/>
                  <w:hideMark/>
                </w:tcPr>
                <w:p w14:paraId="7634BFF8" w14:textId="68566CE7"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w:t>
                  </w:r>
                </w:p>
              </w:tc>
              <w:tc>
                <w:tcPr>
                  <w:tcW w:w="1418" w:type="dxa"/>
                  <w:tcBorders>
                    <w:top w:val="nil"/>
                    <w:left w:val="nil"/>
                    <w:bottom w:val="single" w:sz="4" w:space="0" w:color="auto"/>
                    <w:right w:val="single" w:sz="4" w:space="0" w:color="auto"/>
                  </w:tcBorders>
                  <w:shd w:val="clear" w:color="000000" w:fill="FFFFFF"/>
                  <w:noWrap/>
                  <w:vAlign w:val="bottom"/>
                  <w:hideMark/>
                </w:tcPr>
                <w:p w14:paraId="60B58C65" w14:textId="3D238AF3"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93" w:type="dxa"/>
                  <w:tcBorders>
                    <w:top w:val="nil"/>
                    <w:left w:val="nil"/>
                    <w:bottom w:val="nil"/>
                    <w:right w:val="nil"/>
                  </w:tcBorders>
                  <w:shd w:val="clear" w:color="000000" w:fill="FFFFFF"/>
                  <w:noWrap/>
                  <w:vAlign w:val="bottom"/>
                  <w:hideMark/>
                </w:tcPr>
                <w:p w14:paraId="2FD7EFE9"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C62F59" w:rsidRPr="009F632E" w14:paraId="13FCC2E2" w14:textId="77777777" w:rsidTr="006F1DA3">
              <w:trPr>
                <w:trHeight w:val="300"/>
              </w:trPr>
              <w:tc>
                <w:tcPr>
                  <w:tcW w:w="190" w:type="dxa"/>
                  <w:tcBorders>
                    <w:top w:val="nil"/>
                    <w:left w:val="nil"/>
                    <w:bottom w:val="nil"/>
                    <w:right w:val="nil"/>
                  </w:tcBorders>
                  <w:shd w:val="clear" w:color="000000" w:fill="FFFFFF"/>
                  <w:noWrap/>
                  <w:vAlign w:val="bottom"/>
                  <w:hideMark/>
                </w:tcPr>
                <w:p w14:paraId="5C73058A"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43A87585" w14:textId="77777777" w:rsidR="00C62F59" w:rsidRPr="009F632E" w:rsidRDefault="00C62F59" w:rsidP="00C62F5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2015</w:t>
                  </w:r>
                </w:p>
              </w:tc>
              <w:tc>
                <w:tcPr>
                  <w:tcW w:w="2199" w:type="dxa"/>
                  <w:tcBorders>
                    <w:top w:val="nil"/>
                    <w:left w:val="nil"/>
                    <w:bottom w:val="single" w:sz="4" w:space="0" w:color="auto"/>
                    <w:right w:val="single" w:sz="4" w:space="0" w:color="auto"/>
                  </w:tcBorders>
                  <w:shd w:val="clear" w:color="000000" w:fill="FFFFFF"/>
                  <w:noWrap/>
                  <w:vAlign w:val="bottom"/>
                  <w:hideMark/>
                </w:tcPr>
                <w:p w14:paraId="30B148DB" w14:textId="77865977"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59" w:type="dxa"/>
                  <w:tcBorders>
                    <w:top w:val="nil"/>
                    <w:left w:val="nil"/>
                    <w:bottom w:val="single" w:sz="4" w:space="0" w:color="auto"/>
                    <w:right w:val="single" w:sz="4" w:space="0" w:color="auto"/>
                  </w:tcBorders>
                  <w:shd w:val="clear" w:color="000000" w:fill="FFFFFF"/>
                  <w:noWrap/>
                  <w:vAlign w:val="bottom"/>
                  <w:hideMark/>
                </w:tcPr>
                <w:p w14:paraId="1C44D5B9" w14:textId="57100F79"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418" w:type="dxa"/>
                  <w:tcBorders>
                    <w:top w:val="nil"/>
                    <w:left w:val="nil"/>
                    <w:bottom w:val="single" w:sz="4" w:space="0" w:color="auto"/>
                    <w:right w:val="single" w:sz="4" w:space="0" w:color="auto"/>
                  </w:tcBorders>
                  <w:shd w:val="clear" w:color="000000" w:fill="FFFFFF"/>
                  <w:noWrap/>
                  <w:vAlign w:val="bottom"/>
                  <w:hideMark/>
                </w:tcPr>
                <w:p w14:paraId="17C7DDB8" w14:textId="0DBCB115"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93" w:type="dxa"/>
                  <w:tcBorders>
                    <w:top w:val="nil"/>
                    <w:left w:val="nil"/>
                    <w:bottom w:val="nil"/>
                    <w:right w:val="nil"/>
                  </w:tcBorders>
                  <w:shd w:val="clear" w:color="000000" w:fill="FFFFFF"/>
                  <w:noWrap/>
                  <w:vAlign w:val="bottom"/>
                  <w:hideMark/>
                </w:tcPr>
                <w:p w14:paraId="6991A891"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C62F59" w:rsidRPr="009F632E" w14:paraId="774F98DC" w14:textId="77777777" w:rsidTr="006F1DA3">
              <w:trPr>
                <w:trHeight w:val="300"/>
              </w:trPr>
              <w:tc>
                <w:tcPr>
                  <w:tcW w:w="190" w:type="dxa"/>
                  <w:tcBorders>
                    <w:top w:val="nil"/>
                    <w:left w:val="nil"/>
                    <w:bottom w:val="nil"/>
                    <w:right w:val="nil"/>
                  </w:tcBorders>
                  <w:shd w:val="clear" w:color="000000" w:fill="FFFFFF"/>
                  <w:noWrap/>
                  <w:vAlign w:val="bottom"/>
                  <w:hideMark/>
                </w:tcPr>
                <w:p w14:paraId="62CD0369"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14:paraId="6E08AC88" w14:textId="77777777" w:rsidR="00C62F59" w:rsidRPr="009F632E" w:rsidRDefault="00C62F59" w:rsidP="00C62F59">
                  <w:pPr>
                    <w:spacing w:after="0" w:line="240" w:lineRule="auto"/>
                    <w:jc w:val="right"/>
                    <w:rPr>
                      <w:rFonts w:ascii="Calibri" w:eastAsia="Times New Roman" w:hAnsi="Calibri" w:cs="Calibri"/>
                      <w:color w:val="000000"/>
                      <w:lang w:eastAsia="es-MX"/>
                    </w:rPr>
                  </w:pPr>
                  <w:r w:rsidRPr="009F632E">
                    <w:rPr>
                      <w:rFonts w:ascii="Calibri" w:eastAsia="Times New Roman" w:hAnsi="Calibri" w:cs="Calibri"/>
                      <w:color w:val="000000"/>
                      <w:lang w:eastAsia="es-MX"/>
                    </w:rPr>
                    <w:t>2016</w:t>
                  </w:r>
                </w:p>
              </w:tc>
              <w:tc>
                <w:tcPr>
                  <w:tcW w:w="2199" w:type="dxa"/>
                  <w:tcBorders>
                    <w:top w:val="nil"/>
                    <w:left w:val="nil"/>
                    <w:bottom w:val="single" w:sz="4" w:space="0" w:color="auto"/>
                    <w:right w:val="single" w:sz="4" w:space="0" w:color="auto"/>
                  </w:tcBorders>
                  <w:shd w:val="clear" w:color="000000" w:fill="FFFFFF"/>
                  <w:noWrap/>
                  <w:vAlign w:val="bottom"/>
                  <w:hideMark/>
                </w:tcPr>
                <w:p w14:paraId="5DCFD1FE" w14:textId="7919CAE4"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559" w:type="dxa"/>
                  <w:tcBorders>
                    <w:top w:val="nil"/>
                    <w:left w:val="nil"/>
                    <w:bottom w:val="single" w:sz="4" w:space="0" w:color="auto"/>
                    <w:right w:val="single" w:sz="4" w:space="0" w:color="auto"/>
                  </w:tcBorders>
                  <w:shd w:val="clear" w:color="000000" w:fill="FFFFFF"/>
                  <w:noWrap/>
                  <w:vAlign w:val="bottom"/>
                  <w:hideMark/>
                </w:tcPr>
                <w:p w14:paraId="08B7EF65" w14:textId="765D59C7"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w:t>
                  </w:r>
                </w:p>
              </w:tc>
              <w:tc>
                <w:tcPr>
                  <w:tcW w:w="1418" w:type="dxa"/>
                  <w:tcBorders>
                    <w:top w:val="nil"/>
                    <w:left w:val="nil"/>
                    <w:bottom w:val="single" w:sz="4" w:space="0" w:color="auto"/>
                    <w:right w:val="single" w:sz="4" w:space="0" w:color="auto"/>
                  </w:tcBorders>
                  <w:shd w:val="clear" w:color="000000" w:fill="FFFFFF"/>
                  <w:noWrap/>
                  <w:vAlign w:val="bottom"/>
                  <w:hideMark/>
                </w:tcPr>
                <w:p w14:paraId="13679B4F" w14:textId="5253B731" w:rsidR="00C62F59" w:rsidRPr="009F632E" w:rsidRDefault="00C62F59" w:rsidP="00C62F5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93" w:type="dxa"/>
                  <w:tcBorders>
                    <w:top w:val="nil"/>
                    <w:left w:val="nil"/>
                    <w:bottom w:val="nil"/>
                    <w:right w:val="nil"/>
                  </w:tcBorders>
                  <w:shd w:val="clear" w:color="000000" w:fill="FFFFFF"/>
                  <w:noWrap/>
                  <w:vAlign w:val="bottom"/>
                  <w:hideMark/>
                </w:tcPr>
                <w:p w14:paraId="08BDE039" w14:textId="77777777" w:rsidR="00C62F59" w:rsidRPr="009F632E" w:rsidRDefault="00C62F59" w:rsidP="00C62F59">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r w:rsidR="009F632E" w:rsidRPr="009F632E" w14:paraId="08E5ABFF" w14:textId="77777777" w:rsidTr="006F1DA3">
              <w:trPr>
                <w:trHeight w:val="300"/>
              </w:trPr>
              <w:tc>
                <w:tcPr>
                  <w:tcW w:w="190" w:type="dxa"/>
                  <w:tcBorders>
                    <w:top w:val="nil"/>
                    <w:left w:val="nil"/>
                    <w:bottom w:val="nil"/>
                    <w:right w:val="nil"/>
                  </w:tcBorders>
                  <w:shd w:val="clear" w:color="000000" w:fill="FFFFFF"/>
                  <w:noWrap/>
                  <w:vAlign w:val="bottom"/>
                  <w:hideMark/>
                </w:tcPr>
                <w:p w14:paraId="43A82BEE"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6099" w:type="dxa"/>
                  <w:gridSpan w:val="5"/>
                  <w:tcBorders>
                    <w:top w:val="nil"/>
                    <w:left w:val="nil"/>
                    <w:bottom w:val="nil"/>
                    <w:right w:val="nil"/>
                  </w:tcBorders>
                  <w:shd w:val="clear" w:color="000000" w:fill="FFFFFF"/>
                  <w:noWrap/>
                  <w:vAlign w:val="bottom"/>
                  <w:hideMark/>
                </w:tcPr>
                <w:p w14:paraId="6EFCA113" w14:textId="053B6163" w:rsidR="009F632E" w:rsidRDefault="006F1DA3" w:rsidP="006F1DA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00B941F9">
                    <w:rPr>
                      <w:rFonts w:ascii="Calibri" w:eastAsia="Times New Roman" w:hAnsi="Calibri" w:cs="Calibri"/>
                      <w:color w:val="000000"/>
                      <w:lang w:eastAsia="es-MX"/>
                    </w:rPr>
                    <w:t>= número</w:t>
                  </w:r>
                  <w:r w:rsidR="009F632E" w:rsidRPr="009F632E">
                    <w:rPr>
                      <w:rFonts w:ascii="Calibri" w:eastAsia="Times New Roman" w:hAnsi="Calibri" w:cs="Calibri"/>
                      <w:color w:val="000000"/>
                      <w:lang w:eastAsia="es-MX"/>
                    </w:rPr>
                    <w:t xml:space="preserve"> de proyectos /</w:t>
                  </w:r>
                  <w:r>
                    <w:rPr>
                      <w:rFonts w:ascii="Calibri" w:eastAsia="Times New Roman" w:hAnsi="Calibri" w:cs="Calibri"/>
                      <w:color w:val="000000"/>
                      <w:lang w:eastAsia="es-MX"/>
                    </w:rPr>
                    <w:t xml:space="preserve"> LGAC</w:t>
                  </w:r>
                </w:p>
                <w:p w14:paraId="0FD5C06B" w14:textId="77777777" w:rsidR="00B941F9" w:rsidRDefault="00B941F9" w:rsidP="006F1DA3">
                  <w:pPr>
                    <w:spacing w:after="0" w:line="240" w:lineRule="auto"/>
                    <w:rPr>
                      <w:rFonts w:ascii="Calibri" w:eastAsia="Times New Roman" w:hAnsi="Calibri" w:cs="Calibri"/>
                      <w:color w:val="000000"/>
                      <w:lang w:eastAsia="es-MX"/>
                    </w:rPr>
                  </w:pPr>
                </w:p>
                <w:p w14:paraId="25AA149E" w14:textId="6CBC5354" w:rsidR="00B941F9" w:rsidRPr="009F632E" w:rsidRDefault="00B941F9" w:rsidP="006F1DA3">
                  <w:pPr>
                    <w:spacing w:after="0" w:line="240" w:lineRule="auto"/>
                    <w:rPr>
                      <w:rFonts w:ascii="Calibri" w:eastAsia="Times New Roman" w:hAnsi="Calibri" w:cs="Calibri"/>
                      <w:color w:val="000000"/>
                      <w:lang w:eastAsia="es-MX"/>
                    </w:rPr>
                  </w:pPr>
                </w:p>
              </w:tc>
            </w:tr>
            <w:tr w:rsidR="009F632E" w:rsidRPr="009F632E" w14:paraId="1D78FF7A" w14:textId="77777777" w:rsidTr="006F1DA3">
              <w:trPr>
                <w:trHeight w:val="300"/>
              </w:trPr>
              <w:tc>
                <w:tcPr>
                  <w:tcW w:w="190" w:type="dxa"/>
                  <w:tcBorders>
                    <w:top w:val="nil"/>
                    <w:left w:val="nil"/>
                    <w:bottom w:val="nil"/>
                    <w:right w:val="nil"/>
                  </w:tcBorders>
                  <w:shd w:val="clear" w:color="000000" w:fill="FFFFFF"/>
                  <w:noWrap/>
                  <w:vAlign w:val="bottom"/>
                  <w:hideMark/>
                </w:tcPr>
                <w:p w14:paraId="6E040AC2"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730" w:type="dxa"/>
                  <w:tcBorders>
                    <w:top w:val="nil"/>
                    <w:left w:val="nil"/>
                    <w:bottom w:val="nil"/>
                    <w:right w:val="nil"/>
                  </w:tcBorders>
                  <w:shd w:val="clear" w:color="000000" w:fill="FFFFFF"/>
                  <w:noWrap/>
                  <w:vAlign w:val="bottom"/>
                  <w:hideMark/>
                </w:tcPr>
                <w:p w14:paraId="2C1DAC5D"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2199" w:type="dxa"/>
                  <w:tcBorders>
                    <w:top w:val="nil"/>
                    <w:left w:val="nil"/>
                    <w:bottom w:val="nil"/>
                    <w:right w:val="nil"/>
                  </w:tcBorders>
                  <w:shd w:val="clear" w:color="000000" w:fill="FFFFFF"/>
                  <w:noWrap/>
                  <w:vAlign w:val="bottom"/>
                  <w:hideMark/>
                </w:tcPr>
                <w:p w14:paraId="096A373E" w14:textId="77777777" w:rsidR="009F632E" w:rsidRPr="009F632E" w:rsidRDefault="009F632E" w:rsidP="009F632E">
                  <w:pPr>
                    <w:spacing w:after="0" w:line="240" w:lineRule="auto"/>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4AD5F5A1"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418" w:type="dxa"/>
                  <w:tcBorders>
                    <w:top w:val="nil"/>
                    <w:left w:val="nil"/>
                    <w:bottom w:val="nil"/>
                    <w:right w:val="nil"/>
                  </w:tcBorders>
                  <w:shd w:val="clear" w:color="000000" w:fill="FFFFFF"/>
                  <w:noWrap/>
                  <w:vAlign w:val="bottom"/>
                  <w:hideMark/>
                </w:tcPr>
                <w:p w14:paraId="0D3CEC7F"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c>
                <w:tcPr>
                  <w:tcW w:w="193" w:type="dxa"/>
                  <w:tcBorders>
                    <w:top w:val="nil"/>
                    <w:left w:val="nil"/>
                    <w:bottom w:val="nil"/>
                    <w:right w:val="nil"/>
                  </w:tcBorders>
                  <w:shd w:val="clear" w:color="000000" w:fill="FFFFFF"/>
                  <w:noWrap/>
                  <w:vAlign w:val="bottom"/>
                  <w:hideMark/>
                </w:tcPr>
                <w:p w14:paraId="754970CB" w14:textId="77777777" w:rsidR="009F632E" w:rsidRPr="009F632E" w:rsidRDefault="009F632E" w:rsidP="009F632E">
                  <w:pPr>
                    <w:spacing w:after="0" w:line="240" w:lineRule="auto"/>
                    <w:jc w:val="center"/>
                    <w:rPr>
                      <w:rFonts w:ascii="Calibri" w:eastAsia="Times New Roman" w:hAnsi="Calibri" w:cs="Calibri"/>
                      <w:color w:val="000000"/>
                      <w:lang w:eastAsia="es-MX"/>
                    </w:rPr>
                  </w:pPr>
                  <w:r w:rsidRPr="009F632E">
                    <w:rPr>
                      <w:rFonts w:ascii="Calibri" w:eastAsia="Times New Roman" w:hAnsi="Calibri" w:cs="Calibri"/>
                      <w:color w:val="000000"/>
                      <w:lang w:eastAsia="es-MX"/>
                    </w:rPr>
                    <w:t> </w:t>
                  </w:r>
                </w:p>
              </w:tc>
            </w:tr>
          </w:tbl>
          <w:p w14:paraId="731987D8" w14:textId="0EA8262C" w:rsidR="006F1DA3" w:rsidRDefault="006F1DA3" w:rsidP="009F632E">
            <w:pPr>
              <w:pStyle w:val="Textocomentario"/>
              <w:spacing w:after="0" w:line="360" w:lineRule="auto"/>
              <w:jc w:val="both"/>
              <w:rPr>
                <w:rFonts w:ascii="Georgia" w:hAnsi="Georgia" w:cs="Arial"/>
                <w:color w:val="FF0000"/>
                <w:sz w:val="22"/>
                <w:szCs w:val="22"/>
              </w:rPr>
            </w:pPr>
          </w:p>
          <w:p w14:paraId="3087D329" w14:textId="4DF4CFCA" w:rsidR="000152A7"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0152A7">
              <w:rPr>
                <w:rFonts w:ascii="Arial" w:hAnsi="Arial" w:cs="Arial"/>
                <w:b/>
              </w:rPr>
              <w:t>Publicación de resultados de la investigación</w:t>
            </w:r>
          </w:p>
          <w:p w14:paraId="43D45D50" w14:textId="77777777" w:rsidR="000152A7" w:rsidRPr="000152A7"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14:paraId="63CD2F7D" w14:textId="57E561C6" w:rsidR="000152A7" w:rsidRDefault="000152A7" w:rsidP="000152A7">
            <w:pPr>
              <w:pStyle w:val="Textocomentario"/>
              <w:spacing w:after="0" w:line="360" w:lineRule="auto"/>
              <w:ind w:left="708" w:hanging="708"/>
              <w:jc w:val="both"/>
              <w:rPr>
                <w:rFonts w:ascii="Georgia" w:hAnsi="Georgia" w:cs="Arial"/>
                <w:color w:val="FF0000"/>
                <w:sz w:val="22"/>
                <w:szCs w:val="22"/>
              </w:rPr>
            </w:pPr>
          </w:p>
          <w:p w14:paraId="15E4C864" w14:textId="04E8678B"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690D63" w14:paraId="68938CA0" w14:textId="77777777" w:rsidTr="00690D63">
              <w:trPr>
                <w:trHeight w:val="300"/>
              </w:trPr>
              <w:tc>
                <w:tcPr>
                  <w:tcW w:w="7156" w:type="dxa"/>
                  <w:gridSpan w:val="5"/>
                  <w:tcBorders>
                    <w:top w:val="nil"/>
                    <w:left w:val="nil"/>
                    <w:bottom w:val="nil"/>
                    <w:right w:val="nil"/>
                  </w:tcBorders>
                  <w:shd w:val="clear" w:color="000000" w:fill="FFFFFF"/>
                  <w:noWrap/>
                  <w:vAlign w:val="bottom"/>
                  <w:hideMark/>
                </w:tcPr>
                <w:p w14:paraId="7B8641B4" w14:textId="191F588D" w:rsidR="00690D63" w:rsidRPr="00690D63" w:rsidRDefault="00690D63" w:rsidP="00C97B60">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Número de artículos publicados / PTC del PAI</w:t>
                  </w:r>
                  <w:r w:rsidR="00120B94">
                    <w:rPr>
                      <w:rFonts w:ascii="Calibri" w:eastAsia="Times New Roman" w:hAnsi="Calibri" w:cs="Calibri"/>
                      <w:color w:val="000000"/>
                      <w:lang w:eastAsia="es-MX"/>
                    </w:rPr>
                    <w:t>AP</w:t>
                  </w:r>
                  <w:r w:rsidR="00C97B60">
                    <w:rPr>
                      <w:rFonts w:ascii="Calibri" w:eastAsia="Times New Roman" w:hAnsi="Calibri" w:cs="Calibri"/>
                      <w:color w:val="000000"/>
                      <w:lang w:eastAsia="es-MX"/>
                    </w:rPr>
                    <w:t>UL</w:t>
                  </w:r>
                  <w:r w:rsidRPr="00690D63">
                    <w:rPr>
                      <w:rFonts w:ascii="Calibri" w:eastAsia="Times New Roman" w:hAnsi="Calibri" w:cs="Calibri"/>
                      <w:color w:val="000000"/>
                      <w:lang w:eastAsia="es-MX"/>
                    </w:rPr>
                    <w:t xml:space="preserve"> en los años 2014-2016</w:t>
                  </w:r>
                </w:p>
              </w:tc>
            </w:tr>
            <w:tr w:rsidR="00690D63" w:rsidRPr="00690D63" w14:paraId="3D73F8A8" w14:textId="77777777" w:rsidTr="00690D63">
              <w:trPr>
                <w:trHeight w:val="300"/>
              </w:trPr>
              <w:tc>
                <w:tcPr>
                  <w:tcW w:w="1345" w:type="dxa"/>
                  <w:tcBorders>
                    <w:top w:val="nil"/>
                    <w:left w:val="nil"/>
                    <w:bottom w:val="nil"/>
                    <w:right w:val="nil"/>
                  </w:tcBorders>
                  <w:shd w:val="clear" w:color="000000" w:fill="FFFFFF"/>
                  <w:noWrap/>
                  <w:vAlign w:val="bottom"/>
                  <w:hideMark/>
                </w:tcPr>
                <w:p w14:paraId="7F86C83D"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70BCBE8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13E51589"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5677E4F0"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50969F8E"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r>
            <w:tr w:rsidR="00690D63" w:rsidRPr="00690D63" w14:paraId="31B308E4" w14:textId="77777777" w:rsidTr="00690D63">
              <w:trPr>
                <w:trHeight w:val="300"/>
              </w:trPr>
              <w:tc>
                <w:tcPr>
                  <w:tcW w:w="1345" w:type="dxa"/>
                  <w:tcBorders>
                    <w:top w:val="nil"/>
                    <w:left w:val="nil"/>
                    <w:bottom w:val="nil"/>
                    <w:right w:val="nil"/>
                  </w:tcBorders>
                  <w:shd w:val="clear" w:color="000000" w:fill="FFFFFF"/>
                  <w:noWrap/>
                  <w:vAlign w:val="bottom"/>
                  <w:hideMark/>
                </w:tcPr>
                <w:p w14:paraId="2517185A"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E0DF0" w14:textId="77777777"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97079" w14:textId="608A523A" w:rsidR="00690D63" w:rsidRPr="00690D63" w:rsidRDefault="00223030" w:rsidP="00690D63">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No. a</w:t>
                  </w:r>
                  <w:r w:rsidRPr="00690D63">
                    <w:rPr>
                      <w:rFonts w:ascii="Calibri" w:eastAsia="Times New Roman" w:hAnsi="Calibri" w:cs="Calibri"/>
                      <w:color w:val="000000"/>
                      <w:lang w:eastAsia="es-MX"/>
                    </w:rPr>
                    <w:t>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69CCC51"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85721A9"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w:t>
                  </w:r>
                </w:p>
              </w:tc>
            </w:tr>
            <w:tr w:rsidR="00690D63" w:rsidRPr="00690D63" w14:paraId="66BCE35F" w14:textId="77777777" w:rsidTr="00690D63">
              <w:trPr>
                <w:trHeight w:val="300"/>
              </w:trPr>
              <w:tc>
                <w:tcPr>
                  <w:tcW w:w="1345" w:type="dxa"/>
                  <w:tcBorders>
                    <w:top w:val="nil"/>
                    <w:left w:val="nil"/>
                    <w:bottom w:val="nil"/>
                    <w:right w:val="nil"/>
                  </w:tcBorders>
                  <w:shd w:val="clear" w:color="000000" w:fill="FFFFFF"/>
                  <w:noWrap/>
                  <w:vAlign w:val="bottom"/>
                  <w:hideMark/>
                </w:tcPr>
                <w:p w14:paraId="3C68EB05"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00CF0A4"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B78848B" w14:textId="1FE98371" w:rsidR="00690D63" w:rsidRPr="00690D63" w:rsidRDefault="00C62F59"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w:t>
                  </w:r>
                </w:p>
              </w:tc>
              <w:tc>
                <w:tcPr>
                  <w:tcW w:w="1559" w:type="dxa"/>
                  <w:tcBorders>
                    <w:top w:val="nil"/>
                    <w:left w:val="nil"/>
                    <w:bottom w:val="single" w:sz="4" w:space="0" w:color="auto"/>
                    <w:right w:val="single" w:sz="4" w:space="0" w:color="auto"/>
                  </w:tcBorders>
                  <w:shd w:val="clear" w:color="000000" w:fill="FFFFFF"/>
                  <w:noWrap/>
                  <w:vAlign w:val="bottom"/>
                  <w:hideMark/>
                </w:tcPr>
                <w:p w14:paraId="49818E7B" w14:textId="1E17793B" w:rsidR="00690D63" w:rsidRPr="00690D63" w:rsidRDefault="00120B94"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0A43D130" w14:textId="21D1B725" w:rsidR="00690D63" w:rsidRPr="00690D63" w:rsidRDefault="00120B94"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w:t>
                  </w:r>
                </w:p>
              </w:tc>
            </w:tr>
            <w:tr w:rsidR="00690D63" w:rsidRPr="00690D63" w14:paraId="20259662" w14:textId="77777777" w:rsidTr="00690D63">
              <w:trPr>
                <w:trHeight w:val="300"/>
              </w:trPr>
              <w:tc>
                <w:tcPr>
                  <w:tcW w:w="1345" w:type="dxa"/>
                  <w:tcBorders>
                    <w:top w:val="nil"/>
                    <w:left w:val="nil"/>
                    <w:bottom w:val="nil"/>
                    <w:right w:val="nil"/>
                  </w:tcBorders>
                  <w:shd w:val="clear" w:color="000000" w:fill="FFFFFF"/>
                  <w:noWrap/>
                  <w:vAlign w:val="bottom"/>
                  <w:hideMark/>
                </w:tcPr>
                <w:p w14:paraId="776B918B"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4BB801F"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82F2490" w14:textId="5C6443CA" w:rsidR="00690D63" w:rsidRPr="00690D63" w:rsidRDefault="00C97B60"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r w:rsidR="00C62F59">
                    <w:rPr>
                      <w:rFonts w:ascii="Calibri" w:eastAsia="Times New Roman" w:hAnsi="Calibri" w:cs="Calibri"/>
                      <w:color w:val="000000"/>
                      <w:lang w:eastAsia="es-MX"/>
                    </w:rPr>
                    <w:t>6</w:t>
                  </w:r>
                </w:p>
              </w:tc>
              <w:tc>
                <w:tcPr>
                  <w:tcW w:w="1559" w:type="dxa"/>
                  <w:tcBorders>
                    <w:top w:val="nil"/>
                    <w:left w:val="nil"/>
                    <w:bottom w:val="single" w:sz="4" w:space="0" w:color="auto"/>
                    <w:right w:val="single" w:sz="4" w:space="0" w:color="auto"/>
                  </w:tcBorders>
                  <w:shd w:val="clear" w:color="000000" w:fill="FFFFFF"/>
                  <w:noWrap/>
                  <w:vAlign w:val="bottom"/>
                  <w:hideMark/>
                </w:tcPr>
                <w:p w14:paraId="239A9988" w14:textId="5614FD79" w:rsidR="00690D63" w:rsidRPr="00690D63" w:rsidRDefault="00120B94"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D00BB7D" w14:textId="1F463E78" w:rsidR="00690D63" w:rsidRPr="00690D63" w:rsidRDefault="00120B94"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w:t>
                  </w:r>
                </w:p>
              </w:tc>
            </w:tr>
            <w:tr w:rsidR="00690D63" w:rsidRPr="00690D63" w14:paraId="107B44AD" w14:textId="77777777" w:rsidTr="00690D63">
              <w:trPr>
                <w:trHeight w:val="300"/>
              </w:trPr>
              <w:tc>
                <w:tcPr>
                  <w:tcW w:w="1345" w:type="dxa"/>
                  <w:tcBorders>
                    <w:top w:val="nil"/>
                    <w:left w:val="nil"/>
                    <w:bottom w:val="nil"/>
                    <w:right w:val="nil"/>
                  </w:tcBorders>
                  <w:shd w:val="clear" w:color="000000" w:fill="FFFFFF"/>
                  <w:noWrap/>
                  <w:vAlign w:val="bottom"/>
                  <w:hideMark/>
                </w:tcPr>
                <w:p w14:paraId="5D06FDB3"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03F9C88" w14:textId="77777777" w:rsidR="00690D63" w:rsidRPr="00690D63" w:rsidRDefault="00690D63" w:rsidP="00690D63">
                  <w:pPr>
                    <w:spacing w:after="0" w:line="240" w:lineRule="auto"/>
                    <w:jc w:val="right"/>
                    <w:rPr>
                      <w:rFonts w:ascii="Calibri" w:eastAsia="Times New Roman" w:hAnsi="Calibri" w:cs="Calibri"/>
                      <w:color w:val="000000"/>
                      <w:lang w:eastAsia="es-MX"/>
                    </w:rPr>
                  </w:pPr>
                  <w:r w:rsidRPr="00690D63">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3650BCF" w14:textId="163572AF" w:rsidR="00690D63" w:rsidRPr="00690D63" w:rsidRDefault="00120B94"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w:t>
                  </w:r>
                </w:p>
              </w:tc>
              <w:tc>
                <w:tcPr>
                  <w:tcW w:w="1559" w:type="dxa"/>
                  <w:tcBorders>
                    <w:top w:val="nil"/>
                    <w:left w:val="nil"/>
                    <w:bottom w:val="single" w:sz="4" w:space="0" w:color="auto"/>
                    <w:right w:val="single" w:sz="4" w:space="0" w:color="auto"/>
                  </w:tcBorders>
                  <w:shd w:val="clear" w:color="000000" w:fill="FFFFFF"/>
                  <w:noWrap/>
                  <w:vAlign w:val="bottom"/>
                  <w:hideMark/>
                </w:tcPr>
                <w:p w14:paraId="6682EE85" w14:textId="1C74A45D" w:rsidR="00690D63" w:rsidRPr="00690D63" w:rsidRDefault="00120B94"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48055ADA" w14:textId="26A876FB" w:rsidR="00690D63" w:rsidRPr="00690D63" w:rsidRDefault="00120B94" w:rsidP="0022303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w:t>
                  </w:r>
                </w:p>
              </w:tc>
            </w:tr>
            <w:tr w:rsidR="00690D63" w:rsidRPr="00690D63" w14:paraId="0C405BAF" w14:textId="77777777" w:rsidTr="00690D63">
              <w:trPr>
                <w:trHeight w:val="300"/>
              </w:trPr>
              <w:tc>
                <w:tcPr>
                  <w:tcW w:w="1345" w:type="dxa"/>
                  <w:tcBorders>
                    <w:top w:val="nil"/>
                    <w:left w:val="nil"/>
                    <w:bottom w:val="nil"/>
                    <w:right w:val="nil"/>
                  </w:tcBorders>
                  <w:shd w:val="clear" w:color="000000" w:fill="FFFFFF"/>
                  <w:noWrap/>
                  <w:vAlign w:val="bottom"/>
                  <w:hideMark/>
                </w:tcPr>
                <w:p w14:paraId="64064E67" w14:textId="77777777" w:rsidR="00690D63" w:rsidRPr="00690D63" w:rsidRDefault="00690D63" w:rsidP="00690D63">
                  <w:pPr>
                    <w:spacing w:after="0" w:line="240" w:lineRule="auto"/>
                    <w:jc w:val="center"/>
                    <w:rPr>
                      <w:rFonts w:ascii="Calibri" w:eastAsia="Times New Roman" w:hAnsi="Calibri" w:cs="Calibri"/>
                      <w:color w:val="000000"/>
                      <w:lang w:eastAsia="es-MX"/>
                    </w:rPr>
                  </w:pPr>
                  <w:r w:rsidRPr="00690D63">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0FAB00A" w14:textId="152C4853" w:rsidR="00690D63" w:rsidRPr="00690D63" w:rsidRDefault="00690D63" w:rsidP="00690D63">
                  <w:pPr>
                    <w:spacing w:after="0" w:line="240" w:lineRule="auto"/>
                    <w:rPr>
                      <w:rFonts w:ascii="Calibri" w:eastAsia="Times New Roman" w:hAnsi="Calibri" w:cs="Calibri"/>
                      <w:color w:val="000000"/>
                      <w:lang w:eastAsia="es-MX"/>
                    </w:rPr>
                  </w:pPr>
                  <w:r w:rsidRPr="00690D63">
                    <w:rPr>
                      <w:rFonts w:ascii="Calibri" w:eastAsia="Times New Roman" w:hAnsi="Calibri" w:cs="Calibri"/>
                      <w:color w:val="000000"/>
                      <w:lang w:eastAsia="es-MX"/>
                    </w:rPr>
                    <w:t>% =  número de artículos  / PTC</w:t>
                  </w:r>
                </w:p>
              </w:tc>
            </w:tr>
          </w:tbl>
          <w:p w14:paraId="62D8F059" w14:textId="378970A8"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7EB9DD56" w14:textId="5EC2BD11" w:rsidR="00690D63" w:rsidRDefault="00690D63" w:rsidP="00690D63">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2EB3AD35" w14:textId="7076D0F0"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A6D78" w14:textId="77777777" w:rsidR="00DF15BA" w:rsidRDefault="00DF15BA" w:rsidP="000152A7">
            <w:pPr>
              <w:pStyle w:val="Textocomentario"/>
              <w:spacing w:after="0" w:line="360" w:lineRule="auto"/>
              <w:ind w:left="708" w:hanging="708"/>
              <w:jc w:val="both"/>
              <w:rPr>
                <w:rFonts w:ascii="Georgia" w:hAnsi="Georgia" w:cs="Arial"/>
                <w:color w:val="FF0000"/>
                <w:sz w:val="22"/>
                <w:szCs w:val="22"/>
              </w:rPr>
            </w:pPr>
          </w:p>
          <w:p w14:paraId="6540AF51" w14:textId="7D929A87"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DE6ED7" w14:paraId="0903C60A"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5289BC25" w14:textId="3091EB38" w:rsidR="00223030" w:rsidRPr="00DE6ED7" w:rsidRDefault="00223030" w:rsidP="00DF15BA">
                  <w:pPr>
                    <w:spacing w:after="0" w:line="240" w:lineRule="auto"/>
                    <w:rPr>
                      <w:rFonts w:ascii="Calibri" w:eastAsia="Times New Roman" w:hAnsi="Calibri" w:cs="Calibri"/>
                      <w:color w:val="000000"/>
                      <w:lang w:eastAsia="es-MX"/>
                    </w:rPr>
                  </w:pPr>
                  <w:r w:rsidRPr="00DE6ED7">
                    <w:rPr>
                      <w:rFonts w:ascii="Calibri" w:eastAsia="Times New Roman" w:hAnsi="Calibri" w:cs="Calibri"/>
                      <w:color w:val="000000"/>
                      <w:lang w:eastAsia="es-MX"/>
                    </w:rPr>
                    <w:t>Número de memorias en extenso / PTC del PAI</w:t>
                  </w:r>
                  <w:r w:rsidR="00120B94" w:rsidRPr="00DE6ED7">
                    <w:rPr>
                      <w:rFonts w:ascii="Calibri" w:eastAsia="Times New Roman" w:hAnsi="Calibri" w:cs="Calibri"/>
                      <w:color w:val="000000"/>
                      <w:lang w:eastAsia="es-MX"/>
                    </w:rPr>
                    <w:t>AP</w:t>
                  </w:r>
                  <w:r w:rsidR="00DF15BA" w:rsidRPr="00DE6ED7">
                    <w:rPr>
                      <w:rFonts w:ascii="Calibri" w:eastAsia="Times New Roman" w:hAnsi="Calibri" w:cs="Calibri"/>
                      <w:color w:val="000000"/>
                      <w:lang w:eastAsia="es-MX"/>
                    </w:rPr>
                    <w:t>UL</w:t>
                  </w:r>
                  <w:r w:rsidRPr="00DE6ED7">
                    <w:rPr>
                      <w:rFonts w:ascii="Calibri" w:eastAsia="Times New Roman" w:hAnsi="Calibri" w:cs="Calibri"/>
                      <w:color w:val="000000"/>
                      <w:lang w:eastAsia="es-MX"/>
                    </w:rPr>
                    <w:t xml:space="preserve"> en los años 2014-2016</w:t>
                  </w:r>
                </w:p>
              </w:tc>
            </w:tr>
            <w:tr w:rsidR="00223030" w:rsidRPr="00DE6ED7" w14:paraId="3BB42335" w14:textId="77777777" w:rsidTr="00223030">
              <w:trPr>
                <w:trHeight w:val="300"/>
              </w:trPr>
              <w:tc>
                <w:tcPr>
                  <w:tcW w:w="1345" w:type="dxa"/>
                  <w:tcBorders>
                    <w:top w:val="nil"/>
                    <w:left w:val="nil"/>
                    <w:bottom w:val="nil"/>
                    <w:right w:val="nil"/>
                  </w:tcBorders>
                  <w:shd w:val="clear" w:color="000000" w:fill="FFFFFF"/>
                  <w:noWrap/>
                  <w:vAlign w:val="bottom"/>
                  <w:hideMark/>
                </w:tcPr>
                <w:p w14:paraId="70D12501" w14:textId="77777777" w:rsidR="00223030" w:rsidRPr="00DE6ED7" w:rsidRDefault="00223030" w:rsidP="00223030">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22857A1F" w14:textId="77777777" w:rsidR="00223030" w:rsidRPr="00DE6ED7" w:rsidRDefault="00223030" w:rsidP="00223030">
                  <w:pPr>
                    <w:spacing w:after="0" w:line="240" w:lineRule="auto"/>
                    <w:rPr>
                      <w:rFonts w:ascii="Calibri" w:eastAsia="Times New Roman" w:hAnsi="Calibri" w:cs="Calibri"/>
                      <w:color w:val="000000"/>
                      <w:lang w:eastAsia="es-MX"/>
                    </w:rPr>
                  </w:pPr>
                  <w:r w:rsidRPr="00DE6ED7">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75AABA52" w14:textId="77777777" w:rsidR="00223030" w:rsidRPr="00DE6ED7" w:rsidRDefault="00223030" w:rsidP="00223030">
                  <w:pPr>
                    <w:spacing w:after="0" w:line="240" w:lineRule="auto"/>
                    <w:rPr>
                      <w:rFonts w:ascii="Calibri" w:eastAsia="Times New Roman" w:hAnsi="Calibri" w:cs="Calibri"/>
                      <w:color w:val="000000"/>
                      <w:lang w:eastAsia="es-MX"/>
                    </w:rPr>
                  </w:pPr>
                  <w:r w:rsidRPr="00DE6ED7">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31BACB6F" w14:textId="77777777" w:rsidR="00223030" w:rsidRPr="00DE6ED7" w:rsidRDefault="00223030" w:rsidP="00223030">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661B2DAD" w14:textId="77777777" w:rsidR="00223030" w:rsidRPr="00DE6ED7" w:rsidRDefault="00223030" w:rsidP="00223030">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 </w:t>
                  </w:r>
                </w:p>
              </w:tc>
            </w:tr>
            <w:tr w:rsidR="00223030" w:rsidRPr="00DE6ED7" w14:paraId="296867B2" w14:textId="77777777" w:rsidTr="00223030">
              <w:trPr>
                <w:trHeight w:val="300"/>
              </w:trPr>
              <w:tc>
                <w:tcPr>
                  <w:tcW w:w="1345" w:type="dxa"/>
                  <w:tcBorders>
                    <w:top w:val="nil"/>
                    <w:left w:val="nil"/>
                    <w:bottom w:val="nil"/>
                    <w:right w:val="nil"/>
                  </w:tcBorders>
                  <w:shd w:val="clear" w:color="000000" w:fill="FFFFFF"/>
                  <w:noWrap/>
                  <w:vAlign w:val="bottom"/>
                  <w:hideMark/>
                </w:tcPr>
                <w:p w14:paraId="08B78E89" w14:textId="77777777" w:rsidR="00223030" w:rsidRPr="00DE6ED7" w:rsidRDefault="00223030" w:rsidP="00223030">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3CEED" w14:textId="77777777" w:rsidR="00223030" w:rsidRPr="00DE6ED7" w:rsidRDefault="00223030" w:rsidP="00223030">
                  <w:pPr>
                    <w:spacing w:after="0" w:line="240" w:lineRule="auto"/>
                    <w:rPr>
                      <w:rFonts w:ascii="Calibri" w:eastAsia="Times New Roman" w:hAnsi="Calibri" w:cs="Calibri"/>
                      <w:color w:val="000000"/>
                      <w:lang w:eastAsia="es-MX"/>
                    </w:rPr>
                  </w:pPr>
                  <w:r w:rsidRPr="00DE6ED7">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2861392" w14:textId="77777777" w:rsidR="00223030" w:rsidRPr="00DE6ED7" w:rsidRDefault="00223030" w:rsidP="00223030">
                  <w:pPr>
                    <w:spacing w:after="0" w:line="240" w:lineRule="auto"/>
                    <w:rPr>
                      <w:rFonts w:ascii="Calibri" w:eastAsia="Times New Roman" w:hAnsi="Calibri" w:cs="Calibri"/>
                      <w:color w:val="000000"/>
                      <w:lang w:eastAsia="es-MX"/>
                    </w:rPr>
                  </w:pPr>
                  <w:r w:rsidRPr="00DE6ED7">
                    <w:rPr>
                      <w:rFonts w:ascii="Calibri" w:eastAsia="Times New Roman" w:hAnsi="Calibri" w:cs="Calibri"/>
                      <w:color w:val="000000"/>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5CA987BA" w14:textId="77777777" w:rsidR="00223030" w:rsidRPr="00DE6ED7" w:rsidRDefault="00223030" w:rsidP="00223030">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EC8D38B" w14:textId="77777777" w:rsidR="00223030" w:rsidRPr="00DE6ED7" w:rsidRDefault="00223030" w:rsidP="00223030">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w:t>
                  </w:r>
                </w:p>
              </w:tc>
            </w:tr>
            <w:tr w:rsidR="00120B94" w:rsidRPr="00DE6ED7" w14:paraId="24E3237D" w14:textId="77777777" w:rsidTr="00223030">
              <w:trPr>
                <w:trHeight w:val="300"/>
              </w:trPr>
              <w:tc>
                <w:tcPr>
                  <w:tcW w:w="1345" w:type="dxa"/>
                  <w:tcBorders>
                    <w:top w:val="nil"/>
                    <w:left w:val="nil"/>
                    <w:bottom w:val="nil"/>
                    <w:right w:val="nil"/>
                  </w:tcBorders>
                  <w:shd w:val="clear" w:color="000000" w:fill="FFFFFF"/>
                  <w:noWrap/>
                  <w:vAlign w:val="bottom"/>
                  <w:hideMark/>
                </w:tcPr>
                <w:p w14:paraId="255ED63B" w14:textId="77777777"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424D629C" w14:textId="77777777" w:rsidR="00120B94" w:rsidRPr="00DE6ED7" w:rsidRDefault="00120B94" w:rsidP="00120B94">
                  <w:pPr>
                    <w:spacing w:after="0" w:line="240" w:lineRule="auto"/>
                    <w:jc w:val="right"/>
                    <w:rPr>
                      <w:rFonts w:ascii="Calibri" w:eastAsia="Times New Roman" w:hAnsi="Calibri" w:cs="Calibri"/>
                      <w:color w:val="000000"/>
                      <w:lang w:eastAsia="es-MX"/>
                    </w:rPr>
                  </w:pPr>
                  <w:r w:rsidRPr="00DE6ED7">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DCCD7F6" w14:textId="395B6131"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2685B151" w14:textId="2EA1C34B"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71F025B2" w14:textId="3F288112"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0</w:t>
                  </w:r>
                </w:p>
              </w:tc>
            </w:tr>
            <w:tr w:rsidR="00120B94" w:rsidRPr="00DE6ED7" w14:paraId="5A7C2452" w14:textId="77777777" w:rsidTr="00223030">
              <w:trPr>
                <w:trHeight w:val="300"/>
              </w:trPr>
              <w:tc>
                <w:tcPr>
                  <w:tcW w:w="1345" w:type="dxa"/>
                  <w:tcBorders>
                    <w:top w:val="nil"/>
                    <w:left w:val="nil"/>
                    <w:bottom w:val="nil"/>
                    <w:right w:val="nil"/>
                  </w:tcBorders>
                  <w:shd w:val="clear" w:color="000000" w:fill="FFFFFF"/>
                  <w:noWrap/>
                  <w:vAlign w:val="bottom"/>
                  <w:hideMark/>
                </w:tcPr>
                <w:p w14:paraId="38D535C5" w14:textId="77777777"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67CABB8" w14:textId="77777777" w:rsidR="00120B94" w:rsidRPr="00DE6ED7" w:rsidRDefault="00120B94" w:rsidP="00120B94">
                  <w:pPr>
                    <w:spacing w:after="0" w:line="240" w:lineRule="auto"/>
                    <w:jc w:val="right"/>
                    <w:rPr>
                      <w:rFonts w:ascii="Calibri" w:eastAsia="Times New Roman" w:hAnsi="Calibri" w:cs="Calibri"/>
                      <w:color w:val="000000"/>
                      <w:lang w:eastAsia="es-MX"/>
                    </w:rPr>
                  </w:pPr>
                  <w:r w:rsidRPr="00DE6ED7">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D493EC" w14:textId="22DF7B40"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113BBC06" w14:textId="0D225472"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3BA8EC40" w14:textId="3388DA5D"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0</w:t>
                  </w:r>
                </w:p>
              </w:tc>
            </w:tr>
            <w:tr w:rsidR="00120B94" w:rsidRPr="00DE6ED7" w14:paraId="670D4D6B" w14:textId="77777777" w:rsidTr="00223030">
              <w:trPr>
                <w:trHeight w:val="300"/>
              </w:trPr>
              <w:tc>
                <w:tcPr>
                  <w:tcW w:w="1345" w:type="dxa"/>
                  <w:tcBorders>
                    <w:top w:val="nil"/>
                    <w:left w:val="nil"/>
                    <w:bottom w:val="nil"/>
                    <w:right w:val="nil"/>
                  </w:tcBorders>
                  <w:shd w:val="clear" w:color="000000" w:fill="FFFFFF"/>
                  <w:noWrap/>
                  <w:vAlign w:val="bottom"/>
                  <w:hideMark/>
                </w:tcPr>
                <w:p w14:paraId="678A4C28" w14:textId="77777777"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3F9889BA" w14:textId="77777777" w:rsidR="00120B94" w:rsidRPr="00DE6ED7" w:rsidRDefault="00120B94" w:rsidP="00120B94">
                  <w:pPr>
                    <w:spacing w:after="0" w:line="240" w:lineRule="auto"/>
                    <w:jc w:val="right"/>
                    <w:rPr>
                      <w:rFonts w:ascii="Calibri" w:eastAsia="Times New Roman" w:hAnsi="Calibri" w:cs="Calibri"/>
                      <w:color w:val="000000"/>
                      <w:lang w:eastAsia="es-MX"/>
                    </w:rPr>
                  </w:pPr>
                  <w:r w:rsidRPr="00DE6ED7">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59E86D53" w14:textId="6148836F"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44B6F14D" w14:textId="328C30D0"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3954033F" w14:textId="4D582F4F" w:rsidR="00120B94" w:rsidRPr="00DE6ED7" w:rsidRDefault="00120B94" w:rsidP="00120B94">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0</w:t>
                  </w:r>
                </w:p>
              </w:tc>
            </w:tr>
            <w:tr w:rsidR="00223030" w:rsidRPr="00205C78" w14:paraId="144E8D49" w14:textId="77777777" w:rsidTr="00223030">
              <w:trPr>
                <w:trHeight w:val="300"/>
              </w:trPr>
              <w:tc>
                <w:tcPr>
                  <w:tcW w:w="1345" w:type="dxa"/>
                  <w:tcBorders>
                    <w:top w:val="nil"/>
                    <w:left w:val="nil"/>
                    <w:bottom w:val="nil"/>
                    <w:right w:val="nil"/>
                  </w:tcBorders>
                  <w:shd w:val="clear" w:color="000000" w:fill="FFFFFF"/>
                  <w:noWrap/>
                  <w:vAlign w:val="bottom"/>
                  <w:hideMark/>
                </w:tcPr>
                <w:p w14:paraId="045FF14B" w14:textId="77777777" w:rsidR="00223030" w:rsidRPr="00DE6ED7" w:rsidRDefault="00223030" w:rsidP="00223030">
                  <w:pPr>
                    <w:spacing w:after="0" w:line="240" w:lineRule="auto"/>
                    <w:jc w:val="center"/>
                    <w:rPr>
                      <w:rFonts w:ascii="Calibri" w:eastAsia="Times New Roman" w:hAnsi="Calibri" w:cs="Calibri"/>
                      <w:color w:val="000000"/>
                      <w:lang w:eastAsia="es-MX"/>
                    </w:rPr>
                  </w:pPr>
                  <w:r w:rsidRPr="00DE6ED7">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6FB8818A" w14:textId="77777777" w:rsidR="00223030" w:rsidRPr="00DE6ED7" w:rsidRDefault="00223030" w:rsidP="00223030">
                  <w:pPr>
                    <w:spacing w:after="0" w:line="240" w:lineRule="auto"/>
                    <w:rPr>
                      <w:rFonts w:ascii="Calibri" w:eastAsia="Times New Roman" w:hAnsi="Calibri" w:cs="Calibri"/>
                      <w:color w:val="000000"/>
                      <w:lang w:eastAsia="es-MX"/>
                    </w:rPr>
                  </w:pPr>
                  <w:r w:rsidRPr="00DE6ED7">
                    <w:rPr>
                      <w:rFonts w:ascii="Calibri" w:eastAsia="Times New Roman" w:hAnsi="Calibri" w:cs="Calibri"/>
                      <w:color w:val="000000"/>
                      <w:lang w:eastAsia="es-MX"/>
                    </w:rPr>
                    <w:t>% =  número de memorias  / PTC</w:t>
                  </w:r>
                </w:p>
              </w:tc>
            </w:tr>
          </w:tbl>
          <w:p w14:paraId="7C3F20A7" w14:textId="1CD4B15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193BD78E" w14:textId="44F0A3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4860C796" w14:textId="77777777" w:rsidR="00223030" w:rsidRDefault="00223030" w:rsidP="00223030">
            <w:pPr>
              <w:pStyle w:val="Textocomentario"/>
              <w:spacing w:after="0" w:line="360" w:lineRule="auto"/>
              <w:ind w:left="352"/>
              <w:jc w:val="both"/>
              <w:rPr>
                <w:rFonts w:ascii="Georgia" w:hAnsi="Georgia" w:cs="Arial"/>
                <w:sz w:val="22"/>
                <w:szCs w:val="22"/>
              </w:rPr>
            </w:pPr>
          </w:p>
          <w:p w14:paraId="26A4F8A8" w14:textId="0CAAB08D" w:rsidR="00690D63" w:rsidRDefault="00690D63" w:rsidP="000152A7">
            <w:pPr>
              <w:pStyle w:val="Textocomentario"/>
              <w:spacing w:after="0" w:line="360" w:lineRule="auto"/>
              <w:ind w:left="708" w:hanging="708"/>
              <w:jc w:val="both"/>
              <w:rPr>
                <w:rFonts w:ascii="Georgia" w:hAnsi="Georgia" w:cs="Arial"/>
                <w:color w:val="FF0000"/>
                <w:sz w:val="22"/>
                <w:szCs w:val="22"/>
              </w:rPr>
            </w:pPr>
          </w:p>
          <w:p w14:paraId="0B43C8C0" w14:textId="77777777" w:rsidR="00943162" w:rsidRDefault="00943162"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981521" w14:paraId="171DF1DD" w14:textId="77777777" w:rsidTr="00223030">
              <w:trPr>
                <w:trHeight w:val="300"/>
              </w:trPr>
              <w:tc>
                <w:tcPr>
                  <w:tcW w:w="7156" w:type="dxa"/>
                  <w:gridSpan w:val="5"/>
                  <w:tcBorders>
                    <w:top w:val="nil"/>
                    <w:left w:val="nil"/>
                    <w:bottom w:val="nil"/>
                    <w:right w:val="nil"/>
                  </w:tcBorders>
                  <w:shd w:val="clear" w:color="000000" w:fill="FFFFFF"/>
                  <w:noWrap/>
                  <w:vAlign w:val="bottom"/>
                  <w:hideMark/>
                </w:tcPr>
                <w:p w14:paraId="06982DB3" w14:textId="7D6D4804" w:rsidR="00223030" w:rsidRPr="00981521" w:rsidRDefault="00223030" w:rsidP="00DF15BA">
                  <w:pPr>
                    <w:spacing w:after="0" w:line="240" w:lineRule="auto"/>
                    <w:rPr>
                      <w:rFonts w:ascii="Calibri" w:eastAsia="Times New Roman" w:hAnsi="Calibri" w:cs="Calibri"/>
                      <w:color w:val="000000"/>
                      <w:lang w:eastAsia="es-MX"/>
                    </w:rPr>
                  </w:pPr>
                  <w:r w:rsidRPr="00981521">
                    <w:rPr>
                      <w:rFonts w:ascii="Calibri" w:eastAsia="Times New Roman" w:hAnsi="Calibri" w:cs="Calibri"/>
                      <w:color w:val="000000"/>
                      <w:lang w:eastAsia="es-MX"/>
                    </w:rPr>
                    <w:t>Número de capítulos de libros / PTC del PAI</w:t>
                  </w:r>
                  <w:r w:rsidR="002D4EDC" w:rsidRPr="00981521">
                    <w:rPr>
                      <w:rFonts w:ascii="Calibri" w:eastAsia="Times New Roman" w:hAnsi="Calibri" w:cs="Calibri"/>
                      <w:color w:val="000000"/>
                      <w:lang w:eastAsia="es-MX"/>
                    </w:rPr>
                    <w:t>AP</w:t>
                  </w:r>
                  <w:r w:rsidR="00DF15BA" w:rsidRPr="00981521">
                    <w:rPr>
                      <w:rFonts w:ascii="Calibri" w:eastAsia="Times New Roman" w:hAnsi="Calibri" w:cs="Calibri"/>
                      <w:color w:val="000000"/>
                      <w:lang w:eastAsia="es-MX"/>
                    </w:rPr>
                    <w:t>UL</w:t>
                  </w:r>
                  <w:r w:rsidRPr="00981521">
                    <w:rPr>
                      <w:rFonts w:ascii="Calibri" w:eastAsia="Times New Roman" w:hAnsi="Calibri" w:cs="Calibri"/>
                      <w:color w:val="000000"/>
                      <w:lang w:eastAsia="es-MX"/>
                    </w:rPr>
                    <w:t xml:space="preserve"> en los años 2014-2016</w:t>
                  </w:r>
                </w:p>
              </w:tc>
            </w:tr>
            <w:tr w:rsidR="00223030" w:rsidRPr="00981521" w14:paraId="6ED03217" w14:textId="77777777" w:rsidTr="00223030">
              <w:trPr>
                <w:trHeight w:val="300"/>
              </w:trPr>
              <w:tc>
                <w:tcPr>
                  <w:tcW w:w="1345" w:type="dxa"/>
                  <w:tcBorders>
                    <w:top w:val="nil"/>
                    <w:left w:val="nil"/>
                    <w:bottom w:val="nil"/>
                    <w:right w:val="nil"/>
                  </w:tcBorders>
                  <w:shd w:val="clear" w:color="000000" w:fill="FFFFFF"/>
                  <w:noWrap/>
                  <w:vAlign w:val="bottom"/>
                  <w:hideMark/>
                </w:tcPr>
                <w:p w14:paraId="72D469D9" w14:textId="7777777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59ED9D5F" w14:textId="77777777" w:rsidR="00223030" w:rsidRPr="00981521" w:rsidRDefault="00223030" w:rsidP="00223030">
                  <w:pPr>
                    <w:spacing w:after="0" w:line="240" w:lineRule="auto"/>
                    <w:rPr>
                      <w:rFonts w:ascii="Calibri" w:eastAsia="Times New Roman" w:hAnsi="Calibri" w:cs="Calibri"/>
                      <w:color w:val="000000"/>
                      <w:lang w:eastAsia="es-MX"/>
                    </w:rPr>
                  </w:pPr>
                  <w:r w:rsidRPr="00981521">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0BBB22F3" w14:textId="77777777" w:rsidR="00223030" w:rsidRPr="00981521" w:rsidRDefault="00223030" w:rsidP="00223030">
                  <w:pPr>
                    <w:spacing w:after="0" w:line="240" w:lineRule="auto"/>
                    <w:rPr>
                      <w:rFonts w:ascii="Calibri" w:eastAsia="Times New Roman" w:hAnsi="Calibri" w:cs="Calibri"/>
                      <w:color w:val="000000"/>
                      <w:lang w:eastAsia="es-MX"/>
                    </w:rPr>
                  </w:pPr>
                  <w:r w:rsidRPr="00981521">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25388B29" w14:textId="7777777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053F774B" w14:textId="7777777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 </w:t>
                  </w:r>
                </w:p>
              </w:tc>
            </w:tr>
            <w:tr w:rsidR="00223030" w:rsidRPr="00981521" w14:paraId="295221AF" w14:textId="77777777" w:rsidTr="00223030">
              <w:trPr>
                <w:trHeight w:val="300"/>
              </w:trPr>
              <w:tc>
                <w:tcPr>
                  <w:tcW w:w="1345" w:type="dxa"/>
                  <w:tcBorders>
                    <w:top w:val="nil"/>
                    <w:left w:val="nil"/>
                    <w:bottom w:val="nil"/>
                    <w:right w:val="nil"/>
                  </w:tcBorders>
                  <w:shd w:val="clear" w:color="000000" w:fill="FFFFFF"/>
                  <w:noWrap/>
                  <w:vAlign w:val="bottom"/>
                  <w:hideMark/>
                </w:tcPr>
                <w:p w14:paraId="441E7EE3" w14:textId="7777777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69EE8" w14:textId="77777777" w:rsidR="00223030" w:rsidRPr="00981521" w:rsidRDefault="00223030" w:rsidP="00223030">
                  <w:pPr>
                    <w:spacing w:after="0" w:line="240" w:lineRule="auto"/>
                    <w:rPr>
                      <w:rFonts w:ascii="Calibri" w:eastAsia="Times New Roman" w:hAnsi="Calibri" w:cs="Calibri"/>
                      <w:color w:val="000000"/>
                      <w:lang w:eastAsia="es-MX"/>
                    </w:rPr>
                  </w:pPr>
                  <w:r w:rsidRPr="00981521">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03B1F51" w14:textId="39DD681E" w:rsidR="00223030" w:rsidRPr="00981521" w:rsidRDefault="00223030" w:rsidP="00223030">
                  <w:pPr>
                    <w:spacing w:after="0" w:line="240" w:lineRule="auto"/>
                    <w:rPr>
                      <w:rFonts w:ascii="Calibri" w:eastAsia="Times New Roman" w:hAnsi="Calibri" w:cs="Calibri"/>
                      <w:color w:val="000000"/>
                      <w:lang w:eastAsia="es-MX"/>
                    </w:rPr>
                  </w:pPr>
                  <w:r w:rsidRPr="00981521">
                    <w:rPr>
                      <w:rFonts w:ascii="Calibri" w:eastAsia="Times New Roman" w:hAnsi="Calibri" w:cs="Calibri"/>
                      <w:color w:val="000000"/>
                      <w:lang w:eastAsia="es-MX"/>
                    </w:rPr>
                    <w:t>No. capítulos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72D5BFD" w14:textId="7777777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22ED29A" w14:textId="7777777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w:t>
                  </w:r>
                </w:p>
              </w:tc>
            </w:tr>
            <w:tr w:rsidR="00223030" w:rsidRPr="00981521" w14:paraId="42FAA713" w14:textId="77777777" w:rsidTr="00223030">
              <w:trPr>
                <w:trHeight w:val="300"/>
              </w:trPr>
              <w:tc>
                <w:tcPr>
                  <w:tcW w:w="1345" w:type="dxa"/>
                  <w:tcBorders>
                    <w:top w:val="nil"/>
                    <w:left w:val="nil"/>
                    <w:bottom w:val="nil"/>
                    <w:right w:val="nil"/>
                  </w:tcBorders>
                  <w:shd w:val="clear" w:color="000000" w:fill="FFFFFF"/>
                  <w:noWrap/>
                  <w:vAlign w:val="bottom"/>
                  <w:hideMark/>
                </w:tcPr>
                <w:p w14:paraId="4EE2F1D8" w14:textId="7777777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7364B8F1" w14:textId="77777777" w:rsidR="00223030" w:rsidRPr="00981521" w:rsidRDefault="00223030" w:rsidP="00223030">
                  <w:pPr>
                    <w:spacing w:after="0" w:line="240" w:lineRule="auto"/>
                    <w:jc w:val="right"/>
                    <w:rPr>
                      <w:rFonts w:ascii="Calibri" w:eastAsia="Times New Roman" w:hAnsi="Calibri" w:cs="Calibri"/>
                      <w:color w:val="000000"/>
                      <w:lang w:eastAsia="es-MX"/>
                    </w:rPr>
                  </w:pPr>
                  <w:r w:rsidRPr="00981521">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7A17EEB5" w14:textId="67AE40CD" w:rsidR="00223030" w:rsidRPr="00981521" w:rsidRDefault="00DF15BA"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32D8B05" w14:textId="14CD37C1" w:rsidR="00223030" w:rsidRPr="00981521" w:rsidRDefault="00DF15BA"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053AFCA3" w14:textId="43D5AE4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 0</w:t>
                  </w:r>
                </w:p>
              </w:tc>
            </w:tr>
            <w:tr w:rsidR="00223030" w:rsidRPr="00981521" w14:paraId="20AB552D" w14:textId="77777777" w:rsidTr="00223030">
              <w:trPr>
                <w:trHeight w:val="300"/>
              </w:trPr>
              <w:tc>
                <w:tcPr>
                  <w:tcW w:w="1345" w:type="dxa"/>
                  <w:tcBorders>
                    <w:top w:val="nil"/>
                    <w:left w:val="nil"/>
                    <w:bottom w:val="nil"/>
                    <w:right w:val="nil"/>
                  </w:tcBorders>
                  <w:shd w:val="clear" w:color="000000" w:fill="FFFFFF"/>
                  <w:noWrap/>
                  <w:vAlign w:val="bottom"/>
                  <w:hideMark/>
                </w:tcPr>
                <w:p w14:paraId="24E854AB" w14:textId="7777777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0004E756" w14:textId="77777777" w:rsidR="00223030" w:rsidRPr="00981521" w:rsidRDefault="00223030" w:rsidP="00223030">
                  <w:pPr>
                    <w:spacing w:after="0" w:line="240" w:lineRule="auto"/>
                    <w:jc w:val="right"/>
                    <w:rPr>
                      <w:rFonts w:ascii="Calibri" w:eastAsia="Times New Roman" w:hAnsi="Calibri" w:cs="Calibri"/>
                      <w:color w:val="000000"/>
                      <w:lang w:eastAsia="es-MX"/>
                    </w:rPr>
                  </w:pPr>
                  <w:r w:rsidRPr="00981521">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572B7F18" w14:textId="6028EAB4" w:rsidR="00223030" w:rsidRPr="00981521" w:rsidRDefault="00DF15BA"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B7A60B" w14:textId="62A4CA9D" w:rsidR="00223030" w:rsidRPr="00981521" w:rsidRDefault="00DF15BA"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3269D208" w14:textId="33A7D4D4" w:rsidR="00223030" w:rsidRPr="00981521" w:rsidRDefault="00DF15BA"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0</w:t>
                  </w:r>
                </w:p>
              </w:tc>
            </w:tr>
            <w:tr w:rsidR="00223030" w:rsidRPr="00981521" w14:paraId="3F90EDA8" w14:textId="77777777" w:rsidTr="00223030">
              <w:trPr>
                <w:trHeight w:val="300"/>
              </w:trPr>
              <w:tc>
                <w:tcPr>
                  <w:tcW w:w="1345" w:type="dxa"/>
                  <w:tcBorders>
                    <w:top w:val="nil"/>
                    <w:left w:val="nil"/>
                    <w:bottom w:val="nil"/>
                    <w:right w:val="nil"/>
                  </w:tcBorders>
                  <w:shd w:val="clear" w:color="000000" w:fill="FFFFFF"/>
                  <w:noWrap/>
                  <w:vAlign w:val="bottom"/>
                  <w:hideMark/>
                </w:tcPr>
                <w:p w14:paraId="67EF51C6" w14:textId="7777777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6320FC22" w14:textId="77777777" w:rsidR="00223030" w:rsidRPr="00981521" w:rsidRDefault="00223030" w:rsidP="00223030">
                  <w:pPr>
                    <w:spacing w:after="0" w:line="240" w:lineRule="auto"/>
                    <w:jc w:val="right"/>
                    <w:rPr>
                      <w:rFonts w:ascii="Calibri" w:eastAsia="Times New Roman" w:hAnsi="Calibri" w:cs="Calibri"/>
                      <w:color w:val="000000"/>
                      <w:lang w:eastAsia="es-MX"/>
                    </w:rPr>
                  </w:pPr>
                  <w:r w:rsidRPr="00981521">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03759114" w14:textId="39B67909" w:rsidR="00223030" w:rsidRPr="00981521" w:rsidRDefault="00DF15BA"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504B4EE2" w14:textId="2D868028" w:rsidR="00223030" w:rsidRPr="00981521" w:rsidRDefault="00DF15BA"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741E0ACA" w14:textId="48CA7E6C" w:rsidR="00223030" w:rsidRPr="00981521" w:rsidRDefault="00DF15BA"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0</w:t>
                  </w:r>
                </w:p>
              </w:tc>
            </w:tr>
            <w:tr w:rsidR="00223030" w:rsidRPr="00223030" w14:paraId="3CB651F4" w14:textId="77777777" w:rsidTr="00223030">
              <w:trPr>
                <w:trHeight w:val="300"/>
              </w:trPr>
              <w:tc>
                <w:tcPr>
                  <w:tcW w:w="1345" w:type="dxa"/>
                  <w:tcBorders>
                    <w:top w:val="nil"/>
                    <w:left w:val="nil"/>
                    <w:bottom w:val="nil"/>
                    <w:right w:val="nil"/>
                  </w:tcBorders>
                  <w:shd w:val="clear" w:color="000000" w:fill="FFFFFF"/>
                  <w:noWrap/>
                  <w:vAlign w:val="bottom"/>
                  <w:hideMark/>
                </w:tcPr>
                <w:p w14:paraId="35FA0CB1" w14:textId="77777777" w:rsidR="00223030" w:rsidRPr="00981521" w:rsidRDefault="00223030" w:rsidP="00223030">
                  <w:pPr>
                    <w:spacing w:after="0" w:line="240" w:lineRule="auto"/>
                    <w:jc w:val="center"/>
                    <w:rPr>
                      <w:rFonts w:ascii="Calibri" w:eastAsia="Times New Roman" w:hAnsi="Calibri" w:cs="Calibri"/>
                      <w:color w:val="000000"/>
                      <w:lang w:eastAsia="es-MX"/>
                    </w:rPr>
                  </w:pPr>
                  <w:r w:rsidRPr="00981521">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54C5A0CA" w14:textId="4509E470" w:rsidR="00223030" w:rsidRPr="00981521" w:rsidRDefault="00223030" w:rsidP="00223030">
                  <w:pPr>
                    <w:spacing w:after="0" w:line="240" w:lineRule="auto"/>
                    <w:rPr>
                      <w:rFonts w:ascii="Calibri" w:eastAsia="Times New Roman" w:hAnsi="Calibri" w:cs="Calibri"/>
                      <w:color w:val="000000"/>
                      <w:lang w:eastAsia="es-MX"/>
                    </w:rPr>
                  </w:pPr>
                  <w:r w:rsidRPr="00981521">
                    <w:rPr>
                      <w:rFonts w:ascii="Calibri" w:eastAsia="Times New Roman" w:hAnsi="Calibri" w:cs="Calibri"/>
                      <w:color w:val="000000"/>
                      <w:lang w:eastAsia="es-MX"/>
                    </w:rPr>
                    <w:t>% =  número de capítulos  / PTC</w:t>
                  </w:r>
                </w:p>
              </w:tc>
            </w:tr>
          </w:tbl>
          <w:p w14:paraId="1C484679" w14:textId="77777777" w:rsidR="00223030" w:rsidRDefault="00223030" w:rsidP="000152A7">
            <w:pPr>
              <w:pStyle w:val="Textocomentario"/>
              <w:spacing w:after="0" w:line="360" w:lineRule="auto"/>
              <w:ind w:left="708" w:hanging="708"/>
              <w:jc w:val="both"/>
              <w:rPr>
                <w:rFonts w:ascii="Georgia" w:hAnsi="Georgia" w:cs="Arial"/>
                <w:color w:val="FF0000"/>
                <w:sz w:val="22"/>
                <w:szCs w:val="22"/>
              </w:rPr>
            </w:pPr>
          </w:p>
          <w:p w14:paraId="7970660E" w14:textId="5D2738A5" w:rsidR="00223030" w:rsidRDefault="00223030" w:rsidP="00223030">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sidR="00943162">
              <w:rPr>
                <w:rFonts w:ascii="Georgia" w:hAnsi="Georgia" w:cs="Arial"/>
                <w:sz w:val="22"/>
                <w:szCs w:val="22"/>
              </w:rPr>
              <w:t>.</w:t>
            </w:r>
          </w:p>
          <w:p w14:paraId="37D929D4" w14:textId="77777777" w:rsidR="00981521" w:rsidRDefault="00981521" w:rsidP="00223030">
            <w:pPr>
              <w:pStyle w:val="Textocomentario"/>
              <w:spacing w:after="0" w:line="360" w:lineRule="auto"/>
              <w:ind w:left="352"/>
              <w:jc w:val="both"/>
              <w:rPr>
                <w:rFonts w:ascii="Georgia" w:hAnsi="Georgia" w:cs="Arial"/>
                <w:sz w:val="22"/>
                <w:szCs w:val="22"/>
              </w:rPr>
            </w:pPr>
          </w:p>
          <w:p w14:paraId="44B50B66" w14:textId="430D7021" w:rsidR="001947D0" w:rsidRDefault="00CA0390" w:rsidP="00223030">
            <w:pPr>
              <w:pStyle w:val="Textocomentario"/>
              <w:spacing w:after="0" w:line="360" w:lineRule="auto"/>
              <w:ind w:left="352"/>
              <w:jc w:val="both"/>
              <w:rPr>
                <w:rFonts w:ascii="Georgia" w:hAnsi="Georgia" w:cs="Arial"/>
                <w:sz w:val="22"/>
                <w:szCs w:val="22"/>
              </w:rPr>
            </w:pPr>
            <w:r>
              <w:rPr>
                <w:rFonts w:ascii="Georgia" w:hAnsi="Georgia" w:cs="Arial"/>
                <w:sz w:val="22"/>
                <w:szCs w:val="22"/>
              </w:rPr>
              <w:t xml:space="preserve">Varios maestros del PAIAPUL tienen publicaciones </w:t>
            </w:r>
            <w:r w:rsidR="00981521">
              <w:rPr>
                <w:rFonts w:ascii="Georgia" w:hAnsi="Georgia" w:cs="Arial"/>
                <w:sz w:val="22"/>
                <w:szCs w:val="22"/>
              </w:rPr>
              <w:t xml:space="preserve">en </w:t>
            </w:r>
            <w:r>
              <w:rPr>
                <w:rFonts w:ascii="Georgia" w:hAnsi="Georgia" w:cs="Arial"/>
                <w:sz w:val="22"/>
                <w:szCs w:val="22"/>
              </w:rPr>
              <w:t>capítulos de libros y memorias en extenso</w:t>
            </w:r>
            <w:r w:rsidR="00981521">
              <w:rPr>
                <w:rFonts w:ascii="Georgia" w:hAnsi="Georgia" w:cs="Arial"/>
                <w:sz w:val="22"/>
                <w:szCs w:val="22"/>
              </w:rPr>
              <w:t xml:space="preserve">, sin </w:t>
            </w:r>
            <w:proofErr w:type="gramStart"/>
            <w:r w:rsidR="00981521">
              <w:rPr>
                <w:rFonts w:ascii="Georgia" w:hAnsi="Georgia" w:cs="Arial"/>
                <w:sz w:val="22"/>
                <w:szCs w:val="22"/>
              </w:rPr>
              <w:t>embargo</w:t>
            </w:r>
            <w:proofErr w:type="gramEnd"/>
            <w:r w:rsidR="00981521">
              <w:rPr>
                <w:rFonts w:ascii="Georgia" w:hAnsi="Georgia" w:cs="Arial"/>
                <w:sz w:val="22"/>
                <w:szCs w:val="22"/>
              </w:rPr>
              <w:t xml:space="preserve"> no se reflejan dichas publicaciones en el cuadro anterior debido a que no se contaba con la base de datos cuando se realizó el vínculo.</w:t>
            </w:r>
          </w:p>
          <w:p w14:paraId="09B38C6C" w14:textId="77777777" w:rsidR="00981521" w:rsidRDefault="00981521" w:rsidP="00223030">
            <w:pPr>
              <w:pStyle w:val="Textocomentario"/>
              <w:spacing w:after="0" w:line="360" w:lineRule="auto"/>
              <w:ind w:left="352"/>
              <w:jc w:val="both"/>
              <w:rPr>
                <w:rFonts w:ascii="Georgia" w:hAnsi="Georgia" w:cs="Arial"/>
                <w:sz w:val="22"/>
                <w:szCs w:val="22"/>
              </w:rPr>
            </w:pPr>
          </w:p>
          <w:p w14:paraId="2B8E4C26" w14:textId="77777777" w:rsidR="001947D0" w:rsidRPr="00F42E59"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F42E59">
              <w:rPr>
                <w:rFonts w:ascii="Arial" w:hAnsi="Arial" w:cs="Arial"/>
                <w:b/>
              </w:rPr>
              <w:t>III.   Desarrollo, innovación y transferencia de tecnología</w:t>
            </w:r>
          </w:p>
          <w:p w14:paraId="743EE2C3" w14:textId="77777777" w:rsidR="001947D0" w:rsidRDefault="001947D0" w:rsidP="00223030">
            <w:pPr>
              <w:pStyle w:val="Textocomentario"/>
              <w:spacing w:after="0" w:line="360" w:lineRule="auto"/>
              <w:ind w:left="352"/>
              <w:jc w:val="both"/>
              <w:rPr>
                <w:rFonts w:ascii="Georgia" w:hAnsi="Georgia" w:cs="Arial"/>
                <w:sz w:val="22"/>
                <w:szCs w:val="22"/>
              </w:rPr>
            </w:pPr>
          </w:p>
          <w:p w14:paraId="4281FC3C" w14:textId="0FB65B9F" w:rsidR="00690D63" w:rsidRDefault="00690D63" w:rsidP="000152A7">
            <w:pPr>
              <w:pStyle w:val="Textocomentario"/>
              <w:spacing w:after="0" w:line="360" w:lineRule="auto"/>
              <w:ind w:left="708" w:hanging="708"/>
              <w:jc w:val="both"/>
              <w:rPr>
                <w:rFonts w:ascii="Georgia" w:hAnsi="Georgia" w:cs="Arial"/>
                <w:color w:val="FF0000"/>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1947D0" w14:paraId="0F9528D8" w14:textId="77777777" w:rsidTr="0049000A">
              <w:trPr>
                <w:trHeight w:val="300"/>
              </w:trPr>
              <w:tc>
                <w:tcPr>
                  <w:tcW w:w="7156" w:type="dxa"/>
                  <w:gridSpan w:val="5"/>
                  <w:tcBorders>
                    <w:top w:val="nil"/>
                    <w:left w:val="nil"/>
                    <w:bottom w:val="nil"/>
                    <w:right w:val="nil"/>
                  </w:tcBorders>
                  <w:shd w:val="clear" w:color="000000" w:fill="FFFFFF"/>
                  <w:noWrap/>
                  <w:vAlign w:val="bottom"/>
                  <w:hideMark/>
                </w:tcPr>
                <w:p w14:paraId="18C9C4F2" w14:textId="18F3A658" w:rsidR="001947D0" w:rsidRPr="001947D0" w:rsidRDefault="001947D0" w:rsidP="00120B94">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Número de paquetes tecnológicos / PTC del PAI</w:t>
                  </w:r>
                  <w:r w:rsidR="00DF15BA">
                    <w:rPr>
                      <w:rFonts w:ascii="Calibri" w:eastAsia="Times New Roman" w:hAnsi="Calibri" w:cs="Calibri"/>
                      <w:color w:val="000000"/>
                      <w:lang w:eastAsia="es-MX"/>
                    </w:rPr>
                    <w:t>A</w:t>
                  </w:r>
                  <w:r w:rsidR="00120B94">
                    <w:rPr>
                      <w:rFonts w:ascii="Calibri" w:eastAsia="Times New Roman" w:hAnsi="Calibri" w:cs="Calibri"/>
                      <w:color w:val="000000"/>
                      <w:lang w:eastAsia="es-MX"/>
                    </w:rPr>
                    <w:t>P</w:t>
                  </w:r>
                  <w:r w:rsidR="00DF15BA">
                    <w:rPr>
                      <w:rFonts w:ascii="Calibri" w:eastAsia="Times New Roman" w:hAnsi="Calibri" w:cs="Calibri"/>
                      <w:color w:val="000000"/>
                      <w:lang w:eastAsia="es-MX"/>
                    </w:rPr>
                    <w:t>UL</w:t>
                  </w:r>
                  <w:r w:rsidRPr="001947D0">
                    <w:rPr>
                      <w:rFonts w:ascii="Calibri" w:eastAsia="Times New Roman" w:hAnsi="Calibri" w:cs="Calibri"/>
                      <w:color w:val="000000"/>
                      <w:lang w:eastAsia="es-MX"/>
                    </w:rPr>
                    <w:t xml:space="preserve"> en los años 2014-2016</w:t>
                  </w:r>
                </w:p>
              </w:tc>
            </w:tr>
            <w:tr w:rsidR="0049000A" w:rsidRPr="001947D0" w14:paraId="46D7FFC2" w14:textId="77777777" w:rsidTr="0049000A">
              <w:trPr>
                <w:trHeight w:val="300"/>
              </w:trPr>
              <w:tc>
                <w:tcPr>
                  <w:tcW w:w="1345" w:type="dxa"/>
                  <w:tcBorders>
                    <w:top w:val="nil"/>
                    <w:left w:val="nil"/>
                    <w:bottom w:val="nil"/>
                    <w:right w:val="nil"/>
                  </w:tcBorders>
                  <w:shd w:val="clear" w:color="000000" w:fill="FFFFFF"/>
                  <w:noWrap/>
                  <w:vAlign w:val="bottom"/>
                  <w:hideMark/>
                </w:tcPr>
                <w:p w14:paraId="684CB16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nil"/>
                    <w:bottom w:val="nil"/>
                    <w:right w:val="nil"/>
                  </w:tcBorders>
                  <w:shd w:val="clear" w:color="000000" w:fill="FFFFFF"/>
                  <w:noWrap/>
                  <w:vAlign w:val="bottom"/>
                  <w:hideMark/>
                </w:tcPr>
                <w:p w14:paraId="613E621B"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2127" w:type="dxa"/>
                  <w:tcBorders>
                    <w:top w:val="nil"/>
                    <w:left w:val="nil"/>
                    <w:bottom w:val="nil"/>
                    <w:right w:val="nil"/>
                  </w:tcBorders>
                  <w:shd w:val="clear" w:color="000000" w:fill="FFFFFF"/>
                  <w:noWrap/>
                  <w:vAlign w:val="bottom"/>
                  <w:hideMark/>
                </w:tcPr>
                <w:p w14:paraId="31468DA9"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559" w:type="dxa"/>
                  <w:tcBorders>
                    <w:top w:val="nil"/>
                    <w:left w:val="nil"/>
                    <w:bottom w:val="nil"/>
                    <w:right w:val="nil"/>
                  </w:tcBorders>
                  <w:shd w:val="clear" w:color="000000" w:fill="FFFFFF"/>
                  <w:noWrap/>
                  <w:vAlign w:val="bottom"/>
                  <w:hideMark/>
                </w:tcPr>
                <w:p w14:paraId="7AB55CCA"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1417" w:type="dxa"/>
                  <w:tcBorders>
                    <w:top w:val="nil"/>
                    <w:left w:val="nil"/>
                    <w:bottom w:val="nil"/>
                    <w:right w:val="nil"/>
                  </w:tcBorders>
                  <w:shd w:val="clear" w:color="000000" w:fill="FFFFFF"/>
                  <w:noWrap/>
                  <w:vAlign w:val="bottom"/>
                  <w:hideMark/>
                </w:tcPr>
                <w:p w14:paraId="1AB5ADC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r>
            <w:tr w:rsidR="0049000A" w:rsidRPr="001947D0" w14:paraId="798595A1" w14:textId="77777777" w:rsidTr="0049000A">
              <w:trPr>
                <w:trHeight w:val="300"/>
              </w:trPr>
              <w:tc>
                <w:tcPr>
                  <w:tcW w:w="1345" w:type="dxa"/>
                  <w:tcBorders>
                    <w:top w:val="nil"/>
                    <w:left w:val="nil"/>
                    <w:bottom w:val="nil"/>
                    <w:right w:val="nil"/>
                  </w:tcBorders>
                  <w:shd w:val="clear" w:color="000000" w:fill="FFFFFF"/>
                  <w:noWrap/>
                  <w:vAlign w:val="bottom"/>
                  <w:hideMark/>
                </w:tcPr>
                <w:p w14:paraId="677BA139"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4E931"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4D2BC57" w14:textId="77777777"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39030A4"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DA6F805"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w:t>
                  </w:r>
                </w:p>
              </w:tc>
            </w:tr>
            <w:tr w:rsidR="00120B94" w:rsidRPr="001947D0" w14:paraId="063127E4" w14:textId="77777777" w:rsidTr="0049000A">
              <w:trPr>
                <w:trHeight w:val="300"/>
              </w:trPr>
              <w:tc>
                <w:tcPr>
                  <w:tcW w:w="1345" w:type="dxa"/>
                  <w:tcBorders>
                    <w:top w:val="nil"/>
                    <w:left w:val="nil"/>
                    <w:bottom w:val="nil"/>
                    <w:right w:val="nil"/>
                  </w:tcBorders>
                  <w:shd w:val="clear" w:color="000000" w:fill="FFFFFF"/>
                  <w:noWrap/>
                  <w:vAlign w:val="bottom"/>
                  <w:hideMark/>
                </w:tcPr>
                <w:p w14:paraId="14CA3C13" w14:textId="77777777" w:rsidR="00120B94" w:rsidRPr="001947D0" w:rsidRDefault="00120B94" w:rsidP="00120B94">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D6F5EAC" w14:textId="77777777" w:rsidR="00120B94" w:rsidRPr="001947D0" w:rsidRDefault="00120B94" w:rsidP="00120B94">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14:paraId="248FC80C" w14:textId="632B8D50"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3AFA4CDA" w14:textId="3B48015B"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2F630E87" w14:textId="25CFDB8D"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120B94" w:rsidRPr="001947D0" w14:paraId="5DA3D249" w14:textId="77777777" w:rsidTr="0049000A">
              <w:trPr>
                <w:trHeight w:val="300"/>
              </w:trPr>
              <w:tc>
                <w:tcPr>
                  <w:tcW w:w="1345" w:type="dxa"/>
                  <w:tcBorders>
                    <w:top w:val="nil"/>
                    <w:left w:val="nil"/>
                    <w:bottom w:val="nil"/>
                    <w:right w:val="nil"/>
                  </w:tcBorders>
                  <w:shd w:val="clear" w:color="000000" w:fill="FFFFFF"/>
                  <w:noWrap/>
                  <w:vAlign w:val="bottom"/>
                  <w:hideMark/>
                </w:tcPr>
                <w:p w14:paraId="26D3F6F3" w14:textId="77777777" w:rsidR="00120B94" w:rsidRPr="001947D0" w:rsidRDefault="00120B94" w:rsidP="00120B94">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CB586B2" w14:textId="77777777" w:rsidR="00120B94" w:rsidRPr="001947D0" w:rsidRDefault="00120B94" w:rsidP="00120B94">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14:paraId="4AFD19E7" w14:textId="09EA8C3D"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6AD79872" w14:textId="51D5E842"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6C002BF9" w14:textId="2552AD6A"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120B94" w:rsidRPr="001947D0" w14:paraId="09946685" w14:textId="77777777" w:rsidTr="0049000A">
              <w:trPr>
                <w:trHeight w:val="300"/>
              </w:trPr>
              <w:tc>
                <w:tcPr>
                  <w:tcW w:w="1345" w:type="dxa"/>
                  <w:tcBorders>
                    <w:top w:val="nil"/>
                    <w:left w:val="nil"/>
                    <w:bottom w:val="nil"/>
                    <w:right w:val="nil"/>
                  </w:tcBorders>
                  <w:shd w:val="clear" w:color="000000" w:fill="FFFFFF"/>
                  <w:noWrap/>
                  <w:vAlign w:val="bottom"/>
                  <w:hideMark/>
                </w:tcPr>
                <w:p w14:paraId="70C72AD6" w14:textId="77777777" w:rsidR="00120B94" w:rsidRPr="001947D0" w:rsidRDefault="00120B94" w:rsidP="00120B94">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14:paraId="23C3384C" w14:textId="77777777" w:rsidR="00120B94" w:rsidRPr="001947D0" w:rsidRDefault="00120B94" w:rsidP="00120B94">
                  <w:pPr>
                    <w:spacing w:after="0" w:line="240" w:lineRule="auto"/>
                    <w:jc w:val="right"/>
                    <w:rPr>
                      <w:rFonts w:ascii="Calibri" w:eastAsia="Times New Roman" w:hAnsi="Calibri" w:cs="Calibri"/>
                      <w:color w:val="000000"/>
                      <w:lang w:eastAsia="es-MX"/>
                    </w:rPr>
                  </w:pPr>
                  <w:r w:rsidRPr="001947D0">
                    <w:rPr>
                      <w:rFonts w:ascii="Calibri" w:eastAsia="Times New Roman" w:hAnsi="Calibri" w:cs="Calibri"/>
                      <w:color w:val="000000"/>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14:paraId="13538C76" w14:textId="1FB6EFCE"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14:paraId="07403DF9" w14:textId="17255B32"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14:paraId="4696284A" w14:textId="55026E56" w:rsidR="00120B94" w:rsidRPr="001947D0" w:rsidRDefault="00120B94" w:rsidP="00120B9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w:t>
                  </w:r>
                </w:p>
              </w:tc>
            </w:tr>
            <w:tr w:rsidR="001947D0" w:rsidRPr="001947D0" w14:paraId="0F6EFDF2" w14:textId="77777777" w:rsidTr="0049000A">
              <w:trPr>
                <w:trHeight w:val="300"/>
              </w:trPr>
              <w:tc>
                <w:tcPr>
                  <w:tcW w:w="1345" w:type="dxa"/>
                  <w:tcBorders>
                    <w:top w:val="nil"/>
                    <w:left w:val="nil"/>
                    <w:bottom w:val="nil"/>
                    <w:right w:val="nil"/>
                  </w:tcBorders>
                  <w:shd w:val="clear" w:color="000000" w:fill="FFFFFF"/>
                  <w:noWrap/>
                  <w:vAlign w:val="bottom"/>
                  <w:hideMark/>
                </w:tcPr>
                <w:p w14:paraId="1D2DA24F" w14:textId="77777777" w:rsidR="001947D0" w:rsidRPr="001947D0" w:rsidRDefault="001947D0" w:rsidP="001947D0">
                  <w:pPr>
                    <w:spacing w:after="0" w:line="240" w:lineRule="auto"/>
                    <w:jc w:val="center"/>
                    <w:rPr>
                      <w:rFonts w:ascii="Calibri" w:eastAsia="Times New Roman" w:hAnsi="Calibri" w:cs="Calibri"/>
                      <w:color w:val="000000"/>
                      <w:lang w:eastAsia="es-MX"/>
                    </w:rPr>
                  </w:pPr>
                  <w:r w:rsidRPr="001947D0">
                    <w:rPr>
                      <w:rFonts w:ascii="Calibri" w:eastAsia="Times New Roman" w:hAnsi="Calibri" w:cs="Calibri"/>
                      <w:color w:val="000000"/>
                      <w:lang w:eastAsia="es-MX"/>
                    </w:rPr>
                    <w:t> </w:t>
                  </w:r>
                </w:p>
              </w:tc>
              <w:tc>
                <w:tcPr>
                  <w:tcW w:w="5811" w:type="dxa"/>
                  <w:gridSpan w:val="4"/>
                  <w:tcBorders>
                    <w:top w:val="nil"/>
                    <w:left w:val="nil"/>
                    <w:bottom w:val="nil"/>
                    <w:right w:val="nil"/>
                  </w:tcBorders>
                  <w:shd w:val="clear" w:color="000000" w:fill="FFFFFF"/>
                  <w:noWrap/>
                  <w:vAlign w:val="bottom"/>
                  <w:hideMark/>
                </w:tcPr>
                <w:p w14:paraId="7AB867B1" w14:textId="242D6BAC" w:rsidR="001947D0" w:rsidRPr="001947D0" w:rsidRDefault="001947D0" w:rsidP="001947D0">
                  <w:pPr>
                    <w:spacing w:after="0" w:line="240" w:lineRule="auto"/>
                    <w:rPr>
                      <w:rFonts w:ascii="Calibri" w:eastAsia="Times New Roman" w:hAnsi="Calibri" w:cs="Calibri"/>
                      <w:color w:val="000000"/>
                      <w:lang w:eastAsia="es-MX"/>
                    </w:rPr>
                  </w:pPr>
                  <w:r w:rsidRPr="001947D0">
                    <w:rPr>
                      <w:rFonts w:ascii="Calibri" w:eastAsia="Times New Roman" w:hAnsi="Calibri" w:cs="Calibri"/>
                      <w:color w:val="000000"/>
                      <w:lang w:eastAsia="es-MX"/>
                    </w:rPr>
                    <w:t xml:space="preserve">% =  número </w:t>
                  </w:r>
                  <w:r w:rsidR="0049000A" w:rsidRPr="001947D0">
                    <w:rPr>
                      <w:rFonts w:ascii="Calibri" w:eastAsia="Times New Roman" w:hAnsi="Calibri" w:cs="Calibri"/>
                      <w:color w:val="000000"/>
                      <w:lang w:eastAsia="es-MX"/>
                    </w:rPr>
                    <w:t>de paquetes</w:t>
                  </w:r>
                  <w:r w:rsidRPr="001947D0">
                    <w:rPr>
                      <w:rFonts w:ascii="Calibri" w:eastAsia="Times New Roman" w:hAnsi="Calibri" w:cs="Calibri"/>
                      <w:color w:val="000000"/>
                      <w:lang w:eastAsia="es-MX"/>
                    </w:rPr>
                    <w:t xml:space="preserve"> </w:t>
                  </w:r>
                  <w:r w:rsidR="0049000A" w:rsidRPr="001947D0">
                    <w:rPr>
                      <w:rFonts w:ascii="Calibri" w:eastAsia="Times New Roman" w:hAnsi="Calibri" w:cs="Calibri"/>
                      <w:color w:val="000000"/>
                      <w:lang w:eastAsia="es-MX"/>
                    </w:rPr>
                    <w:t>tecnológicos</w:t>
                  </w:r>
                  <w:r w:rsidRPr="001947D0">
                    <w:rPr>
                      <w:rFonts w:ascii="Calibri" w:eastAsia="Times New Roman" w:hAnsi="Calibri" w:cs="Calibri"/>
                      <w:color w:val="000000"/>
                      <w:lang w:eastAsia="es-MX"/>
                    </w:rPr>
                    <w:t xml:space="preserve">  / PTC</w:t>
                  </w:r>
                </w:p>
              </w:tc>
            </w:tr>
          </w:tbl>
          <w:p w14:paraId="725C40CA" w14:textId="77777777" w:rsidR="0049000A" w:rsidRDefault="0049000A" w:rsidP="0049000A">
            <w:pPr>
              <w:pStyle w:val="Textocomentario"/>
              <w:spacing w:after="0" w:line="360" w:lineRule="auto"/>
              <w:ind w:left="352"/>
              <w:jc w:val="both"/>
              <w:rPr>
                <w:rFonts w:ascii="Georgia" w:hAnsi="Georgia" w:cs="Arial"/>
                <w:sz w:val="22"/>
                <w:szCs w:val="22"/>
              </w:rPr>
            </w:pPr>
          </w:p>
          <w:p w14:paraId="72D0D6B7" w14:textId="50CA0CDC" w:rsidR="0049000A" w:rsidRDefault="0049000A" w:rsidP="0049000A">
            <w:pPr>
              <w:pStyle w:val="Textocomentario"/>
              <w:spacing w:after="0" w:line="360" w:lineRule="auto"/>
              <w:ind w:left="352"/>
              <w:jc w:val="both"/>
              <w:rPr>
                <w:rFonts w:ascii="Georgia" w:hAnsi="Georgia" w:cs="Arial"/>
                <w:sz w:val="22"/>
                <w:szCs w:val="22"/>
              </w:rPr>
            </w:pPr>
            <w:r w:rsidRPr="009F632E">
              <w:rPr>
                <w:rFonts w:ascii="Georgia" w:hAnsi="Georgia" w:cs="Arial"/>
                <w:sz w:val="22"/>
                <w:szCs w:val="22"/>
              </w:rPr>
              <w:t>Fuente: Elaboración propia datos del SIIAA</w:t>
            </w:r>
            <w:r>
              <w:rPr>
                <w:rFonts w:ascii="Georgia" w:hAnsi="Georgia" w:cs="Arial"/>
                <w:sz w:val="22"/>
                <w:szCs w:val="22"/>
              </w:rPr>
              <w:t>.</w:t>
            </w:r>
          </w:p>
          <w:p w14:paraId="207CC7C7" w14:textId="47E44DBE" w:rsidR="009F632E" w:rsidRPr="00D44D11" w:rsidRDefault="009F632E" w:rsidP="006F7025">
            <w:pPr>
              <w:pStyle w:val="Textocomentario"/>
              <w:spacing w:after="0" w:line="360" w:lineRule="auto"/>
              <w:jc w:val="both"/>
              <w:rPr>
                <w:rFonts w:ascii="Georgia" w:hAnsi="Georgia" w:cs="Arial"/>
                <w:color w:val="FF0000"/>
                <w:sz w:val="22"/>
                <w:szCs w:val="22"/>
              </w:rPr>
            </w:pPr>
          </w:p>
        </w:tc>
      </w:tr>
      <w:tr w:rsidR="000C7AC0" w:rsidRPr="000C7AC0" w14:paraId="012DB6CA" w14:textId="77777777" w:rsidTr="009F632E">
        <w:trPr>
          <w:trHeight w:val="253"/>
        </w:trPr>
        <w:tc>
          <w:tcPr>
            <w:tcW w:w="5000" w:type="pct"/>
            <w:shd w:val="clear" w:color="auto" w:fill="E7E6E6" w:themeFill="background2"/>
          </w:tcPr>
          <w:p w14:paraId="68540CA7" w14:textId="481EBF16" w:rsidR="000C7AC0" w:rsidRPr="000C7AC0"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b/>
              </w:rPr>
              <w:lastRenderedPageBreak/>
              <w:t>El programa académico</w:t>
            </w:r>
            <w:r w:rsidRPr="000C7AC0">
              <w:rPr>
                <w:rFonts w:ascii="Georgia" w:hAnsi="Georgia" w:cs="Arial"/>
              </w:rPr>
              <w:t xml:space="preserve"> </w:t>
            </w:r>
            <w:r w:rsidRPr="000C7AC0">
              <w:rPr>
                <w:rFonts w:ascii="Georgia" w:hAnsi="Georgia" w:cs="Arial"/>
                <w:b/>
              </w:rPr>
              <w:t>debe</w:t>
            </w:r>
            <w:r w:rsidRPr="000C7AC0">
              <w:rPr>
                <w:rFonts w:ascii="Georgia" w:hAnsi="Georgia" w:cs="Arial"/>
              </w:rPr>
              <w:t xml:space="preserve"> contar con la articulación de la investigación con las actividades de docencia en la licenciatura. </w:t>
            </w:r>
          </w:p>
          <w:p w14:paraId="7B764917"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03DF032D"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Impacto de las actividades de investigación en la docencia.</w:t>
            </w:r>
          </w:p>
          <w:p w14:paraId="1D8986BA"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Repercusiones de las actividades de investigación.</w:t>
            </w:r>
          </w:p>
          <w:p w14:paraId="40025BF2"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Oportunidades para que los estudiantes participen en actividades formativas de investigación;</w:t>
            </w:r>
          </w:p>
          <w:p w14:paraId="358E2C9B"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Georgia" w:hAnsi="Georgia" w:cs="Arial"/>
                <w:i/>
              </w:rPr>
            </w:pPr>
            <w:r w:rsidRPr="000C7AC0">
              <w:rPr>
                <w:rFonts w:ascii="Georgia" w:hAnsi="Georgia" w:cs="Arial"/>
                <w:i/>
              </w:rPr>
              <w:t xml:space="preserve">     Número de estudiantes que participan en proyectos de investigación /   </w:t>
            </w:r>
            <w:r w:rsidRPr="000C7AC0">
              <w:rPr>
                <w:rFonts w:ascii="Georgia" w:hAnsi="Georgia" w:cs="Arial"/>
                <w:i/>
              </w:rPr>
              <w:lastRenderedPageBreak/>
              <w:t>Número total de estudiantes</w:t>
            </w:r>
          </w:p>
          <w:p w14:paraId="2A51FA0C"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Incorporación de los resultados de la investigación a la docencia;</w:t>
            </w:r>
          </w:p>
          <w:p w14:paraId="25F259A1"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Porcentaje de participación de investigadores en el diseño curricular.</w:t>
            </w:r>
          </w:p>
          <w:p w14:paraId="5D6542F6" w14:textId="77777777" w:rsidR="000C7AC0" w:rsidRPr="000C7AC0"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0C7AC0">
              <w:rPr>
                <w:rFonts w:ascii="Georgia" w:hAnsi="Georgia" w:cs="Arial"/>
              </w:rPr>
              <w:t xml:space="preserve">   El impacto de la investigación en la docencia;</w:t>
            </w:r>
            <w:r w:rsidRPr="000C7AC0">
              <w:rPr>
                <w:rFonts w:ascii="Georgia" w:hAnsi="Georgia" w:cs="Arial"/>
                <w:i/>
              </w:rPr>
              <w:t xml:space="preserve"> </w:t>
            </w:r>
          </w:p>
          <w:p w14:paraId="10C6D088"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 xml:space="preserve">  Número de horas de docencia / Número de profesores-investigadores.</w:t>
            </w:r>
          </w:p>
          <w:p w14:paraId="363A99DE" w14:textId="77777777" w:rsidR="000C7AC0" w:rsidRPr="000C7AC0"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rPr>
            </w:pPr>
          </w:p>
        </w:tc>
      </w:tr>
      <w:tr w:rsidR="000C7AC0" w:rsidRPr="000C7AC0" w14:paraId="6D70396D" w14:textId="77777777" w:rsidTr="009F632E">
        <w:trPr>
          <w:trHeight w:val="253"/>
        </w:trPr>
        <w:tc>
          <w:tcPr>
            <w:tcW w:w="5000" w:type="pct"/>
            <w:shd w:val="clear" w:color="auto" w:fill="E7E6E6" w:themeFill="background2"/>
          </w:tcPr>
          <w:p w14:paraId="51CA0E64" w14:textId="77777777" w:rsidR="000C7AC0" w:rsidRPr="000C7AC0" w:rsidRDefault="000C7AC0" w:rsidP="000C7AC0">
            <w:pPr>
              <w:pStyle w:val="Default"/>
              <w:spacing w:line="360" w:lineRule="auto"/>
              <w:ind w:left="176"/>
              <w:jc w:val="both"/>
              <w:rPr>
                <w:rFonts w:ascii="Georgia" w:hAnsi="Georgia"/>
                <w:b/>
                <w:sz w:val="22"/>
                <w:szCs w:val="22"/>
              </w:rPr>
            </w:pPr>
            <w:r w:rsidRPr="000C7AC0">
              <w:rPr>
                <w:rFonts w:ascii="Georgia" w:hAnsi="Georgia"/>
                <w:b/>
                <w:sz w:val="22"/>
                <w:szCs w:val="22"/>
              </w:rPr>
              <w:lastRenderedPageBreak/>
              <w:t>Nivel de Cumplimiento:</w:t>
            </w:r>
          </w:p>
          <w:p w14:paraId="4F96F635" w14:textId="77777777" w:rsidR="000C7AC0" w:rsidRPr="000C7AC0" w:rsidRDefault="000C7AC0" w:rsidP="000C7AC0">
            <w:pPr>
              <w:pStyle w:val="Default"/>
              <w:spacing w:line="360" w:lineRule="auto"/>
              <w:ind w:left="176"/>
              <w:jc w:val="both"/>
              <w:rPr>
                <w:rFonts w:ascii="Georgia" w:hAnsi="Georgia"/>
                <w:sz w:val="22"/>
                <w:szCs w:val="22"/>
              </w:rPr>
            </w:pPr>
            <w:r w:rsidRPr="000C7AC0">
              <w:rPr>
                <w:rFonts w:ascii="Georgia" w:hAnsi="Georgia"/>
                <w:sz w:val="22"/>
                <w:szCs w:val="22"/>
              </w:rPr>
              <w:t>Cumple totalmente_____             Cumple parcialmente___%               No cumple_____</w:t>
            </w:r>
          </w:p>
        </w:tc>
      </w:tr>
      <w:tr w:rsidR="000C7AC0" w:rsidRPr="000C7AC0" w14:paraId="5F0A05F1" w14:textId="77777777" w:rsidTr="009F632E">
        <w:trPr>
          <w:trHeight w:val="253"/>
        </w:trPr>
        <w:tc>
          <w:tcPr>
            <w:tcW w:w="5000" w:type="pct"/>
            <w:shd w:val="clear" w:color="auto" w:fill="auto"/>
          </w:tcPr>
          <w:p w14:paraId="0557F334" w14:textId="77777777" w:rsidR="000C7AC0" w:rsidRPr="000C7AC0" w:rsidRDefault="000C7AC0" w:rsidP="000C7AC0">
            <w:pPr>
              <w:pStyle w:val="Default"/>
              <w:spacing w:line="360" w:lineRule="auto"/>
              <w:jc w:val="both"/>
              <w:rPr>
                <w:rFonts w:ascii="Georgia" w:hAnsi="Georgia"/>
                <w:b/>
                <w:sz w:val="22"/>
                <w:szCs w:val="22"/>
              </w:rPr>
            </w:pPr>
          </w:p>
          <w:p w14:paraId="6D3279F9" w14:textId="0776CEB4" w:rsidR="00A67022" w:rsidRDefault="000C7AC0" w:rsidP="000C7AC0">
            <w:pPr>
              <w:pStyle w:val="Default"/>
              <w:spacing w:line="360" w:lineRule="auto"/>
              <w:jc w:val="both"/>
              <w:rPr>
                <w:rFonts w:ascii="Georgia" w:hAnsi="Georgia"/>
                <w:b/>
                <w:sz w:val="22"/>
                <w:szCs w:val="22"/>
              </w:rPr>
            </w:pPr>
            <w:r w:rsidRPr="000C7AC0">
              <w:rPr>
                <w:rFonts w:ascii="Georgia" w:hAnsi="Georgia"/>
                <w:b/>
                <w:sz w:val="22"/>
                <w:szCs w:val="22"/>
              </w:rPr>
              <w:t>Descripción, apreciación y análisis:</w:t>
            </w:r>
          </w:p>
          <w:p w14:paraId="73E495E5" w14:textId="77777777" w:rsidR="004B599A" w:rsidRDefault="004B599A" w:rsidP="000C7AC0">
            <w:pPr>
              <w:pStyle w:val="Default"/>
              <w:spacing w:line="360" w:lineRule="auto"/>
              <w:jc w:val="both"/>
              <w:rPr>
                <w:rFonts w:ascii="Georgia" w:hAnsi="Georgia"/>
                <w:b/>
                <w:sz w:val="22"/>
                <w:szCs w:val="22"/>
              </w:rPr>
            </w:pPr>
          </w:p>
          <w:p w14:paraId="7F8EF243" w14:textId="0F52A038" w:rsidR="004B599A"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0C7AC0">
              <w:rPr>
                <w:rFonts w:ascii="Georgia" w:hAnsi="Georgia" w:cs="Arial"/>
              </w:rPr>
              <w:t>Impacto de las actividades de investigación en la docencia.</w:t>
            </w:r>
          </w:p>
          <w:p w14:paraId="51AB7CDB" w14:textId="77777777" w:rsidR="00A773FA"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F9DE56A" w14:textId="76A3F3AE" w:rsidR="004B599A"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El mayor impacto de las actividades de investigación realizadas en el PAI</w:t>
            </w:r>
            <w:r w:rsidR="002D4EDC">
              <w:rPr>
                <w:rFonts w:ascii="Georgia" w:hAnsi="Georgia" w:cs="Arial"/>
              </w:rPr>
              <w:t>AP</w:t>
            </w:r>
            <w:r w:rsidR="00DF15BA">
              <w:rPr>
                <w:rFonts w:ascii="Georgia" w:hAnsi="Georgia" w:cs="Arial"/>
              </w:rPr>
              <w:t>UL</w:t>
            </w:r>
            <w:r>
              <w:rPr>
                <w:rFonts w:ascii="Georgia" w:hAnsi="Georgia" w:cs="Arial"/>
              </w:rPr>
              <w:t xml:space="preserve"> es el incremento en la titulación de los alumnos por tesis y otros trabajos derivados de la investi</w:t>
            </w:r>
            <w:r w:rsidR="00DF15BA">
              <w:rPr>
                <w:rFonts w:ascii="Georgia" w:hAnsi="Georgia" w:cs="Arial"/>
              </w:rPr>
              <w:t>gación que va en un rango del 97</w:t>
            </w:r>
            <w:r>
              <w:rPr>
                <w:rFonts w:ascii="Georgia" w:hAnsi="Georgia" w:cs="Arial"/>
              </w:rPr>
              <w:t xml:space="preserve"> al </w:t>
            </w:r>
            <w:r w:rsidR="00DF15BA">
              <w:rPr>
                <w:rFonts w:ascii="Georgia" w:hAnsi="Georgia" w:cs="Arial"/>
              </w:rPr>
              <w:t>100</w:t>
            </w:r>
            <w:r>
              <w:rPr>
                <w:rFonts w:ascii="Georgia" w:hAnsi="Georgia" w:cs="Arial"/>
              </w:rPr>
              <w:t xml:space="preserve"> por ciento en las últimas cuatro cohortes generacionales.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5"/>
              <w:gridCol w:w="698"/>
              <w:gridCol w:w="505"/>
            </w:tblGrid>
            <w:tr w:rsidR="005A5EDC" w:rsidRPr="001B0B2D" w14:paraId="6D7E16AA" w14:textId="77777777" w:rsidTr="00BF6527">
              <w:trPr>
                <w:trHeight w:val="300"/>
              </w:trPr>
              <w:tc>
                <w:tcPr>
                  <w:tcW w:w="8504" w:type="dxa"/>
                  <w:gridSpan w:val="9"/>
                  <w:tcBorders>
                    <w:top w:val="nil"/>
                    <w:left w:val="nil"/>
                    <w:bottom w:val="nil"/>
                    <w:right w:val="nil"/>
                  </w:tcBorders>
                  <w:shd w:val="clear" w:color="auto" w:fill="auto"/>
                  <w:noWrap/>
                  <w:vAlign w:val="center"/>
                  <w:hideMark/>
                </w:tcPr>
                <w:p w14:paraId="3800C094" w14:textId="77777777" w:rsidR="005A5EDC" w:rsidRDefault="005A5EDC" w:rsidP="005A5EDC">
                  <w:pPr>
                    <w:spacing w:after="0" w:line="360" w:lineRule="auto"/>
                    <w:jc w:val="both"/>
                    <w:rPr>
                      <w:rFonts w:ascii="Georgia" w:eastAsia="Georgia" w:hAnsi="Georgia" w:cs="Georgia"/>
                      <w:color w:val="000000"/>
                      <w:sz w:val="20"/>
                      <w:szCs w:val="20"/>
                      <w:lang w:eastAsia="es-MX"/>
                    </w:rPr>
                  </w:pPr>
                </w:p>
                <w:p w14:paraId="0FE8B540"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Georgia" w:hAnsi="Georgia" w:cs="Georgia"/>
                      <w:color w:val="000000"/>
                      <w:sz w:val="20"/>
                      <w:szCs w:val="20"/>
                      <w:lang w:eastAsia="es-MX"/>
                    </w:rPr>
                    <w:t>Proporción de alumnos del PAI</w:t>
                  </w:r>
                  <w:r>
                    <w:rPr>
                      <w:rFonts w:ascii="Georgia" w:eastAsia="Georgia" w:hAnsi="Georgia" w:cs="Georgia"/>
                      <w:color w:val="000000"/>
                      <w:sz w:val="20"/>
                      <w:szCs w:val="20"/>
                      <w:lang w:eastAsia="es-MX"/>
                    </w:rPr>
                    <w:t>APUL</w:t>
                  </w:r>
                  <w:r w:rsidRPr="001B0B2D">
                    <w:rPr>
                      <w:rFonts w:ascii="Georgia" w:eastAsia="Georgia" w:hAnsi="Georgia" w:cs="Georgia"/>
                      <w:color w:val="000000"/>
                      <w:sz w:val="20"/>
                      <w:szCs w:val="20"/>
                      <w:lang w:eastAsia="es-MX"/>
                    </w:rPr>
                    <w:t xml:space="preserve"> titulados/opción de titulación</w:t>
                  </w:r>
                  <w:r>
                    <w:rPr>
                      <w:rFonts w:ascii="Georgia" w:eastAsia="Georgia" w:hAnsi="Georgia" w:cs="Georgia"/>
                      <w:color w:val="000000"/>
                      <w:sz w:val="20"/>
                      <w:szCs w:val="20"/>
                      <w:lang w:eastAsia="es-MX"/>
                    </w:rPr>
                    <w:t>.</w:t>
                  </w:r>
                </w:p>
              </w:tc>
            </w:tr>
            <w:tr w:rsidR="005A5EDC" w:rsidRPr="001B0B2D" w14:paraId="32306B06" w14:textId="77777777" w:rsidTr="00BF6527">
              <w:trPr>
                <w:trHeight w:val="300"/>
              </w:trPr>
              <w:tc>
                <w:tcPr>
                  <w:tcW w:w="2356" w:type="dxa"/>
                  <w:tcBorders>
                    <w:top w:val="nil"/>
                    <w:left w:val="nil"/>
                    <w:bottom w:val="nil"/>
                    <w:right w:val="nil"/>
                  </w:tcBorders>
                  <w:shd w:val="clear" w:color="auto" w:fill="auto"/>
                  <w:noWrap/>
                  <w:vAlign w:val="bottom"/>
                  <w:hideMark/>
                </w:tcPr>
                <w:p w14:paraId="19385D5D"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p>
              </w:tc>
              <w:tc>
                <w:tcPr>
                  <w:tcW w:w="1094" w:type="dxa"/>
                  <w:tcBorders>
                    <w:top w:val="nil"/>
                    <w:left w:val="nil"/>
                    <w:bottom w:val="nil"/>
                    <w:right w:val="nil"/>
                  </w:tcBorders>
                  <w:shd w:val="clear" w:color="auto" w:fill="auto"/>
                  <w:noWrap/>
                  <w:vAlign w:val="bottom"/>
                  <w:hideMark/>
                </w:tcPr>
                <w:p w14:paraId="226277F4" w14:textId="77777777" w:rsidR="005A5EDC" w:rsidRPr="001B0B2D" w:rsidRDefault="005A5EDC" w:rsidP="005A5EDC">
                  <w:pPr>
                    <w:spacing w:after="0" w:line="360" w:lineRule="auto"/>
                    <w:jc w:val="both"/>
                    <w:rPr>
                      <w:rFonts w:ascii="Georgia" w:eastAsia="Times New Roman" w:hAnsi="Georgia" w:cs="Times New Roman"/>
                      <w:sz w:val="20"/>
                      <w:szCs w:val="20"/>
                      <w:lang w:eastAsia="es-MX"/>
                    </w:rPr>
                  </w:pPr>
                </w:p>
              </w:tc>
              <w:tc>
                <w:tcPr>
                  <w:tcW w:w="716" w:type="dxa"/>
                  <w:tcBorders>
                    <w:top w:val="nil"/>
                    <w:left w:val="nil"/>
                    <w:bottom w:val="nil"/>
                    <w:right w:val="nil"/>
                  </w:tcBorders>
                  <w:shd w:val="clear" w:color="auto" w:fill="auto"/>
                  <w:noWrap/>
                  <w:vAlign w:val="bottom"/>
                  <w:hideMark/>
                </w:tcPr>
                <w:p w14:paraId="36A083D6" w14:textId="77777777" w:rsidR="005A5EDC" w:rsidRPr="001B0B2D" w:rsidRDefault="005A5EDC" w:rsidP="005A5EDC">
                  <w:pPr>
                    <w:spacing w:after="0" w:line="360" w:lineRule="auto"/>
                    <w:jc w:val="both"/>
                    <w:rPr>
                      <w:rFonts w:ascii="Georgia" w:eastAsia="Times New Roman" w:hAnsi="Georgia" w:cs="Times New Roman"/>
                      <w:sz w:val="20"/>
                      <w:szCs w:val="20"/>
                      <w:lang w:eastAsia="es-MX"/>
                    </w:rPr>
                  </w:pPr>
                </w:p>
              </w:tc>
              <w:tc>
                <w:tcPr>
                  <w:tcW w:w="1138" w:type="dxa"/>
                  <w:tcBorders>
                    <w:top w:val="nil"/>
                    <w:left w:val="nil"/>
                    <w:bottom w:val="nil"/>
                    <w:right w:val="nil"/>
                  </w:tcBorders>
                  <w:shd w:val="clear" w:color="auto" w:fill="auto"/>
                  <w:noWrap/>
                  <w:vAlign w:val="bottom"/>
                  <w:hideMark/>
                </w:tcPr>
                <w:p w14:paraId="46EE8B6C" w14:textId="77777777" w:rsidR="005A5EDC" w:rsidRPr="001B0B2D" w:rsidRDefault="005A5EDC" w:rsidP="005A5EDC">
                  <w:pPr>
                    <w:spacing w:after="0" w:line="360" w:lineRule="auto"/>
                    <w:jc w:val="both"/>
                    <w:rPr>
                      <w:rFonts w:ascii="Georgia" w:eastAsia="Times New Roman" w:hAnsi="Georgia" w:cs="Times New Roman"/>
                      <w:sz w:val="20"/>
                      <w:szCs w:val="20"/>
                      <w:lang w:eastAsia="es-MX"/>
                    </w:rPr>
                  </w:pPr>
                </w:p>
              </w:tc>
              <w:tc>
                <w:tcPr>
                  <w:tcW w:w="708" w:type="dxa"/>
                  <w:tcBorders>
                    <w:top w:val="nil"/>
                    <w:left w:val="nil"/>
                    <w:bottom w:val="nil"/>
                    <w:right w:val="nil"/>
                  </w:tcBorders>
                  <w:shd w:val="clear" w:color="auto" w:fill="auto"/>
                  <w:noWrap/>
                  <w:vAlign w:val="bottom"/>
                  <w:hideMark/>
                </w:tcPr>
                <w:p w14:paraId="4867908A" w14:textId="77777777" w:rsidR="005A5EDC" w:rsidRPr="001B0B2D" w:rsidRDefault="005A5EDC" w:rsidP="005A5EDC">
                  <w:pPr>
                    <w:spacing w:after="0" w:line="360" w:lineRule="auto"/>
                    <w:jc w:val="both"/>
                    <w:rPr>
                      <w:rFonts w:ascii="Georgia" w:eastAsia="Times New Roman" w:hAnsi="Georgia" w:cs="Times New Roman"/>
                      <w:sz w:val="20"/>
                      <w:szCs w:val="20"/>
                      <w:lang w:eastAsia="es-MX"/>
                    </w:rPr>
                  </w:pPr>
                </w:p>
              </w:tc>
              <w:tc>
                <w:tcPr>
                  <w:tcW w:w="784" w:type="dxa"/>
                  <w:tcBorders>
                    <w:top w:val="nil"/>
                    <w:left w:val="nil"/>
                    <w:bottom w:val="nil"/>
                    <w:right w:val="nil"/>
                  </w:tcBorders>
                  <w:shd w:val="clear" w:color="auto" w:fill="auto"/>
                  <w:noWrap/>
                  <w:vAlign w:val="bottom"/>
                  <w:hideMark/>
                </w:tcPr>
                <w:p w14:paraId="4820E3F6" w14:textId="77777777" w:rsidR="005A5EDC" w:rsidRPr="001B0B2D" w:rsidRDefault="005A5EDC" w:rsidP="005A5EDC">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30D62870" w14:textId="77777777" w:rsidR="005A5EDC" w:rsidRPr="001B0B2D" w:rsidRDefault="005A5EDC" w:rsidP="005A5EDC">
                  <w:pPr>
                    <w:spacing w:after="0" w:line="360" w:lineRule="auto"/>
                    <w:jc w:val="both"/>
                    <w:rPr>
                      <w:rFonts w:ascii="Georgia" w:eastAsia="Times New Roman" w:hAnsi="Georgia" w:cs="Times New Roman"/>
                      <w:sz w:val="20"/>
                      <w:szCs w:val="20"/>
                      <w:lang w:eastAsia="es-MX"/>
                    </w:rPr>
                  </w:pPr>
                </w:p>
              </w:tc>
              <w:tc>
                <w:tcPr>
                  <w:tcW w:w="698" w:type="dxa"/>
                  <w:tcBorders>
                    <w:top w:val="nil"/>
                    <w:left w:val="nil"/>
                    <w:bottom w:val="nil"/>
                    <w:right w:val="nil"/>
                  </w:tcBorders>
                  <w:shd w:val="clear" w:color="auto" w:fill="auto"/>
                  <w:noWrap/>
                  <w:vAlign w:val="bottom"/>
                  <w:hideMark/>
                </w:tcPr>
                <w:p w14:paraId="22DA22E3" w14:textId="77777777" w:rsidR="005A5EDC" w:rsidRPr="001B0B2D" w:rsidRDefault="005A5EDC" w:rsidP="005A5EDC">
                  <w:pPr>
                    <w:spacing w:after="0" w:line="360" w:lineRule="auto"/>
                    <w:jc w:val="both"/>
                    <w:rPr>
                      <w:rFonts w:ascii="Georgia" w:eastAsia="Times New Roman" w:hAnsi="Georgia" w:cs="Times New Roman"/>
                      <w:sz w:val="20"/>
                      <w:szCs w:val="20"/>
                      <w:lang w:eastAsia="es-MX"/>
                    </w:rPr>
                  </w:pPr>
                </w:p>
              </w:tc>
              <w:tc>
                <w:tcPr>
                  <w:tcW w:w="505" w:type="dxa"/>
                  <w:tcBorders>
                    <w:top w:val="nil"/>
                    <w:left w:val="nil"/>
                    <w:bottom w:val="nil"/>
                    <w:right w:val="nil"/>
                  </w:tcBorders>
                  <w:shd w:val="clear" w:color="auto" w:fill="auto"/>
                  <w:noWrap/>
                  <w:vAlign w:val="bottom"/>
                  <w:hideMark/>
                </w:tcPr>
                <w:p w14:paraId="25791BE8" w14:textId="77777777" w:rsidR="005A5EDC" w:rsidRPr="001B0B2D" w:rsidRDefault="005A5EDC" w:rsidP="005A5EDC">
                  <w:pPr>
                    <w:spacing w:after="0" w:line="360" w:lineRule="auto"/>
                    <w:jc w:val="both"/>
                    <w:rPr>
                      <w:rFonts w:ascii="Georgia" w:eastAsia="Times New Roman" w:hAnsi="Georgia" w:cs="Times New Roman"/>
                      <w:sz w:val="20"/>
                      <w:szCs w:val="20"/>
                      <w:lang w:eastAsia="es-MX"/>
                    </w:rPr>
                  </w:pPr>
                </w:p>
              </w:tc>
            </w:tr>
            <w:tr w:rsidR="005A5EDC" w:rsidRPr="001B0B2D" w14:paraId="2E93CF88" w14:textId="77777777" w:rsidTr="00BF6527">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6938F"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73D78846"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Cohortes generacionales</w:t>
                  </w:r>
                </w:p>
              </w:tc>
            </w:tr>
            <w:tr w:rsidR="005A5EDC" w:rsidRPr="001B0B2D" w14:paraId="19981961" w14:textId="77777777" w:rsidTr="00BF6527">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78D4FAC"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14:paraId="03366D54"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2009-2013</w:t>
                  </w:r>
                </w:p>
              </w:tc>
              <w:tc>
                <w:tcPr>
                  <w:tcW w:w="716" w:type="dxa"/>
                  <w:tcBorders>
                    <w:top w:val="nil"/>
                    <w:left w:val="nil"/>
                    <w:bottom w:val="single" w:sz="4" w:space="0" w:color="auto"/>
                    <w:right w:val="single" w:sz="4" w:space="0" w:color="auto"/>
                  </w:tcBorders>
                  <w:shd w:val="clear" w:color="auto" w:fill="auto"/>
                  <w:noWrap/>
                  <w:vAlign w:val="bottom"/>
                  <w:hideMark/>
                </w:tcPr>
                <w:p w14:paraId="5A0CDC19"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14:paraId="3A6487D9"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2010-2014</w:t>
                  </w:r>
                </w:p>
              </w:tc>
              <w:tc>
                <w:tcPr>
                  <w:tcW w:w="708" w:type="dxa"/>
                  <w:tcBorders>
                    <w:top w:val="nil"/>
                    <w:left w:val="nil"/>
                    <w:bottom w:val="single" w:sz="4" w:space="0" w:color="auto"/>
                    <w:right w:val="single" w:sz="4" w:space="0" w:color="auto"/>
                  </w:tcBorders>
                  <w:shd w:val="clear" w:color="auto" w:fill="auto"/>
                  <w:noWrap/>
                  <w:vAlign w:val="bottom"/>
                  <w:hideMark/>
                </w:tcPr>
                <w:p w14:paraId="3DBC555E"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14:paraId="7D23C033"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2011-2015</w:t>
                  </w:r>
                </w:p>
              </w:tc>
              <w:tc>
                <w:tcPr>
                  <w:tcW w:w="505" w:type="dxa"/>
                  <w:tcBorders>
                    <w:top w:val="nil"/>
                    <w:left w:val="nil"/>
                    <w:bottom w:val="single" w:sz="4" w:space="0" w:color="auto"/>
                    <w:right w:val="single" w:sz="4" w:space="0" w:color="auto"/>
                  </w:tcBorders>
                  <w:shd w:val="clear" w:color="auto" w:fill="auto"/>
                  <w:noWrap/>
                  <w:vAlign w:val="bottom"/>
                  <w:hideMark/>
                </w:tcPr>
                <w:p w14:paraId="5F91688D"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6864C528"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14:paraId="7CEC8ADC"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w:t>
                  </w:r>
                </w:p>
              </w:tc>
            </w:tr>
            <w:tr w:rsidR="005A5EDC" w:rsidRPr="001B0B2D" w14:paraId="344E3B39" w14:textId="77777777" w:rsidTr="00BF6527">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14:paraId="7B1250A9"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14:paraId="08AD6CF7"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14:paraId="003A0618"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14:paraId="4D086956"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14:paraId="56BDDEEF"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14:paraId="4D1E651E"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221A1820"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14:paraId="5E1C5080"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14:paraId="7F492646"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r>
            <w:tr w:rsidR="005A5EDC" w:rsidRPr="001B0B2D" w14:paraId="276F8606" w14:textId="77777777" w:rsidTr="00BF6527">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3842D3D9"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tcPr>
                <w:p w14:paraId="76C5F303"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2308A95C"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1E55FE39"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64069557"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6B9C1321"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3</w:t>
                  </w:r>
                </w:p>
              </w:tc>
              <w:tc>
                <w:tcPr>
                  <w:tcW w:w="505" w:type="dxa"/>
                  <w:tcBorders>
                    <w:top w:val="nil"/>
                    <w:left w:val="nil"/>
                    <w:bottom w:val="single" w:sz="4" w:space="0" w:color="auto"/>
                    <w:right w:val="single" w:sz="4" w:space="0" w:color="auto"/>
                  </w:tcBorders>
                  <w:shd w:val="clear" w:color="auto" w:fill="auto"/>
                  <w:noWrap/>
                  <w:vAlign w:val="bottom"/>
                </w:tcPr>
                <w:p w14:paraId="5D96C1BD"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27</w:t>
                  </w:r>
                </w:p>
              </w:tc>
              <w:tc>
                <w:tcPr>
                  <w:tcW w:w="698" w:type="dxa"/>
                  <w:tcBorders>
                    <w:top w:val="nil"/>
                    <w:left w:val="nil"/>
                    <w:bottom w:val="single" w:sz="4" w:space="0" w:color="auto"/>
                    <w:right w:val="single" w:sz="4" w:space="0" w:color="auto"/>
                  </w:tcBorders>
                  <w:shd w:val="clear" w:color="auto" w:fill="auto"/>
                  <w:noWrap/>
                  <w:vAlign w:val="bottom"/>
                </w:tcPr>
                <w:p w14:paraId="7B934719"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5C1B894F"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r>
            <w:tr w:rsidR="005A5EDC" w:rsidRPr="001B0B2D" w14:paraId="410CA8B6" w14:textId="77777777" w:rsidTr="00BF6527">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C756459"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tcPr>
                <w:p w14:paraId="3E97B82C"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16" w:type="dxa"/>
                  <w:tcBorders>
                    <w:top w:val="nil"/>
                    <w:left w:val="nil"/>
                    <w:bottom w:val="single" w:sz="4" w:space="0" w:color="auto"/>
                    <w:right w:val="single" w:sz="4" w:space="0" w:color="auto"/>
                  </w:tcBorders>
                  <w:shd w:val="clear" w:color="auto" w:fill="auto"/>
                  <w:noWrap/>
                  <w:vAlign w:val="bottom"/>
                </w:tcPr>
                <w:p w14:paraId="5D8143FA" w14:textId="77777777" w:rsidR="005A5EDC" w:rsidRPr="001B0B2D" w:rsidRDefault="005A5EDC" w:rsidP="005A5EDC">
                  <w:pPr>
                    <w:spacing w:after="0" w:line="360" w:lineRule="auto"/>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1138" w:type="dxa"/>
                  <w:tcBorders>
                    <w:top w:val="nil"/>
                    <w:left w:val="nil"/>
                    <w:bottom w:val="single" w:sz="4" w:space="0" w:color="auto"/>
                    <w:right w:val="single" w:sz="4" w:space="0" w:color="auto"/>
                  </w:tcBorders>
                  <w:shd w:val="clear" w:color="auto" w:fill="auto"/>
                  <w:noWrap/>
                  <w:vAlign w:val="bottom"/>
                </w:tcPr>
                <w:p w14:paraId="4319BF69"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4DD10712"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670914E7"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2</w:t>
                  </w:r>
                </w:p>
              </w:tc>
              <w:tc>
                <w:tcPr>
                  <w:tcW w:w="505" w:type="dxa"/>
                  <w:tcBorders>
                    <w:top w:val="nil"/>
                    <w:left w:val="nil"/>
                    <w:bottom w:val="single" w:sz="4" w:space="0" w:color="auto"/>
                    <w:right w:val="single" w:sz="4" w:space="0" w:color="auto"/>
                  </w:tcBorders>
                  <w:shd w:val="clear" w:color="auto" w:fill="auto"/>
                  <w:noWrap/>
                  <w:vAlign w:val="bottom"/>
                </w:tcPr>
                <w:p w14:paraId="6273DA2D"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18</w:t>
                  </w:r>
                </w:p>
              </w:tc>
              <w:tc>
                <w:tcPr>
                  <w:tcW w:w="698" w:type="dxa"/>
                  <w:tcBorders>
                    <w:top w:val="nil"/>
                    <w:left w:val="nil"/>
                    <w:bottom w:val="single" w:sz="4" w:space="0" w:color="auto"/>
                    <w:right w:val="single" w:sz="4" w:space="0" w:color="auto"/>
                  </w:tcBorders>
                  <w:shd w:val="clear" w:color="auto" w:fill="auto"/>
                  <w:noWrap/>
                  <w:vAlign w:val="bottom"/>
                </w:tcPr>
                <w:p w14:paraId="1185DEA5"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57BB21CD"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r>
            <w:tr w:rsidR="005A5EDC" w:rsidRPr="001B0B2D" w14:paraId="159B297F" w14:textId="77777777" w:rsidTr="00BF6527">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1DB135E5"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Tesis</w:t>
                  </w:r>
                </w:p>
              </w:tc>
              <w:tc>
                <w:tcPr>
                  <w:tcW w:w="1094" w:type="dxa"/>
                  <w:tcBorders>
                    <w:top w:val="nil"/>
                    <w:left w:val="nil"/>
                    <w:bottom w:val="single" w:sz="4" w:space="0" w:color="auto"/>
                    <w:right w:val="single" w:sz="4" w:space="0" w:color="auto"/>
                  </w:tcBorders>
                  <w:shd w:val="clear" w:color="auto" w:fill="auto"/>
                  <w:noWrap/>
                  <w:vAlign w:val="bottom"/>
                </w:tcPr>
                <w:p w14:paraId="326D5B9F"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w:t>
                  </w:r>
                </w:p>
              </w:tc>
              <w:tc>
                <w:tcPr>
                  <w:tcW w:w="716" w:type="dxa"/>
                  <w:tcBorders>
                    <w:top w:val="nil"/>
                    <w:left w:val="nil"/>
                    <w:bottom w:val="single" w:sz="4" w:space="0" w:color="auto"/>
                    <w:right w:val="single" w:sz="4" w:space="0" w:color="auto"/>
                  </w:tcBorders>
                  <w:shd w:val="clear" w:color="auto" w:fill="auto"/>
                  <w:noWrap/>
                  <w:vAlign w:val="bottom"/>
                </w:tcPr>
                <w:p w14:paraId="2860BCE7"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88</w:t>
                  </w:r>
                </w:p>
              </w:tc>
              <w:tc>
                <w:tcPr>
                  <w:tcW w:w="1138" w:type="dxa"/>
                  <w:tcBorders>
                    <w:top w:val="nil"/>
                    <w:left w:val="nil"/>
                    <w:bottom w:val="single" w:sz="4" w:space="0" w:color="auto"/>
                    <w:right w:val="single" w:sz="4" w:space="0" w:color="auto"/>
                  </w:tcBorders>
                  <w:shd w:val="clear" w:color="auto" w:fill="auto"/>
                  <w:noWrap/>
                  <w:vAlign w:val="bottom"/>
                </w:tcPr>
                <w:p w14:paraId="223BB11A"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14:paraId="6705FB59"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6B887B6B"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6</w:t>
                  </w:r>
                </w:p>
              </w:tc>
              <w:tc>
                <w:tcPr>
                  <w:tcW w:w="505" w:type="dxa"/>
                  <w:tcBorders>
                    <w:top w:val="nil"/>
                    <w:left w:val="nil"/>
                    <w:bottom w:val="single" w:sz="4" w:space="0" w:color="auto"/>
                    <w:right w:val="single" w:sz="4" w:space="0" w:color="auto"/>
                  </w:tcBorders>
                  <w:shd w:val="clear" w:color="auto" w:fill="auto"/>
                  <w:noWrap/>
                  <w:vAlign w:val="bottom"/>
                </w:tcPr>
                <w:p w14:paraId="6DF39BE6"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54</w:t>
                  </w:r>
                </w:p>
              </w:tc>
              <w:tc>
                <w:tcPr>
                  <w:tcW w:w="698" w:type="dxa"/>
                  <w:tcBorders>
                    <w:top w:val="nil"/>
                    <w:left w:val="nil"/>
                    <w:bottom w:val="single" w:sz="4" w:space="0" w:color="auto"/>
                    <w:right w:val="single" w:sz="4" w:space="0" w:color="auto"/>
                  </w:tcBorders>
                  <w:shd w:val="clear" w:color="auto" w:fill="auto"/>
                  <w:noWrap/>
                  <w:vAlign w:val="bottom"/>
                </w:tcPr>
                <w:p w14:paraId="35B0B347"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w:t>
                  </w:r>
                </w:p>
              </w:tc>
              <w:tc>
                <w:tcPr>
                  <w:tcW w:w="505" w:type="dxa"/>
                  <w:tcBorders>
                    <w:top w:val="nil"/>
                    <w:left w:val="nil"/>
                    <w:bottom w:val="single" w:sz="4" w:space="0" w:color="auto"/>
                    <w:right w:val="single" w:sz="4" w:space="0" w:color="auto"/>
                  </w:tcBorders>
                  <w:shd w:val="clear" w:color="auto" w:fill="auto"/>
                  <w:noWrap/>
                  <w:vAlign w:val="bottom"/>
                </w:tcPr>
                <w:p w14:paraId="56DA73D9"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r w:rsidR="005A5EDC" w:rsidRPr="001B0B2D" w14:paraId="6404DABF" w14:textId="77777777" w:rsidTr="00BF6527">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7C93A28F"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Trabajo de investigación</w:t>
                  </w:r>
                </w:p>
              </w:tc>
              <w:tc>
                <w:tcPr>
                  <w:tcW w:w="1094" w:type="dxa"/>
                  <w:tcBorders>
                    <w:top w:val="nil"/>
                    <w:left w:val="nil"/>
                    <w:bottom w:val="single" w:sz="4" w:space="0" w:color="auto"/>
                    <w:right w:val="single" w:sz="4" w:space="0" w:color="auto"/>
                  </w:tcBorders>
                  <w:shd w:val="clear" w:color="auto" w:fill="auto"/>
                  <w:noWrap/>
                  <w:vAlign w:val="bottom"/>
                </w:tcPr>
                <w:p w14:paraId="46D03558"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3C9B524D"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2DB12BF1"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00EF7979"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7E13BDEB"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5669CB98"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33B468E6"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B2921DD"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r>
            <w:tr w:rsidR="005A5EDC" w:rsidRPr="001B0B2D" w14:paraId="1BBED2CD" w14:textId="77777777" w:rsidTr="00BF6527">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2948CBD2"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 </w:t>
                  </w:r>
                </w:p>
              </w:tc>
              <w:tc>
                <w:tcPr>
                  <w:tcW w:w="1094" w:type="dxa"/>
                  <w:tcBorders>
                    <w:top w:val="nil"/>
                    <w:left w:val="nil"/>
                    <w:bottom w:val="single" w:sz="4" w:space="0" w:color="auto"/>
                    <w:right w:val="single" w:sz="4" w:space="0" w:color="auto"/>
                  </w:tcBorders>
                  <w:shd w:val="clear" w:color="auto" w:fill="auto"/>
                  <w:noWrap/>
                  <w:vAlign w:val="bottom"/>
                </w:tcPr>
                <w:p w14:paraId="68C0097C"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16" w:type="dxa"/>
                  <w:tcBorders>
                    <w:top w:val="nil"/>
                    <w:left w:val="nil"/>
                    <w:bottom w:val="single" w:sz="4" w:space="0" w:color="auto"/>
                    <w:right w:val="single" w:sz="4" w:space="0" w:color="auto"/>
                  </w:tcBorders>
                  <w:shd w:val="clear" w:color="auto" w:fill="auto"/>
                  <w:noWrap/>
                  <w:vAlign w:val="bottom"/>
                </w:tcPr>
                <w:p w14:paraId="2A38BDDA"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1138" w:type="dxa"/>
                  <w:tcBorders>
                    <w:top w:val="nil"/>
                    <w:left w:val="nil"/>
                    <w:bottom w:val="single" w:sz="4" w:space="0" w:color="auto"/>
                    <w:right w:val="single" w:sz="4" w:space="0" w:color="auto"/>
                  </w:tcBorders>
                  <w:shd w:val="clear" w:color="auto" w:fill="auto"/>
                  <w:noWrap/>
                  <w:vAlign w:val="bottom"/>
                </w:tcPr>
                <w:p w14:paraId="5DD82BEF"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14:paraId="491A6490"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noWrap/>
                  <w:vAlign w:val="bottom"/>
                </w:tcPr>
                <w:p w14:paraId="1490C201"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106F641A"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698" w:type="dxa"/>
                  <w:tcBorders>
                    <w:top w:val="nil"/>
                    <w:left w:val="nil"/>
                    <w:bottom w:val="single" w:sz="4" w:space="0" w:color="auto"/>
                    <w:right w:val="single" w:sz="4" w:space="0" w:color="auto"/>
                  </w:tcBorders>
                  <w:shd w:val="clear" w:color="auto" w:fill="auto"/>
                  <w:noWrap/>
                  <w:vAlign w:val="bottom"/>
                </w:tcPr>
                <w:p w14:paraId="1C5FF4B7"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c>
                <w:tcPr>
                  <w:tcW w:w="505" w:type="dxa"/>
                  <w:tcBorders>
                    <w:top w:val="nil"/>
                    <w:left w:val="nil"/>
                    <w:bottom w:val="single" w:sz="4" w:space="0" w:color="auto"/>
                    <w:right w:val="single" w:sz="4" w:space="0" w:color="auto"/>
                  </w:tcBorders>
                  <w:shd w:val="clear" w:color="auto" w:fill="auto"/>
                  <w:noWrap/>
                  <w:vAlign w:val="bottom"/>
                </w:tcPr>
                <w:p w14:paraId="283BDDF5"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p>
              </w:tc>
            </w:tr>
            <w:tr w:rsidR="005A5EDC" w:rsidRPr="001B0B2D" w14:paraId="5BFA6D45" w14:textId="77777777" w:rsidTr="00BF6527">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14:paraId="02A9D14D" w14:textId="77777777" w:rsidR="005A5EDC" w:rsidRPr="001B0B2D" w:rsidRDefault="005A5EDC" w:rsidP="005A5EDC">
                  <w:pPr>
                    <w:spacing w:after="0" w:line="360" w:lineRule="auto"/>
                    <w:jc w:val="both"/>
                    <w:rPr>
                      <w:rFonts w:ascii="Georgia" w:eastAsia="Times New Roman" w:hAnsi="Georgia" w:cs="Calibri"/>
                      <w:color w:val="000000"/>
                      <w:sz w:val="20"/>
                      <w:szCs w:val="20"/>
                      <w:lang w:eastAsia="es-MX"/>
                    </w:rPr>
                  </w:pPr>
                  <w:r w:rsidRPr="001B0B2D">
                    <w:rPr>
                      <w:rFonts w:ascii="Georgia" w:eastAsia="Times New Roman" w:hAnsi="Georgia" w:cs="Calibri"/>
                      <w:color w:val="000000"/>
                      <w:sz w:val="20"/>
                      <w:szCs w:val="20"/>
                      <w:lang w:eastAsia="es-MX"/>
                    </w:rPr>
                    <w:t>Totales</w:t>
                  </w:r>
                </w:p>
              </w:tc>
              <w:tc>
                <w:tcPr>
                  <w:tcW w:w="1094" w:type="dxa"/>
                  <w:tcBorders>
                    <w:top w:val="nil"/>
                    <w:left w:val="nil"/>
                    <w:bottom w:val="single" w:sz="4" w:space="0" w:color="auto"/>
                    <w:right w:val="single" w:sz="4" w:space="0" w:color="auto"/>
                  </w:tcBorders>
                  <w:shd w:val="clear" w:color="auto" w:fill="auto"/>
                  <w:noWrap/>
                  <w:vAlign w:val="bottom"/>
                </w:tcPr>
                <w:p w14:paraId="47CF2DBF"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9</w:t>
                  </w:r>
                </w:p>
              </w:tc>
              <w:tc>
                <w:tcPr>
                  <w:tcW w:w="716" w:type="dxa"/>
                  <w:tcBorders>
                    <w:top w:val="nil"/>
                    <w:left w:val="nil"/>
                    <w:bottom w:val="single" w:sz="4" w:space="0" w:color="auto"/>
                    <w:right w:val="single" w:sz="4" w:space="0" w:color="auto"/>
                  </w:tcBorders>
                  <w:shd w:val="clear" w:color="auto" w:fill="auto"/>
                  <w:noWrap/>
                  <w:vAlign w:val="bottom"/>
                </w:tcPr>
                <w:p w14:paraId="721AC9C2"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1138" w:type="dxa"/>
                  <w:tcBorders>
                    <w:top w:val="nil"/>
                    <w:left w:val="nil"/>
                    <w:bottom w:val="single" w:sz="4" w:space="0" w:color="auto"/>
                    <w:right w:val="single" w:sz="4" w:space="0" w:color="auto"/>
                  </w:tcBorders>
                  <w:shd w:val="clear" w:color="auto" w:fill="auto"/>
                  <w:noWrap/>
                  <w:vAlign w:val="bottom"/>
                </w:tcPr>
                <w:p w14:paraId="08BB125D"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w:t>
                  </w:r>
                </w:p>
              </w:tc>
              <w:tc>
                <w:tcPr>
                  <w:tcW w:w="708" w:type="dxa"/>
                  <w:tcBorders>
                    <w:top w:val="nil"/>
                    <w:left w:val="nil"/>
                    <w:bottom w:val="single" w:sz="4" w:space="0" w:color="auto"/>
                    <w:right w:val="single" w:sz="4" w:space="0" w:color="auto"/>
                  </w:tcBorders>
                  <w:shd w:val="clear" w:color="auto" w:fill="auto"/>
                  <w:noWrap/>
                  <w:vAlign w:val="bottom"/>
                </w:tcPr>
                <w:p w14:paraId="0BBC2912"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784" w:type="dxa"/>
                  <w:tcBorders>
                    <w:top w:val="nil"/>
                    <w:left w:val="nil"/>
                    <w:bottom w:val="single" w:sz="4" w:space="0" w:color="auto"/>
                    <w:right w:val="single" w:sz="4" w:space="0" w:color="auto"/>
                  </w:tcBorders>
                  <w:shd w:val="clear" w:color="auto" w:fill="auto"/>
                  <w:noWrap/>
                  <w:vAlign w:val="bottom"/>
                </w:tcPr>
                <w:p w14:paraId="4C803C41"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11</w:t>
                  </w:r>
                </w:p>
              </w:tc>
              <w:tc>
                <w:tcPr>
                  <w:tcW w:w="505" w:type="dxa"/>
                  <w:tcBorders>
                    <w:top w:val="nil"/>
                    <w:left w:val="nil"/>
                    <w:bottom w:val="single" w:sz="4" w:space="0" w:color="auto"/>
                    <w:right w:val="single" w:sz="4" w:space="0" w:color="auto"/>
                  </w:tcBorders>
                  <w:shd w:val="clear" w:color="auto" w:fill="auto"/>
                  <w:noWrap/>
                  <w:vAlign w:val="bottom"/>
                </w:tcPr>
                <w:p w14:paraId="6E94639A"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c>
                <w:tcPr>
                  <w:tcW w:w="698" w:type="dxa"/>
                  <w:tcBorders>
                    <w:top w:val="nil"/>
                    <w:left w:val="nil"/>
                    <w:bottom w:val="single" w:sz="4" w:space="0" w:color="auto"/>
                    <w:right w:val="single" w:sz="4" w:space="0" w:color="auto"/>
                  </w:tcBorders>
                  <w:shd w:val="clear" w:color="auto" w:fill="auto"/>
                  <w:noWrap/>
                  <w:vAlign w:val="bottom"/>
                </w:tcPr>
                <w:p w14:paraId="4DBDEA8E"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5</w:t>
                  </w:r>
                </w:p>
              </w:tc>
              <w:tc>
                <w:tcPr>
                  <w:tcW w:w="505" w:type="dxa"/>
                  <w:tcBorders>
                    <w:top w:val="nil"/>
                    <w:left w:val="nil"/>
                    <w:bottom w:val="single" w:sz="4" w:space="0" w:color="auto"/>
                    <w:right w:val="single" w:sz="4" w:space="0" w:color="auto"/>
                  </w:tcBorders>
                  <w:shd w:val="clear" w:color="auto" w:fill="auto"/>
                  <w:noWrap/>
                  <w:vAlign w:val="bottom"/>
                </w:tcPr>
                <w:p w14:paraId="09DC1ABD" w14:textId="77777777" w:rsidR="005A5EDC" w:rsidRPr="001B0B2D" w:rsidRDefault="005A5EDC" w:rsidP="005A5EDC">
                  <w:pPr>
                    <w:spacing w:after="0" w:line="360" w:lineRule="auto"/>
                    <w:jc w:val="center"/>
                    <w:rPr>
                      <w:rFonts w:ascii="Georgia" w:eastAsia="Times New Roman" w:hAnsi="Georgia" w:cs="Calibri"/>
                      <w:color w:val="000000"/>
                      <w:sz w:val="20"/>
                      <w:szCs w:val="20"/>
                      <w:lang w:eastAsia="es-MX"/>
                    </w:rPr>
                  </w:pPr>
                  <w:r>
                    <w:rPr>
                      <w:rFonts w:ascii="Georgia" w:eastAsia="Times New Roman" w:hAnsi="Georgia" w:cs="Calibri"/>
                      <w:color w:val="000000"/>
                      <w:sz w:val="20"/>
                      <w:szCs w:val="20"/>
                      <w:lang w:eastAsia="es-MX"/>
                    </w:rPr>
                    <w:t>100</w:t>
                  </w:r>
                </w:p>
              </w:tc>
            </w:tr>
          </w:tbl>
          <w:p w14:paraId="3B31F6EB" w14:textId="73747916" w:rsidR="00A67022" w:rsidRPr="00052A00" w:rsidRDefault="00A67022" w:rsidP="000C7AC0">
            <w:pPr>
              <w:pStyle w:val="Default"/>
              <w:spacing w:line="360" w:lineRule="auto"/>
              <w:jc w:val="both"/>
              <w:rPr>
                <w:rFonts w:ascii="Georgia" w:hAnsi="Georgia"/>
                <w:sz w:val="22"/>
                <w:szCs w:val="22"/>
              </w:rPr>
            </w:pPr>
          </w:p>
          <w:p w14:paraId="5656422B" w14:textId="5A3CCF55" w:rsidR="00052A00" w:rsidRDefault="00052A00" w:rsidP="000C7AC0">
            <w:pPr>
              <w:pStyle w:val="Default"/>
              <w:spacing w:line="360" w:lineRule="auto"/>
              <w:jc w:val="both"/>
              <w:rPr>
                <w:rFonts w:ascii="Georgia" w:hAnsi="Georgia"/>
                <w:sz w:val="22"/>
                <w:szCs w:val="22"/>
              </w:rPr>
            </w:pPr>
            <w:r w:rsidRPr="00052A00">
              <w:rPr>
                <w:rFonts w:ascii="Georgia" w:hAnsi="Georgia"/>
                <w:sz w:val="22"/>
                <w:szCs w:val="22"/>
              </w:rPr>
              <w:t>Fuente: Elaboración propia con datos del SIIAA.</w:t>
            </w:r>
          </w:p>
          <w:p w14:paraId="69EADE8C" w14:textId="77777777" w:rsidR="00052A00" w:rsidRPr="00052A00" w:rsidRDefault="00052A00" w:rsidP="000C7AC0">
            <w:pPr>
              <w:pStyle w:val="Default"/>
              <w:spacing w:line="360" w:lineRule="auto"/>
              <w:jc w:val="both"/>
              <w:rPr>
                <w:rFonts w:ascii="Georgia" w:hAnsi="Georgia"/>
                <w:sz w:val="22"/>
                <w:szCs w:val="22"/>
              </w:rPr>
            </w:pPr>
          </w:p>
          <w:p w14:paraId="7F45C13C" w14:textId="4699949E" w:rsidR="00A773FA" w:rsidRPr="00A773FA"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Georgia" w:hAnsi="Georgia" w:cs="Arial"/>
              </w:rPr>
            </w:pPr>
            <w:r w:rsidRPr="00A773FA">
              <w:rPr>
                <w:rFonts w:ascii="Georgia" w:hAnsi="Georgia" w:cs="Arial"/>
              </w:rPr>
              <w:t>Repercusiones de las actividades de investigación.</w:t>
            </w:r>
          </w:p>
          <w:p w14:paraId="03D82894" w14:textId="16A9D98A" w:rsidR="00A67022" w:rsidRDefault="00A67022" w:rsidP="000C7AC0">
            <w:pPr>
              <w:pStyle w:val="Default"/>
              <w:spacing w:line="360" w:lineRule="auto"/>
              <w:jc w:val="both"/>
              <w:rPr>
                <w:rFonts w:ascii="Georgia" w:hAnsi="Georgia"/>
                <w:b/>
                <w:sz w:val="22"/>
                <w:szCs w:val="22"/>
              </w:rPr>
            </w:pPr>
          </w:p>
          <w:p w14:paraId="0D0B4D04" w14:textId="6153704A" w:rsidR="00A773FA" w:rsidRDefault="00A773FA" w:rsidP="00A92D64">
            <w:pPr>
              <w:pStyle w:val="Default"/>
              <w:spacing w:line="360" w:lineRule="auto"/>
              <w:ind w:left="352"/>
              <w:jc w:val="both"/>
              <w:rPr>
                <w:rFonts w:ascii="Georgia" w:hAnsi="Georgia"/>
                <w:sz w:val="22"/>
                <w:szCs w:val="22"/>
              </w:rPr>
            </w:pPr>
            <w:r w:rsidRPr="00052A00">
              <w:rPr>
                <w:rFonts w:ascii="Georgia" w:hAnsi="Georgia"/>
                <w:sz w:val="22"/>
                <w:szCs w:val="22"/>
              </w:rPr>
              <w:t xml:space="preserve">Publicación de artículos científicos, memorias en extenso, </w:t>
            </w:r>
            <w:r w:rsidR="00052A00" w:rsidRPr="00052A00">
              <w:rPr>
                <w:rFonts w:ascii="Georgia" w:hAnsi="Georgia"/>
                <w:sz w:val="22"/>
                <w:szCs w:val="22"/>
              </w:rPr>
              <w:t>capítulos</w:t>
            </w:r>
            <w:r w:rsidRPr="00052A00">
              <w:rPr>
                <w:rFonts w:ascii="Georgia" w:hAnsi="Georgia"/>
                <w:sz w:val="22"/>
                <w:szCs w:val="22"/>
              </w:rPr>
              <w:t xml:space="preserve"> de</w:t>
            </w:r>
            <w:r w:rsidR="00052A00" w:rsidRPr="00052A00">
              <w:rPr>
                <w:rFonts w:ascii="Georgia" w:hAnsi="Georgia"/>
                <w:sz w:val="22"/>
                <w:szCs w:val="22"/>
              </w:rPr>
              <w:t xml:space="preserve"> libros y paquetes tecnológicos</w:t>
            </w:r>
            <w:r w:rsidRPr="00052A00">
              <w:rPr>
                <w:rFonts w:ascii="Georgia" w:hAnsi="Georgia"/>
                <w:sz w:val="22"/>
                <w:szCs w:val="22"/>
              </w:rPr>
              <w:t xml:space="preserve"> </w:t>
            </w:r>
            <w:r w:rsidR="00052A00" w:rsidRPr="00052A00">
              <w:rPr>
                <w:rFonts w:ascii="Georgia" w:hAnsi="Georgia"/>
                <w:sz w:val="22"/>
                <w:szCs w:val="22"/>
              </w:rPr>
              <w:t xml:space="preserve">(mencionados anteriormente), </w:t>
            </w:r>
            <w:r w:rsidRPr="00052A00">
              <w:rPr>
                <w:rFonts w:ascii="Georgia" w:hAnsi="Georgia"/>
                <w:sz w:val="22"/>
                <w:szCs w:val="22"/>
              </w:rPr>
              <w:t xml:space="preserve">como resultado de los proyectos en los que se han formado estudiantes participantes como </w:t>
            </w:r>
            <w:proofErr w:type="spellStart"/>
            <w:r w:rsidRPr="00052A00">
              <w:rPr>
                <w:rFonts w:ascii="Georgia" w:hAnsi="Georgia"/>
                <w:sz w:val="22"/>
                <w:szCs w:val="22"/>
              </w:rPr>
              <w:t>tesistas</w:t>
            </w:r>
            <w:proofErr w:type="spellEnd"/>
            <w:r w:rsidRPr="00052A00">
              <w:rPr>
                <w:rFonts w:ascii="Georgia" w:hAnsi="Georgia"/>
                <w:sz w:val="22"/>
                <w:szCs w:val="22"/>
              </w:rPr>
              <w:t xml:space="preserve">. La información generada está </w:t>
            </w:r>
            <w:r w:rsidR="00052A00" w:rsidRPr="00052A00">
              <w:rPr>
                <w:rFonts w:ascii="Georgia" w:hAnsi="Georgia"/>
                <w:sz w:val="22"/>
                <w:szCs w:val="22"/>
              </w:rPr>
              <w:t>disponible en el Centro de Información y Documentación en el área de banco de tesis.</w:t>
            </w:r>
          </w:p>
          <w:p w14:paraId="5907BEC4" w14:textId="77777777" w:rsidR="00052A00" w:rsidRDefault="00052A00" w:rsidP="000C7AC0">
            <w:pPr>
              <w:pStyle w:val="Default"/>
              <w:spacing w:line="360" w:lineRule="auto"/>
              <w:jc w:val="both"/>
              <w:rPr>
                <w:rFonts w:ascii="Georgia" w:hAnsi="Georgia"/>
                <w:sz w:val="22"/>
                <w:szCs w:val="22"/>
              </w:rPr>
            </w:pPr>
          </w:p>
          <w:p w14:paraId="0B8099D7" w14:textId="4CE204A3" w:rsidR="00052A00" w:rsidRPr="00052A00"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52A00">
              <w:rPr>
                <w:rFonts w:ascii="Georgia" w:hAnsi="Georgia" w:cs="Arial"/>
              </w:rPr>
              <w:t>Oportunidades para que los estudiantes participen en activida</w:t>
            </w:r>
            <w:r>
              <w:rPr>
                <w:rFonts w:ascii="Georgia" w:hAnsi="Georgia" w:cs="Arial"/>
              </w:rPr>
              <w:t>des formativas de investigación.</w:t>
            </w:r>
          </w:p>
          <w:p w14:paraId="5E825C96" w14:textId="4DD81597" w:rsidR="00C13DAF" w:rsidRDefault="00C13DAF" w:rsidP="000C7AC0">
            <w:pPr>
              <w:pStyle w:val="Default"/>
              <w:spacing w:line="360" w:lineRule="auto"/>
              <w:jc w:val="both"/>
              <w:rPr>
                <w:rFonts w:ascii="Georgia" w:hAnsi="Georgia"/>
                <w:sz w:val="22"/>
                <w:szCs w:val="22"/>
              </w:rPr>
            </w:pPr>
          </w:p>
          <w:p w14:paraId="1C31B069" w14:textId="3054F03E" w:rsidR="00002687" w:rsidRDefault="00C13DAF" w:rsidP="00A92D64">
            <w:pPr>
              <w:pStyle w:val="Default"/>
              <w:spacing w:line="360" w:lineRule="auto"/>
              <w:ind w:left="352"/>
              <w:jc w:val="both"/>
              <w:rPr>
                <w:rFonts w:ascii="Georgia" w:hAnsi="Georgia"/>
                <w:sz w:val="22"/>
                <w:szCs w:val="22"/>
              </w:rPr>
            </w:pPr>
            <w:r>
              <w:rPr>
                <w:rFonts w:ascii="Georgia" w:hAnsi="Georgia"/>
                <w:sz w:val="22"/>
                <w:szCs w:val="22"/>
              </w:rPr>
              <w:t>Las oportunidades para que los alumnos participen en actividades de investigación se dan a partir del séptimo semestre de</w:t>
            </w:r>
            <w:r w:rsidR="00C93ED5">
              <w:rPr>
                <w:rFonts w:ascii="Georgia" w:hAnsi="Georgia"/>
                <w:sz w:val="22"/>
                <w:szCs w:val="22"/>
              </w:rPr>
              <w:t>l PA, por lo que el índice se calcula con la población inscrita en los semestres del séptimo al décimo</w:t>
            </w:r>
            <w:r w:rsidR="00FD1D93">
              <w:rPr>
                <w:rFonts w:ascii="Georgia" w:hAnsi="Georgia"/>
                <w:sz w:val="22"/>
                <w:szCs w:val="22"/>
              </w:rPr>
              <w:t xml:space="preserve"> y solo considerando los que están registrados como </w:t>
            </w:r>
            <w:proofErr w:type="spellStart"/>
            <w:r w:rsidR="00FD1D93">
              <w:rPr>
                <w:rFonts w:ascii="Georgia" w:hAnsi="Georgia"/>
                <w:sz w:val="22"/>
                <w:szCs w:val="22"/>
              </w:rPr>
              <w:t>tesistas</w:t>
            </w:r>
            <w:proofErr w:type="spellEnd"/>
            <w:r w:rsidR="00FD1D93">
              <w:rPr>
                <w:rFonts w:ascii="Georgia" w:hAnsi="Georgia"/>
                <w:sz w:val="22"/>
                <w:szCs w:val="22"/>
              </w:rPr>
              <w:t xml:space="preserve"> en los proyectos de investigación de los PTC del programa</w:t>
            </w:r>
            <w:r w:rsidR="00C93ED5">
              <w:rPr>
                <w:rFonts w:ascii="Georgia" w:hAnsi="Georgia"/>
                <w:sz w:val="22"/>
                <w:szCs w:val="22"/>
              </w:rPr>
              <w:t>. Bajo esta consideración alrededor del 12 por ciento de los alumnos del PAI</w:t>
            </w:r>
            <w:r w:rsidR="00C35D23">
              <w:rPr>
                <w:rFonts w:ascii="Georgia" w:hAnsi="Georgia"/>
                <w:sz w:val="22"/>
                <w:szCs w:val="22"/>
              </w:rPr>
              <w:t>A</w:t>
            </w:r>
            <w:r w:rsidR="00CB7CC7">
              <w:rPr>
                <w:rFonts w:ascii="Georgia" w:hAnsi="Georgia"/>
                <w:sz w:val="22"/>
                <w:szCs w:val="22"/>
              </w:rPr>
              <w:t>P</w:t>
            </w:r>
            <w:r w:rsidR="00C35D23">
              <w:rPr>
                <w:rFonts w:ascii="Georgia" w:hAnsi="Georgia"/>
                <w:sz w:val="22"/>
                <w:szCs w:val="22"/>
              </w:rPr>
              <w:t>UL</w:t>
            </w:r>
            <w:r w:rsidR="00C93ED5">
              <w:rPr>
                <w:rFonts w:ascii="Georgia" w:hAnsi="Georgia"/>
                <w:sz w:val="22"/>
                <w:szCs w:val="22"/>
              </w:rPr>
              <w:t xml:space="preserve"> participan en actividades formativas de investigación.</w:t>
            </w:r>
          </w:p>
          <w:p w14:paraId="51A9489E" w14:textId="36B26396" w:rsidR="00002687" w:rsidRDefault="00002687" w:rsidP="00FD1D93">
            <w:pPr>
              <w:pStyle w:val="Default"/>
              <w:spacing w:line="360" w:lineRule="auto"/>
              <w:jc w:val="both"/>
              <w:rPr>
                <w:rFonts w:ascii="Georgia" w:hAnsi="Georgia"/>
                <w:sz w:val="22"/>
                <w:szCs w:val="22"/>
              </w:rPr>
            </w:pPr>
          </w:p>
          <w:p w14:paraId="56730D30" w14:textId="77DA7272" w:rsidR="00002687" w:rsidRPr="00981521" w:rsidRDefault="00002687" w:rsidP="000026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981521">
              <w:rPr>
                <w:rFonts w:ascii="Georgia" w:hAnsi="Georgia" w:cs="Arial"/>
              </w:rPr>
              <w:t>Incorporación de los resultados de la investigación a la docencia;</w:t>
            </w:r>
          </w:p>
          <w:p w14:paraId="16F39DF5" w14:textId="1AFF7C2D"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285502C4" w14:textId="48AB91DE"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Georgia" w:hAnsi="Georgia" w:cs="Arial"/>
              </w:rPr>
            </w:pPr>
            <w:r w:rsidRPr="00002687">
              <w:rPr>
                <w:rFonts w:ascii="Georgia" w:hAnsi="Georgia" w:cs="Arial"/>
              </w:rPr>
              <w:t>Porcentaje de participación de investigadores en el diseño curricular.</w:t>
            </w:r>
          </w:p>
          <w:p w14:paraId="7907CCFC" w14:textId="2E49FD10"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677E1A57" w14:textId="6FE60D6B"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Pr>
                <w:rFonts w:ascii="Georgia" w:hAnsi="Georgia" w:cs="Arial"/>
              </w:rPr>
              <w:t>Todos los PTC del PAI</w:t>
            </w:r>
            <w:r w:rsidR="00DF15BA">
              <w:rPr>
                <w:rFonts w:ascii="Georgia" w:hAnsi="Georgia" w:cs="Arial"/>
              </w:rPr>
              <w:t>A</w:t>
            </w:r>
            <w:r w:rsidR="00CB7CC7">
              <w:rPr>
                <w:rFonts w:ascii="Georgia" w:hAnsi="Georgia" w:cs="Arial"/>
              </w:rPr>
              <w:t>P</w:t>
            </w:r>
            <w:r w:rsidR="00DF15BA">
              <w:rPr>
                <w:rFonts w:ascii="Georgia" w:hAnsi="Georgia" w:cs="Arial"/>
              </w:rPr>
              <w:t>UL</w:t>
            </w:r>
            <w:r>
              <w:rPr>
                <w:rFonts w:ascii="Georgia" w:hAnsi="Georgia" w:cs="Arial"/>
              </w:rPr>
              <w:t xml:space="preserve"> participan en el diseño curricular del mismo.</w:t>
            </w:r>
          </w:p>
          <w:p w14:paraId="792071B2" w14:textId="6CB6BA63" w:rsidR="00002687"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44943202" w14:textId="307B6092" w:rsidR="00002687"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Georgia" w:hAnsi="Georgia" w:cs="Arial"/>
              </w:rPr>
            </w:pPr>
            <w:r w:rsidRPr="00002687">
              <w:rPr>
                <w:rFonts w:ascii="Georgia" w:hAnsi="Georgia" w:cs="Arial"/>
              </w:rPr>
              <w:t xml:space="preserve">El impacto de </w:t>
            </w:r>
            <w:r w:rsidR="003B2496">
              <w:rPr>
                <w:rFonts w:ascii="Georgia" w:hAnsi="Georgia" w:cs="Arial"/>
              </w:rPr>
              <w:t>la investigación en la docencia.</w:t>
            </w:r>
          </w:p>
          <w:p w14:paraId="24D74584" w14:textId="355A0FDE" w:rsidR="003B2496"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r w:rsidRPr="000C7AC0">
              <w:rPr>
                <w:rFonts w:ascii="Georgia" w:hAnsi="Georgia" w:cs="Arial"/>
                <w:i/>
              </w:rPr>
              <w:t>Número de horas de docencia / Número de profesores-investigadores.</w:t>
            </w:r>
          </w:p>
          <w:p w14:paraId="5B1F8A5E" w14:textId="77777777" w:rsidR="00FD00FA" w:rsidRPr="000C7AC0"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Georgia" w:hAnsi="Georgia" w:cs="Arial"/>
                <w:i/>
              </w:rPr>
            </w:pPr>
          </w:p>
          <w:p w14:paraId="2E9AA7EE" w14:textId="56E7A49A" w:rsidR="003B2496" w:rsidRDefault="003B2496" w:rsidP="00A92D64">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Cada PTC del PAI</w:t>
            </w:r>
            <w:r w:rsidR="00CB7CC7">
              <w:rPr>
                <w:rFonts w:ascii="Georgia" w:hAnsi="Georgia" w:cs="Arial"/>
              </w:rPr>
              <w:t>AP</w:t>
            </w:r>
            <w:r w:rsidR="00DF15BA">
              <w:rPr>
                <w:rFonts w:ascii="Georgia" w:hAnsi="Georgia" w:cs="Arial"/>
              </w:rPr>
              <w:t>UL</w:t>
            </w:r>
            <w:r>
              <w:rPr>
                <w:rFonts w:ascii="Georgia" w:hAnsi="Georgia" w:cs="Arial"/>
              </w:rPr>
              <w:t xml:space="preserve"> dedica en promedio doce horas a la docencia por semana.</w:t>
            </w:r>
          </w:p>
          <w:p w14:paraId="11AAC310" w14:textId="252BB1D9" w:rsidR="000C7AC0" w:rsidRPr="000C7AC0" w:rsidRDefault="00DF15BA" w:rsidP="00DF15BA">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b/>
              </w:rPr>
            </w:pPr>
            <w:r>
              <w:rPr>
                <w:rFonts w:ascii="Georgia" w:hAnsi="Georgia" w:cs="Arial"/>
              </w:rPr>
              <w:t xml:space="preserve"> 132</w:t>
            </w:r>
            <w:r w:rsidR="003B2496">
              <w:rPr>
                <w:rFonts w:ascii="Georgia" w:hAnsi="Georgia" w:cs="Arial"/>
              </w:rPr>
              <w:t xml:space="preserve"> horas de docencia por semana / 1</w:t>
            </w:r>
            <w:r>
              <w:rPr>
                <w:rFonts w:ascii="Georgia" w:hAnsi="Georgia" w:cs="Arial"/>
              </w:rPr>
              <w:t>1</w:t>
            </w:r>
            <w:r w:rsidR="003B2496">
              <w:rPr>
                <w:rFonts w:ascii="Georgia" w:hAnsi="Georgia" w:cs="Arial"/>
              </w:rPr>
              <w:t xml:space="preserve"> PTC = 12 horas por semana.</w:t>
            </w:r>
            <w:r w:rsidR="00FD1D93" w:rsidRPr="000C7AC0">
              <w:rPr>
                <w:rFonts w:ascii="Georgia" w:hAnsi="Georgia"/>
                <w:b/>
              </w:rPr>
              <w:t xml:space="preserve"> </w:t>
            </w:r>
          </w:p>
        </w:tc>
      </w:tr>
    </w:tbl>
    <w:p w14:paraId="57EC1FB6" w14:textId="05F153C9" w:rsidR="00462F03" w:rsidRDefault="00462F03" w:rsidP="00721187">
      <w:pPr>
        <w:pStyle w:val="Ttulo1"/>
        <w:rPr>
          <w:rFonts w:ascii="Georgia" w:hAnsi="Georgia"/>
          <w:b/>
          <w:color w:val="auto"/>
          <w:sz w:val="22"/>
          <w:szCs w:val="22"/>
        </w:rPr>
      </w:pPr>
      <w:r>
        <w:rPr>
          <w:rFonts w:cs="Arial"/>
        </w:rPr>
        <w:lastRenderedPageBreak/>
        <w:br w:type="page"/>
      </w:r>
      <w:bookmarkStart w:id="70" w:name="_Toc495498557"/>
      <w:r w:rsidRPr="00721187">
        <w:rPr>
          <w:rFonts w:ascii="Georgia" w:hAnsi="Georgia"/>
          <w:b/>
          <w:color w:val="auto"/>
          <w:sz w:val="22"/>
          <w:szCs w:val="22"/>
        </w:rPr>
        <w:lastRenderedPageBreak/>
        <w:t>Categoría 9. Infraestructura y Equipamiento.</w:t>
      </w:r>
      <w:bookmarkEnd w:id="70"/>
    </w:p>
    <w:p w14:paraId="1627F8E6" w14:textId="77777777" w:rsidR="00721187" w:rsidRPr="00721187" w:rsidRDefault="00721187" w:rsidP="00721187"/>
    <w:p w14:paraId="1889656E" w14:textId="77777777" w:rsidR="00462F03" w:rsidRPr="0017091C" w:rsidRDefault="00462F03" w:rsidP="0017091C">
      <w:pPr>
        <w:pStyle w:val="Default"/>
        <w:spacing w:line="360" w:lineRule="auto"/>
        <w:jc w:val="both"/>
        <w:rPr>
          <w:rFonts w:ascii="Georgia" w:hAnsi="Georgia"/>
          <w:color w:val="auto"/>
          <w:sz w:val="22"/>
          <w:szCs w:val="22"/>
        </w:rPr>
      </w:pPr>
      <w:r w:rsidRPr="0017091C">
        <w:rPr>
          <w:rFonts w:ascii="Georgia" w:hAnsi="Georgia"/>
          <w:b/>
          <w:bCs/>
          <w:color w:val="auto"/>
          <w:sz w:val="22"/>
          <w:szCs w:val="22"/>
        </w:rPr>
        <w:t xml:space="preserve">Criterios: </w:t>
      </w:r>
    </w:p>
    <w:p w14:paraId="6A04FE68" w14:textId="77777777" w:rsidR="00462F03" w:rsidRPr="0017091C" w:rsidRDefault="00462F03" w:rsidP="0017091C">
      <w:pPr>
        <w:pStyle w:val="Default"/>
        <w:spacing w:line="360" w:lineRule="auto"/>
        <w:jc w:val="both"/>
        <w:rPr>
          <w:rFonts w:ascii="Georgia" w:hAnsi="Georgia"/>
          <w:sz w:val="22"/>
          <w:szCs w:val="22"/>
        </w:rPr>
      </w:pPr>
    </w:p>
    <w:p w14:paraId="1EF0E914" w14:textId="4BB71C67" w:rsidR="00462F03" w:rsidRPr="0017091C" w:rsidRDefault="00721187" w:rsidP="0017091C">
      <w:pPr>
        <w:pStyle w:val="Default"/>
        <w:spacing w:line="360" w:lineRule="auto"/>
        <w:jc w:val="both"/>
        <w:rPr>
          <w:rFonts w:ascii="Georgia" w:hAnsi="Georgia"/>
          <w:sz w:val="22"/>
          <w:szCs w:val="22"/>
        </w:rPr>
      </w:pPr>
      <w:r>
        <w:rPr>
          <w:rFonts w:ascii="Georgia" w:hAnsi="Georgia"/>
          <w:b/>
          <w:bCs/>
          <w:sz w:val="22"/>
          <w:szCs w:val="22"/>
        </w:rPr>
        <w:t xml:space="preserve">9.1 Infraestructura. </w:t>
      </w:r>
      <w:r w:rsidR="00462F03" w:rsidRPr="0017091C">
        <w:rPr>
          <w:rFonts w:ascii="Georgia" w:hAnsi="Georgia"/>
          <w:sz w:val="22"/>
          <w:szCs w:val="22"/>
        </w:rPr>
        <w:t xml:space="preserve">En este criterio se evalúa la suficiencia y estado de uso de las instalaciones, considerando los siguientes elementos: </w:t>
      </w:r>
    </w:p>
    <w:p w14:paraId="1B2A6EE6"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Aulas, laboratorios y talleres, de acuerdo con la matrícula escolar, el área de conocimiento, la modalidad didáctica y el tipo de asignaturas. </w:t>
      </w:r>
    </w:p>
    <w:p w14:paraId="45ED1DBC" w14:textId="77777777" w:rsidR="00462F03" w:rsidRPr="0017091C" w:rsidRDefault="00462F03" w:rsidP="0017091C">
      <w:pPr>
        <w:pStyle w:val="Default"/>
        <w:spacing w:line="360" w:lineRule="auto"/>
        <w:jc w:val="both"/>
        <w:rPr>
          <w:rFonts w:ascii="Georgia" w:hAnsi="Georgia"/>
          <w:sz w:val="22"/>
          <w:szCs w:val="22"/>
        </w:rPr>
      </w:pPr>
    </w:p>
    <w:p w14:paraId="349A874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Cubículos de trabajo y convivencia para el profesorado. </w:t>
      </w:r>
    </w:p>
    <w:p w14:paraId="274430F8" w14:textId="77777777" w:rsidR="00462F03" w:rsidRPr="0017091C" w:rsidRDefault="00462F03" w:rsidP="0017091C">
      <w:pPr>
        <w:pStyle w:val="Default"/>
        <w:spacing w:line="360" w:lineRule="auto"/>
        <w:jc w:val="both"/>
        <w:rPr>
          <w:rFonts w:ascii="Georgia" w:hAnsi="Georgia"/>
          <w:sz w:val="22"/>
          <w:szCs w:val="22"/>
        </w:rPr>
      </w:pPr>
    </w:p>
    <w:p w14:paraId="7E1757D5"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Espacios para el desarrollo de eventos y actividades culturales y deportivas. </w:t>
      </w:r>
    </w:p>
    <w:p w14:paraId="609179FE" w14:textId="77777777" w:rsidR="00462F03" w:rsidRPr="0017091C" w:rsidRDefault="00462F03" w:rsidP="0017091C">
      <w:pPr>
        <w:pStyle w:val="Default"/>
        <w:spacing w:line="360" w:lineRule="auto"/>
        <w:jc w:val="both"/>
        <w:rPr>
          <w:rFonts w:ascii="Georgia" w:hAnsi="Georgia"/>
          <w:sz w:val="22"/>
          <w:szCs w:val="22"/>
        </w:rPr>
      </w:pPr>
    </w:p>
    <w:p w14:paraId="4801E99A"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Adaptaciones a la infraestructura para personas con capacidades diferentes. </w:t>
      </w:r>
    </w:p>
    <w:p w14:paraId="0C6B9B1B" w14:textId="77777777" w:rsidR="00462F03" w:rsidRPr="0017091C" w:rsidRDefault="00462F03" w:rsidP="0017091C">
      <w:pPr>
        <w:pStyle w:val="Default"/>
        <w:spacing w:line="360" w:lineRule="auto"/>
        <w:jc w:val="both"/>
        <w:rPr>
          <w:rFonts w:ascii="Georgia" w:hAnsi="Georgia"/>
          <w:sz w:val="22"/>
          <w:szCs w:val="22"/>
        </w:rPr>
      </w:pPr>
    </w:p>
    <w:p w14:paraId="172A0C57"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 xml:space="preserve">Otros aspectos importantes a evaluar en materia de infraestructura son: </w:t>
      </w:r>
    </w:p>
    <w:p w14:paraId="43281B8E"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Mantenimiento Preventivo y la eficiencia con que se atienden los requerimientos de profesores y estudiantes para el mantenimiento correctivo de los espacios académicos. </w:t>
      </w:r>
    </w:p>
    <w:p w14:paraId="74B5E808" w14:textId="77777777" w:rsidR="00462F03" w:rsidRPr="0017091C" w:rsidRDefault="00462F03" w:rsidP="0017091C">
      <w:pPr>
        <w:pStyle w:val="Default"/>
        <w:spacing w:line="360" w:lineRule="auto"/>
        <w:jc w:val="both"/>
        <w:rPr>
          <w:rFonts w:ascii="Georgia" w:hAnsi="Georgia"/>
          <w:sz w:val="22"/>
          <w:szCs w:val="22"/>
        </w:rPr>
      </w:pPr>
    </w:p>
    <w:p w14:paraId="019365C2" w14:textId="77777777" w:rsidR="00462F03" w:rsidRPr="0017091C" w:rsidRDefault="00462F03" w:rsidP="0017091C">
      <w:pPr>
        <w:pStyle w:val="Default"/>
        <w:spacing w:line="360" w:lineRule="auto"/>
        <w:jc w:val="both"/>
        <w:rPr>
          <w:rFonts w:ascii="Georgia" w:hAnsi="Georgia"/>
          <w:sz w:val="22"/>
          <w:szCs w:val="22"/>
        </w:rPr>
      </w:pPr>
      <w:r w:rsidRPr="0017091C">
        <w:rPr>
          <w:rFonts w:ascii="Georgia" w:hAnsi="Georgia"/>
          <w:sz w:val="22"/>
          <w:szCs w:val="22"/>
        </w:rPr>
        <w:t></w:t>
      </w:r>
      <w:r w:rsidRPr="0017091C">
        <w:rPr>
          <w:rFonts w:ascii="Georgia" w:hAnsi="Georgia"/>
          <w:sz w:val="22"/>
          <w:szCs w:val="22"/>
        </w:rPr>
        <w:t xml:space="preserve">Programas de Seguridad, Higiene y Protección Civil, para prevenir factores de riesgo en las actividades institucionales. </w:t>
      </w:r>
    </w:p>
    <w:p w14:paraId="0EB377DB" w14:textId="77777777" w:rsidR="00462F03" w:rsidRPr="0017091C" w:rsidRDefault="00462F03" w:rsidP="0017091C">
      <w:pPr>
        <w:pStyle w:val="Default"/>
        <w:spacing w:line="360" w:lineRule="auto"/>
        <w:jc w:val="both"/>
        <w:rPr>
          <w:rFonts w:ascii="Georgia" w:hAnsi="Georgia"/>
          <w:sz w:val="22"/>
          <w:szCs w:val="22"/>
        </w:rPr>
      </w:pPr>
    </w:p>
    <w:p w14:paraId="1609BEC4" w14:textId="77777777" w:rsidR="00462F03" w:rsidRPr="0017091C" w:rsidRDefault="00462F03" w:rsidP="0017091C">
      <w:pPr>
        <w:pStyle w:val="Default"/>
        <w:spacing w:line="360" w:lineRule="auto"/>
        <w:jc w:val="both"/>
        <w:rPr>
          <w:rFonts w:ascii="Georgia" w:hAnsi="Georgia"/>
          <w:sz w:val="22"/>
          <w:szCs w:val="22"/>
        </w:rPr>
      </w:pPr>
    </w:p>
    <w:p w14:paraId="79062CF2" w14:textId="0204903A" w:rsidR="00462F03" w:rsidRPr="0017091C" w:rsidRDefault="0039054E" w:rsidP="0017091C">
      <w:pPr>
        <w:pStyle w:val="Default"/>
        <w:spacing w:line="360" w:lineRule="auto"/>
        <w:jc w:val="both"/>
        <w:rPr>
          <w:rFonts w:ascii="Georgia" w:hAnsi="Georgia"/>
          <w:bCs/>
          <w:sz w:val="22"/>
          <w:szCs w:val="22"/>
        </w:rPr>
      </w:pPr>
      <w:r>
        <w:rPr>
          <w:rFonts w:ascii="Georgia" w:hAnsi="Georgia"/>
          <w:b/>
          <w:bCs/>
          <w:sz w:val="22"/>
          <w:szCs w:val="22"/>
        </w:rPr>
        <w:t xml:space="preserve">9.2 Equipamiento. </w:t>
      </w:r>
      <w:r w:rsidR="00462F03" w:rsidRPr="0017091C">
        <w:rPr>
          <w:rFonts w:ascii="Georgia" w:hAnsi="Georgia"/>
          <w:bCs/>
          <w:sz w:val="22"/>
          <w:szCs w:val="22"/>
        </w:rPr>
        <w:t xml:space="preserve">Este criterio evalúa: </w:t>
      </w:r>
    </w:p>
    <w:p w14:paraId="7CF72E8B" w14:textId="77777777" w:rsidR="00462F03" w:rsidRPr="0017091C" w:rsidRDefault="00462F03" w:rsidP="0017091C">
      <w:pPr>
        <w:pStyle w:val="Default"/>
        <w:spacing w:line="360" w:lineRule="auto"/>
        <w:jc w:val="both"/>
        <w:rPr>
          <w:rFonts w:ascii="Georgia" w:hAnsi="Georgia"/>
          <w:bCs/>
          <w:sz w:val="22"/>
          <w:szCs w:val="22"/>
        </w:rPr>
      </w:pPr>
    </w:p>
    <w:p w14:paraId="31C17F03"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14:paraId="67325AF2" w14:textId="77777777" w:rsidR="00462F03" w:rsidRPr="0017091C" w:rsidRDefault="00462F03" w:rsidP="0017091C">
      <w:pPr>
        <w:pStyle w:val="Default"/>
        <w:spacing w:line="360" w:lineRule="auto"/>
        <w:jc w:val="both"/>
        <w:rPr>
          <w:rFonts w:ascii="Georgia" w:hAnsi="Georgia"/>
          <w:bCs/>
          <w:sz w:val="22"/>
          <w:szCs w:val="22"/>
        </w:rPr>
      </w:pPr>
    </w:p>
    <w:p w14:paraId="11D7F359"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la comunidad escolar dispone de equipo audiovisual (televisores, reproductores de video, proyectores, </w:t>
      </w:r>
      <w:proofErr w:type="spellStart"/>
      <w:r w:rsidRPr="0017091C">
        <w:rPr>
          <w:rFonts w:ascii="Georgia" w:hAnsi="Georgia"/>
          <w:bCs/>
          <w:sz w:val="22"/>
          <w:szCs w:val="22"/>
        </w:rPr>
        <w:t>videoproyectores</w:t>
      </w:r>
      <w:proofErr w:type="spellEnd"/>
      <w:r w:rsidRPr="0017091C">
        <w:rPr>
          <w:rFonts w:ascii="Georgia" w:hAnsi="Georgia"/>
          <w:bCs/>
          <w:sz w:val="22"/>
          <w:szCs w:val="22"/>
        </w:rPr>
        <w:t xml:space="preserve">, retroproyectores) suficiente y adecuado para el desarrollo de las actividades académicas en las aulas. </w:t>
      </w:r>
    </w:p>
    <w:p w14:paraId="249F535B" w14:textId="77777777" w:rsidR="00462F03" w:rsidRPr="0017091C" w:rsidRDefault="00462F03" w:rsidP="0017091C">
      <w:pPr>
        <w:pStyle w:val="Default"/>
        <w:spacing w:line="360" w:lineRule="auto"/>
        <w:jc w:val="both"/>
        <w:rPr>
          <w:rFonts w:ascii="Georgia" w:hAnsi="Georgia"/>
          <w:bCs/>
          <w:sz w:val="22"/>
          <w:szCs w:val="22"/>
        </w:rPr>
      </w:pPr>
    </w:p>
    <w:p w14:paraId="0F4DA27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Si existen sistemas y equipos de comunicación adecuados para el desarrollo de las actividades académicas y administrativas (internet). </w:t>
      </w:r>
    </w:p>
    <w:p w14:paraId="305EE2AF" w14:textId="77777777" w:rsidR="00462F03" w:rsidRPr="0017091C" w:rsidRDefault="00462F03" w:rsidP="0017091C">
      <w:pPr>
        <w:pStyle w:val="Default"/>
        <w:spacing w:line="360" w:lineRule="auto"/>
        <w:jc w:val="both"/>
        <w:rPr>
          <w:rFonts w:ascii="Georgia" w:hAnsi="Georgia"/>
          <w:bCs/>
          <w:sz w:val="22"/>
          <w:szCs w:val="22"/>
        </w:rPr>
      </w:pPr>
    </w:p>
    <w:p w14:paraId="432B2E8A" w14:textId="77777777" w:rsidR="00462F03" w:rsidRPr="0017091C" w:rsidRDefault="00462F03" w:rsidP="004459CF">
      <w:pPr>
        <w:pStyle w:val="Default"/>
        <w:numPr>
          <w:ilvl w:val="0"/>
          <w:numId w:val="109"/>
        </w:numPr>
        <w:spacing w:line="360" w:lineRule="auto"/>
        <w:jc w:val="both"/>
        <w:rPr>
          <w:rFonts w:ascii="Georgia" w:hAnsi="Georgia"/>
          <w:bCs/>
          <w:sz w:val="22"/>
          <w:szCs w:val="22"/>
        </w:rPr>
      </w:pPr>
      <w:r w:rsidRPr="0017091C">
        <w:rPr>
          <w:rFonts w:ascii="Georgia" w:hAnsi="Georgia"/>
          <w:bCs/>
          <w:sz w:val="22"/>
          <w:szCs w:val="22"/>
        </w:rPr>
        <w:t xml:space="preserve">La evaluación del equipamiento debe hacerse en función de los requerimientos del plan de estudios y de la cantidad de alumnos. </w:t>
      </w:r>
    </w:p>
    <w:p w14:paraId="6AA52B3D" w14:textId="77777777" w:rsidR="00462F03" w:rsidRPr="0017091C" w:rsidRDefault="00462F03" w:rsidP="0017091C">
      <w:pPr>
        <w:pStyle w:val="Default"/>
        <w:spacing w:line="360" w:lineRule="auto"/>
        <w:jc w:val="both"/>
        <w:rPr>
          <w:rFonts w:ascii="Georgia" w:hAnsi="Georgia"/>
          <w:b/>
          <w:bCs/>
          <w:sz w:val="22"/>
          <w:szCs w:val="22"/>
        </w:rPr>
      </w:pPr>
    </w:p>
    <w:p w14:paraId="5D78AB75" w14:textId="77777777" w:rsidR="00462F03" w:rsidRPr="0017091C" w:rsidRDefault="00462F03" w:rsidP="0017091C">
      <w:pPr>
        <w:pStyle w:val="Default"/>
        <w:spacing w:line="360" w:lineRule="auto"/>
        <w:jc w:val="both"/>
        <w:rPr>
          <w:rFonts w:ascii="Georgia" w:hAnsi="Georgia"/>
          <w:b/>
          <w:sz w:val="22"/>
          <w:szCs w:val="22"/>
        </w:rPr>
      </w:pPr>
    </w:p>
    <w:p w14:paraId="7956A1B5" w14:textId="77777777" w:rsidR="00462F03" w:rsidRPr="0017091C" w:rsidRDefault="00462F03" w:rsidP="0017091C">
      <w:pPr>
        <w:pStyle w:val="Default"/>
        <w:spacing w:line="360" w:lineRule="auto"/>
        <w:jc w:val="both"/>
        <w:rPr>
          <w:rFonts w:ascii="Georgia" w:hAnsi="Georgia"/>
          <w:b/>
          <w:sz w:val="22"/>
          <w:szCs w:val="22"/>
        </w:rPr>
      </w:pPr>
      <w:r w:rsidRPr="0017091C">
        <w:rPr>
          <w:rFonts w:ascii="Georgia" w:hAnsi="Georgia"/>
          <w:b/>
          <w:sz w:val="22"/>
          <w:szCs w:val="22"/>
        </w:rPr>
        <w:t>Indicadores:</w:t>
      </w:r>
    </w:p>
    <w:p w14:paraId="0B86A6C6" w14:textId="77777777" w:rsidR="00462F03" w:rsidRPr="0017091C" w:rsidRDefault="00462F03" w:rsidP="0017091C">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7795A8D7" w14:textId="77777777" w:rsidTr="00093F6B">
        <w:trPr>
          <w:trHeight w:val="253"/>
        </w:trPr>
        <w:tc>
          <w:tcPr>
            <w:tcW w:w="5000" w:type="pct"/>
            <w:shd w:val="clear" w:color="auto" w:fill="D9D9D9"/>
          </w:tcPr>
          <w:p w14:paraId="47B8C3E2" w14:textId="23D2D90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14:paraId="163F99A9"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20F692BB"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 xml:space="preserve">Considerar grupos </w:t>
            </w:r>
            <w:r w:rsidRPr="0017091C">
              <w:rPr>
                <w:rFonts w:ascii="Georgia" w:hAnsi="Georgia" w:cs="Arial"/>
                <w:b/>
              </w:rPr>
              <w:t>menores a 50 alumnos</w:t>
            </w:r>
          </w:p>
          <w:p w14:paraId="2E67DB76"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del equipamiento de las aulas y su uso polivalente según las necesidades del plan de estudios.</w:t>
            </w:r>
          </w:p>
          <w:p w14:paraId="615B1B4D" w14:textId="77777777" w:rsidR="00462F03" w:rsidRPr="0017091C"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del equipamiento (mobiliario, iluminación, ventilación, temperatura, adaptaciones para personas con capacidades diferentes, entre otros).</w:t>
            </w:r>
          </w:p>
          <w:p w14:paraId="7F334637"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Índices de uso hora/semana/semestre</w:t>
            </w:r>
          </w:p>
          <w:p w14:paraId="6D19A5BD" w14:textId="77777777" w:rsidR="00462F03" w:rsidRPr="0017091C" w:rsidRDefault="00462F03" w:rsidP="004459CF">
            <w:pPr>
              <w:pStyle w:val="Default"/>
              <w:numPr>
                <w:ilvl w:val="0"/>
                <w:numId w:val="106"/>
              </w:numPr>
              <w:spacing w:line="360" w:lineRule="auto"/>
              <w:jc w:val="both"/>
              <w:rPr>
                <w:rFonts w:ascii="Georgia" w:hAnsi="Georgia"/>
                <w:sz w:val="22"/>
                <w:szCs w:val="22"/>
              </w:rPr>
            </w:pPr>
            <w:r w:rsidRPr="0017091C">
              <w:rPr>
                <w:rFonts w:ascii="Georgia" w:hAnsi="Georgia"/>
                <w:sz w:val="22"/>
                <w:szCs w:val="22"/>
              </w:rPr>
              <w:t>Realizar de ser necesario el estudio de la dependencia/programas académicos.</w:t>
            </w:r>
          </w:p>
          <w:p w14:paraId="0BF823F2" w14:textId="77777777" w:rsidR="00462F03" w:rsidRPr="0017091C" w:rsidRDefault="00462F03" w:rsidP="0017091C">
            <w:pPr>
              <w:pStyle w:val="Default"/>
              <w:spacing w:line="360" w:lineRule="auto"/>
              <w:ind w:left="743"/>
              <w:jc w:val="both"/>
              <w:rPr>
                <w:rFonts w:ascii="Georgia" w:hAnsi="Georgia"/>
                <w:sz w:val="22"/>
                <w:szCs w:val="22"/>
              </w:rPr>
            </w:pPr>
          </w:p>
          <w:p w14:paraId="4987BE20"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0DB775B4" w14:textId="77777777" w:rsidTr="00093F6B">
        <w:trPr>
          <w:trHeight w:val="253"/>
        </w:trPr>
        <w:tc>
          <w:tcPr>
            <w:tcW w:w="5000" w:type="pct"/>
            <w:shd w:val="clear" w:color="auto" w:fill="BFBFBF"/>
          </w:tcPr>
          <w:p w14:paraId="437B2A6E"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67178E35"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37E1923C" w14:textId="77777777" w:rsidTr="00093F6B">
        <w:trPr>
          <w:trHeight w:val="253"/>
        </w:trPr>
        <w:tc>
          <w:tcPr>
            <w:tcW w:w="5000" w:type="pct"/>
            <w:shd w:val="clear" w:color="auto" w:fill="auto"/>
          </w:tcPr>
          <w:p w14:paraId="522B23D3"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0A0F10B1" w14:textId="77777777" w:rsidR="0058662B" w:rsidRPr="0058662B" w:rsidRDefault="0058662B" w:rsidP="0058662B">
            <w:pPr>
              <w:pStyle w:val="Default"/>
              <w:spacing w:line="360" w:lineRule="auto"/>
              <w:ind w:left="342"/>
              <w:jc w:val="both"/>
              <w:rPr>
                <w:rFonts w:ascii="Georgia" w:hAnsi="Georgia"/>
                <w:b/>
                <w:sz w:val="22"/>
                <w:szCs w:val="22"/>
                <w:lang w:val="es-ES_tradnl"/>
              </w:rPr>
            </w:pPr>
          </w:p>
          <w:p w14:paraId="7F001E74" w14:textId="22541CF4" w:rsidR="0058662B" w:rsidRPr="0058662B" w:rsidRDefault="0058662B" w:rsidP="0058662B">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Todos los grupos del PAIA</w:t>
            </w:r>
            <w:r w:rsidR="001E26CA">
              <w:rPr>
                <w:rFonts w:ascii="Georgia" w:hAnsi="Georgia" w:cs="Arial"/>
                <w:lang w:val="es-ES_tradnl"/>
              </w:rPr>
              <w:t>PUL</w:t>
            </w:r>
            <w:r w:rsidRPr="0058662B">
              <w:rPr>
                <w:rFonts w:ascii="Georgia" w:hAnsi="Georgia" w:cs="Arial"/>
                <w:lang w:val="es-ES_tradnl"/>
              </w:rPr>
              <w:t xml:space="preserve">, están conformados por menos de 50 alumnos. Por normatividad interna de la Universidad, las inscripciones a los cursos curriculares se conforman de 30 alumnos por grupo </w:t>
            </w:r>
            <w:hyperlink r:id="rId196" w:history="1">
              <w:r w:rsidRPr="0058662B">
                <w:rPr>
                  <w:rStyle w:val="Hipervnculo"/>
                  <w:rFonts w:ascii="Georgia" w:hAnsi="Georgia" w:cs="Arial"/>
                  <w:lang w:val="es-ES_tradnl"/>
                </w:rPr>
                <w:t>(Grupos Ofertándose U.L.)</w:t>
              </w:r>
            </w:hyperlink>
            <w:r>
              <w:rPr>
                <w:rFonts w:ascii="Georgia" w:hAnsi="Georgia" w:cs="Arial"/>
                <w:color w:val="0070C0"/>
                <w:lang w:val="es-ES_tradnl"/>
              </w:rPr>
              <w:t>.</w:t>
            </w:r>
          </w:p>
          <w:p w14:paraId="429D4545" w14:textId="77777777" w:rsidR="0058662B" w:rsidRPr="0058662B" w:rsidRDefault="0058662B" w:rsidP="0058662B">
            <w:pPr>
              <w:pStyle w:val="Prrafodelista"/>
              <w:spacing w:after="0" w:line="360" w:lineRule="auto"/>
              <w:ind w:left="342"/>
              <w:jc w:val="both"/>
              <w:rPr>
                <w:rFonts w:ascii="Georgia" w:hAnsi="Georgia" w:cs="Arial"/>
                <w:color w:val="70AD47" w:themeColor="accent6"/>
                <w:lang w:val="es-ES_tradnl"/>
              </w:rPr>
            </w:pPr>
          </w:p>
          <w:p w14:paraId="26774F18" w14:textId="77777777" w:rsidR="0058662B" w:rsidRPr="0058662B" w:rsidRDefault="0058662B" w:rsidP="0058662B">
            <w:pPr>
              <w:spacing w:after="0" w:line="360" w:lineRule="auto"/>
              <w:ind w:left="342"/>
              <w:jc w:val="both"/>
              <w:rPr>
                <w:rFonts w:ascii="Georgia" w:hAnsi="Georgia" w:cs="Arial"/>
                <w:lang w:val="es-ES_tradnl"/>
              </w:rPr>
            </w:pPr>
            <w:r w:rsidRPr="0058662B">
              <w:rPr>
                <w:rFonts w:ascii="Georgia" w:hAnsi="Georgia" w:cs="Arial"/>
                <w:lang w:val="es-ES_tradnl"/>
              </w:rPr>
              <w:lastRenderedPageBreak/>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14:paraId="4A221C31" w14:textId="77777777" w:rsidR="0058662B" w:rsidRPr="0058662B" w:rsidRDefault="0058662B" w:rsidP="0058662B">
            <w:pPr>
              <w:spacing w:after="0" w:line="360" w:lineRule="auto"/>
              <w:ind w:left="342"/>
              <w:jc w:val="both"/>
              <w:rPr>
                <w:rFonts w:ascii="Georgia" w:hAnsi="Georgia" w:cs="Arial"/>
                <w:lang w:val="es-ES_tradnl"/>
              </w:rPr>
            </w:pPr>
          </w:p>
          <w:p w14:paraId="19A060CA" w14:textId="0E6387F3" w:rsidR="0058662B" w:rsidRPr="0058662B" w:rsidRDefault="0058662B" w:rsidP="0058662B">
            <w:pPr>
              <w:widowControl w:val="0"/>
              <w:numPr>
                <w:ilvl w:val="0"/>
                <w:numId w:val="111"/>
              </w:numPr>
              <w:suppressLineNumbers/>
              <w:suppressAutoHyphens/>
              <w:overflowPunct w:val="0"/>
              <w:autoSpaceDE w:val="0"/>
              <w:autoSpaceDN w:val="0"/>
              <w:adjustRightInd w:val="0"/>
              <w:spacing w:after="0" w:line="360" w:lineRule="auto"/>
              <w:ind w:left="342" w:hanging="284"/>
              <w:jc w:val="both"/>
              <w:textAlignment w:val="baseline"/>
              <w:rPr>
                <w:rFonts w:ascii="Georgia" w:hAnsi="Georgia" w:cs="Arial"/>
                <w:color w:val="70AD47" w:themeColor="accent6"/>
                <w:lang w:val="es-ES_tradnl"/>
              </w:rPr>
            </w:pPr>
            <w:r w:rsidRPr="0058662B">
              <w:rPr>
                <w:rFonts w:ascii="Georgia" w:hAnsi="Georgia" w:cs="Arial"/>
                <w:lang w:val="es-ES_tradnl"/>
              </w:rPr>
              <w:t xml:space="preserve">Adecuación del equipamiento de las aulas y su uso polivalente según las necesidades del plan de estudios, con equipo de video. De las 43 aulas con que cuenta la institución, 8 están equipadas con cañón fijo y pizarrón </w:t>
            </w:r>
            <w:r w:rsidRPr="0058662B">
              <w:rPr>
                <w:rFonts w:ascii="Georgia" w:hAnsi="Georgia" w:cs="Arial"/>
                <w:color w:val="000000" w:themeColor="text1"/>
                <w:lang w:val="es-ES_tradnl"/>
              </w:rPr>
              <w:t>electrónico</w:t>
            </w:r>
            <w:r w:rsidRPr="0058662B">
              <w:rPr>
                <w:rFonts w:ascii="Georgia" w:hAnsi="Georgia" w:cs="Arial"/>
                <w:color w:val="3366FF"/>
                <w:lang w:val="es-ES_tradnl"/>
              </w:rPr>
              <w:t xml:space="preserve"> </w:t>
            </w:r>
            <w:hyperlink r:id="rId197" w:history="1">
              <w:r w:rsidRPr="0049301B">
                <w:rPr>
                  <w:rStyle w:val="Hipervnculo"/>
                  <w:rFonts w:ascii="Georgia" w:hAnsi="Georgia" w:cs="Arial"/>
                  <w:lang w:val="es-ES_tradnl"/>
                </w:rPr>
                <w:t>(Aula inteligente uso polivalente)</w:t>
              </w:r>
            </w:hyperlink>
            <w:r w:rsidRPr="0058662B">
              <w:rPr>
                <w:rFonts w:ascii="Georgia" w:hAnsi="Georgia"/>
                <w:lang w:val="es-ES_tradnl"/>
              </w:rPr>
              <w:t>.</w:t>
            </w:r>
            <w:r w:rsidRPr="0058662B">
              <w:rPr>
                <w:rFonts w:ascii="Georgia" w:hAnsi="Georgia" w:cs="Arial"/>
                <w:lang w:val="es-ES_tradnl"/>
              </w:rPr>
              <w:t xml:space="preserve"> Estas aulas están a disposición del PAIA</w:t>
            </w:r>
            <w:r w:rsidR="001E26CA">
              <w:rPr>
                <w:rFonts w:ascii="Georgia" w:hAnsi="Georgia" w:cs="Arial"/>
                <w:lang w:val="es-ES_tradnl"/>
              </w:rPr>
              <w:t>PUL</w:t>
            </w:r>
            <w:r w:rsidRPr="0058662B">
              <w:rPr>
                <w:rFonts w:ascii="Georgia" w:hAnsi="Georgia" w:cs="Arial"/>
                <w:lang w:val="es-ES_tradnl"/>
              </w:rPr>
              <w:t xml:space="preserve"> previa solicitud del profesor responsable de la asignatura.</w:t>
            </w:r>
            <w:r w:rsidRPr="0058662B">
              <w:rPr>
                <w:rFonts w:ascii="Georgia" w:hAnsi="Georgia" w:cs="Arial"/>
                <w:color w:val="70AD47" w:themeColor="accent6"/>
                <w:lang w:val="es-ES_tradnl"/>
              </w:rPr>
              <w:t xml:space="preserve"> </w:t>
            </w:r>
            <w:r w:rsidR="001E26CA">
              <w:rPr>
                <w:rFonts w:ascii="Georgia" w:hAnsi="Georgia" w:cs="Arial"/>
                <w:lang w:val="es-ES_tradnl"/>
              </w:rPr>
              <w:t>Además, el PAIAPUL</w:t>
            </w:r>
            <w:r w:rsidRPr="0058662B">
              <w:rPr>
                <w:rFonts w:ascii="Georgia" w:hAnsi="Georgia" w:cs="Arial"/>
                <w:lang w:val="es-ES_tradnl"/>
              </w:rPr>
              <w:t xml:space="preserve"> dispone </w:t>
            </w:r>
            <w:proofErr w:type="gramStart"/>
            <w:r w:rsidRPr="0058662B">
              <w:rPr>
                <w:rFonts w:ascii="Georgia" w:hAnsi="Georgia" w:cs="Arial"/>
                <w:lang w:val="es-ES_tradnl"/>
              </w:rPr>
              <w:t>de  proyectores</w:t>
            </w:r>
            <w:proofErr w:type="gramEnd"/>
            <w:r w:rsidRPr="0058662B">
              <w:rPr>
                <w:rFonts w:ascii="Georgia" w:hAnsi="Georgia" w:cs="Arial"/>
                <w:lang w:val="es-ES_tradnl"/>
              </w:rPr>
              <w:t>, en buen estado para ser utilizados en cualquiera de las aulas que no dispon</w:t>
            </w:r>
            <w:r w:rsidR="0049301B">
              <w:rPr>
                <w:rFonts w:ascii="Georgia" w:hAnsi="Georgia" w:cs="Arial"/>
                <w:lang w:val="es-ES_tradnl"/>
              </w:rPr>
              <w:t>en de equipo de proyección fijo.</w:t>
            </w:r>
          </w:p>
          <w:p w14:paraId="38ADE8D2" w14:textId="77777777" w:rsidR="0058662B" w:rsidRPr="0058662B" w:rsidRDefault="0058662B" w:rsidP="0058662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70AD47" w:themeColor="accent6"/>
                <w:lang w:val="es-ES_tradnl"/>
              </w:rPr>
            </w:pPr>
            <w:r w:rsidRPr="0058662B">
              <w:rPr>
                <w:rFonts w:ascii="Georgia" w:hAnsi="Georgia" w:cs="Arial"/>
                <w:color w:val="70AD47" w:themeColor="accent6"/>
                <w:lang w:val="es-ES_tradnl"/>
              </w:rPr>
              <w:t xml:space="preserve"> </w:t>
            </w:r>
          </w:p>
          <w:p w14:paraId="08285853" w14:textId="270BBEF7" w:rsidR="0058662B" w:rsidRPr="0058662B" w:rsidRDefault="0058662B" w:rsidP="00E36E61">
            <w:pPr>
              <w:pStyle w:val="Prrafodelista"/>
              <w:numPr>
                <w:ilvl w:val="0"/>
                <w:numId w:val="111"/>
              </w:numPr>
              <w:spacing w:after="0" w:line="360" w:lineRule="auto"/>
              <w:ind w:left="342" w:hanging="284"/>
              <w:jc w:val="both"/>
              <w:rPr>
                <w:rFonts w:ascii="Georgia" w:hAnsi="Georgia" w:cs="Arial"/>
                <w:color w:val="0070C0"/>
                <w:lang w:val="es-ES_tradnl"/>
              </w:rPr>
            </w:pPr>
            <w:r w:rsidRPr="0058662B">
              <w:rPr>
                <w:rFonts w:ascii="Georgia" w:hAnsi="Georgia" w:cs="Arial"/>
                <w:lang w:val="es-ES_tradnl"/>
              </w:rPr>
              <w:t>Suficiencia del equipamiento (mobiliario, iluminación, ventilación, temperatura, adaptaciones para personas con capacidades diferentes, entre otros). Estas 43 aulas se localizan principalmente en los edificios A, B, C, D</w:t>
            </w:r>
            <w:r w:rsidR="0049301B">
              <w:t xml:space="preserve">. </w:t>
            </w:r>
            <w:r w:rsidRPr="0058662B">
              <w:rPr>
                <w:rFonts w:ascii="Georgia" w:hAnsi="Georgia" w:cs="Arial"/>
                <w:lang w:val="es-ES_tradnl"/>
              </w:rPr>
              <w:t xml:space="preserve">Las aulas están equipadas con pupitres, </w:t>
            </w:r>
            <w:proofErr w:type="spellStart"/>
            <w:r w:rsidRPr="0058662B">
              <w:rPr>
                <w:rFonts w:ascii="Georgia" w:hAnsi="Georgia" w:cs="Arial"/>
                <w:lang w:val="es-ES_tradnl"/>
              </w:rPr>
              <w:t>pintarrón</w:t>
            </w:r>
            <w:proofErr w:type="spellEnd"/>
            <w:r w:rsidRPr="0058662B">
              <w:rPr>
                <w:rFonts w:ascii="Georgia" w:hAnsi="Georgia" w:cs="Arial"/>
                <w:lang w:val="es-ES_tradnl"/>
              </w:rPr>
              <w:t>, silla y escritorio para el maestro. Asimismo, las aulas cuentan con puertas, ventanas, suficiente iluminación y ventilación. Todas las aulas cuentan con contactos de luz eléctrica para utilizar</w:t>
            </w:r>
            <w:r w:rsidR="00D308C9">
              <w:rPr>
                <w:rFonts w:ascii="Georgia" w:hAnsi="Georgia" w:cs="Arial"/>
                <w:lang w:val="es-ES_tradnl"/>
              </w:rPr>
              <w:t xml:space="preserve"> proyectores y retroproyectores.</w:t>
            </w:r>
            <w:r w:rsidRPr="0058662B">
              <w:rPr>
                <w:rFonts w:ascii="Georgia" w:hAnsi="Georgia"/>
                <w:lang w:val="es-ES_tradnl"/>
              </w:rPr>
              <w:t xml:space="preserve"> </w:t>
            </w:r>
            <w:r w:rsidRPr="0058662B">
              <w:rPr>
                <w:rFonts w:ascii="Georgia" w:hAnsi="Georgia" w:cs="Arial"/>
                <w:lang w:val="es-ES_tradnl"/>
              </w:rPr>
              <w:t xml:space="preserve"> Los espacios como laboratorios, auditorios y las aulas del Centro de Cómputo también son utilizados por profesores del PAIA</w:t>
            </w:r>
            <w:r w:rsidR="001E26CA">
              <w:rPr>
                <w:rFonts w:ascii="Georgia" w:hAnsi="Georgia" w:cs="Arial"/>
                <w:lang w:val="es-ES_tradnl"/>
              </w:rPr>
              <w:t>PUL</w:t>
            </w:r>
            <w:r w:rsidRPr="0058662B">
              <w:rPr>
                <w:rFonts w:ascii="Georgia" w:hAnsi="Georgia" w:cs="Arial"/>
                <w:lang w:val="es-ES_tradnl"/>
              </w:rPr>
              <w:t xml:space="preserve"> para impartir sus clases. </w:t>
            </w:r>
            <w:hyperlink r:id="rId198" w:history="1">
              <w:r w:rsidRPr="00D308C9">
                <w:rPr>
                  <w:rStyle w:val="Hipervnculo"/>
                  <w:rFonts w:ascii="Georgia" w:hAnsi="Georgia" w:cs="Arial"/>
                  <w:lang w:val="es-ES_tradnl"/>
                </w:rPr>
                <w:t>(Auditorio), (aulas del Centro de Cómputo académico)</w:t>
              </w:r>
            </w:hyperlink>
            <w:r w:rsidRPr="0058662B">
              <w:rPr>
                <w:rFonts w:ascii="Georgia" w:hAnsi="Georgia" w:cs="Arial"/>
                <w:lang w:val="es-ES_tradnl"/>
              </w:rPr>
              <w:t>.</w:t>
            </w:r>
            <w:r w:rsidRPr="0058662B">
              <w:rPr>
                <w:rFonts w:ascii="Georgia" w:hAnsi="Georgia" w:cs="Arial"/>
                <w:color w:val="70AD47" w:themeColor="accent6"/>
                <w:lang w:val="es-ES_tradnl"/>
              </w:rPr>
              <w:t xml:space="preserve"> </w:t>
            </w:r>
            <w:r w:rsidRPr="0058662B">
              <w:rPr>
                <w:rFonts w:ascii="Georgia" w:hAnsi="Georgia" w:cs="Arial"/>
                <w:lang w:val="es-ES_tradnl"/>
              </w:rPr>
              <w:t>En cuanto a la adaptación de instalaciones para personas con capacidades distintas, se han construido rampas entre los diferentes edificios de aulas, auditorios, edificios administrativos, áreas deportivas, lo que ha permitido que la gente que tenga estas incapacidades se desplace con mayor seguridad y f</w:t>
            </w:r>
            <w:r w:rsidR="001E26CA">
              <w:rPr>
                <w:rFonts w:ascii="Georgia" w:hAnsi="Georgia" w:cs="Arial"/>
                <w:lang w:val="es-ES_tradnl"/>
              </w:rPr>
              <w:t>acilidad.</w:t>
            </w:r>
          </w:p>
          <w:p w14:paraId="0ED11318" w14:textId="77777777" w:rsidR="0058662B" w:rsidRPr="0058662B" w:rsidRDefault="0058662B" w:rsidP="0058662B">
            <w:pPr>
              <w:overflowPunct w:val="0"/>
              <w:autoSpaceDE w:val="0"/>
              <w:snapToGrid w:val="0"/>
              <w:spacing w:after="0" w:line="360" w:lineRule="auto"/>
              <w:ind w:left="342"/>
              <w:jc w:val="both"/>
              <w:textAlignment w:val="baseline"/>
              <w:rPr>
                <w:rFonts w:ascii="Georgia" w:hAnsi="Georgia" w:cs="Arial"/>
                <w:lang w:val="es-ES_tradnl"/>
              </w:rPr>
            </w:pPr>
          </w:p>
          <w:p w14:paraId="05D626E7" w14:textId="0F013B84" w:rsidR="0058662B" w:rsidRPr="0058662B" w:rsidRDefault="0058662B" w:rsidP="0058662B">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lang w:val="es-ES_tradnl"/>
              </w:rPr>
            </w:pPr>
            <w:r w:rsidRPr="0058662B">
              <w:rPr>
                <w:rFonts w:ascii="Georgia" w:hAnsi="Georgia" w:cs="Arial"/>
                <w:color w:val="000000" w:themeColor="text1"/>
                <w:lang w:val="es-ES_tradnl"/>
              </w:rPr>
              <w:t>Índices de uso hora/semana/semestre.</w:t>
            </w:r>
            <w:r w:rsidRPr="0058662B">
              <w:rPr>
                <w:rFonts w:ascii="Georgia" w:hAnsi="Georgia" w:cs="Arial"/>
                <w:lang w:val="es-ES_tradnl"/>
              </w:rPr>
              <w:t xml:space="preserve"> </w:t>
            </w:r>
            <w:r w:rsidRPr="0058662B">
              <w:rPr>
                <w:rFonts w:ascii="Georgia" w:hAnsi="Georgia" w:cs="Arial"/>
                <w:color w:val="000000" w:themeColor="text1"/>
                <w:lang w:val="es-ES_tradnl"/>
              </w:rPr>
              <w:t>La matrícula de e</w:t>
            </w:r>
            <w:r w:rsidR="001E26CA">
              <w:rPr>
                <w:rFonts w:ascii="Georgia" w:hAnsi="Georgia" w:cs="Arial"/>
                <w:color w:val="000000" w:themeColor="text1"/>
                <w:lang w:val="es-ES_tradnl"/>
              </w:rPr>
              <w:t>studiantes inscritos en el PAIAPUL</w:t>
            </w:r>
            <w:r w:rsidRPr="0058662B">
              <w:rPr>
                <w:rFonts w:ascii="Georgia" w:hAnsi="Georgia" w:cs="Arial"/>
                <w:color w:val="000000" w:themeColor="text1"/>
                <w:lang w:val="es-ES_tradnl"/>
              </w:rPr>
              <w:t xml:space="preserve"> oscila entre </w:t>
            </w:r>
            <w:r w:rsidR="001E26CA">
              <w:rPr>
                <w:rFonts w:ascii="Georgia" w:hAnsi="Georgia" w:cs="Arial"/>
                <w:lang w:val="es-ES_tradnl"/>
              </w:rPr>
              <w:t>82</w:t>
            </w:r>
            <w:r w:rsidRPr="0058662B">
              <w:rPr>
                <w:rFonts w:ascii="Georgia" w:hAnsi="Georgia" w:cs="Arial"/>
                <w:color w:val="000000" w:themeColor="text1"/>
                <w:lang w:val="es-ES_tradnl"/>
              </w:rPr>
              <w:t xml:space="preserve"> a </w:t>
            </w:r>
            <w:r w:rsidR="001E26CA">
              <w:rPr>
                <w:rFonts w:ascii="Georgia" w:hAnsi="Georgia" w:cs="Arial"/>
                <w:color w:val="000000" w:themeColor="text1"/>
                <w:lang w:val="es-ES_tradnl"/>
              </w:rPr>
              <w:t>123</w:t>
            </w:r>
            <w:r>
              <w:rPr>
                <w:rFonts w:ascii="Georgia" w:hAnsi="Georgia" w:cs="Arial"/>
                <w:color w:val="000000" w:themeColor="text1"/>
                <w:lang w:val="es-ES_tradnl"/>
              </w:rPr>
              <w:t>.</w:t>
            </w:r>
            <w:r w:rsidRPr="0058662B">
              <w:rPr>
                <w:rFonts w:ascii="Georgia" w:hAnsi="Georgia" w:cs="Arial"/>
                <w:color w:val="000000" w:themeColor="text1"/>
                <w:lang w:val="es-ES_tradnl"/>
              </w:rPr>
              <w:t xml:space="preserve"> </w:t>
            </w:r>
            <w:r w:rsidRPr="0058662B">
              <w:rPr>
                <w:rFonts w:ascii="Georgia" w:hAnsi="Georgia" w:cs="Arial"/>
                <w:lang w:val="es-ES_tradnl"/>
              </w:rPr>
              <w:t xml:space="preserve">La Subdirección de Docencia a través de Área de Prefectura es la encargada de asignar el aula a los profesores y alumnos, considerando principalmente la disponibilidad de horarios de los profesores, se </w:t>
            </w:r>
            <w:r w:rsidRPr="0058662B">
              <w:rPr>
                <w:rFonts w:ascii="Georgia" w:hAnsi="Georgia" w:cs="Arial"/>
                <w:lang w:val="es-ES_tradnl"/>
              </w:rPr>
              <w:lastRenderedPageBreak/>
              <w:t xml:space="preserve">lleva también el registro del uso de aulas hora/semana/semestres </w:t>
            </w:r>
            <w:hyperlink r:id="rId199" w:history="1">
              <w:r w:rsidRPr="0058662B">
                <w:rPr>
                  <w:rStyle w:val="Hipervnculo"/>
                  <w:rFonts w:ascii="Georgia" w:hAnsi="Georgia" w:cs="Arial"/>
                  <w:lang w:val="es-ES_tradnl"/>
                </w:rPr>
                <w:t>(Programación de aulas).</w:t>
              </w:r>
            </w:hyperlink>
          </w:p>
          <w:p w14:paraId="22562B81" w14:textId="77777777" w:rsidR="0058662B" w:rsidRPr="0058662B" w:rsidRDefault="0058662B" w:rsidP="0058662B">
            <w:pPr>
              <w:pStyle w:val="Prrafodelista"/>
              <w:rPr>
                <w:rFonts w:ascii="Georgia" w:hAnsi="Georgia" w:cs="Arial"/>
                <w:lang w:val="es-ES_tradnl"/>
              </w:rPr>
            </w:pPr>
          </w:p>
          <w:p w14:paraId="2DC9F5A5" w14:textId="1A4C42D3" w:rsidR="00462F03" w:rsidRPr="001E26CA" w:rsidRDefault="0058662B" w:rsidP="001E26CA">
            <w:pPr>
              <w:pStyle w:val="Prrafodelista"/>
              <w:numPr>
                <w:ilvl w:val="0"/>
                <w:numId w:val="111"/>
              </w:numPr>
              <w:overflowPunct w:val="0"/>
              <w:autoSpaceDE w:val="0"/>
              <w:snapToGrid w:val="0"/>
              <w:spacing w:after="0" w:line="360" w:lineRule="auto"/>
              <w:ind w:left="342" w:hanging="284"/>
              <w:jc w:val="both"/>
              <w:textAlignment w:val="baseline"/>
              <w:rPr>
                <w:rFonts w:ascii="Georgia" w:hAnsi="Georgia" w:cs="Arial"/>
                <w:sz w:val="18"/>
                <w:szCs w:val="18"/>
                <w:lang w:val="es-ES_tradnl"/>
              </w:rPr>
            </w:pPr>
            <w:r w:rsidRPr="001E26CA">
              <w:rPr>
                <w:rFonts w:ascii="Georgia" w:hAnsi="Georgia" w:cs="Arial"/>
                <w:lang w:val="es-ES_tradnl"/>
              </w:rPr>
              <w:t>Realizar de ser necesario el estudio de la dependencia/programas académicos.</w:t>
            </w:r>
            <w:r w:rsidR="001E26CA" w:rsidRPr="001E26CA">
              <w:rPr>
                <w:rFonts w:ascii="Georgia" w:hAnsi="Georgia" w:cs="Arial"/>
                <w:lang w:val="es-ES_tradnl"/>
              </w:rPr>
              <w:t xml:space="preserve"> </w:t>
            </w:r>
            <w:r w:rsidRPr="001E26CA">
              <w:rPr>
                <w:rFonts w:ascii="Georgia" w:hAnsi="Georgia" w:cs="Arial"/>
                <w:lang w:val="es-ES_tradnl"/>
              </w:rPr>
              <w:t xml:space="preserve"> Las aulas de la institución son suficientes para atender la matricula del PAIA</w:t>
            </w:r>
            <w:r w:rsidR="001E26CA">
              <w:rPr>
                <w:rFonts w:ascii="Georgia" w:hAnsi="Georgia" w:cs="Arial"/>
                <w:lang w:val="es-ES_tradnl"/>
              </w:rPr>
              <w:t>PUL</w:t>
            </w:r>
            <w:r w:rsidRPr="001E26CA">
              <w:rPr>
                <w:rFonts w:ascii="Georgia" w:hAnsi="Georgia" w:cs="Arial"/>
                <w:lang w:val="es-ES_tradnl"/>
              </w:rPr>
              <w:t xml:space="preserve"> y cumplir con los objetivos del plan de estudios.</w:t>
            </w:r>
          </w:p>
        </w:tc>
      </w:tr>
      <w:tr w:rsidR="00462F03" w:rsidRPr="0017091C" w14:paraId="651E9D69" w14:textId="77777777" w:rsidTr="00093F6B">
        <w:trPr>
          <w:trHeight w:val="253"/>
        </w:trPr>
        <w:tc>
          <w:tcPr>
            <w:tcW w:w="5000" w:type="pct"/>
            <w:shd w:val="clear" w:color="auto" w:fill="D9D9D9"/>
          </w:tcPr>
          <w:p w14:paraId="63B3D2B9" w14:textId="550606ED" w:rsidR="00462F03" w:rsidRPr="0017091C"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Georgia" w:hAnsi="Georgia" w:cs="Arial"/>
                <w:b/>
                <w:color w:val="auto"/>
              </w:rPr>
            </w:pPr>
            <w:r w:rsidRPr="0017091C">
              <w:rPr>
                <w:rFonts w:ascii="Georgia" w:hAnsi="Georgia"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14:paraId="04A7F5A0"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3A86BC9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Auditorio</w:t>
            </w:r>
          </w:p>
          <w:p w14:paraId="5DFEA36F"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idiomas </w:t>
            </w:r>
          </w:p>
          <w:p w14:paraId="0CD0AF58"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Centro de cómputo</w:t>
            </w:r>
          </w:p>
          <w:p w14:paraId="3CE38A87"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Biblioteca</w:t>
            </w:r>
          </w:p>
          <w:p w14:paraId="0046226E"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Cafetería</w:t>
            </w:r>
          </w:p>
          <w:p w14:paraId="1DA39115" w14:textId="46DFDB2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 xml:space="preserve">Canchas de </w:t>
            </w:r>
            <w:proofErr w:type="spellStart"/>
            <w:r w:rsidR="00462F03" w:rsidRPr="0017091C">
              <w:rPr>
                <w:rFonts w:ascii="Georgia" w:hAnsi="Georgia" w:cs="Arial"/>
              </w:rPr>
              <w:t>basket</w:t>
            </w:r>
            <w:proofErr w:type="spellEnd"/>
            <w:r w:rsidR="00462F03" w:rsidRPr="0017091C">
              <w:rPr>
                <w:rFonts w:ascii="Georgia" w:hAnsi="Georgia" w:cs="Arial"/>
              </w:rPr>
              <w:t xml:space="preserve"> </w:t>
            </w:r>
            <w:proofErr w:type="spellStart"/>
            <w:r w:rsidR="00462F03" w:rsidRPr="0017091C">
              <w:rPr>
                <w:rFonts w:ascii="Georgia" w:hAnsi="Georgia" w:cs="Arial"/>
              </w:rPr>
              <w:t>ball</w:t>
            </w:r>
            <w:proofErr w:type="spellEnd"/>
          </w:p>
          <w:p w14:paraId="2701922C"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Cancha de </w:t>
            </w:r>
            <w:proofErr w:type="spellStart"/>
            <w:r w:rsidRPr="0017091C">
              <w:rPr>
                <w:rFonts w:ascii="Georgia" w:hAnsi="Georgia" w:cs="Arial"/>
              </w:rPr>
              <w:t>foot</w:t>
            </w:r>
            <w:proofErr w:type="spellEnd"/>
            <w:r w:rsidRPr="0017091C">
              <w:rPr>
                <w:rFonts w:ascii="Georgia" w:hAnsi="Georgia" w:cs="Arial"/>
              </w:rPr>
              <w:t xml:space="preserve"> </w:t>
            </w:r>
            <w:proofErr w:type="spellStart"/>
            <w:r w:rsidRPr="0017091C">
              <w:rPr>
                <w:rFonts w:ascii="Georgia" w:hAnsi="Georgia" w:cs="Arial"/>
              </w:rPr>
              <w:t>ball</w:t>
            </w:r>
            <w:proofErr w:type="spellEnd"/>
          </w:p>
          <w:p w14:paraId="0251650D"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Gimnasio </w:t>
            </w:r>
          </w:p>
          <w:p w14:paraId="079E46A5" w14:textId="4D52F6A0" w:rsidR="00462F03" w:rsidRPr="0017091C"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Georgia" w:hAnsi="Georgia" w:cs="Arial"/>
              </w:rPr>
            </w:pPr>
            <w:r w:rsidRPr="0017091C">
              <w:rPr>
                <w:rFonts w:ascii="Georgia" w:hAnsi="Georgia" w:cs="Arial"/>
              </w:rPr>
              <w:t>Gimnasio o espacio para acondicionamiento físico con equipos de pesas, barras etc.</w:t>
            </w:r>
          </w:p>
          <w:p w14:paraId="5E08CDC8" w14:textId="6E272817"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culturales</w:t>
            </w:r>
          </w:p>
          <w:p w14:paraId="12CB5814" w14:textId="5350EE7C" w:rsidR="00462F03" w:rsidRPr="0017091C" w:rsidRDefault="00A92D64"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w:t>
            </w:r>
            <w:r w:rsidR="00462F03" w:rsidRPr="0017091C">
              <w:rPr>
                <w:rFonts w:ascii="Georgia" w:hAnsi="Georgia" w:cs="Arial"/>
              </w:rPr>
              <w:t>Espacios para actividades lúdicas</w:t>
            </w:r>
          </w:p>
          <w:p w14:paraId="1DFEA713" w14:textId="77777777" w:rsidR="00462F03" w:rsidRPr="0017091C"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Georgia" w:hAnsi="Georgia" w:cs="Arial"/>
              </w:rPr>
            </w:pPr>
            <w:r w:rsidRPr="0017091C">
              <w:rPr>
                <w:rFonts w:ascii="Georgia" w:hAnsi="Georgia" w:cs="Arial"/>
              </w:rPr>
              <w:t xml:space="preserve">   Salas para seminarios, congresos, entre otros.</w:t>
            </w:r>
          </w:p>
          <w:p w14:paraId="4D5C330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p>
        </w:tc>
      </w:tr>
      <w:tr w:rsidR="00462F03" w:rsidRPr="0017091C" w14:paraId="1714C07E" w14:textId="77777777" w:rsidTr="00093F6B">
        <w:trPr>
          <w:trHeight w:val="253"/>
        </w:trPr>
        <w:tc>
          <w:tcPr>
            <w:tcW w:w="5000" w:type="pct"/>
            <w:shd w:val="clear" w:color="auto" w:fill="BFBFBF"/>
          </w:tcPr>
          <w:p w14:paraId="6289A760"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55E6ECB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AB937A8" w14:textId="77777777" w:rsidTr="00093F6B">
        <w:trPr>
          <w:trHeight w:val="253"/>
        </w:trPr>
        <w:tc>
          <w:tcPr>
            <w:tcW w:w="5000" w:type="pct"/>
            <w:shd w:val="clear" w:color="auto" w:fill="auto"/>
          </w:tcPr>
          <w:p w14:paraId="5584B7C2" w14:textId="7A7E1855" w:rsidR="00462F03" w:rsidRPr="00587CC1" w:rsidRDefault="00462F03" w:rsidP="00587CC1">
            <w:pPr>
              <w:pStyle w:val="Default"/>
              <w:spacing w:line="360" w:lineRule="auto"/>
              <w:ind w:left="342"/>
              <w:jc w:val="both"/>
              <w:rPr>
                <w:rFonts w:ascii="Georgia" w:hAnsi="Georgia"/>
                <w:b/>
                <w:sz w:val="22"/>
                <w:szCs w:val="22"/>
              </w:rPr>
            </w:pPr>
            <w:r w:rsidRPr="00587CC1">
              <w:rPr>
                <w:rFonts w:ascii="Georgia" w:hAnsi="Georgia"/>
                <w:b/>
                <w:sz w:val="22"/>
                <w:szCs w:val="22"/>
              </w:rPr>
              <w:t>Descr</w:t>
            </w:r>
            <w:r w:rsidR="0017091C" w:rsidRPr="00587CC1">
              <w:rPr>
                <w:rFonts w:ascii="Georgia" w:hAnsi="Georgia"/>
                <w:b/>
                <w:sz w:val="22"/>
                <w:szCs w:val="22"/>
              </w:rPr>
              <w:t>ipción, apreciación y análisis</w:t>
            </w:r>
          </w:p>
          <w:p w14:paraId="527873CF" w14:textId="71FF9AA5" w:rsidR="0017091C" w:rsidRPr="00587CC1" w:rsidRDefault="0017091C" w:rsidP="00587CC1">
            <w:pPr>
              <w:pStyle w:val="Default"/>
              <w:spacing w:line="360" w:lineRule="auto"/>
              <w:ind w:left="342"/>
              <w:jc w:val="both"/>
              <w:rPr>
                <w:rFonts w:ascii="Georgia" w:hAnsi="Georgia"/>
                <w:b/>
                <w:sz w:val="22"/>
                <w:szCs w:val="22"/>
              </w:rPr>
            </w:pPr>
          </w:p>
          <w:p w14:paraId="18B58C9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Auditorios:</w:t>
            </w:r>
          </w:p>
          <w:p w14:paraId="07DE540C" w14:textId="77777777" w:rsidR="00587CC1" w:rsidRPr="00587CC1" w:rsidRDefault="00587CC1" w:rsidP="00587CC1">
            <w:pPr>
              <w:pStyle w:val="Default"/>
              <w:spacing w:line="360" w:lineRule="auto"/>
              <w:ind w:left="342"/>
              <w:jc w:val="both"/>
              <w:rPr>
                <w:rFonts w:ascii="Georgia" w:hAnsi="Georgia"/>
                <w:b/>
                <w:sz w:val="22"/>
                <w:szCs w:val="22"/>
                <w:lang w:val="es-ES_tradnl"/>
              </w:rPr>
            </w:pPr>
          </w:p>
          <w:p w14:paraId="774AFAC4" w14:textId="77777777" w:rsidR="00587CC1" w:rsidRPr="00587CC1" w:rsidRDefault="00587CC1" w:rsidP="00587CC1">
            <w:pPr>
              <w:pStyle w:val="Sinespaciado"/>
              <w:spacing w:line="360" w:lineRule="auto"/>
              <w:ind w:left="342"/>
              <w:jc w:val="both"/>
              <w:rPr>
                <w:rFonts w:ascii="Georgia" w:hAnsi="Georgia" w:cs="Arial"/>
                <w:lang w:val="es-ES_tradnl"/>
              </w:rPr>
            </w:pPr>
            <w:r w:rsidRPr="00587CC1">
              <w:rPr>
                <w:rFonts w:ascii="Georgia" w:hAnsi="Georgia" w:cs="Arial"/>
                <w:lang w:val="es-ES_tradnl"/>
              </w:rPr>
              <w:t xml:space="preserve">Institucionalmente, se cuenta con las instalaciones adecuadas para el desarrollo de eventos técnico-científicos de diferente índole donde se puedan estar coordinado exposiciones simultáneas. En estas instalaciones se desarrollan frecuentemente </w:t>
            </w:r>
            <w:r w:rsidRPr="00587CC1">
              <w:rPr>
                <w:rFonts w:ascii="Georgia" w:hAnsi="Georgia" w:cs="Arial"/>
                <w:lang w:val="es-ES_tradnl"/>
              </w:rPr>
              <w:lastRenderedPageBreak/>
              <w:t xml:space="preserve">congresos, Simposios, Conferencias, Convenciones y Foros de carácter Nacionales e Internacionales. Para tal efecto, se describen a continuación: </w:t>
            </w:r>
          </w:p>
          <w:tbl>
            <w:tblPr>
              <w:tblStyle w:val="Tablaconcuadrcula"/>
              <w:tblW w:w="0" w:type="auto"/>
              <w:jc w:val="center"/>
              <w:tblLook w:val="04A0" w:firstRow="1" w:lastRow="0" w:firstColumn="1" w:lastColumn="0" w:noHBand="0" w:noVBand="1"/>
            </w:tblPr>
            <w:tblGrid>
              <w:gridCol w:w="4240"/>
              <w:gridCol w:w="2786"/>
            </w:tblGrid>
            <w:tr w:rsidR="00587CC1" w:rsidRPr="00587CC1" w14:paraId="67F6761D" w14:textId="77777777" w:rsidTr="00E36E61">
              <w:trPr>
                <w:jc w:val="center"/>
              </w:trPr>
              <w:tc>
                <w:tcPr>
                  <w:tcW w:w="0" w:type="auto"/>
                </w:tcPr>
                <w:p w14:paraId="12832A11"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Nombre</w:t>
                  </w:r>
                </w:p>
              </w:tc>
              <w:tc>
                <w:tcPr>
                  <w:tcW w:w="0" w:type="auto"/>
                </w:tcPr>
                <w:p w14:paraId="4CF18134"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Capacidad de personas</w:t>
                  </w:r>
                </w:p>
              </w:tc>
            </w:tr>
            <w:tr w:rsidR="00587CC1" w:rsidRPr="00587CC1" w14:paraId="25444CFA" w14:textId="77777777" w:rsidTr="00E36E61">
              <w:trPr>
                <w:jc w:val="center"/>
              </w:trPr>
              <w:tc>
                <w:tcPr>
                  <w:tcW w:w="0" w:type="auto"/>
                </w:tcPr>
                <w:p w14:paraId="751E28A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Carlos E. Martín del Campo</w:t>
                  </w:r>
                </w:p>
              </w:tc>
              <w:tc>
                <w:tcPr>
                  <w:tcW w:w="0" w:type="auto"/>
                </w:tcPr>
                <w:p w14:paraId="210A5AA6"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110</w:t>
                  </w:r>
                </w:p>
              </w:tc>
            </w:tr>
            <w:tr w:rsidR="00587CC1" w:rsidRPr="00587CC1" w14:paraId="077CEBFA" w14:textId="77777777" w:rsidTr="00E36E61">
              <w:trPr>
                <w:jc w:val="center"/>
              </w:trPr>
              <w:tc>
                <w:tcPr>
                  <w:tcW w:w="0" w:type="auto"/>
                </w:tcPr>
                <w:p w14:paraId="4849CEEA"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Auditorio de Posgrado</w:t>
                  </w:r>
                </w:p>
              </w:tc>
              <w:tc>
                <w:tcPr>
                  <w:tcW w:w="0" w:type="auto"/>
                </w:tcPr>
                <w:p w14:paraId="5293B468"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50</w:t>
                  </w:r>
                </w:p>
              </w:tc>
            </w:tr>
            <w:tr w:rsidR="00587CC1" w:rsidRPr="00587CC1" w14:paraId="10E0679C" w14:textId="77777777" w:rsidTr="00E36E61">
              <w:trPr>
                <w:jc w:val="center"/>
              </w:trPr>
              <w:tc>
                <w:tcPr>
                  <w:tcW w:w="0" w:type="auto"/>
                </w:tcPr>
                <w:p w14:paraId="5E758267"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Explanada de la Biblioteca</w:t>
                  </w:r>
                </w:p>
              </w:tc>
              <w:tc>
                <w:tcPr>
                  <w:tcW w:w="0" w:type="auto"/>
                </w:tcPr>
                <w:p w14:paraId="5D18862E"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200</w:t>
                  </w:r>
                </w:p>
              </w:tc>
            </w:tr>
            <w:tr w:rsidR="00587CC1" w:rsidRPr="00587CC1" w14:paraId="39E7D4F9" w14:textId="77777777" w:rsidTr="00E36E61">
              <w:trPr>
                <w:jc w:val="center"/>
              </w:trPr>
              <w:tc>
                <w:tcPr>
                  <w:tcW w:w="0" w:type="auto"/>
                </w:tcPr>
                <w:p w14:paraId="0BF3776F"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Gimnasio</w:t>
                  </w:r>
                </w:p>
              </w:tc>
              <w:tc>
                <w:tcPr>
                  <w:tcW w:w="0" w:type="auto"/>
                </w:tcPr>
                <w:p w14:paraId="163993CD" w14:textId="77777777" w:rsidR="00587CC1" w:rsidRPr="00587CC1" w:rsidRDefault="00587CC1" w:rsidP="00587CC1">
                  <w:pPr>
                    <w:pStyle w:val="Default"/>
                    <w:spacing w:line="360" w:lineRule="auto"/>
                    <w:ind w:left="342"/>
                    <w:jc w:val="center"/>
                    <w:rPr>
                      <w:rFonts w:ascii="Georgia" w:hAnsi="Georgia"/>
                      <w:sz w:val="22"/>
                      <w:szCs w:val="22"/>
                      <w:lang w:val="es-ES_tradnl"/>
                    </w:rPr>
                  </w:pPr>
                  <w:r w:rsidRPr="00587CC1">
                    <w:rPr>
                      <w:rFonts w:ascii="Georgia" w:hAnsi="Georgia"/>
                      <w:sz w:val="22"/>
                      <w:szCs w:val="22"/>
                      <w:lang w:val="es-ES_tradnl"/>
                    </w:rPr>
                    <w:t>300</w:t>
                  </w:r>
                </w:p>
              </w:tc>
            </w:tr>
          </w:tbl>
          <w:p w14:paraId="0DE22276" w14:textId="77777777" w:rsidR="00587CC1" w:rsidRPr="00587CC1" w:rsidRDefault="00587CC1" w:rsidP="00587CC1">
            <w:pPr>
              <w:pStyle w:val="Sinespaciado"/>
              <w:spacing w:line="360" w:lineRule="auto"/>
              <w:ind w:left="342"/>
              <w:jc w:val="both"/>
              <w:rPr>
                <w:rFonts w:ascii="Georgia" w:hAnsi="Georgia" w:cs="Arial"/>
                <w:lang w:val="es-ES_tradnl"/>
              </w:rPr>
            </w:pPr>
          </w:p>
          <w:p w14:paraId="3750BFB7" w14:textId="77777777" w:rsidR="00587CC1" w:rsidRPr="00587CC1" w:rsidRDefault="00587CC1" w:rsidP="00587CC1">
            <w:pPr>
              <w:pStyle w:val="Sinespaciado"/>
              <w:spacing w:line="360" w:lineRule="auto"/>
              <w:ind w:left="342"/>
              <w:jc w:val="both"/>
              <w:rPr>
                <w:rFonts w:ascii="Georgia" w:hAnsi="Georgia" w:cs="Arial"/>
                <w:lang w:val="es-ES_tradnl"/>
              </w:rPr>
            </w:pPr>
          </w:p>
          <w:p w14:paraId="2FD7A7D2" w14:textId="3C036006" w:rsidR="00587CC1" w:rsidRPr="00D308C9" w:rsidRDefault="00587CC1" w:rsidP="00587CC1">
            <w:pPr>
              <w:pStyle w:val="Sinespaciado"/>
              <w:spacing w:line="360" w:lineRule="auto"/>
              <w:ind w:left="342"/>
              <w:jc w:val="both"/>
              <w:rPr>
                <w:rStyle w:val="Hipervnculo"/>
                <w:rFonts w:ascii="Georgia" w:hAnsi="Georgia" w:cs="Arial"/>
                <w:lang w:val="es-ES_tradnl"/>
              </w:rPr>
            </w:pPr>
            <w:r w:rsidRPr="00587CC1">
              <w:rPr>
                <w:rFonts w:ascii="Georgia" w:hAnsi="Georgia" w:cs="Arial"/>
                <w:lang w:val="es-ES_tradnl"/>
              </w:rPr>
              <w:t xml:space="preserve">Todas estas instalaciones son funcionales, están bien conservadas y equipadas con buena iluminación y aire acondicionado, reciben mantenimiento periódico para su buen funcionamiento </w:t>
            </w:r>
            <w:r w:rsidR="00D308C9">
              <w:rPr>
                <w:rFonts w:ascii="Georgia" w:hAnsi="Georgia" w:cs="Arial"/>
                <w:lang w:val="es-ES_tradnl"/>
              </w:rPr>
              <w:fldChar w:fldCharType="begin"/>
            </w:r>
            <w:r w:rsidR="00D308C9">
              <w:rPr>
                <w:rFonts w:ascii="Georgia" w:hAnsi="Georgia" w:cs="Arial"/>
                <w:lang w:val="es-ES_tradnl"/>
              </w:rPr>
              <w:instrText>HYPERLINK "http://administrativo.uaaan.mx/calidadAcad/EVIDENCIAS/FOTOSUL/AUDITORIOS.ppsx"</w:instrText>
            </w:r>
            <w:r w:rsidR="00D308C9">
              <w:rPr>
                <w:rFonts w:ascii="Georgia" w:hAnsi="Georgia" w:cs="Arial"/>
                <w:lang w:val="es-ES_tradnl"/>
              </w:rPr>
              <w:fldChar w:fldCharType="separate"/>
            </w:r>
            <w:r w:rsidRPr="00D308C9">
              <w:rPr>
                <w:rStyle w:val="Hipervnculo"/>
                <w:rFonts w:ascii="Georgia" w:hAnsi="Georgia" w:cs="Arial"/>
                <w:lang w:val="es-ES_tradnl"/>
              </w:rPr>
              <w:t>(auditorios UAAAN).</w:t>
            </w:r>
          </w:p>
          <w:p w14:paraId="7F4E030B" w14:textId="0A62A7E7" w:rsidR="00587CC1" w:rsidRPr="00587CC1" w:rsidRDefault="00D308C9" w:rsidP="00587CC1">
            <w:pPr>
              <w:pStyle w:val="Default"/>
              <w:spacing w:line="360" w:lineRule="auto"/>
              <w:ind w:left="342"/>
              <w:jc w:val="both"/>
              <w:rPr>
                <w:rFonts w:ascii="Georgia" w:hAnsi="Georgia"/>
                <w:sz w:val="22"/>
                <w:szCs w:val="22"/>
                <w:lang w:val="es-ES_tradnl"/>
              </w:rPr>
            </w:pPr>
            <w:r>
              <w:rPr>
                <w:rFonts w:ascii="Georgia" w:eastAsiaTheme="minorHAnsi" w:hAnsi="Georgia"/>
                <w:color w:val="auto"/>
                <w:sz w:val="22"/>
                <w:szCs w:val="22"/>
                <w:lang w:val="es-ES_tradnl"/>
              </w:rPr>
              <w:fldChar w:fldCharType="end"/>
            </w:r>
            <w:r w:rsidR="00587CC1" w:rsidRPr="00587CC1">
              <w:rPr>
                <w:rFonts w:ascii="Georgia" w:hAnsi="Georgia"/>
                <w:sz w:val="22"/>
                <w:szCs w:val="22"/>
                <w:lang w:val="es-ES_tradnl"/>
              </w:rPr>
              <w:t xml:space="preserve"> </w:t>
            </w:r>
          </w:p>
          <w:p w14:paraId="6ED7C271"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Centro de idiomas:</w:t>
            </w:r>
          </w:p>
          <w:p w14:paraId="664B5638"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73379535" w14:textId="5DF76EF9" w:rsidR="00587CC1" w:rsidRPr="00587CC1" w:rsidRDefault="00587CC1" w:rsidP="00587CC1">
            <w:pPr>
              <w:autoSpaceDE w:val="0"/>
              <w:autoSpaceDN w:val="0"/>
              <w:adjustRightInd w:val="0"/>
              <w:spacing w:after="0" w:line="360" w:lineRule="auto"/>
              <w:ind w:left="342"/>
              <w:jc w:val="both"/>
              <w:rPr>
                <w:rFonts w:ascii="Georgia" w:hAnsi="Georgia" w:cs="Arial"/>
                <w:color w:val="000000" w:themeColor="text1"/>
                <w:lang w:val="es-ES_tradnl"/>
              </w:rPr>
            </w:pPr>
            <w:r w:rsidRPr="00587CC1">
              <w:rPr>
                <w:rFonts w:ascii="Georgia" w:hAnsi="Georgia" w:cs="Arial"/>
                <w:lang w:val="es-ES_tradnl"/>
              </w:rPr>
              <w:t xml:space="preserve">El área de Idiomas, depende de la Subdirección de Docencia. Actualmente se ofrecen cursos de inglés a los primeros semestres (1000 estudiantes) con la finalidad de prepararlos para TOEFL (350 puntos). En el </w:t>
            </w:r>
            <w:hyperlink r:id="rId200" w:history="1">
              <w:r w:rsidRPr="00587CC1">
                <w:rPr>
                  <w:rStyle w:val="Hipervnculo"/>
                  <w:rFonts w:ascii="Georgia" w:hAnsi="Georgia" w:cs="Arial"/>
                  <w:color w:val="3366FF"/>
                  <w:lang w:val="es-ES_tradnl"/>
                </w:rPr>
                <w:t>Informe de Actividades 2017 del área de idiomas,</w:t>
              </w:r>
            </w:hyperlink>
            <w:r w:rsidRPr="00587CC1">
              <w:rPr>
                <w:rFonts w:ascii="Georgia" w:hAnsi="Georgia" w:cs="Arial"/>
                <w:color w:val="FF0000"/>
                <w:lang w:val="es-ES_tradnl"/>
              </w:rPr>
              <w:t xml:space="preserve"> </w:t>
            </w:r>
            <w:r w:rsidRPr="00587CC1">
              <w:rPr>
                <w:rFonts w:ascii="Georgia" w:hAnsi="Georgia" w:cs="Arial"/>
                <w:color w:val="000000" w:themeColor="text1"/>
                <w:lang w:val="es-ES_tradnl"/>
              </w:rPr>
              <w:t>se puede observar el número de estudiantes que participan en cada nivel por ciclo escolar de 2014 a 2017.</w:t>
            </w:r>
          </w:p>
          <w:p w14:paraId="3663FD8D" w14:textId="77777777" w:rsidR="00587CC1" w:rsidRPr="00587CC1" w:rsidRDefault="00587CC1" w:rsidP="00587CC1">
            <w:pPr>
              <w:pStyle w:val="Default"/>
              <w:spacing w:line="360" w:lineRule="auto"/>
              <w:ind w:left="342"/>
              <w:jc w:val="both"/>
              <w:rPr>
                <w:rFonts w:ascii="Georgia" w:hAnsi="Georgia"/>
                <w:color w:val="auto"/>
                <w:sz w:val="22"/>
                <w:szCs w:val="22"/>
                <w:lang w:val="es-ES_tradnl"/>
              </w:rPr>
            </w:pPr>
          </w:p>
          <w:p w14:paraId="3502E842" w14:textId="77777777" w:rsidR="00587CC1" w:rsidRPr="00587CC1" w:rsidRDefault="00587CC1" w:rsidP="00587CC1">
            <w:pPr>
              <w:pStyle w:val="Default"/>
              <w:spacing w:line="360" w:lineRule="auto"/>
              <w:ind w:left="342"/>
              <w:jc w:val="both"/>
              <w:rPr>
                <w:rFonts w:ascii="Georgia" w:hAnsi="Georgia"/>
                <w:b/>
                <w:color w:val="auto"/>
                <w:sz w:val="22"/>
                <w:szCs w:val="22"/>
              </w:rPr>
            </w:pPr>
            <w:r w:rsidRPr="00587CC1">
              <w:rPr>
                <w:rFonts w:ascii="Georgia" w:hAnsi="Georgia"/>
                <w:b/>
                <w:color w:val="auto"/>
                <w:sz w:val="22"/>
                <w:szCs w:val="22"/>
              </w:rPr>
              <w:t>Centro de Computo.</w:t>
            </w:r>
          </w:p>
          <w:p w14:paraId="4B95043E" w14:textId="77777777" w:rsidR="00587CC1" w:rsidRPr="00587CC1" w:rsidRDefault="00587CC1" w:rsidP="00587CC1">
            <w:pPr>
              <w:pStyle w:val="Default"/>
              <w:spacing w:line="360" w:lineRule="auto"/>
              <w:ind w:left="342"/>
              <w:jc w:val="both"/>
              <w:rPr>
                <w:rFonts w:ascii="Georgia" w:hAnsi="Georgia"/>
                <w:color w:val="auto"/>
                <w:sz w:val="22"/>
                <w:szCs w:val="22"/>
              </w:rPr>
            </w:pPr>
          </w:p>
          <w:p w14:paraId="2ED09751" w14:textId="046D6362" w:rsid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r w:rsidRPr="00587CC1">
              <w:rPr>
                <w:rFonts w:ascii="Georgia" w:hAnsi="Georgia" w:cs="Arial"/>
              </w:rPr>
              <w:t xml:space="preserve">La Unidad Regional cuenta con servicio de cómputo, el cual </w:t>
            </w:r>
            <w:r w:rsidRPr="00587CC1">
              <w:rPr>
                <w:rFonts w:ascii="Georgia" w:hAnsi="Georgia" w:cs="Arial"/>
                <w:snapToGrid w:val="0"/>
              </w:rPr>
              <w:t xml:space="preserve">apoya las actividades de docencia e investigación </w:t>
            </w:r>
            <w:r w:rsidRPr="00587CC1">
              <w:rPr>
                <w:rFonts w:ascii="Georgia" w:hAnsi="Georgia" w:cs="Arial"/>
              </w:rPr>
              <w:t>de los programas educativos que ofrece</w:t>
            </w:r>
            <w:r w:rsidRPr="00587CC1">
              <w:rPr>
                <w:rFonts w:ascii="Georgia" w:hAnsi="Georgia" w:cs="Arial"/>
                <w:snapToGrid w:val="0"/>
              </w:rPr>
              <w:t xml:space="preserve">. </w:t>
            </w:r>
            <w:r w:rsidRPr="00587CC1">
              <w:rPr>
                <w:rFonts w:ascii="Georgia" w:hAnsi="Georgia" w:cs="Arial"/>
              </w:rPr>
              <w:t xml:space="preserve">El Centro de Cómputo de Carreras Agronómicas (CCCA) tiene como función proporcionar servicios de cómputo a los alumnos, docentes y administrativos de la universidad. Los servicios ofrecidos incluyen la instrucción y asesoría en el uso y manejo de sistemas, impartir cursos como Windows, Word, Excel, </w:t>
            </w:r>
            <w:proofErr w:type="spellStart"/>
            <w:r w:rsidRPr="00587CC1">
              <w:rPr>
                <w:rFonts w:ascii="Georgia" w:hAnsi="Georgia" w:cs="Arial"/>
              </w:rPr>
              <w:t>Power</w:t>
            </w:r>
            <w:proofErr w:type="spellEnd"/>
            <w:r w:rsidRPr="00587CC1">
              <w:rPr>
                <w:rFonts w:ascii="Georgia" w:hAnsi="Georgia" w:cs="Arial"/>
              </w:rPr>
              <w:t xml:space="preserve"> Point e Internet, ofrecer capacitación al personal docente y administrativo en coordinación con el Departamento de Recursos Humanos y del Departamento de Desarrollo del personal Académico, además de facilitar áreas equipadas a departamentos para reforzar el aprendizaje </w:t>
            </w:r>
            <w:hyperlink r:id="rId201" w:history="1">
              <w:r w:rsidRPr="00C721F7">
                <w:rPr>
                  <w:rStyle w:val="Hipervnculo"/>
                  <w:rFonts w:ascii="Georgia" w:hAnsi="Georgia"/>
                </w:rPr>
                <w:t>(Informe Centro Cómputo de Agronomía).</w:t>
              </w:r>
            </w:hyperlink>
          </w:p>
          <w:p w14:paraId="19E3E8EE" w14:textId="77777777" w:rsidR="00587CC1" w:rsidRPr="00587CC1" w:rsidRDefault="00587CC1" w:rsidP="00587CC1">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color w:val="3366FF"/>
              </w:rPr>
            </w:pPr>
          </w:p>
          <w:p w14:paraId="1349BB45" w14:textId="4653FD94" w:rsidR="00587CC1" w:rsidRDefault="00587CC1" w:rsidP="00587CC1">
            <w:pPr>
              <w:tabs>
                <w:tab w:val="left" w:pos="762"/>
                <w:tab w:val="left" w:pos="1016"/>
              </w:tabs>
              <w:spacing w:after="0" w:line="360" w:lineRule="auto"/>
              <w:ind w:left="342"/>
              <w:jc w:val="both"/>
              <w:rPr>
                <w:rFonts w:ascii="Georgia" w:hAnsi="Georgia" w:cs="Arial"/>
                <w:color w:val="3366FF"/>
              </w:rPr>
            </w:pPr>
            <w:r w:rsidRPr="00587CC1">
              <w:rPr>
                <w:rFonts w:ascii="Georgia" w:hAnsi="Georgia" w:cs="Arial"/>
              </w:rPr>
              <w:lastRenderedPageBreak/>
              <w:t xml:space="preserve">El CCA cuenta con un reglamento, colocado en el área donde se presta el servicio de impresión </w:t>
            </w:r>
            <w:hyperlink r:id="rId202" w:history="1">
              <w:r w:rsidRPr="00176F90">
                <w:rPr>
                  <w:rStyle w:val="Hipervnculo"/>
                  <w:rFonts w:ascii="Georgia" w:hAnsi="Georgia" w:cs="Arial"/>
                </w:rPr>
                <w:t>(Reglamento del CCCA Centro de Cómputo de Carreras Agronómicas).</w:t>
              </w:r>
            </w:hyperlink>
          </w:p>
          <w:p w14:paraId="354244E6"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0EA20C6D" w14:textId="4A59F103" w:rsidR="00587CC1" w:rsidRDefault="00587CC1" w:rsidP="00587CC1">
            <w:pPr>
              <w:tabs>
                <w:tab w:val="left" w:pos="762"/>
                <w:tab w:val="left" w:pos="1016"/>
              </w:tabs>
              <w:spacing w:after="0" w:line="360" w:lineRule="auto"/>
              <w:ind w:left="342"/>
              <w:jc w:val="both"/>
              <w:rPr>
                <w:rFonts w:ascii="Georgia" w:hAnsi="Georgia" w:cs="Arial"/>
              </w:rPr>
            </w:pPr>
            <w:r w:rsidRPr="00587CC1">
              <w:rPr>
                <w:rFonts w:ascii="Georgia" w:hAnsi="Georgia" w:cs="Arial"/>
              </w:rPr>
              <w:t xml:space="preserve">El CCA tiene un horario de 8:00 a 17:00 </w:t>
            </w:r>
            <w:proofErr w:type="spellStart"/>
            <w:r w:rsidRPr="00587CC1">
              <w:rPr>
                <w:rFonts w:ascii="Georgia" w:hAnsi="Georgia" w:cs="Arial"/>
              </w:rPr>
              <w:t>hrs</w:t>
            </w:r>
            <w:proofErr w:type="spellEnd"/>
            <w:r w:rsidRPr="00587CC1">
              <w:rPr>
                <w:rFonts w:ascii="Georgia" w:hAnsi="Georgia" w:cs="Arial"/>
              </w:rPr>
              <w:t xml:space="preserve">. de lunes a viernes. El servicio se presta de forma continua durante el día, suspendiéndolo sólo en días festivos y se tiene un aproximado de 25 alumnos por hora, teniendo un promedio de 200 alumnos diarios, lo cual hace un estimado de 1000 usuarios a la semana.    </w:t>
            </w:r>
          </w:p>
          <w:p w14:paraId="777FE889" w14:textId="77777777" w:rsidR="008E3162" w:rsidRPr="00587CC1" w:rsidRDefault="008E3162" w:rsidP="00587CC1">
            <w:pPr>
              <w:tabs>
                <w:tab w:val="left" w:pos="762"/>
                <w:tab w:val="left" w:pos="1016"/>
              </w:tabs>
              <w:spacing w:after="0" w:line="360" w:lineRule="auto"/>
              <w:ind w:left="342"/>
              <w:jc w:val="both"/>
              <w:rPr>
                <w:rFonts w:ascii="Georgia" w:hAnsi="Georgia" w:cs="Arial"/>
              </w:rPr>
            </w:pPr>
          </w:p>
          <w:p w14:paraId="44D6C0E0" w14:textId="0108D7EB" w:rsidR="008E3162" w:rsidRDefault="00587CC1" w:rsidP="00587CC1">
            <w:pPr>
              <w:spacing w:after="0" w:line="360" w:lineRule="auto"/>
              <w:ind w:left="342"/>
              <w:jc w:val="both"/>
              <w:rPr>
                <w:rStyle w:val="Hipervnculo"/>
                <w:rFonts w:ascii="Georgia" w:hAnsi="Georgia"/>
              </w:rPr>
            </w:pPr>
            <w:r w:rsidRPr="00587CC1">
              <w:rPr>
                <w:rFonts w:ascii="Georgia" w:hAnsi="Georgia" w:cs="Arial"/>
              </w:rPr>
              <w:t xml:space="preserve">Hay grupos con horarios establecidos con clases de computación de las carreras agronómicas y veterinarias </w:t>
            </w:r>
            <w:hyperlink r:id="rId203" w:history="1">
              <w:r w:rsidR="008E3162" w:rsidRPr="00C721F7">
                <w:rPr>
                  <w:rStyle w:val="Hipervnculo"/>
                  <w:rFonts w:ascii="Georgia" w:hAnsi="Georgia"/>
                </w:rPr>
                <w:t>(Informe Centro Cómputo de Agronomía).</w:t>
              </w:r>
            </w:hyperlink>
          </w:p>
          <w:p w14:paraId="4B50077F" w14:textId="77777777" w:rsidR="008E3162" w:rsidRDefault="008E3162" w:rsidP="00587CC1">
            <w:pPr>
              <w:spacing w:after="0" w:line="360" w:lineRule="auto"/>
              <w:ind w:left="342"/>
              <w:jc w:val="both"/>
              <w:rPr>
                <w:rStyle w:val="Hipervnculo"/>
                <w:rFonts w:ascii="Georgia" w:hAnsi="Georgia"/>
              </w:rPr>
            </w:pPr>
          </w:p>
          <w:p w14:paraId="5B425675" w14:textId="7A19A4DE" w:rsidR="00587CC1" w:rsidRPr="00587CC1" w:rsidRDefault="00587CC1" w:rsidP="00587CC1">
            <w:pPr>
              <w:spacing w:after="0" w:line="360" w:lineRule="auto"/>
              <w:ind w:left="342"/>
              <w:jc w:val="both"/>
              <w:rPr>
                <w:rFonts w:ascii="Georgia" w:hAnsi="Georgia" w:cs="Arial"/>
              </w:rPr>
            </w:pPr>
            <w:r w:rsidRPr="00587CC1">
              <w:rPr>
                <w:rFonts w:ascii="Georgia" w:hAnsi="Georgia" w:cs="Arial"/>
              </w:rPr>
              <w:t>En total se cuenta con 30 equipos de cómputo con las siguientes características:</w:t>
            </w:r>
          </w:p>
          <w:p w14:paraId="1F457834" w14:textId="77777777" w:rsidR="008E3162" w:rsidRPr="00F74F0C" w:rsidRDefault="00587CC1" w:rsidP="00587CC1">
            <w:pPr>
              <w:spacing w:after="0" w:line="360" w:lineRule="auto"/>
              <w:ind w:left="342"/>
              <w:jc w:val="both"/>
              <w:rPr>
                <w:rFonts w:ascii="Georgia" w:hAnsi="Georgia" w:cs="Arial"/>
                <w:lang w:val="en-US"/>
              </w:rPr>
            </w:pPr>
            <w:r w:rsidRPr="00F74F0C">
              <w:rPr>
                <w:rFonts w:ascii="Georgia" w:hAnsi="Georgia" w:cs="Arial"/>
                <w:lang w:val="en-US"/>
              </w:rPr>
              <w:t xml:space="preserve">All in one, </w:t>
            </w:r>
            <w:proofErr w:type="spellStart"/>
            <w:r w:rsidRPr="00F74F0C">
              <w:rPr>
                <w:rFonts w:ascii="Georgia" w:hAnsi="Georgia" w:cs="Arial"/>
                <w:lang w:val="en-US"/>
              </w:rPr>
              <w:t>lenovo</w:t>
            </w:r>
            <w:proofErr w:type="spellEnd"/>
            <w:r w:rsidRPr="00F74F0C">
              <w:rPr>
                <w:rFonts w:ascii="Georgia" w:hAnsi="Georgia" w:cs="Arial"/>
                <w:lang w:val="en-US"/>
              </w:rPr>
              <w:t xml:space="preserve"> </w:t>
            </w:r>
            <w:proofErr w:type="spellStart"/>
            <w:r w:rsidRPr="00F74F0C">
              <w:rPr>
                <w:rFonts w:ascii="Georgia" w:hAnsi="Georgia" w:cs="Arial"/>
                <w:lang w:val="en-US"/>
              </w:rPr>
              <w:t>ideacenter</w:t>
            </w:r>
            <w:proofErr w:type="spellEnd"/>
            <w:r w:rsidRPr="00F74F0C">
              <w:rPr>
                <w:rFonts w:ascii="Georgia" w:hAnsi="Georgia" w:cs="Arial"/>
                <w:lang w:val="en-US"/>
              </w:rPr>
              <w:t xml:space="preserve"> </w:t>
            </w:r>
            <w:proofErr w:type="spellStart"/>
            <w:r w:rsidRPr="00F74F0C">
              <w:rPr>
                <w:rFonts w:ascii="Georgia" w:hAnsi="Georgia" w:cs="Arial"/>
                <w:lang w:val="en-US"/>
              </w:rPr>
              <w:t>aio</w:t>
            </w:r>
            <w:proofErr w:type="spellEnd"/>
            <w:r w:rsidRPr="00F74F0C">
              <w:rPr>
                <w:rFonts w:ascii="Georgia" w:hAnsi="Georgia" w:cs="Arial"/>
                <w:lang w:val="en-US"/>
              </w:rPr>
              <w:t xml:space="preserve"> c50-30 23”, core i3 4005u, 1.70 </w:t>
            </w:r>
            <w:proofErr w:type="spellStart"/>
            <w:r w:rsidRPr="00F74F0C">
              <w:rPr>
                <w:rFonts w:ascii="Georgia" w:hAnsi="Georgia" w:cs="Arial"/>
                <w:lang w:val="en-US"/>
              </w:rPr>
              <w:t>ghz</w:t>
            </w:r>
            <w:proofErr w:type="spellEnd"/>
            <w:r w:rsidRPr="00F74F0C">
              <w:rPr>
                <w:rFonts w:ascii="Georgia" w:hAnsi="Georgia" w:cs="Arial"/>
                <w:lang w:val="en-US"/>
              </w:rPr>
              <w:t xml:space="preserve"> dual core.  disco </w:t>
            </w:r>
            <w:proofErr w:type="spellStart"/>
            <w:r w:rsidRPr="00F74F0C">
              <w:rPr>
                <w:rFonts w:ascii="Georgia" w:hAnsi="Georgia" w:cs="Arial"/>
                <w:lang w:val="en-US"/>
              </w:rPr>
              <w:t>duro</w:t>
            </w:r>
            <w:proofErr w:type="spellEnd"/>
            <w:r w:rsidRPr="00F74F0C">
              <w:rPr>
                <w:rFonts w:ascii="Georgia" w:hAnsi="Georgia" w:cs="Arial"/>
                <w:lang w:val="en-US"/>
              </w:rPr>
              <w:t xml:space="preserve"> de 2 </w:t>
            </w:r>
            <w:proofErr w:type="spellStart"/>
            <w:r w:rsidRPr="00F74F0C">
              <w:rPr>
                <w:rFonts w:ascii="Georgia" w:hAnsi="Georgia" w:cs="Arial"/>
                <w:lang w:val="en-US"/>
              </w:rPr>
              <w:t>tb</w:t>
            </w:r>
            <w:proofErr w:type="spellEnd"/>
            <w:r w:rsidRPr="00F74F0C">
              <w:rPr>
                <w:rFonts w:ascii="Georgia" w:hAnsi="Georgia" w:cs="Arial"/>
                <w:lang w:val="en-US"/>
              </w:rPr>
              <w:t xml:space="preserve"> rpm 7200, </w:t>
            </w:r>
            <w:proofErr w:type="spellStart"/>
            <w:r w:rsidRPr="00F74F0C">
              <w:rPr>
                <w:rFonts w:ascii="Georgia" w:hAnsi="Georgia" w:cs="Arial"/>
                <w:lang w:val="en-US"/>
              </w:rPr>
              <w:t>pantalla</w:t>
            </w:r>
            <w:proofErr w:type="spellEnd"/>
            <w:r w:rsidRPr="00F74F0C">
              <w:rPr>
                <w:rFonts w:ascii="Georgia" w:hAnsi="Georgia" w:cs="Arial"/>
                <w:lang w:val="en-US"/>
              </w:rPr>
              <w:t xml:space="preserve"> 23” led </w:t>
            </w:r>
            <w:proofErr w:type="spellStart"/>
            <w:r w:rsidRPr="00F74F0C">
              <w:rPr>
                <w:rFonts w:ascii="Georgia" w:hAnsi="Georgia" w:cs="Arial"/>
                <w:lang w:val="en-US"/>
              </w:rPr>
              <w:t>multitouch</w:t>
            </w:r>
            <w:proofErr w:type="spellEnd"/>
            <w:r w:rsidRPr="00F74F0C">
              <w:rPr>
                <w:rFonts w:ascii="Georgia" w:hAnsi="Georgia" w:cs="Arial"/>
                <w:lang w:val="en-US"/>
              </w:rPr>
              <w:t xml:space="preserve">, </w:t>
            </w:r>
            <w:proofErr w:type="spellStart"/>
            <w:r w:rsidRPr="00F74F0C">
              <w:rPr>
                <w:rFonts w:ascii="Georgia" w:hAnsi="Georgia" w:cs="Arial"/>
                <w:lang w:val="en-US"/>
              </w:rPr>
              <w:t>sistema</w:t>
            </w:r>
            <w:proofErr w:type="spellEnd"/>
            <w:r w:rsidRPr="00F74F0C">
              <w:rPr>
                <w:rFonts w:ascii="Georgia" w:hAnsi="Georgia" w:cs="Arial"/>
                <w:lang w:val="en-US"/>
              </w:rPr>
              <w:t xml:space="preserve"> </w:t>
            </w:r>
            <w:proofErr w:type="spellStart"/>
            <w:r w:rsidRPr="00F74F0C">
              <w:rPr>
                <w:rFonts w:ascii="Georgia" w:hAnsi="Georgia" w:cs="Arial"/>
                <w:lang w:val="en-US"/>
              </w:rPr>
              <w:t>operativo</w:t>
            </w:r>
            <w:proofErr w:type="spellEnd"/>
            <w:r w:rsidRPr="00F74F0C">
              <w:rPr>
                <w:rFonts w:ascii="Georgia" w:hAnsi="Georgia" w:cs="Arial"/>
                <w:lang w:val="en-US"/>
              </w:rPr>
              <w:t xml:space="preserve"> windows 8.1, 64 bits de </w:t>
            </w:r>
            <w:proofErr w:type="spellStart"/>
            <w:r w:rsidRPr="00F74F0C">
              <w:rPr>
                <w:rFonts w:ascii="Georgia" w:hAnsi="Georgia" w:cs="Arial"/>
                <w:lang w:val="en-US"/>
              </w:rPr>
              <w:t>procesamiento</w:t>
            </w:r>
            <w:proofErr w:type="spellEnd"/>
            <w:r w:rsidRPr="00F74F0C">
              <w:rPr>
                <w:rFonts w:ascii="Georgia" w:hAnsi="Georgia" w:cs="Arial"/>
                <w:lang w:val="en-US"/>
              </w:rPr>
              <w:t xml:space="preserve">, red </w:t>
            </w:r>
            <w:proofErr w:type="spellStart"/>
            <w:r w:rsidRPr="00F74F0C">
              <w:rPr>
                <w:rFonts w:ascii="Georgia" w:hAnsi="Georgia" w:cs="Arial"/>
                <w:lang w:val="en-US"/>
              </w:rPr>
              <w:t>lan</w:t>
            </w:r>
            <w:proofErr w:type="spellEnd"/>
            <w:r w:rsidRPr="00F74F0C">
              <w:rPr>
                <w:rFonts w:ascii="Georgia" w:hAnsi="Georgia" w:cs="Arial"/>
                <w:lang w:val="en-US"/>
              </w:rPr>
              <w:t xml:space="preserve"> </w:t>
            </w:r>
            <w:proofErr w:type="spellStart"/>
            <w:r w:rsidRPr="00F74F0C">
              <w:rPr>
                <w:rFonts w:ascii="Georgia" w:hAnsi="Georgia" w:cs="Arial"/>
                <w:lang w:val="en-US"/>
              </w:rPr>
              <w:t>ethernet</w:t>
            </w:r>
            <w:proofErr w:type="spellEnd"/>
            <w:r w:rsidRPr="00F74F0C">
              <w:rPr>
                <w:rFonts w:ascii="Georgia" w:hAnsi="Georgia" w:cs="Arial"/>
                <w:lang w:val="en-US"/>
              </w:rPr>
              <w:t xml:space="preserve"> (red </w:t>
            </w:r>
            <w:proofErr w:type="spellStart"/>
            <w:r w:rsidRPr="00F74F0C">
              <w:rPr>
                <w:rFonts w:ascii="Georgia" w:hAnsi="Georgia" w:cs="Arial"/>
                <w:lang w:val="en-US"/>
              </w:rPr>
              <w:t>rj</w:t>
            </w:r>
            <w:proofErr w:type="spellEnd"/>
            <w:r w:rsidRPr="00F74F0C">
              <w:rPr>
                <w:rFonts w:ascii="Georgia" w:hAnsi="Georgia" w:cs="Arial"/>
                <w:lang w:val="en-US"/>
              </w:rPr>
              <w:t xml:space="preserve"> 45), 3 </w:t>
            </w:r>
            <w:proofErr w:type="spellStart"/>
            <w:r w:rsidRPr="00F74F0C">
              <w:rPr>
                <w:rFonts w:ascii="Georgia" w:hAnsi="Georgia" w:cs="Arial"/>
                <w:lang w:val="en-US"/>
              </w:rPr>
              <w:t>usb</w:t>
            </w:r>
            <w:proofErr w:type="spellEnd"/>
            <w:r w:rsidRPr="00F74F0C">
              <w:rPr>
                <w:rFonts w:ascii="Georgia" w:hAnsi="Georgia" w:cs="Arial"/>
                <w:lang w:val="en-US"/>
              </w:rPr>
              <w:t xml:space="preserve"> 2.0, 2 </w:t>
            </w:r>
            <w:proofErr w:type="spellStart"/>
            <w:r w:rsidRPr="00F74F0C">
              <w:rPr>
                <w:rFonts w:ascii="Georgia" w:hAnsi="Georgia" w:cs="Arial"/>
                <w:lang w:val="en-US"/>
              </w:rPr>
              <w:t>usb</w:t>
            </w:r>
            <w:proofErr w:type="spellEnd"/>
            <w:r w:rsidRPr="00F74F0C">
              <w:rPr>
                <w:rFonts w:ascii="Georgia" w:hAnsi="Georgia" w:cs="Arial"/>
                <w:lang w:val="en-US"/>
              </w:rPr>
              <w:t xml:space="preserve"> 3.0, 8 </w:t>
            </w:r>
            <w:proofErr w:type="spellStart"/>
            <w:r w:rsidRPr="00F74F0C">
              <w:rPr>
                <w:rFonts w:ascii="Georgia" w:hAnsi="Georgia" w:cs="Arial"/>
                <w:lang w:val="en-US"/>
              </w:rPr>
              <w:t>gb</w:t>
            </w:r>
            <w:proofErr w:type="spellEnd"/>
            <w:r w:rsidRPr="00F74F0C">
              <w:rPr>
                <w:rFonts w:ascii="Georgia" w:hAnsi="Georgia" w:cs="Arial"/>
                <w:lang w:val="en-US"/>
              </w:rPr>
              <w:t xml:space="preserve"> </w:t>
            </w:r>
            <w:proofErr w:type="spellStart"/>
            <w:r w:rsidRPr="00F74F0C">
              <w:rPr>
                <w:rFonts w:ascii="Georgia" w:hAnsi="Georgia" w:cs="Arial"/>
                <w:lang w:val="en-US"/>
              </w:rPr>
              <w:t>memoria</w:t>
            </w:r>
            <w:proofErr w:type="spellEnd"/>
            <w:r w:rsidRPr="00F74F0C">
              <w:rPr>
                <w:rFonts w:ascii="Georgia" w:hAnsi="Georgia" w:cs="Arial"/>
                <w:lang w:val="en-US"/>
              </w:rPr>
              <w:t xml:space="preserve"> ram, mouse y </w:t>
            </w:r>
            <w:proofErr w:type="spellStart"/>
            <w:r w:rsidRPr="00F74F0C">
              <w:rPr>
                <w:rFonts w:ascii="Georgia" w:hAnsi="Georgia" w:cs="Arial"/>
                <w:lang w:val="en-US"/>
              </w:rPr>
              <w:t>teclado</w:t>
            </w:r>
            <w:proofErr w:type="spellEnd"/>
            <w:r w:rsidR="008E3162" w:rsidRPr="00F74F0C">
              <w:rPr>
                <w:rFonts w:ascii="Georgia" w:hAnsi="Georgia" w:cs="Arial"/>
                <w:lang w:val="en-US"/>
              </w:rPr>
              <w:t>.</w:t>
            </w:r>
          </w:p>
          <w:p w14:paraId="5CFEF353" w14:textId="77777777" w:rsidR="008E3162" w:rsidRPr="00F74F0C" w:rsidRDefault="008E3162" w:rsidP="00587CC1">
            <w:pPr>
              <w:spacing w:after="0" w:line="360" w:lineRule="auto"/>
              <w:ind w:left="342"/>
              <w:jc w:val="both"/>
              <w:rPr>
                <w:rFonts w:ascii="Georgia" w:hAnsi="Georgia" w:cs="Arial"/>
                <w:lang w:val="en-US"/>
              </w:rPr>
            </w:pPr>
          </w:p>
          <w:p w14:paraId="432ED709" w14:textId="3BC9A90B" w:rsidR="00587CC1" w:rsidRDefault="00587CC1" w:rsidP="00587CC1">
            <w:pPr>
              <w:spacing w:after="0" w:line="360" w:lineRule="auto"/>
              <w:ind w:left="342"/>
              <w:jc w:val="both"/>
              <w:rPr>
                <w:rFonts w:ascii="Georgia" w:hAnsi="Georgia" w:cs="Arial"/>
              </w:rPr>
            </w:pPr>
            <w:r w:rsidRPr="00587CC1">
              <w:rPr>
                <w:rFonts w:ascii="Georgia" w:hAnsi="Georgia" w:cs="Arial"/>
              </w:rPr>
              <w:t>El mantenimiento preventivo se proporciona a todo el equipo semestralmente y el correctivo con la frecuencia requerida por el equipo, éste se realiza por los responsables del área.</w:t>
            </w:r>
          </w:p>
          <w:p w14:paraId="4266E86F" w14:textId="77777777" w:rsidR="008E3162" w:rsidRPr="00587CC1" w:rsidRDefault="008E3162" w:rsidP="00587CC1">
            <w:pPr>
              <w:spacing w:after="0" w:line="360" w:lineRule="auto"/>
              <w:ind w:left="342"/>
              <w:jc w:val="both"/>
              <w:rPr>
                <w:rFonts w:ascii="Georgia" w:hAnsi="Georgia" w:cs="Arial"/>
              </w:rPr>
            </w:pPr>
          </w:p>
          <w:p w14:paraId="76FC5500" w14:textId="00EFB136" w:rsidR="00587CC1" w:rsidRDefault="00587CC1" w:rsidP="00587CC1">
            <w:pPr>
              <w:spacing w:after="0" w:line="360" w:lineRule="auto"/>
              <w:ind w:left="342"/>
              <w:jc w:val="both"/>
              <w:rPr>
                <w:rFonts w:ascii="Georgia" w:hAnsi="Georgia" w:cs="Arial"/>
                <w:snapToGrid w:val="0"/>
              </w:rPr>
            </w:pPr>
            <w:r w:rsidRPr="00587CC1">
              <w:rPr>
                <w:rFonts w:ascii="Georgia" w:hAnsi="Georgia" w:cs="Arial"/>
                <w:snapToGrid w:val="0"/>
              </w:rPr>
              <w:t>El centro se ubica en el corazón de la unidad, con una superficie total de 72 m</w:t>
            </w:r>
            <w:r w:rsidRPr="00587CC1">
              <w:rPr>
                <w:rFonts w:ascii="Georgia" w:hAnsi="Georgia" w:cs="Arial"/>
                <w:snapToGrid w:val="0"/>
                <w:vertAlign w:val="superscript"/>
              </w:rPr>
              <w:t>2</w:t>
            </w:r>
            <w:r w:rsidRPr="00587CC1">
              <w:rPr>
                <w:rFonts w:ascii="Georgia" w:hAnsi="Georgia" w:cs="Arial"/>
                <w:snapToGrid w:val="0"/>
              </w:rPr>
              <w:t xml:space="preserve">. En la parte de enfrente del centro se encuentra una mesa de trabajo de apoyo para los catedráticos, además de un </w:t>
            </w:r>
            <w:proofErr w:type="spellStart"/>
            <w:r w:rsidRPr="00587CC1">
              <w:rPr>
                <w:rFonts w:ascii="Georgia" w:hAnsi="Georgia" w:cs="Arial"/>
                <w:snapToGrid w:val="0"/>
              </w:rPr>
              <w:t>pintarrón</w:t>
            </w:r>
            <w:proofErr w:type="spellEnd"/>
            <w:r w:rsidRPr="00587CC1">
              <w:rPr>
                <w:rFonts w:ascii="Georgia" w:hAnsi="Georgia" w:cs="Arial"/>
                <w:snapToGrid w:val="0"/>
              </w:rPr>
              <w:t>, el cual se utiliza cuando se imparten clases o cursos. El centro cuenta con iluminación, aire acondicionado, tomas de corriente para computadoras y equipo contra incendio.</w:t>
            </w:r>
          </w:p>
          <w:p w14:paraId="066E11A7" w14:textId="77777777" w:rsidR="008E3162" w:rsidRPr="00587CC1" w:rsidRDefault="008E3162" w:rsidP="00587CC1">
            <w:pPr>
              <w:spacing w:after="0" w:line="360" w:lineRule="auto"/>
              <w:ind w:left="342"/>
              <w:jc w:val="both"/>
              <w:rPr>
                <w:rFonts w:ascii="Georgia" w:hAnsi="Georgia" w:cs="Arial"/>
              </w:rPr>
            </w:pPr>
          </w:p>
          <w:p w14:paraId="7BCA9AF2" w14:textId="4572BC79" w:rsidR="00587CC1" w:rsidRDefault="00587CC1" w:rsidP="00587CC1">
            <w:pPr>
              <w:pStyle w:val="Default"/>
              <w:spacing w:line="360" w:lineRule="auto"/>
              <w:ind w:left="342"/>
              <w:jc w:val="both"/>
              <w:rPr>
                <w:rStyle w:val="Hipervnculo"/>
                <w:rFonts w:ascii="Georgia" w:hAnsi="Georgia"/>
                <w:sz w:val="22"/>
                <w:szCs w:val="22"/>
              </w:rPr>
            </w:pPr>
            <w:r w:rsidRPr="00587CC1">
              <w:rPr>
                <w:rFonts w:ascii="Georgia" w:hAnsi="Georgia"/>
                <w:sz w:val="22"/>
                <w:szCs w:val="22"/>
              </w:rPr>
              <w:t xml:space="preserve">Las redes locales e inalámbricas son suficientes para los requerimientos </w:t>
            </w:r>
            <w:r w:rsidR="008E3162" w:rsidRPr="00587CC1">
              <w:rPr>
                <w:rFonts w:ascii="Georgia" w:hAnsi="Georgia"/>
              </w:rPr>
              <w:t>de</w:t>
            </w:r>
            <w:r w:rsidRPr="00587CC1">
              <w:rPr>
                <w:rFonts w:ascii="Georgia" w:hAnsi="Georgia"/>
                <w:sz w:val="22"/>
                <w:szCs w:val="22"/>
              </w:rPr>
              <w:t xml:space="preserve"> los estudiantes; el responsable es un Ingeniero en sistemas especialista en la materia. Se lleva un registro actualizado y estadísticas de los servicios prestados </w:t>
            </w:r>
            <w:hyperlink r:id="rId204" w:history="1">
              <w:r w:rsidR="008E3162" w:rsidRPr="00C721F7">
                <w:rPr>
                  <w:rStyle w:val="Hipervnculo"/>
                  <w:rFonts w:ascii="Georgia" w:hAnsi="Georgia"/>
                  <w:sz w:val="22"/>
                  <w:szCs w:val="22"/>
                </w:rPr>
                <w:t>(Informe Centro Cómputo de Agronomía).</w:t>
              </w:r>
            </w:hyperlink>
          </w:p>
          <w:p w14:paraId="5DB5440C" w14:textId="77777777" w:rsidR="008E3162" w:rsidRPr="00587CC1" w:rsidRDefault="008E3162" w:rsidP="00587CC1">
            <w:pPr>
              <w:pStyle w:val="Default"/>
              <w:spacing w:line="360" w:lineRule="auto"/>
              <w:ind w:left="342"/>
              <w:jc w:val="both"/>
              <w:rPr>
                <w:rFonts w:ascii="Georgia" w:hAnsi="Georgia"/>
                <w:sz w:val="22"/>
                <w:szCs w:val="22"/>
                <w:lang w:val="es-ES_tradnl"/>
              </w:rPr>
            </w:pPr>
          </w:p>
          <w:p w14:paraId="26A7348B"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Biblioteca:</w:t>
            </w:r>
          </w:p>
          <w:p w14:paraId="7797916F"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45898F13" w14:textId="79C469E3" w:rsidR="0008051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lastRenderedPageBreak/>
              <w:t xml:space="preserve">En la Universidad Autónoma Agraria “Antonio Narro” Unidad Laguna se encuentra el Centro de Información y Documentación (CID) dentro de la </w:t>
            </w:r>
            <w:hyperlink r:id="rId205" w:history="1">
              <w:r w:rsidRPr="00080517">
                <w:rPr>
                  <w:rStyle w:val="Hipervnculo"/>
                  <w:rFonts w:ascii="Georgia" w:hAnsi="Georgia" w:cs="Arial"/>
                </w:rPr>
                <w:t>Biblioteca</w:t>
              </w:r>
            </w:hyperlink>
            <w:r w:rsidRPr="00C721F7">
              <w:rPr>
                <w:rFonts w:ascii="Georgia" w:hAnsi="Georgia" w:cs="Arial"/>
              </w:rPr>
              <w:t xml:space="preserve"> la cual cubre las necesidades de los usuarios involucrados en la ciencia agronómicas, cuenta con una adecuada iluminación, ventilación y temperatura, así como mobiliario en perfectas condiciones y adaptaciones para personas con capacidades diferentes. El espacio en las diferentes áreas es suficiente para albergar a toda la población </w:t>
            </w:r>
            <w:r>
              <w:rPr>
                <w:rFonts w:ascii="Georgia" w:hAnsi="Georgia" w:cs="Arial"/>
              </w:rPr>
              <w:t>estudiantil</w:t>
            </w:r>
            <w:r w:rsidRPr="00C721F7">
              <w:rPr>
                <w:rFonts w:ascii="Georgia" w:hAnsi="Georgia" w:cs="Arial"/>
              </w:rPr>
              <w:t>.</w:t>
            </w:r>
          </w:p>
          <w:p w14:paraId="494297E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AC973A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Los alumnos del Programa Educativo hacen uso frecuente de los servicios que ofrece la biblioteca, sobre todo los de acceso inmediato de:</w:t>
            </w:r>
          </w:p>
          <w:p w14:paraId="3D656F4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Préstamos externos de libros y tesis</w:t>
            </w:r>
          </w:p>
          <w:p w14:paraId="776AF2C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Consulta en sala de libros de texto</w:t>
            </w:r>
          </w:p>
          <w:p w14:paraId="5CF16D8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Lectura informal</w:t>
            </w:r>
          </w:p>
          <w:p w14:paraId="3504945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Tesis</w:t>
            </w:r>
          </w:p>
          <w:p w14:paraId="0BBC7AF8"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Mapas</w:t>
            </w:r>
          </w:p>
          <w:p w14:paraId="58C644FF"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Publicaciones periódicas</w:t>
            </w:r>
          </w:p>
          <w:p w14:paraId="4951E0B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w:t>
            </w:r>
            <w:r w:rsidRPr="00C721F7">
              <w:rPr>
                <w:rFonts w:ascii="Georgia" w:hAnsi="Georgia" w:cs="Arial"/>
              </w:rPr>
              <w:tab/>
              <w:t>Fotocopiado, una sala audiovisual para uso de alumnos y profesores</w:t>
            </w:r>
          </w:p>
          <w:p w14:paraId="6526FD3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3CDD37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A357E6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El CID está enlazado también a asociaciones como la Asociación Mexicana de Bibliotecarios A.C. (AMBAC) y a redes y grupos de trabajo de bibliotecas como la Red Mexicana de Bibliotecas Agropecuarias </w:t>
            </w:r>
          </w:p>
          <w:p w14:paraId="613FF669"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DDCF9A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 </w:t>
            </w:r>
            <w:proofErr w:type="gramStart"/>
            <w:r w:rsidRPr="00C721F7">
              <w:rPr>
                <w:rFonts w:ascii="Georgia" w:hAnsi="Georgia" w:cs="Arial"/>
              </w:rPr>
              <w:t xml:space="preserve">REMBA; </w:t>
            </w:r>
            <w:r>
              <w:rPr>
                <w:rFonts w:ascii="Georgia" w:hAnsi="Georgia" w:cs="Arial"/>
              </w:rPr>
              <w:t xml:space="preserve"> </w:t>
            </w:r>
            <w:r w:rsidRPr="00C721F7">
              <w:rPr>
                <w:rFonts w:ascii="Georgia" w:hAnsi="Georgia" w:cs="Arial"/>
              </w:rPr>
              <w:t>http://remba.uaa.mx/</w:t>
            </w:r>
            <w:proofErr w:type="gramEnd"/>
            <w:r w:rsidRPr="00C721F7">
              <w:rPr>
                <w:rFonts w:ascii="Georgia" w:hAnsi="Georgia" w:cs="Arial"/>
              </w:rPr>
              <w:t xml:space="preserve">  </w:t>
            </w:r>
          </w:p>
          <w:p w14:paraId="5163526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6A5C999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roofErr w:type="gramStart"/>
            <w:r w:rsidRPr="00C721F7">
              <w:rPr>
                <w:rFonts w:ascii="Georgia" w:hAnsi="Georgia" w:cs="Arial"/>
              </w:rPr>
              <w:t>Además</w:t>
            </w:r>
            <w:proofErr w:type="gramEnd"/>
            <w:r w:rsidRPr="00C721F7">
              <w:rPr>
                <w:rFonts w:ascii="Georgia" w:hAnsi="Georgia" w:cs="Arial"/>
              </w:rPr>
              <w:t xml:space="preserve"> participa en la Red Mexicana de Repositorios Institucionales </w:t>
            </w:r>
          </w:p>
          <w:p w14:paraId="7D7C6E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29AEA742"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REMERI</w:t>
            </w:r>
            <w:r>
              <w:rPr>
                <w:rFonts w:ascii="Georgia" w:hAnsi="Georgia" w:cs="Arial"/>
              </w:rPr>
              <w:t xml:space="preserve">; </w:t>
            </w:r>
            <w:hyperlink r:id="rId206" w:history="1">
              <w:r w:rsidRPr="00A127F6">
                <w:rPr>
                  <w:rStyle w:val="Hipervnculo"/>
                  <w:rFonts w:ascii="Georgia" w:hAnsi="Georgia" w:cs="Arial"/>
                </w:rPr>
                <w:t>http://www.remeri.org.mx/portal/directorio.html</w:t>
              </w:r>
            </w:hyperlink>
            <w:r>
              <w:rPr>
                <w:rFonts w:ascii="Georgia" w:hAnsi="Georgia" w:cs="Arial"/>
              </w:rPr>
              <w:t xml:space="preserve"> </w:t>
            </w:r>
            <w:r w:rsidRPr="00C721F7">
              <w:rPr>
                <w:rFonts w:ascii="Georgia" w:hAnsi="Georgia" w:cs="Arial"/>
              </w:rPr>
              <w:t xml:space="preserve"> </w:t>
            </w:r>
            <w:hyperlink r:id="rId207" w:history="1">
              <w:r w:rsidRPr="00A127F6">
                <w:rPr>
                  <w:rStyle w:val="Hipervnculo"/>
                  <w:rFonts w:ascii="Georgia" w:hAnsi="Georgia" w:cs="Arial"/>
                </w:rPr>
                <w:t>http://www.remeri.org.mx/repositorios/</w:t>
              </w:r>
            </w:hyperlink>
            <w:r>
              <w:rPr>
                <w:rFonts w:ascii="Georgia" w:hAnsi="Georgia" w:cs="Arial"/>
              </w:rPr>
              <w:t xml:space="preserve"> </w:t>
            </w:r>
            <w:r w:rsidRPr="00C721F7">
              <w:rPr>
                <w:rFonts w:ascii="Georgia" w:hAnsi="Georgia" w:cs="Arial"/>
              </w:rPr>
              <w:t xml:space="preserve">; </w:t>
            </w:r>
          </w:p>
          <w:p w14:paraId="2C5362A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15FD363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Sistema de Información y Documentación Agropecuario de las Américas (SIDALC), Agri2000 (Mega base de datos Agropecuaria), </w:t>
            </w:r>
          </w:p>
          <w:p w14:paraId="2E153AF0"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F82DF0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SIDALC </w:t>
            </w:r>
            <w:hyperlink r:id="rId208" w:history="1">
              <w:r w:rsidRPr="00A127F6">
                <w:rPr>
                  <w:rStyle w:val="Hipervnculo"/>
                  <w:rFonts w:ascii="Georgia" w:hAnsi="Georgia" w:cs="Arial"/>
                </w:rPr>
                <w:t>http://www.sidalc.net/es/agri2000</w:t>
              </w:r>
            </w:hyperlink>
            <w:r>
              <w:rPr>
                <w:rFonts w:ascii="Georgia" w:hAnsi="Georgia" w:cs="Arial"/>
              </w:rPr>
              <w:t xml:space="preserve"> </w:t>
            </w:r>
            <w:r w:rsidRPr="00C721F7">
              <w:rPr>
                <w:rFonts w:ascii="Georgia" w:hAnsi="Georgia" w:cs="Arial"/>
              </w:rPr>
              <w:t xml:space="preserve"> </w:t>
            </w:r>
          </w:p>
          <w:p w14:paraId="5AB3FC1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45DA0C3D"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r w:rsidRPr="00C721F7">
              <w:rPr>
                <w:rFonts w:ascii="Georgia" w:hAnsi="Georgia" w:cs="Arial"/>
              </w:rPr>
              <w:t xml:space="preserve">La Universidad forma parte del Consorcio de Recursos de Información Científica y Tecnológica (CONRICYT) quien informa que la Institución está suscrita a los siguientes recursos de información científica y tecnológica:           </w:t>
            </w:r>
          </w:p>
          <w:p w14:paraId="591467DC"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rPr>
            </w:pPr>
          </w:p>
          <w:p w14:paraId="7EE14BBE"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ELSEVIER</w:t>
            </w:r>
          </w:p>
          <w:p w14:paraId="2423BCA6"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Association for the Advance of Science (AAAs)</w:t>
            </w:r>
          </w:p>
          <w:p w14:paraId="0A08F344"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American Chemical Society (ACS)</w:t>
            </w:r>
          </w:p>
          <w:p w14:paraId="14692BB5"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Annual Reviews</w:t>
            </w:r>
          </w:p>
          <w:p w14:paraId="21BE747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r>
            <w:proofErr w:type="spellStart"/>
            <w:r w:rsidRPr="00C721F7">
              <w:rPr>
                <w:rFonts w:ascii="Georgia" w:hAnsi="Georgia" w:cs="Arial"/>
                <w:lang w:val="en-US"/>
              </w:rPr>
              <w:t>BioOne</w:t>
            </w:r>
            <w:proofErr w:type="spellEnd"/>
          </w:p>
          <w:p w14:paraId="22874F3A"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EBSCO</w:t>
            </w:r>
          </w:p>
          <w:p w14:paraId="3BF734EB"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GALE</w:t>
            </w:r>
          </w:p>
          <w:p w14:paraId="15B5F4D7"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Springer</w:t>
            </w:r>
          </w:p>
          <w:p w14:paraId="007E8AF1" w14:textId="77777777" w:rsidR="00080517" w:rsidRPr="00C721F7" w:rsidRDefault="00080517" w:rsidP="00080517">
            <w:pPr>
              <w:overflowPunct w:val="0"/>
              <w:autoSpaceDE w:val="0"/>
              <w:autoSpaceDN w:val="0"/>
              <w:adjustRightInd w:val="0"/>
              <w:spacing w:after="0" w:line="360" w:lineRule="auto"/>
              <w:ind w:left="342" w:right="353"/>
              <w:jc w:val="both"/>
              <w:textAlignment w:val="baseline"/>
              <w:rPr>
                <w:rFonts w:ascii="Georgia" w:hAnsi="Georgia" w:cs="Arial"/>
                <w:lang w:val="en-US"/>
              </w:rPr>
            </w:pPr>
            <w:r w:rsidRPr="00C721F7">
              <w:rPr>
                <w:rFonts w:ascii="Georgia" w:hAnsi="Georgia" w:cs="Arial"/>
                <w:lang w:val="en-US"/>
              </w:rPr>
              <w:t>•</w:t>
            </w:r>
            <w:r w:rsidRPr="00C721F7">
              <w:rPr>
                <w:rFonts w:ascii="Georgia" w:hAnsi="Georgia" w:cs="Arial"/>
                <w:lang w:val="en-US"/>
              </w:rPr>
              <w:tab/>
              <w:t>Thomson Reuters</w:t>
            </w:r>
          </w:p>
          <w:p w14:paraId="11A4E0D2"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lang w:val="en-US"/>
              </w:rPr>
            </w:pPr>
          </w:p>
          <w:p w14:paraId="7D51A4A4" w14:textId="77777777" w:rsidR="00080517" w:rsidRPr="00C721F7" w:rsidRDefault="00CE0E58" w:rsidP="00080517">
            <w:pPr>
              <w:overflowPunct w:val="0"/>
              <w:autoSpaceDE w:val="0"/>
              <w:autoSpaceDN w:val="0"/>
              <w:adjustRightInd w:val="0"/>
              <w:spacing w:after="0" w:line="360" w:lineRule="auto"/>
              <w:ind w:left="760" w:right="353"/>
              <w:jc w:val="both"/>
              <w:textAlignment w:val="baseline"/>
              <w:rPr>
                <w:rFonts w:ascii="Georgia" w:hAnsi="Georgia" w:cs="Arial"/>
              </w:rPr>
            </w:pPr>
            <w:hyperlink r:id="rId209" w:history="1">
              <w:r w:rsidR="00080517" w:rsidRPr="00A127F6">
                <w:rPr>
                  <w:rStyle w:val="Hipervnculo"/>
                  <w:rFonts w:ascii="Georgia" w:hAnsi="Georgia" w:cs="Arial"/>
                </w:rPr>
                <w:t>http://www.conricyt.mx/</w:t>
              </w:r>
            </w:hyperlink>
            <w:r w:rsidR="00080517">
              <w:rPr>
                <w:rFonts w:ascii="Georgia" w:hAnsi="Georgia" w:cs="Arial"/>
              </w:rPr>
              <w:t xml:space="preserve"> </w:t>
            </w:r>
          </w:p>
          <w:p w14:paraId="40261071"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p>
          <w:p w14:paraId="0F518DA7" w14:textId="77777777" w:rsidR="00080517" w:rsidRPr="00C721F7" w:rsidRDefault="00080517" w:rsidP="00080517">
            <w:pPr>
              <w:overflowPunct w:val="0"/>
              <w:autoSpaceDE w:val="0"/>
              <w:autoSpaceDN w:val="0"/>
              <w:adjustRightInd w:val="0"/>
              <w:spacing w:after="0" w:line="360" w:lineRule="auto"/>
              <w:ind w:left="760" w:right="353"/>
              <w:jc w:val="both"/>
              <w:textAlignment w:val="baseline"/>
              <w:rPr>
                <w:rFonts w:ascii="Georgia" w:hAnsi="Georgia" w:cs="Arial"/>
              </w:rPr>
            </w:pPr>
            <w:r w:rsidRPr="00C721F7">
              <w:rPr>
                <w:rFonts w:ascii="Georgia" w:hAnsi="Georgia" w:cs="Arial"/>
              </w:rPr>
              <w:t>El horario de servicio de la biblioteca es de 8:00 a 20:00 h de lunes a viernes y de 8:00 a 15:00 h los sábados.</w:t>
            </w:r>
          </w:p>
          <w:p w14:paraId="011A7182" w14:textId="77777777" w:rsidR="00587CC1" w:rsidRPr="00080517" w:rsidRDefault="00587CC1" w:rsidP="00587CC1">
            <w:pPr>
              <w:pStyle w:val="Default"/>
              <w:spacing w:line="360" w:lineRule="auto"/>
              <w:ind w:left="342"/>
              <w:jc w:val="both"/>
              <w:rPr>
                <w:rFonts w:ascii="Georgia" w:hAnsi="Georgia"/>
                <w:sz w:val="22"/>
                <w:szCs w:val="22"/>
              </w:rPr>
            </w:pPr>
          </w:p>
          <w:p w14:paraId="6E812ED0"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t xml:space="preserve">Cafeterías: </w:t>
            </w:r>
          </w:p>
          <w:p w14:paraId="6CEDD04E" w14:textId="7611B73A" w:rsidR="00587CC1" w:rsidRPr="00587CC1" w:rsidRDefault="00587CC1" w:rsidP="00587CC1">
            <w:pPr>
              <w:pStyle w:val="Default"/>
              <w:spacing w:line="360" w:lineRule="auto"/>
              <w:ind w:left="342"/>
              <w:jc w:val="both"/>
              <w:rPr>
                <w:rFonts w:ascii="Georgia" w:hAnsi="Georgia"/>
                <w:color w:val="FF0000"/>
                <w:sz w:val="22"/>
                <w:szCs w:val="22"/>
                <w:lang w:val="es-ES_tradnl"/>
              </w:rPr>
            </w:pPr>
            <w:r w:rsidRPr="00587CC1">
              <w:rPr>
                <w:rFonts w:ascii="Georgia" w:hAnsi="Georgia"/>
                <w:sz w:val="22"/>
                <w:szCs w:val="22"/>
                <w:lang w:val="es-ES_tradnl"/>
              </w:rPr>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210" w:history="1">
              <w:r w:rsidRPr="00080517">
                <w:rPr>
                  <w:rStyle w:val="Hipervnculo"/>
                </w:rPr>
                <w:t>(Comedor y cafeterías).</w:t>
              </w:r>
            </w:hyperlink>
            <w:r w:rsidRPr="00587CC1">
              <w:rPr>
                <w:rFonts w:ascii="Georgia" w:hAnsi="Georgia"/>
                <w:color w:val="FF0000"/>
                <w:sz w:val="22"/>
                <w:szCs w:val="22"/>
                <w:lang w:val="es-ES_tradnl"/>
              </w:rPr>
              <w:t xml:space="preserve"> </w:t>
            </w:r>
          </w:p>
          <w:p w14:paraId="7A5D378B" w14:textId="77777777" w:rsidR="00587CC1" w:rsidRPr="00587CC1" w:rsidRDefault="00587CC1" w:rsidP="00587CC1">
            <w:pPr>
              <w:pStyle w:val="Default"/>
              <w:spacing w:line="360" w:lineRule="auto"/>
              <w:ind w:left="342"/>
              <w:jc w:val="both"/>
              <w:rPr>
                <w:rFonts w:ascii="Georgia" w:hAnsi="Georgia"/>
                <w:color w:val="FF0000"/>
                <w:sz w:val="22"/>
                <w:szCs w:val="22"/>
                <w:lang w:val="es-ES_tradnl"/>
              </w:rPr>
            </w:pPr>
          </w:p>
          <w:p w14:paraId="6528CF66" w14:textId="77777777"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b/>
                <w:sz w:val="22"/>
                <w:szCs w:val="22"/>
                <w:lang w:val="es-ES_tradnl"/>
              </w:rPr>
              <w:t>Áreas Deportivas</w:t>
            </w:r>
            <w:r w:rsidRPr="00587CC1">
              <w:rPr>
                <w:rFonts w:ascii="Georgia" w:hAnsi="Georgia"/>
                <w:sz w:val="22"/>
                <w:szCs w:val="22"/>
                <w:lang w:val="es-ES_tradnl"/>
              </w:rPr>
              <w:t>;</w:t>
            </w:r>
          </w:p>
          <w:p w14:paraId="69A9584A" w14:textId="1C343609" w:rsidR="00587CC1" w:rsidRPr="00587CC1" w:rsidRDefault="00587CC1" w:rsidP="00587CC1">
            <w:pPr>
              <w:pStyle w:val="Default"/>
              <w:spacing w:line="360" w:lineRule="auto"/>
              <w:ind w:left="342"/>
              <w:jc w:val="both"/>
              <w:rPr>
                <w:rFonts w:ascii="Georgia" w:hAnsi="Georgia"/>
                <w:sz w:val="22"/>
                <w:szCs w:val="22"/>
                <w:lang w:val="es-ES_tradnl"/>
              </w:rPr>
            </w:pPr>
            <w:r w:rsidRPr="00587CC1">
              <w:rPr>
                <w:rFonts w:ascii="Georgia" w:hAnsi="Georgia"/>
                <w:sz w:val="22"/>
                <w:szCs w:val="22"/>
                <w:lang w:val="es-ES_tradnl"/>
              </w:rPr>
              <w:t xml:space="preserve">La Universidad cuenta con un área deportiva en la cual se encuentran concentradas todas las instalaciones necesarias para que los alumnos practiquen el deporte de su agrado, como basquetbol, voleibol, futbol, atletismo, futbol americano, béisbol, box y también se cuenta en dicha unidad con gimnasio para el acondicionamiento físico de los integrantes de los diversos equipos representativos de la Institución o de todo aquel alumno que lo desee </w:t>
            </w:r>
            <w:hyperlink r:id="rId211" w:history="1">
              <w:r w:rsidRPr="00080517">
                <w:rPr>
                  <w:rStyle w:val="Hipervnculo"/>
                  <w:rFonts w:ascii="Georgia" w:hAnsi="Georgia"/>
                  <w:sz w:val="22"/>
                  <w:szCs w:val="22"/>
                  <w:lang w:val="es-ES_tradnl"/>
                </w:rPr>
                <w:t>(Fotos Deportivo).</w:t>
              </w:r>
            </w:hyperlink>
            <w:r w:rsidRPr="00587CC1">
              <w:rPr>
                <w:rFonts w:ascii="Georgia" w:hAnsi="Georgia"/>
                <w:sz w:val="22"/>
                <w:szCs w:val="22"/>
                <w:lang w:val="es-ES_tradnl"/>
              </w:rPr>
              <w:t xml:space="preserve"> </w:t>
            </w:r>
          </w:p>
          <w:p w14:paraId="20ACFFBA" w14:textId="77777777" w:rsidR="00587CC1" w:rsidRPr="00587CC1" w:rsidRDefault="00587CC1" w:rsidP="00587CC1">
            <w:pPr>
              <w:pStyle w:val="Default"/>
              <w:spacing w:line="360" w:lineRule="auto"/>
              <w:ind w:left="342"/>
              <w:jc w:val="both"/>
              <w:rPr>
                <w:rFonts w:ascii="Georgia" w:hAnsi="Georgia"/>
                <w:sz w:val="22"/>
                <w:szCs w:val="22"/>
                <w:lang w:val="es-ES_tradnl"/>
              </w:rPr>
            </w:pPr>
          </w:p>
          <w:p w14:paraId="27DB4B2D" w14:textId="77777777" w:rsidR="00587CC1" w:rsidRPr="00587CC1" w:rsidRDefault="00587CC1" w:rsidP="00587CC1">
            <w:pPr>
              <w:pStyle w:val="Default"/>
              <w:spacing w:line="360" w:lineRule="auto"/>
              <w:ind w:left="342"/>
              <w:jc w:val="both"/>
              <w:rPr>
                <w:rFonts w:ascii="Georgia" w:hAnsi="Georgia"/>
                <w:b/>
                <w:sz w:val="22"/>
                <w:szCs w:val="22"/>
                <w:lang w:val="es-ES_tradnl"/>
              </w:rPr>
            </w:pPr>
            <w:r w:rsidRPr="00587CC1">
              <w:rPr>
                <w:rFonts w:ascii="Georgia" w:hAnsi="Georgia"/>
                <w:b/>
                <w:sz w:val="22"/>
                <w:szCs w:val="22"/>
                <w:lang w:val="es-ES_tradnl"/>
              </w:rPr>
              <w:lastRenderedPageBreak/>
              <w:t>Eventos culturales:</w:t>
            </w:r>
          </w:p>
          <w:p w14:paraId="22DFD790" w14:textId="779DBF75" w:rsidR="00587CC1" w:rsidRPr="00587CC1" w:rsidRDefault="00587CC1" w:rsidP="00587CC1">
            <w:pPr>
              <w:tabs>
                <w:tab w:val="left" w:pos="8539"/>
              </w:tabs>
              <w:overflowPunct w:val="0"/>
              <w:autoSpaceDE w:val="0"/>
              <w:autoSpaceDN w:val="0"/>
              <w:adjustRightInd w:val="0"/>
              <w:spacing w:after="0" w:line="360" w:lineRule="auto"/>
              <w:ind w:left="342"/>
              <w:jc w:val="both"/>
              <w:textAlignment w:val="baseline"/>
              <w:rPr>
                <w:rFonts w:ascii="Georgia" w:hAnsi="Georgia" w:cs="Arial"/>
                <w:lang w:val="es-ES_tradnl"/>
              </w:rPr>
            </w:pPr>
            <w:r w:rsidRPr="00587CC1">
              <w:rPr>
                <w:rFonts w:ascii="Georgia" w:hAnsi="Georgia" w:cs="Arial"/>
                <w:lang w:val="es-ES_tradnl"/>
              </w:rPr>
              <w:t xml:space="preserve">Las actividades culturales y lúdicas se realizan en diversos lugares; </w:t>
            </w:r>
            <w:hyperlink r:id="rId212" w:history="1">
              <w:r w:rsidRPr="00080517">
                <w:rPr>
                  <w:rStyle w:val="Hipervnculo"/>
                  <w:rFonts w:ascii="Georgia" w:hAnsi="Georgia" w:cs="Arial"/>
                  <w:lang w:val="es-ES_tradnl"/>
                </w:rPr>
                <w:t>auditorios,</w:t>
              </w:r>
            </w:hyperlink>
            <w:r w:rsidRPr="00587CC1">
              <w:rPr>
                <w:rFonts w:ascii="Georgia" w:hAnsi="Georgia" w:cs="Arial"/>
                <w:lang w:val="es-ES_tradnl"/>
              </w:rPr>
              <w:t xml:space="preserve"> explanada de la biblioteca, gimnasio se utilizan para las diversas exposiciones agrícolas, muestras gastronómicas, musicales y pictóricas. </w:t>
            </w:r>
          </w:p>
          <w:p w14:paraId="005D7D78" w14:textId="77777777" w:rsidR="00587CC1" w:rsidRPr="00587CC1" w:rsidRDefault="00587CC1" w:rsidP="00587CC1">
            <w:pPr>
              <w:pStyle w:val="Sinespaciado"/>
              <w:spacing w:line="360" w:lineRule="auto"/>
              <w:ind w:left="342"/>
              <w:jc w:val="both"/>
              <w:rPr>
                <w:rFonts w:ascii="Georgia" w:hAnsi="Georgia" w:cs="Arial"/>
                <w:lang w:val="es-ES_tradnl"/>
              </w:rPr>
            </w:pPr>
          </w:p>
          <w:p w14:paraId="1DA30304" w14:textId="775975EA" w:rsidR="00587CC1" w:rsidRPr="00587CC1" w:rsidRDefault="00587CC1" w:rsidP="00587CC1">
            <w:pPr>
              <w:pStyle w:val="Sinespaciado"/>
              <w:spacing w:line="360" w:lineRule="auto"/>
              <w:ind w:left="342"/>
              <w:jc w:val="both"/>
              <w:rPr>
                <w:rFonts w:ascii="Georgia" w:hAnsi="Georgia" w:cs="Arial"/>
                <w:color w:val="FF0000"/>
                <w:lang w:val="es-ES_tradnl"/>
              </w:rPr>
            </w:pPr>
            <w:r w:rsidRPr="00587CC1">
              <w:rPr>
                <w:rFonts w:ascii="Georgia" w:hAnsi="Georgia" w:cs="Arial"/>
                <w:lang w:val="es-ES_tradnl"/>
              </w:rPr>
              <w:t>Todos los espacios descritos anteriormente, se encuentran en buenas condiciones de construcción y son funcionales para apoyar las diferentes actividades que realiza el PA</w:t>
            </w:r>
            <w:r w:rsidR="00D70CBE">
              <w:rPr>
                <w:rFonts w:ascii="Georgia" w:hAnsi="Georgia" w:cs="Arial"/>
                <w:lang w:val="es-ES_tradnl"/>
              </w:rPr>
              <w:t>IAP</w:t>
            </w:r>
            <w:r w:rsidR="00080517">
              <w:rPr>
                <w:rFonts w:ascii="Georgia" w:hAnsi="Georgia" w:cs="Arial"/>
                <w:lang w:val="es-ES_tradnl"/>
              </w:rPr>
              <w:t>UL</w:t>
            </w:r>
            <w:r w:rsidRPr="00587CC1">
              <w:rPr>
                <w:rFonts w:ascii="Georgia" w:hAnsi="Georgia" w:cs="Arial"/>
                <w:lang w:val="es-ES_tradnl"/>
              </w:rPr>
              <w:t xml:space="preserve">. </w:t>
            </w:r>
          </w:p>
          <w:p w14:paraId="7575292A" w14:textId="77777777" w:rsidR="00462F03" w:rsidRPr="00587CC1" w:rsidRDefault="00462F03" w:rsidP="00587CC1">
            <w:pPr>
              <w:pStyle w:val="Sinespaciado"/>
              <w:spacing w:line="360" w:lineRule="auto"/>
              <w:ind w:left="342"/>
              <w:jc w:val="both"/>
              <w:rPr>
                <w:rFonts w:ascii="Georgia" w:hAnsi="Georgia" w:cs="Arial"/>
                <w:b/>
              </w:rPr>
            </w:pPr>
          </w:p>
        </w:tc>
      </w:tr>
      <w:tr w:rsidR="00462F03" w:rsidRPr="0017091C" w14:paraId="1A3C5563" w14:textId="77777777" w:rsidTr="00093F6B">
        <w:trPr>
          <w:trHeight w:val="253"/>
        </w:trPr>
        <w:tc>
          <w:tcPr>
            <w:tcW w:w="5000" w:type="pct"/>
            <w:shd w:val="clear" w:color="auto" w:fill="D9D9D9"/>
          </w:tcPr>
          <w:p w14:paraId="1E98E43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p w14:paraId="6A774CE5" w14:textId="55A92512"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color w:val="FF0000"/>
              </w:rPr>
            </w:pPr>
            <w:r w:rsidRPr="0017091C">
              <w:rPr>
                <w:rFonts w:ascii="Georgia" w:hAnsi="Georgia" w:cs="Arial"/>
                <w:b/>
              </w:rPr>
              <w:t>La unidad académica y el programa académico deben</w:t>
            </w:r>
            <w:r w:rsidRPr="0017091C">
              <w:rPr>
                <w:rFonts w:ascii="Georgia" w:hAnsi="Georgia" w:cs="Arial"/>
              </w:rPr>
              <w:t xml:space="preserve"> proporcionar a todos los profesores de tiempo completo un espacio individual o colectivo destinado a las actividades académicas. </w:t>
            </w:r>
          </w:p>
          <w:p w14:paraId="7DCDDB42"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p>
          <w:p w14:paraId="5D616CA9"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Cubículo individual o compartido para el personal académico de tiempo completo;</w:t>
            </w:r>
            <w:r w:rsidRPr="0017091C">
              <w:rPr>
                <w:rFonts w:ascii="Georgia" w:hAnsi="Georgia" w:cs="Arial"/>
                <w:i/>
              </w:rPr>
              <w:t xml:space="preserve"> </w:t>
            </w:r>
          </w:p>
          <w:p w14:paraId="7D9268A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i/>
              </w:rPr>
              <w:t>Proporción de profesores de tiempo completo con cubículo individual o compartido</w:t>
            </w:r>
          </w:p>
          <w:p w14:paraId="74C4F580"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Espacio para el trabajo colectivo de los profesores de tiempo parcial.</w:t>
            </w:r>
          </w:p>
          <w:p w14:paraId="430B2A02" w14:textId="77777777" w:rsidR="00462F03" w:rsidRPr="0017091C"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Georgia" w:hAnsi="Georgia" w:cs="Arial"/>
              </w:rPr>
            </w:pPr>
            <w:r w:rsidRPr="0017091C">
              <w:rPr>
                <w:rFonts w:ascii="Georgia" w:hAnsi="Georgia" w:cs="Arial"/>
              </w:rPr>
              <w:t xml:space="preserve">  Adecuación del equipamiento en estos espacios, y cómo se ajusta a las necesidades de organización y gestión del programa educativo;</w:t>
            </w:r>
          </w:p>
          <w:p w14:paraId="1E5767F8" w14:textId="77777777" w:rsidR="00462F03" w:rsidRPr="0017091C" w:rsidRDefault="00462F03" w:rsidP="0017091C">
            <w:pPr>
              <w:pStyle w:val="Default"/>
              <w:spacing w:line="360" w:lineRule="auto"/>
              <w:ind w:left="743"/>
              <w:jc w:val="both"/>
              <w:rPr>
                <w:rFonts w:ascii="Georgia" w:hAnsi="Georgia"/>
                <w:sz w:val="22"/>
                <w:szCs w:val="22"/>
              </w:rPr>
            </w:pPr>
          </w:p>
        </w:tc>
      </w:tr>
      <w:tr w:rsidR="00462F03" w:rsidRPr="0017091C" w14:paraId="4E5C4920" w14:textId="77777777" w:rsidTr="00093F6B">
        <w:trPr>
          <w:trHeight w:val="253"/>
        </w:trPr>
        <w:tc>
          <w:tcPr>
            <w:tcW w:w="5000" w:type="pct"/>
            <w:shd w:val="clear" w:color="auto" w:fill="BFBFBF"/>
          </w:tcPr>
          <w:p w14:paraId="17A46499"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18B40CD0"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9FF17BF" w14:textId="77777777" w:rsidTr="00CE0D82">
        <w:trPr>
          <w:trHeight w:val="253"/>
        </w:trPr>
        <w:tc>
          <w:tcPr>
            <w:tcW w:w="5000" w:type="pct"/>
            <w:shd w:val="clear" w:color="auto" w:fill="auto"/>
          </w:tcPr>
          <w:p w14:paraId="456E27FE" w14:textId="77777777" w:rsidR="00462F03" w:rsidRPr="00CE0D82" w:rsidRDefault="00462F03" w:rsidP="00CE0D82">
            <w:pPr>
              <w:pStyle w:val="Default"/>
              <w:spacing w:line="360" w:lineRule="auto"/>
              <w:ind w:left="176"/>
              <w:jc w:val="both"/>
              <w:rPr>
                <w:rFonts w:ascii="Georgia" w:hAnsi="Georgia"/>
                <w:b/>
                <w:sz w:val="22"/>
                <w:szCs w:val="22"/>
              </w:rPr>
            </w:pPr>
            <w:r w:rsidRPr="00CE0D82">
              <w:rPr>
                <w:rFonts w:ascii="Georgia" w:hAnsi="Georgia"/>
                <w:b/>
                <w:sz w:val="22"/>
                <w:szCs w:val="22"/>
              </w:rPr>
              <w:t>Descripción, apreciación y análisis:</w:t>
            </w:r>
          </w:p>
          <w:p w14:paraId="060E5C63" w14:textId="77777777" w:rsidR="00CE0D82" w:rsidRPr="00CE0D82" w:rsidRDefault="00CE0D82" w:rsidP="00CE0D82">
            <w:pPr>
              <w:pStyle w:val="Default"/>
              <w:spacing w:line="360" w:lineRule="auto"/>
              <w:ind w:left="176"/>
              <w:jc w:val="both"/>
              <w:rPr>
                <w:rFonts w:ascii="Georgia" w:hAnsi="Georgia"/>
                <w:b/>
                <w:sz w:val="22"/>
                <w:szCs w:val="22"/>
                <w:lang w:val="es-ES_tradnl"/>
              </w:rPr>
            </w:pPr>
          </w:p>
          <w:p w14:paraId="58A823DA" w14:textId="77777777" w:rsidR="005C23CB" w:rsidRPr="005C23CB" w:rsidRDefault="005C23CB" w:rsidP="005C23CB">
            <w:pPr>
              <w:pStyle w:val="Default"/>
              <w:spacing w:line="360" w:lineRule="auto"/>
              <w:ind w:left="342"/>
              <w:jc w:val="both"/>
              <w:rPr>
                <w:rFonts w:ascii="Georgia" w:hAnsi="Georgia"/>
                <w:sz w:val="22"/>
                <w:szCs w:val="22"/>
                <w:lang w:val="es-ES_tradnl"/>
              </w:rPr>
            </w:pPr>
          </w:p>
          <w:p w14:paraId="45744CD1"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Cubículos individuales</w:t>
            </w:r>
          </w:p>
          <w:p w14:paraId="19B3D9FA" w14:textId="77777777" w:rsidR="005C23CB" w:rsidRPr="005C23CB" w:rsidRDefault="005C23CB" w:rsidP="005C23CB">
            <w:pPr>
              <w:pStyle w:val="Sinespaciado"/>
              <w:spacing w:line="360" w:lineRule="auto"/>
              <w:ind w:left="342"/>
              <w:jc w:val="both"/>
              <w:rPr>
                <w:rFonts w:ascii="Georgia" w:hAnsi="Georgia" w:cs="Arial"/>
                <w:lang w:val="es-ES_tradnl"/>
              </w:rPr>
            </w:pPr>
          </w:p>
          <w:p w14:paraId="23BDFC73" w14:textId="22799BC0" w:rsidR="005C23CB" w:rsidRPr="0070260D" w:rsidRDefault="005C23CB" w:rsidP="005C23CB">
            <w:pPr>
              <w:spacing w:after="0" w:line="360" w:lineRule="auto"/>
              <w:ind w:left="342"/>
              <w:jc w:val="both"/>
              <w:rPr>
                <w:rStyle w:val="Hipervnculo"/>
                <w:rFonts w:ascii="Georgia" w:hAnsi="Georgia" w:cs="Arial"/>
                <w:lang w:val="es-ES_tradnl"/>
              </w:rPr>
            </w:pPr>
            <w:r w:rsidRPr="005C23CB">
              <w:rPr>
                <w:rFonts w:ascii="Georgia" w:hAnsi="Georgia" w:cs="Arial"/>
                <w:color w:val="000000" w:themeColor="text1"/>
                <w:lang w:val="es-ES_tradnl"/>
              </w:rPr>
              <w:t>Todos los profesores de tiempo completo que participan en el PAIA</w:t>
            </w:r>
            <w:r w:rsidR="00D70CBE">
              <w:rPr>
                <w:rFonts w:ascii="Georgia" w:hAnsi="Georgia" w:cs="Arial"/>
                <w:color w:val="000000" w:themeColor="text1"/>
                <w:lang w:val="es-ES_tradnl"/>
              </w:rPr>
              <w:t>PUL</w:t>
            </w:r>
            <w:r w:rsidRPr="005C23CB">
              <w:rPr>
                <w:rFonts w:ascii="Georgia" w:hAnsi="Georgia" w:cs="Arial"/>
                <w:color w:val="000000" w:themeColor="text1"/>
                <w:lang w:val="es-ES_tradnl"/>
              </w:rPr>
              <w:t>, tienen asignado un cubículo individual donde planifican, coordinan y desarrollan pa</w:t>
            </w:r>
            <w:r w:rsidR="00176F90">
              <w:rPr>
                <w:rFonts w:ascii="Georgia" w:hAnsi="Georgia" w:cs="Arial"/>
                <w:color w:val="000000" w:themeColor="text1"/>
                <w:lang w:val="es-ES_tradnl"/>
              </w:rPr>
              <w:t xml:space="preserve">rte de sus actividades docentes. </w:t>
            </w:r>
            <w:r w:rsidRPr="005C23CB">
              <w:rPr>
                <w:rFonts w:ascii="Georgia" w:hAnsi="Georgia" w:cs="Arial"/>
                <w:color w:val="000000" w:themeColor="text1"/>
                <w:lang w:val="es-ES_tradnl"/>
              </w:rPr>
              <w:t xml:space="preserve">Los profesores que participan en el Programa educativo además de los del Departamento </w:t>
            </w:r>
            <w:r w:rsidR="00D70CBE">
              <w:rPr>
                <w:rFonts w:ascii="Georgia" w:hAnsi="Georgia" w:cs="Arial"/>
                <w:color w:val="000000" w:themeColor="text1"/>
                <w:lang w:val="es-ES_tradnl"/>
              </w:rPr>
              <w:t>de Parasitología</w:t>
            </w:r>
            <w:r w:rsidRPr="005C23CB">
              <w:rPr>
                <w:rFonts w:ascii="Georgia" w:hAnsi="Georgia" w:cs="Arial"/>
                <w:color w:val="000000" w:themeColor="text1"/>
                <w:lang w:val="es-ES_tradnl"/>
              </w:rPr>
              <w:t xml:space="preserve">, pertenecen a otros </w:t>
            </w:r>
            <w:r w:rsidRPr="005C23CB">
              <w:rPr>
                <w:rFonts w:ascii="Georgia" w:hAnsi="Georgia" w:cs="Arial"/>
                <w:color w:val="000000" w:themeColor="text1"/>
                <w:lang w:val="es-ES_tradnl"/>
              </w:rPr>
              <w:lastRenderedPageBreak/>
              <w:t xml:space="preserve">Departamentos Académicos como son el de Biología, Socioeconómicas, Ciencias básicas, Riego y Drenaje, Parasitología entre otros, por lo que sus cubículos se localizan en sus lugares de adscripción. Estos cubículos están equipados con escritorio, sillón, librero, teléfono, equipo de cómputo y con internet </w:t>
            </w:r>
            <w:r w:rsidR="0070260D">
              <w:rPr>
                <w:rFonts w:ascii="Georgia" w:hAnsi="Georgia" w:cs="Arial"/>
                <w:lang w:val="es-ES_tradnl"/>
              </w:rPr>
              <w:fldChar w:fldCharType="begin"/>
            </w:r>
            <w:r w:rsidR="0070260D">
              <w:rPr>
                <w:rFonts w:ascii="Georgia" w:hAnsi="Georgia" w:cs="Arial"/>
                <w:lang w:val="es-ES_tradnl"/>
              </w:rPr>
              <w:instrText xml:space="preserve"> HYPERLINK "http://administrativo.uaaan.mx/calidadAcad/parasitologiaUl/CUBICULOSPARA.pdf" </w:instrText>
            </w:r>
            <w:r w:rsidR="0070260D">
              <w:rPr>
                <w:rFonts w:ascii="Georgia" w:hAnsi="Georgia" w:cs="Arial"/>
                <w:lang w:val="es-ES_tradnl"/>
              </w:rPr>
              <w:fldChar w:fldCharType="separate"/>
            </w:r>
            <w:r w:rsidRPr="0070260D">
              <w:rPr>
                <w:rStyle w:val="Hipervnculo"/>
                <w:rFonts w:ascii="Georgia" w:hAnsi="Georgia" w:cs="Arial"/>
                <w:lang w:val="es-ES_tradnl"/>
              </w:rPr>
              <w:t>(Fotografía de cubículos).</w:t>
            </w:r>
          </w:p>
          <w:p w14:paraId="4A8A9D32" w14:textId="13D06051" w:rsidR="005C23CB" w:rsidRPr="005C23CB" w:rsidRDefault="0070260D" w:rsidP="005C23CB">
            <w:pPr>
              <w:spacing w:after="0" w:line="360" w:lineRule="auto"/>
              <w:ind w:left="342"/>
              <w:jc w:val="both"/>
              <w:rPr>
                <w:rFonts w:ascii="Georgia" w:hAnsi="Georgia" w:cs="Arial"/>
                <w:color w:val="000000" w:themeColor="text1"/>
                <w:lang w:val="es-ES_tradnl"/>
              </w:rPr>
            </w:pPr>
            <w:r>
              <w:rPr>
                <w:rFonts w:ascii="Georgia" w:hAnsi="Georgia" w:cs="Arial"/>
                <w:lang w:val="es-ES_tradnl"/>
              </w:rPr>
              <w:fldChar w:fldCharType="end"/>
            </w:r>
          </w:p>
          <w:p w14:paraId="42BD63B3" w14:textId="31922115"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Espacio para el trabajo colectivo de los profes</w:t>
            </w:r>
            <w:r w:rsidR="0070260D">
              <w:rPr>
                <w:rFonts w:ascii="Georgia" w:hAnsi="Georgia" w:cs="Arial"/>
                <w:b/>
                <w:lang w:val="es-ES_tradnl"/>
              </w:rPr>
              <w:t>or</w:t>
            </w:r>
            <w:r w:rsidRPr="005C23CB">
              <w:rPr>
                <w:rFonts w:ascii="Georgia" w:hAnsi="Georgia" w:cs="Arial"/>
                <w:b/>
                <w:lang w:val="es-ES_tradnl"/>
              </w:rPr>
              <w:t>es de tiempo parcial</w:t>
            </w:r>
          </w:p>
          <w:p w14:paraId="76A6B060" w14:textId="77777777" w:rsidR="005C23CB" w:rsidRPr="005C23CB" w:rsidRDefault="005C23CB" w:rsidP="005C23CB">
            <w:pPr>
              <w:pStyle w:val="Sinespaciado"/>
              <w:spacing w:line="360" w:lineRule="auto"/>
              <w:ind w:left="342"/>
              <w:jc w:val="both"/>
              <w:rPr>
                <w:rFonts w:ascii="Georgia" w:hAnsi="Georgia" w:cs="Arial"/>
                <w:lang w:val="es-ES_tradnl"/>
              </w:rPr>
            </w:pPr>
          </w:p>
          <w:p w14:paraId="73C957B8" w14:textId="111713E7" w:rsidR="005C23CB" w:rsidRPr="005C23CB" w:rsidRDefault="00D70CBE" w:rsidP="005C23CB">
            <w:pPr>
              <w:spacing w:after="0" w:line="360" w:lineRule="auto"/>
              <w:ind w:left="342"/>
              <w:jc w:val="both"/>
              <w:rPr>
                <w:rFonts w:ascii="Georgia" w:hAnsi="Georgia" w:cs="Arial"/>
                <w:lang w:val="es-ES_tradnl"/>
              </w:rPr>
            </w:pPr>
            <w:r>
              <w:rPr>
                <w:rFonts w:ascii="Georgia" w:hAnsi="Georgia" w:cs="Arial"/>
                <w:lang w:val="es-ES_tradnl"/>
              </w:rPr>
              <w:t>El PAIAPUL</w:t>
            </w:r>
            <w:r w:rsidR="005C23CB" w:rsidRPr="005C23CB">
              <w:rPr>
                <w:rFonts w:ascii="Georgia" w:hAnsi="Georgia" w:cs="Arial"/>
                <w:lang w:val="es-ES_tradnl"/>
              </w:rPr>
              <w:t xml:space="preserve"> no cuenta con profesores de tiempo parcial</w:t>
            </w:r>
          </w:p>
          <w:p w14:paraId="0E372FFF" w14:textId="77777777" w:rsidR="005C23CB" w:rsidRPr="005C23CB" w:rsidRDefault="005C23CB" w:rsidP="005C23CB">
            <w:pPr>
              <w:spacing w:after="0" w:line="360" w:lineRule="auto"/>
              <w:ind w:left="342"/>
              <w:jc w:val="both"/>
              <w:rPr>
                <w:rFonts w:ascii="Georgia" w:hAnsi="Georgia" w:cs="Arial"/>
                <w:lang w:val="es-ES_tradnl"/>
              </w:rPr>
            </w:pPr>
          </w:p>
          <w:p w14:paraId="763910BE" w14:textId="77777777" w:rsidR="005C23CB" w:rsidRPr="005C23CB" w:rsidRDefault="005C23CB" w:rsidP="005C23CB">
            <w:pPr>
              <w:pStyle w:val="Sinespaciado"/>
              <w:numPr>
                <w:ilvl w:val="0"/>
                <w:numId w:val="112"/>
              </w:numPr>
              <w:spacing w:line="360" w:lineRule="auto"/>
              <w:ind w:left="342"/>
              <w:jc w:val="both"/>
              <w:rPr>
                <w:rFonts w:ascii="Georgia" w:hAnsi="Georgia" w:cs="Arial"/>
                <w:b/>
                <w:lang w:val="es-ES_tradnl"/>
              </w:rPr>
            </w:pPr>
            <w:r w:rsidRPr="005C23CB">
              <w:rPr>
                <w:rFonts w:ascii="Georgia" w:hAnsi="Georgia" w:cs="Arial"/>
                <w:b/>
                <w:lang w:val="es-ES_tradnl"/>
              </w:rPr>
              <w:t>Adecuación del equipamiento de estos espacios</w:t>
            </w:r>
          </w:p>
          <w:p w14:paraId="06443154" w14:textId="77777777" w:rsidR="005C23CB" w:rsidRPr="005C23CB" w:rsidRDefault="005C23CB" w:rsidP="005C23CB">
            <w:pPr>
              <w:pStyle w:val="Sinespaciado"/>
              <w:spacing w:line="360" w:lineRule="auto"/>
              <w:ind w:left="342"/>
              <w:jc w:val="both"/>
              <w:rPr>
                <w:rFonts w:ascii="Georgia" w:hAnsi="Georgia" w:cs="Arial"/>
                <w:lang w:val="es-ES_tradnl"/>
              </w:rPr>
            </w:pPr>
          </w:p>
          <w:p w14:paraId="69BFB13B" w14:textId="12818BD1" w:rsidR="00462F03" w:rsidRPr="00CE0D82" w:rsidRDefault="005C23CB" w:rsidP="00080517">
            <w:pPr>
              <w:spacing w:after="0" w:line="360" w:lineRule="auto"/>
              <w:ind w:left="342"/>
              <w:jc w:val="both"/>
              <w:rPr>
                <w:rFonts w:ascii="Georgia" w:hAnsi="Georgia" w:cs="Arial"/>
                <w:b/>
              </w:rPr>
            </w:pPr>
            <w:r w:rsidRPr="005C23CB">
              <w:rPr>
                <w:rFonts w:ascii="Georgia" w:hAnsi="Georgia" w:cs="Arial"/>
                <w:lang w:val="es-ES_tradnl"/>
              </w:rPr>
              <w:t xml:space="preserve">Todos estos espacios laborales presentan una buena adecuación y equipamiento. Los cubículos de los maestros están equipados con escritorio, sillón, librero, equipo de cómputo e internet. Las instalaciones para el trabajo colectivo están equipadas con mesas de trabajo, sillas individuales, </w:t>
            </w:r>
            <w:proofErr w:type="spellStart"/>
            <w:r w:rsidRPr="005C23CB">
              <w:rPr>
                <w:rFonts w:ascii="Georgia" w:hAnsi="Georgia" w:cs="Arial"/>
                <w:lang w:val="es-ES_tradnl"/>
              </w:rPr>
              <w:t>pintarrón</w:t>
            </w:r>
            <w:proofErr w:type="spellEnd"/>
            <w:r w:rsidRPr="005C23CB">
              <w:rPr>
                <w:rFonts w:ascii="Georgia" w:hAnsi="Georgia" w:cs="Arial"/>
                <w:lang w:val="es-ES_tradnl"/>
              </w:rPr>
              <w:t xml:space="preserve">, equipo de cómputo, internet. Todas las instalaciones tienen </w:t>
            </w:r>
            <w:r w:rsidR="00080517">
              <w:rPr>
                <w:rFonts w:ascii="Georgia" w:hAnsi="Georgia" w:cs="Arial"/>
                <w:lang w:val="es-ES_tradnl"/>
              </w:rPr>
              <w:t>buena luminosidad y ventilación.</w:t>
            </w:r>
          </w:p>
        </w:tc>
      </w:tr>
      <w:tr w:rsidR="00462F03" w:rsidRPr="0017091C" w14:paraId="1C0B2089" w14:textId="77777777" w:rsidTr="00093F6B">
        <w:trPr>
          <w:trHeight w:val="253"/>
        </w:trPr>
        <w:tc>
          <w:tcPr>
            <w:tcW w:w="5000" w:type="pct"/>
            <w:shd w:val="clear" w:color="auto" w:fill="D9D9D9"/>
          </w:tcPr>
          <w:p w14:paraId="4A3EE921"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A8282CF" w14:textId="073FF445"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La unidad académica</w:t>
            </w:r>
            <w:r w:rsidRPr="0017091C">
              <w:rPr>
                <w:rFonts w:ascii="Georgia" w:hAnsi="Georgia" w:cs="Arial"/>
              </w:rPr>
              <w:t xml:space="preserve"> y el programa académico </w:t>
            </w:r>
            <w:r w:rsidRPr="0017091C">
              <w:rPr>
                <w:rFonts w:ascii="Georgia" w:hAnsi="Georgia" w:cs="Arial"/>
                <w:b/>
              </w:rPr>
              <w:t>deberán</w:t>
            </w:r>
            <w:r w:rsidRPr="0017091C">
              <w:rPr>
                <w:rFonts w:ascii="Georgia" w:hAnsi="Georgia" w:cs="Arial"/>
              </w:rPr>
              <w:t xml:space="preserve"> de contar con instalaciones y espacios para encuentros académicos tales como: </w:t>
            </w:r>
          </w:p>
          <w:p w14:paraId="2BE127A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77BAED15"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Instalaciones especiales:</w:t>
            </w:r>
          </w:p>
          <w:p w14:paraId="59264067"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2B81A056"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Adecuación de las instalaciones para prácticas y experimentos: espacios artísticos, plantas piloto, y otros, y cómo se ajustan a las necesidades del programa educativo.</w:t>
            </w:r>
          </w:p>
          <w:p w14:paraId="26F0D2D1"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7FD47204"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Espacios para encuentros académicos:</w:t>
            </w:r>
          </w:p>
          <w:p w14:paraId="1426F858"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612093B"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14:paraId="6CF8FE4A" w14:textId="77777777" w:rsidR="00462F03" w:rsidRPr="0017091C"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rPr>
              <w:lastRenderedPageBreak/>
              <w:t>Adecuación del equipamiento de las instalaciones especiales y de los espacios académicos, tales como la sala de maestros.</w:t>
            </w:r>
          </w:p>
          <w:p w14:paraId="27403F44"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66C7DA3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4AE71D20" w14:textId="77777777" w:rsidTr="00093F6B">
        <w:trPr>
          <w:trHeight w:val="253"/>
        </w:trPr>
        <w:tc>
          <w:tcPr>
            <w:tcW w:w="5000" w:type="pct"/>
            <w:shd w:val="clear" w:color="auto" w:fill="BFBFBF"/>
          </w:tcPr>
          <w:p w14:paraId="71EBF63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0451A301"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2C748630" w14:textId="77777777" w:rsidTr="00093F6B">
        <w:trPr>
          <w:trHeight w:val="253"/>
        </w:trPr>
        <w:tc>
          <w:tcPr>
            <w:tcW w:w="5000" w:type="pct"/>
            <w:shd w:val="clear" w:color="auto" w:fill="auto"/>
          </w:tcPr>
          <w:p w14:paraId="1F554492" w14:textId="77777777" w:rsidR="00462F03" w:rsidRPr="00BA3853" w:rsidRDefault="00462F03" w:rsidP="005C23CB">
            <w:pPr>
              <w:pStyle w:val="Default"/>
              <w:spacing w:line="360" w:lineRule="auto"/>
              <w:ind w:left="342"/>
              <w:jc w:val="both"/>
              <w:rPr>
                <w:rFonts w:ascii="Georgia" w:hAnsi="Georgia"/>
                <w:b/>
                <w:sz w:val="22"/>
                <w:szCs w:val="22"/>
              </w:rPr>
            </w:pPr>
            <w:r w:rsidRPr="00BA3853">
              <w:rPr>
                <w:rFonts w:ascii="Georgia" w:hAnsi="Georgia"/>
                <w:b/>
                <w:sz w:val="22"/>
                <w:szCs w:val="22"/>
              </w:rPr>
              <w:t>Descripción, apreciación y análisis:</w:t>
            </w:r>
          </w:p>
          <w:p w14:paraId="23FA890D" w14:textId="77777777" w:rsidR="005C23CB" w:rsidRPr="00BA3853" w:rsidRDefault="005C23CB" w:rsidP="005C23CB">
            <w:pPr>
              <w:pStyle w:val="Default"/>
              <w:spacing w:line="360" w:lineRule="auto"/>
              <w:ind w:left="342"/>
              <w:jc w:val="both"/>
              <w:rPr>
                <w:rFonts w:ascii="Georgia" w:hAnsi="Georgia"/>
                <w:sz w:val="22"/>
                <w:szCs w:val="22"/>
                <w:lang w:val="es-ES_tradnl"/>
              </w:rPr>
            </w:pPr>
          </w:p>
          <w:p w14:paraId="5D687829" w14:textId="77777777" w:rsidR="005C23CB" w:rsidRPr="00BA3853" w:rsidRDefault="005C23CB" w:rsidP="005C23CB">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Georgia" w:hAnsi="Georgia" w:cs="Arial"/>
                <w:color w:val="000000"/>
                <w:lang w:val="es-ES_tradnl"/>
              </w:rPr>
            </w:pPr>
            <w:r w:rsidRPr="00BA3853">
              <w:rPr>
                <w:rFonts w:ascii="Georgia" w:hAnsi="Georgia" w:cs="Arial"/>
                <w:color w:val="000000"/>
                <w:lang w:val="es-ES_tradnl"/>
              </w:rPr>
              <w:t>Instalaciones especiales:</w:t>
            </w:r>
          </w:p>
          <w:p w14:paraId="0BD69ED4" w14:textId="77777777" w:rsidR="005C23CB" w:rsidRPr="00BA3853" w:rsidRDefault="005C23CB" w:rsidP="005C23CB">
            <w:pPr>
              <w:overflowPunct w:val="0"/>
              <w:autoSpaceDE w:val="0"/>
              <w:autoSpaceDN w:val="0"/>
              <w:adjustRightInd w:val="0"/>
              <w:spacing w:after="0" w:line="360" w:lineRule="auto"/>
              <w:ind w:left="342"/>
              <w:jc w:val="both"/>
              <w:textAlignment w:val="baseline"/>
              <w:rPr>
                <w:rFonts w:ascii="Georgia" w:hAnsi="Georgia" w:cs="Arial"/>
                <w:color w:val="000000"/>
                <w:lang w:val="es-ES_tradnl"/>
              </w:rPr>
            </w:pPr>
          </w:p>
          <w:p w14:paraId="4397EE00" w14:textId="212DC24C" w:rsidR="005C23CB" w:rsidRPr="00BA3853" w:rsidRDefault="005C23CB" w:rsidP="005C23CB">
            <w:pPr>
              <w:pStyle w:val="Default"/>
              <w:spacing w:line="360" w:lineRule="auto"/>
              <w:ind w:left="342"/>
              <w:jc w:val="both"/>
              <w:rPr>
                <w:rStyle w:val="Hipervnculo"/>
                <w:rFonts w:ascii="Georgia" w:hAnsi="Georgia"/>
                <w:b/>
                <w:sz w:val="22"/>
                <w:szCs w:val="22"/>
                <w:lang w:val="es-ES_tradnl"/>
              </w:rPr>
            </w:pPr>
            <w:r w:rsidRPr="00BA3853">
              <w:rPr>
                <w:rFonts w:ascii="Georgia" w:hAnsi="Georgia"/>
                <w:sz w:val="22"/>
                <w:szCs w:val="22"/>
                <w:lang w:val="es-ES_tradnl"/>
              </w:rPr>
              <w:t>La UAAAN UL cuenta con los campos experimentales ubicados en las instalaciones de la Unidad Laguna (50 has), Centro de Capacitación Santa Teresa (150 has) y rancho “El Retiro” (80 has), en los cuales se realizan actividades productivas, de investigación y de prácticas de campo de estudiantes del PDIAP</w:t>
            </w:r>
            <w:r w:rsidR="00057719" w:rsidRPr="00BA3853">
              <w:rPr>
                <w:rFonts w:ascii="Georgia" w:hAnsi="Georgia"/>
                <w:sz w:val="22"/>
                <w:szCs w:val="22"/>
                <w:lang w:val="es-ES_tradnl"/>
              </w:rPr>
              <w:t>UL</w:t>
            </w:r>
            <w:r w:rsidRPr="00BA3853">
              <w:rPr>
                <w:rFonts w:ascii="Georgia" w:hAnsi="Georgia"/>
                <w:sz w:val="22"/>
                <w:szCs w:val="22"/>
                <w:lang w:val="es-ES_tradnl"/>
              </w:rPr>
              <w:t xml:space="preserve"> </w:t>
            </w:r>
            <w:r w:rsidR="00FF15BA" w:rsidRPr="00BA3853">
              <w:rPr>
                <w:rFonts w:ascii="Georgia" w:hAnsi="Georgia"/>
                <w:color w:val="3366FF"/>
                <w:sz w:val="22"/>
                <w:szCs w:val="22"/>
                <w:lang w:val="es-ES_tradnl"/>
              </w:rPr>
              <w:fldChar w:fldCharType="begin"/>
            </w:r>
            <w:r w:rsidR="00FF15BA" w:rsidRPr="00BA3853">
              <w:rPr>
                <w:rFonts w:ascii="Georgia" w:hAnsi="Georgia"/>
                <w:color w:val="3366FF"/>
                <w:sz w:val="22"/>
                <w:szCs w:val="22"/>
                <w:lang w:val="es-ES_tradnl"/>
              </w:rPr>
              <w:instrText>HYPERLINK "http://administrativo.uaaan.mx/calidadAcad/EVIDENCIAS/FOTOSUL/CAMPOEXPERIMENTAL.pptx"</w:instrText>
            </w:r>
            <w:r w:rsidR="00FF15BA" w:rsidRPr="00BA3853">
              <w:rPr>
                <w:rFonts w:ascii="Georgia" w:hAnsi="Georgia"/>
                <w:color w:val="3366FF"/>
                <w:sz w:val="22"/>
                <w:szCs w:val="22"/>
                <w:lang w:val="es-ES_tradnl"/>
              </w:rPr>
              <w:fldChar w:fldCharType="separate"/>
            </w:r>
            <w:r w:rsidRPr="00BA3853">
              <w:rPr>
                <w:rStyle w:val="Hipervnculo"/>
                <w:rFonts w:ascii="Georgia" w:hAnsi="Georgia"/>
                <w:sz w:val="22"/>
                <w:szCs w:val="22"/>
                <w:lang w:val="es-ES_tradnl"/>
              </w:rPr>
              <w:t>(fotografías de campos experimentales).</w:t>
            </w:r>
          </w:p>
          <w:p w14:paraId="36925EAD" w14:textId="5F65972D" w:rsidR="005C23CB" w:rsidRPr="00BA3853" w:rsidRDefault="00FF15BA" w:rsidP="005C23CB">
            <w:pPr>
              <w:pStyle w:val="Sinespaciado"/>
              <w:spacing w:line="360" w:lineRule="auto"/>
              <w:ind w:left="342" w:hanging="284"/>
              <w:jc w:val="both"/>
              <w:rPr>
                <w:rFonts w:ascii="Georgia" w:hAnsi="Georgia" w:cs="Arial"/>
                <w:lang w:val="es-ES_tradnl"/>
              </w:rPr>
            </w:pPr>
            <w:r w:rsidRPr="00BA3853">
              <w:rPr>
                <w:rFonts w:ascii="Georgia" w:eastAsia="Calibri" w:hAnsi="Georgia" w:cs="Arial"/>
                <w:color w:val="3366FF"/>
                <w:lang w:val="es-ES_tradnl"/>
              </w:rPr>
              <w:fldChar w:fldCharType="end"/>
            </w:r>
          </w:p>
          <w:p w14:paraId="2846E32C" w14:textId="77777777" w:rsidR="005C23CB" w:rsidRPr="00BA3853" w:rsidRDefault="005C23CB" w:rsidP="005C23CB">
            <w:pPr>
              <w:pStyle w:val="Sinespaciado"/>
              <w:numPr>
                <w:ilvl w:val="0"/>
                <w:numId w:val="113"/>
              </w:numPr>
              <w:spacing w:line="360" w:lineRule="auto"/>
              <w:ind w:left="342"/>
              <w:jc w:val="both"/>
              <w:rPr>
                <w:rFonts w:ascii="Georgia" w:hAnsi="Georgia" w:cs="Arial"/>
                <w:lang w:val="es-ES_tradnl"/>
              </w:rPr>
            </w:pPr>
            <w:r w:rsidRPr="00BA3853">
              <w:rPr>
                <w:rFonts w:ascii="Georgia" w:hAnsi="Georgia" w:cs="Arial"/>
                <w:lang w:val="es-ES_tradnl"/>
              </w:rPr>
              <w:t>Adecuación de las Instalaciones para prácticas y experimentos</w:t>
            </w:r>
          </w:p>
          <w:p w14:paraId="4285DE09" w14:textId="6BFB938D" w:rsidR="005C23CB" w:rsidRPr="00BA3853" w:rsidRDefault="005C23CB" w:rsidP="005C23CB">
            <w:pPr>
              <w:pStyle w:val="Default"/>
              <w:spacing w:line="360" w:lineRule="auto"/>
              <w:ind w:left="342"/>
              <w:jc w:val="both"/>
              <w:rPr>
                <w:rFonts w:ascii="Georgia" w:hAnsi="Georgia"/>
                <w:b/>
                <w:color w:val="3366FF"/>
                <w:sz w:val="22"/>
                <w:szCs w:val="22"/>
                <w:lang w:val="es-ES_tradnl"/>
              </w:rPr>
            </w:pPr>
            <w:r w:rsidRPr="00BA3853">
              <w:rPr>
                <w:rFonts w:ascii="Georgia" w:hAnsi="Georgia"/>
                <w:lang w:val="es-ES_tradnl"/>
              </w:rPr>
              <w:t xml:space="preserve"> </w:t>
            </w:r>
            <w:r w:rsidRPr="00BA3853">
              <w:rPr>
                <w:rFonts w:ascii="Georgia" w:hAnsi="Georgia"/>
                <w:sz w:val="22"/>
                <w:szCs w:val="22"/>
                <w:lang w:val="es-ES_tradnl"/>
              </w:rPr>
              <w:t>Las instalaciones mencionadas son adecuadas para la realización de prácticas y experimentos, en las 50 hectáreas de la UAAAN UL se cuenta con un área específica para el establecimiento de los proyectos de investigación la cual es administrada por la Subdirección de Investigación, además se cuenta con invernaderos, mallas sombra y huerto fenológico administrados por el Departamento de Horticultura, un jardín botánico administrado por el Departamento de Biología. En las 80 hectáreas del rancho el retiro se establecen diferentes cultivos propios de la región los cuales sirven también para el aprendizaje de los estudiantes de la UAAAN-UL.</w:t>
            </w:r>
          </w:p>
          <w:p w14:paraId="24A3CAF3" w14:textId="77777777" w:rsidR="005C23CB" w:rsidRPr="00BA3853" w:rsidRDefault="005C23CB" w:rsidP="005C23CB">
            <w:pPr>
              <w:pStyle w:val="Sinespaciado"/>
              <w:spacing w:line="360" w:lineRule="auto"/>
              <w:ind w:left="342"/>
              <w:jc w:val="both"/>
              <w:rPr>
                <w:rFonts w:ascii="Georgia" w:hAnsi="Georgia" w:cs="Arial"/>
                <w:color w:val="FF0000"/>
                <w:lang w:val="es-ES_tradnl"/>
              </w:rPr>
            </w:pPr>
          </w:p>
          <w:p w14:paraId="3AAD9149" w14:textId="77777777" w:rsidR="005C23CB" w:rsidRPr="00BA3853" w:rsidRDefault="005C23CB" w:rsidP="005C23CB">
            <w:pPr>
              <w:pStyle w:val="Sinespaciado"/>
              <w:numPr>
                <w:ilvl w:val="0"/>
                <w:numId w:val="113"/>
              </w:numPr>
              <w:spacing w:line="360" w:lineRule="auto"/>
              <w:ind w:left="342" w:hanging="284"/>
              <w:jc w:val="both"/>
              <w:rPr>
                <w:rFonts w:ascii="Georgia" w:hAnsi="Georgia" w:cs="Arial"/>
                <w:lang w:val="es-ES_tradnl"/>
              </w:rPr>
            </w:pPr>
            <w:r w:rsidRPr="00BA3853">
              <w:rPr>
                <w:rFonts w:ascii="Georgia" w:hAnsi="Georgia" w:cs="Arial"/>
                <w:lang w:val="es-ES_tradnl"/>
              </w:rPr>
              <w:t>Espacios para encuentros acadé</w:t>
            </w:r>
            <w:bookmarkStart w:id="71" w:name="_GoBack"/>
            <w:bookmarkEnd w:id="71"/>
            <w:r w:rsidRPr="00BA3853">
              <w:rPr>
                <w:rFonts w:ascii="Georgia" w:hAnsi="Georgia" w:cs="Arial"/>
                <w:lang w:val="es-ES_tradnl"/>
              </w:rPr>
              <w:t>micos</w:t>
            </w:r>
          </w:p>
          <w:p w14:paraId="2FAB8286" w14:textId="77777777" w:rsidR="005C23CB" w:rsidRPr="00BA3853" w:rsidRDefault="005C23CB" w:rsidP="005C23CB">
            <w:pPr>
              <w:pStyle w:val="Sinespaciado"/>
              <w:spacing w:line="360" w:lineRule="auto"/>
              <w:ind w:left="342"/>
              <w:jc w:val="both"/>
              <w:rPr>
                <w:rFonts w:ascii="Georgia" w:hAnsi="Georgia" w:cs="Arial"/>
                <w:lang w:val="es-ES_tradnl"/>
              </w:rPr>
            </w:pPr>
          </w:p>
          <w:p w14:paraId="61BB22D3" w14:textId="67C82B4D" w:rsidR="005C23CB" w:rsidRPr="00BA3853" w:rsidRDefault="005C23CB" w:rsidP="005C23CB">
            <w:pPr>
              <w:widowControl w:val="0"/>
              <w:suppressLineNumbers/>
              <w:suppressAutoHyphens/>
              <w:overflowPunct w:val="0"/>
              <w:autoSpaceDE w:val="0"/>
              <w:autoSpaceDN w:val="0"/>
              <w:adjustRightInd w:val="0"/>
              <w:spacing w:after="0" w:line="360" w:lineRule="auto"/>
              <w:ind w:left="342"/>
              <w:jc w:val="both"/>
              <w:textAlignment w:val="baseline"/>
              <w:rPr>
                <w:rFonts w:ascii="Georgia" w:hAnsi="Georgia" w:cs="Arial"/>
                <w:lang w:val="es-ES_tradnl"/>
              </w:rPr>
            </w:pPr>
            <w:r w:rsidRPr="00BA3853">
              <w:rPr>
                <w:rFonts w:ascii="Georgia" w:hAnsi="Georgia" w:cs="Arial"/>
                <w:lang w:val="es-ES_tradnl"/>
              </w:rPr>
              <w:t xml:space="preserve">La Institución dispone de instalaciones adecuadas para la realización de eventos científicos, artísticos y exposiciones. Estos espacios son: Auditorio “Carlos E. Martín del Campo” con capacidad para 110 personas, equipado con proyector, pantalla y aire acondicionado, está iluminado y  ventilado adecuadamente, la explanada de la biblioteca con capacidad para 200 personas, el gimnasio deportivo </w:t>
            </w:r>
            <w:r w:rsidRPr="00BA3853">
              <w:rPr>
                <w:rFonts w:ascii="Georgia" w:hAnsi="Georgia" w:cs="Arial"/>
                <w:lang w:val="es-ES_tradnl"/>
              </w:rPr>
              <w:lastRenderedPageBreak/>
              <w:t>con capacidad desde 300, la techumbre a un costado del gimnasio con capacidad para 250 personas, salón audiovisual con capacidad para 50 personas, auditorio de posgrado con capacidad para 30 personas, la sala audiovisual de posgrado en la planta alta del nuevo edificio de aulas, con capacidad para 50 personas</w:t>
            </w:r>
            <w:r w:rsidR="00FF15BA" w:rsidRPr="00BA3853">
              <w:rPr>
                <w:rFonts w:ascii="Georgia" w:hAnsi="Georgia" w:cs="Arial"/>
                <w:lang w:val="es-ES_tradnl"/>
              </w:rPr>
              <w:t>.</w:t>
            </w:r>
          </w:p>
          <w:p w14:paraId="6333D1D1" w14:textId="77777777" w:rsidR="005C23CB" w:rsidRPr="00BA3853" w:rsidRDefault="005C23CB" w:rsidP="005C23CB">
            <w:pPr>
              <w:pStyle w:val="Sinespaciado"/>
              <w:spacing w:line="360" w:lineRule="auto"/>
              <w:ind w:left="342"/>
              <w:jc w:val="both"/>
              <w:rPr>
                <w:rFonts w:ascii="Georgia" w:hAnsi="Georgia" w:cs="Arial"/>
                <w:color w:val="ED7D31" w:themeColor="accent2"/>
                <w:lang w:val="es-ES_tradnl"/>
              </w:rPr>
            </w:pPr>
          </w:p>
          <w:p w14:paraId="1D741ECA" w14:textId="77777777" w:rsidR="005C23CB" w:rsidRPr="00BA3853" w:rsidRDefault="005C23CB" w:rsidP="005C23CB">
            <w:pPr>
              <w:pStyle w:val="Sinespaciado"/>
              <w:numPr>
                <w:ilvl w:val="0"/>
                <w:numId w:val="113"/>
              </w:numPr>
              <w:spacing w:line="360" w:lineRule="auto"/>
              <w:ind w:left="342"/>
              <w:jc w:val="both"/>
              <w:rPr>
                <w:rFonts w:ascii="Georgia" w:hAnsi="Georgia" w:cs="Arial"/>
                <w:lang w:val="es-ES_tradnl"/>
              </w:rPr>
            </w:pPr>
            <w:r w:rsidRPr="00BA3853">
              <w:rPr>
                <w:rFonts w:ascii="Georgia" w:hAnsi="Georgia" w:cs="Arial"/>
                <w:lang w:val="es-ES_tradnl"/>
              </w:rPr>
              <w:t>Suficiencia y adecuación de los espacios destinados al trabajo y estudio de los estudiantes (auditorios, salones para seminarios, conferencias y reuniones, salas de lectura, espacios para exposiciones)</w:t>
            </w:r>
          </w:p>
          <w:p w14:paraId="0ACDF63D" w14:textId="77777777" w:rsidR="005C23CB" w:rsidRPr="00BA3853" w:rsidRDefault="005C23CB" w:rsidP="005C23CB">
            <w:pPr>
              <w:pStyle w:val="Sinespaciado"/>
              <w:spacing w:line="360" w:lineRule="auto"/>
              <w:ind w:left="342" w:hanging="284"/>
              <w:jc w:val="both"/>
              <w:rPr>
                <w:rFonts w:ascii="Georgia" w:hAnsi="Georgia" w:cs="Arial"/>
                <w:lang w:val="es-ES_tradnl"/>
              </w:rPr>
            </w:pPr>
          </w:p>
          <w:p w14:paraId="1A6C473F" w14:textId="535D0E44" w:rsidR="005C23CB" w:rsidRPr="00BA3853" w:rsidRDefault="005C23CB" w:rsidP="005C23CB">
            <w:pPr>
              <w:pStyle w:val="Sinespaciado"/>
              <w:spacing w:line="360" w:lineRule="auto"/>
              <w:ind w:left="342"/>
              <w:jc w:val="both"/>
              <w:rPr>
                <w:rFonts w:ascii="Georgia" w:hAnsi="Georgia" w:cs="Arial"/>
                <w:color w:val="000000" w:themeColor="text1"/>
                <w:lang w:val="es-ES_tradnl"/>
              </w:rPr>
            </w:pPr>
            <w:r w:rsidRPr="00BA3853">
              <w:rPr>
                <w:rFonts w:ascii="Georgia" w:hAnsi="Georgia" w:cs="Arial"/>
                <w:color w:val="000000" w:themeColor="text1"/>
                <w:lang w:val="es-ES_tradnl"/>
              </w:rPr>
              <w:t>Los estudiantes del PAIA</w:t>
            </w:r>
            <w:r w:rsidR="00057719" w:rsidRPr="00BA3853">
              <w:rPr>
                <w:rFonts w:ascii="Georgia" w:hAnsi="Georgia" w:cs="Arial"/>
                <w:color w:val="000000" w:themeColor="text1"/>
                <w:lang w:val="es-ES_tradnl"/>
              </w:rPr>
              <w:t>PUL</w:t>
            </w:r>
            <w:r w:rsidRPr="00BA3853">
              <w:rPr>
                <w:rFonts w:ascii="Georgia" w:hAnsi="Georgia" w:cs="Arial"/>
                <w:color w:val="000000" w:themeColor="text1"/>
                <w:lang w:val="es-ES_tradnl"/>
              </w:rPr>
              <w:t xml:space="preserve"> tienen acceso a los dos auditorios más una sala audiovisual con que cuenta la institución. Además, utilizan las salas de lectura de la biblioteca, el Lobby de la misma para hacer exposiciones y las salas audiovisuales y de uso múltiple. En la explanada de la biblioteca se localizan muebles tipo mesa-banca, que los estudiantes utilizan para el estudio. </w:t>
            </w:r>
          </w:p>
          <w:p w14:paraId="46F6017F" w14:textId="77777777" w:rsidR="005C23CB" w:rsidRPr="00BA3853" w:rsidRDefault="005C23CB" w:rsidP="005C23CB">
            <w:pPr>
              <w:pStyle w:val="Sinespaciado"/>
              <w:spacing w:line="360" w:lineRule="auto"/>
              <w:ind w:left="342"/>
              <w:jc w:val="both"/>
              <w:rPr>
                <w:rFonts w:ascii="Georgia" w:hAnsi="Georgia" w:cs="Arial"/>
                <w:color w:val="000000" w:themeColor="text1"/>
                <w:lang w:val="es-ES_tradnl"/>
              </w:rPr>
            </w:pPr>
          </w:p>
          <w:p w14:paraId="44983F6F" w14:textId="489D6AFC" w:rsidR="005C23CB" w:rsidRPr="00BA3853" w:rsidRDefault="005C23CB" w:rsidP="005C23CB">
            <w:pPr>
              <w:pStyle w:val="Sinespaciado"/>
              <w:spacing w:line="360" w:lineRule="auto"/>
              <w:ind w:left="342"/>
              <w:jc w:val="both"/>
              <w:rPr>
                <w:rFonts w:ascii="Georgia" w:hAnsi="Georgia" w:cs="Arial"/>
                <w:color w:val="000000" w:themeColor="text1"/>
                <w:lang w:val="es-ES_tradnl"/>
              </w:rPr>
            </w:pPr>
            <w:r w:rsidRPr="00BA3853">
              <w:rPr>
                <w:rFonts w:ascii="Georgia" w:hAnsi="Georgia" w:cs="Arial"/>
                <w:color w:val="000000" w:themeColor="text1"/>
                <w:lang w:val="es-ES_tradnl"/>
              </w:rPr>
              <w:t xml:space="preserve">La funcionalidad y condición física de estos auditorios es buena pues cuentan con pantalla para proyección, proyectores, clima, buena ventilación, luminosidad y visibilidad, asientos adecuados </w:t>
            </w:r>
            <w:hyperlink r:id="rId213" w:history="1">
              <w:r w:rsidRPr="00BA3853">
                <w:rPr>
                  <w:rStyle w:val="Hipervnculo"/>
                  <w:rFonts w:ascii="Georgia" w:hAnsi="Georgia" w:cs="Arial"/>
                  <w:lang w:val="es-ES_tradnl"/>
                </w:rPr>
                <w:t>(Salas de lectura biblioteca)</w:t>
              </w:r>
            </w:hyperlink>
            <w:r w:rsidRPr="00BA3853">
              <w:rPr>
                <w:rFonts w:ascii="Georgia" w:hAnsi="Georgia" w:cs="Arial"/>
                <w:color w:val="3366FF"/>
                <w:lang w:val="es-ES_tradnl"/>
              </w:rPr>
              <w:t xml:space="preserve">, </w:t>
            </w:r>
            <w:hyperlink r:id="rId214" w:history="1">
              <w:r w:rsidRPr="00BA3853">
                <w:rPr>
                  <w:rStyle w:val="Hipervnculo"/>
                  <w:rFonts w:ascii="Georgia" w:hAnsi="Georgia" w:cs="Arial"/>
                  <w:color w:val="3366FF"/>
                  <w:lang w:val="es-ES_tradnl"/>
                </w:rPr>
                <w:t>(Mesa bancas).</w:t>
              </w:r>
            </w:hyperlink>
          </w:p>
          <w:p w14:paraId="1FC6617D" w14:textId="77777777" w:rsidR="005C23CB" w:rsidRPr="00BA3853" w:rsidRDefault="005C23CB" w:rsidP="005C23CB">
            <w:pPr>
              <w:pStyle w:val="Sinespaciado"/>
              <w:spacing w:line="360" w:lineRule="auto"/>
              <w:ind w:left="342"/>
              <w:jc w:val="both"/>
              <w:rPr>
                <w:rFonts w:ascii="Georgia" w:hAnsi="Georgia" w:cs="Arial"/>
                <w:color w:val="70AD47" w:themeColor="accent6"/>
                <w:lang w:val="es-ES_tradnl"/>
              </w:rPr>
            </w:pPr>
            <w:r w:rsidRPr="00BA3853">
              <w:rPr>
                <w:rFonts w:ascii="Georgia" w:hAnsi="Georgia" w:cs="Arial"/>
                <w:color w:val="70AD47" w:themeColor="accent6"/>
                <w:lang w:val="es-ES_tradnl"/>
              </w:rPr>
              <w:t xml:space="preserve"> </w:t>
            </w:r>
          </w:p>
          <w:p w14:paraId="1896BBEC" w14:textId="77777777" w:rsidR="005C23CB" w:rsidRPr="00BA3853" w:rsidRDefault="005C23CB" w:rsidP="005C23CB">
            <w:pPr>
              <w:pStyle w:val="Sinespaciado"/>
              <w:spacing w:line="360" w:lineRule="auto"/>
              <w:ind w:left="342" w:hanging="284"/>
              <w:jc w:val="both"/>
              <w:rPr>
                <w:rFonts w:ascii="Georgia" w:hAnsi="Georgia" w:cs="Arial"/>
                <w:color w:val="70AD47" w:themeColor="accent6"/>
                <w:lang w:val="es-ES_tradnl"/>
              </w:rPr>
            </w:pPr>
          </w:p>
          <w:p w14:paraId="69B41975" w14:textId="77777777" w:rsidR="005C23CB" w:rsidRPr="00BA3853" w:rsidRDefault="005C23CB" w:rsidP="005C23CB">
            <w:pPr>
              <w:pStyle w:val="Sinespaciado"/>
              <w:numPr>
                <w:ilvl w:val="0"/>
                <w:numId w:val="113"/>
              </w:numPr>
              <w:spacing w:line="360" w:lineRule="auto"/>
              <w:ind w:left="342" w:hanging="284"/>
              <w:jc w:val="both"/>
              <w:rPr>
                <w:rFonts w:ascii="Georgia" w:hAnsi="Georgia" w:cs="Arial"/>
                <w:lang w:val="es-ES_tradnl"/>
              </w:rPr>
            </w:pPr>
            <w:r w:rsidRPr="00BA3853">
              <w:rPr>
                <w:rFonts w:ascii="Georgia" w:hAnsi="Georgia" w:cs="Arial"/>
                <w:lang w:val="es-ES_tradnl"/>
              </w:rPr>
              <w:t>Adecuación del equipamiento de las instalaciones especiales y de los espacios académicos, tales como la sala de maestros.</w:t>
            </w:r>
          </w:p>
          <w:p w14:paraId="3D419DB5" w14:textId="77777777" w:rsidR="005C23CB" w:rsidRPr="00BA3853" w:rsidRDefault="005C23CB" w:rsidP="005C23CB">
            <w:pPr>
              <w:pStyle w:val="Sinespaciado"/>
              <w:spacing w:line="360" w:lineRule="auto"/>
              <w:ind w:left="342"/>
              <w:jc w:val="both"/>
              <w:rPr>
                <w:rFonts w:ascii="Georgia" w:hAnsi="Georgia" w:cs="Arial"/>
                <w:b/>
                <w:lang w:val="es-ES_tradnl"/>
              </w:rPr>
            </w:pPr>
          </w:p>
          <w:p w14:paraId="4EDA6C2B" w14:textId="771B5930" w:rsidR="00462F03" w:rsidRPr="00BA3853" w:rsidRDefault="005C23CB" w:rsidP="00057719">
            <w:pPr>
              <w:pStyle w:val="Sinespaciado"/>
              <w:spacing w:line="360" w:lineRule="auto"/>
              <w:ind w:left="342"/>
              <w:jc w:val="both"/>
              <w:rPr>
                <w:rFonts w:ascii="Georgia" w:hAnsi="Georgia" w:cs="Arial"/>
                <w:b/>
              </w:rPr>
            </w:pPr>
            <w:r w:rsidRPr="00BA3853">
              <w:rPr>
                <w:rFonts w:ascii="Georgia" w:hAnsi="Georgia" w:cs="Arial"/>
                <w:lang w:val="es-ES_tradnl"/>
              </w:rPr>
              <w:t>Fundamentalmente los maestros que participan en el PAIA</w:t>
            </w:r>
            <w:r w:rsidR="00057719" w:rsidRPr="00BA3853">
              <w:rPr>
                <w:rFonts w:ascii="Georgia" w:hAnsi="Georgia" w:cs="Arial"/>
                <w:lang w:val="es-ES_tradnl"/>
              </w:rPr>
              <w:t>PUL</w:t>
            </w:r>
            <w:r w:rsidRPr="00BA3853">
              <w:rPr>
                <w:rFonts w:ascii="Georgia" w:hAnsi="Georgia" w:cs="Arial"/>
                <w:lang w:val="es-ES_tradnl"/>
              </w:rPr>
              <w:t>,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 junta, aula de uso múltiple. Los maestros también tienen acceso a los espacios de la biblioteca, del centro de cómputo académico y a los campos experimentales.</w:t>
            </w:r>
          </w:p>
        </w:tc>
      </w:tr>
      <w:tr w:rsidR="00462F03" w:rsidRPr="0017091C" w14:paraId="797A4325" w14:textId="77777777" w:rsidTr="00093F6B">
        <w:trPr>
          <w:trHeight w:val="253"/>
        </w:trPr>
        <w:tc>
          <w:tcPr>
            <w:tcW w:w="5000" w:type="pct"/>
            <w:shd w:val="clear" w:color="auto" w:fill="D9D9D9"/>
          </w:tcPr>
          <w:p w14:paraId="0D4CADBE"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51B1FE61" w14:textId="46B1298A"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un Programa Maestro de adquisición y modernización de la infraestructura física y equipamiento: </w:t>
            </w:r>
          </w:p>
          <w:p w14:paraId="3478BD75"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17091C">
              <w:rPr>
                <w:rFonts w:ascii="Georgia" w:hAnsi="Georgia" w:cs="Arial"/>
              </w:rPr>
              <w:lastRenderedPageBreak/>
              <w:t xml:space="preserve"> </w:t>
            </w:r>
          </w:p>
          <w:p w14:paraId="170912C3"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Equipamiento y modernización de laboratorios, talleres e instalaciones especiales,</w:t>
            </w:r>
          </w:p>
          <w:p w14:paraId="522193D6"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Adquisición, modernización y actualización del acervo y</w:t>
            </w:r>
          </w:p>
          <w:p w14:paraId="6D316024" w14:textId="77777777" w:rsidR="00462F03" w:rsidRPr="0017091C"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Georgia" w:hAnsi="Georgia" w:cs="Arial"/>
              </w:rPr>
            </w:pPr>
            <w:r w:rsidRPr="0017091C">
              <w:rPr>
                <w:rFonts w:ascii="Georgia" w:hAnsi="Georgia" w:cs="Arial"/>
              </w:rPr>
              <w:t xml:space="preserve"> Equipo de cómputo y software con licencia.</w:t>
            </w:r>
          </w:p>
          <w:p w14:paraId="1A423865" w14:textId="77777777" w:rsidR="00462F03" w:rsidRPr="0017091C" w:rsidRDefault="00462F03" w:rsidP="0017091C">
            <w:pPr>
              <w:pStyle w:val="Default"/>
              <w:spacing w:line="360" w:lineRule="auto"/>
              <w:ind w:left="885"/>
              <w:jc w:val="both"/>
              <w:rPr>
                <w:rFonts w:ascii="Georgia" w:hAnsi="Georgia"/>
                <w:sz w:val="22"/>
                <w:szCs w:val="22"/>
              </w:rPr>
            </w:pPr>
          </w:p>
        </w:tc>
      </w:tr>
      <w:tr w:rsidR="00462F03" w:rsidRPr="0017091C" w14:paraId="569032F4" w14:textId="77777777" w:rsidTr="00093F6B">
        <w:trPr>
          <w:trHeight w:val="253"/>
        </w:trPr>
        <w:tc>
          <w:tcPr>
            <w:tcW w:w="5000" w:type="pct"/>
            <w:shd w:val="clear" w:color="auto" w:fill="BFBFBF"/>
          </w:tcPr>
          <w:p w14:paraId="626ED51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50F15D2C"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08CF7CF" w14:textId="77777777" w:rsidTr="00093F6B">
        <w:trPr>
          <w:trHeight w:val="253"/>
        </w:trPr>
        <w:tc>
          <w:tcPr>
            <w:tcW w:w="5000" w:type="pct"/>
            <w:shd w:val="clear" w:color="auto" w:fill="auto"/>
          </w:tcPr>
          <w:p w14:paraId="74FFAFE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100C1507" w14:textId="77777777" w:rsidR="00462F03" w:rsidRPr="0017091C" w:rsidRDefault="00462F03" w:rsidP="0017091C">
            <w:pPr>
              <w:pStyle w:val="Default"/>
              <w:spacing w:line="360" w:lineRule="auto"/>
              <w:ind w:left="176"/>
              <w:jc w:val="both"/>
              <w:rPr>
                <w:rFonts w:ascii="Georgia" w:hAnsi="Georgia"/>
                <w:b/>
                <w:sz w:val="22"/>
                <w:szCs w:val="22"/>
              </w:rPr>
            </w:pPr>
          </w:p>
          <w:p w14:paraId="07D066A3" w14:textId="046AB0A0" w:rsidR="00462F03"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r>
              <w:rPr>
                <w:rFonts w:ascii="Georgia" w:hAnsi="Georgia" w:cs="Arial"/>
              </w:rPr>
              <w:t xml:space="preserve">Se cuenta con el </w:t>
            </w:r>
            <w:hyperlink r:id="rId215" w:history="1">
              <w:r w:rsidRPr="001A13BF">
                <w:rPr>
                  <w:rStyle w:val="Hipervnculo"/>
                  <w:rFonts w:ascii="Georgia" w:hAnsi="Georgia" w:cs="Arial"/>
                </w:rPr>
                <w:t>Plan Institucional de Inversión</w:t>
              </w:r>
            </w:hyperlink>
            <w:r w:rsidRPr="001A13BF">
              <w:rPr>
                <w:rFonts w:ascii="Georgia" w:hAnsi="Georgia" w:cs="Arial"/>
                <w:color w:val="FF0000"/>
              </w:rPr>
              <w:t xml:space="preserve">, </w:t>
            </w:r>
            <w:r>
              <w:rPr>
                <w:rFonts w:ascii="Georgia" w:hAnsi="Georgia"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Pr>
                <w:rFonts w:ascii="Georgia" w:hAnsi="Georgia" w:cs="Arial"/>
              </w:rPr>
              <w:t xml:space="preserve"> para todas las áreas de la universidad (Laboratorios, talleres, aulas, etc.)</w:t>
            </w:r>
            <w:r>
              <w:rPr>
                <w:rFonts w:ascii="Georgia" w:hAnsi="Georgia" w:cs="Arial"/>
              </w:rPr>
              <w:t xml:space="preserve"> </w:t>
            </w:r>
          </w:p>
          <w:p w14:paraId="6B9BAA1B" w14:textId="77777777" w:rsidR="0034665C" w:rsidRPr="0017091C" w:rsidRDefault="0034665C" w:rsidP="004459CF">
            <w:pPr>
              <w:overflowPunct w:val="0"/>
              <w:autoSpaceDE w:val="0"/>
              <w:autoSpaceDN w:val="0"/>
              <w:adjustRightInd w:val="0"/>
              <w:spacing w:after="0" w:line="360" w:lineRule="auto"/>
              <w:ind w:left="352"/>
              <w:jc w:val="both"/>
              <w:textAlignment w:val="baseline"/>
              <w:rPr>
                <w:rFonts w:ascii="Georgia" w:hAnsi="Georgia" w:cs="Arial"/>
              </w:rPr>
            </w:pPr>
          </w:p>
          <w:p w14:paraId="60FE30C9" w14:textId="699ED4C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En cuanto a la adquisición, modernización y actualización del acervo, corresponde al Centro de Información y Documentación, dependiente de la Dirección de Comunicación, </w:t>
            </w:r>
            <w:r w:rsidR="004071E8">
              <w:rPr>
                <w:rFonts w:ascii="Georgia" w:hAnsi="Georgia" w:cs="Arial"/>
              </w:rPr>
              <w:t xml:space="preserve">este solicita </w:t>
            </w:r>
            <w:r w:rsidR="004071E8" w:rsidRPr="0017091C">
              <w:rPr>
                <w:rFonts w:ascii="Georgia" w:hAnsi="Georgia" w:cs="Arial"/>
              </w:rPr>
              <w:t>semestralmente</w:t>
            </w:r>
            <w:r w:rsidR="004071E8">
              <w:rPr>
                <w:rFonts w:ascii="Georgia" w:hAnsi="Georgia" w:cs="Arial"/>
              </w:rPr>
              <w:t xml:space="preserve"> </w:t>
            </w:r>
            <w:r w:rsidR="004071E8" w:rsidRPr="0017091C">
              <w:rPr>
                <w:rFonts w:ascii="Georgia" w:hAnsi="Georgia" w:cs="Arial"/>
              </w:rPr>
              <w:t>a</w:t>
            </w:r>
            <w:r w:rsidRPr="0017091C">
              <w:rPr>
                <w:rFonts w:ascii="Georgia" w:hAnsi="Georgia" w:cs="Arial"/>
              </w:rPr>
              <w:t xml:space="preserve"> los Departamentos Académicos las listas de material bibliográfico que requieren los Profesores p</w:t>
            </w:r>
            <w:r w:rsidR="003B19F8">
              <w:rPr>
                <w:rFonts w:ascii="Georgia" w:hAnsi="Georgia" w:cs="Arial"/>
              </w:rPr>
              <w:t xml:space="preserve">ara ofrecer cursos actualizados. </w:t>
            </w:r>
            <w:r w:rsidR="004071E8" w:rsidRPr="004071E8">
              <w:rPr>
                <w:rFonts w:ascii="Georgia" w:hAnsi="Georgia" w:cs="Arial"/>
              </w:rPr>
              <w:t>Además de lo anterior se cuenta con una suscripción anual al CONRICYT que engloba suscripciones a revistas científicas periódicas.</w:t>
            </w:r>
          </w:p>
          <w:p w14:paraId="12A28A5B" w14:textId="77777777"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rPr>
            </w:pPr>
            <w:r w:rsidRPr="0017091C">
              <w:rPr>
                <w:rFonts w:ascii="Georgia" w:hAnsi="Georgia" w:cs="Arial"/>
              </w:rPr>
              <w:t xml:space="preserve"> </w:t>
            </w:r>
          </w:p>
          <w:p w14:paraId="00A277CA" w14:textId="5C957B90" w:rsidR="00462F03" w:rsidRPr="0017091C"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Georgia" w:hAnsi="Georgia" w:cs="Arial"/>
                <w:b/>
              </w:rPr>
            </w:pPr>
            <w:r w:rsidRPr="0017091C">
              <w:rPr>
                <w:rFonts w:ascii="Georgia" w:hAnsi="Georgia" w:cs="Arial"/>
              </w:rPr>
              <w:t>La adquisición de equipo de cómputo y software se realiza directamente por la Dirección de Planeación atendiendo las solicitudes anuales de los diferentes Depa</w:t>
            </w:r>
            <w:r w:rsidR="003B19F8">
              <w:rPr>
                <w:rFonts w:ascii="Georgia" w:hAnsi="Georgia" w:cs="Arial"/>
              </w:rPr>
              <w:t>rtamentos Académicos.</w:t>
            </w:r>
          </w:p>
          <w:p w14:paraId="73DA32BB" w14:textId="77777777" w:rsidR="00462F03" w:rsidRPr="0017091C" w:rsidRDefault="00462F03" w:rsidP="004459CF">
            <w:pPr>
              <w:pStyle w:val="Default"/>
              <w:spacing w:line="360" w:lineRule="auto"/>
              <w:ind w:left="352"/>
              <w:jc w:val="both"/>
              <w:rPr>
                <w:rFonts w:ascii="Georgia" w:hAnsi="Georgia"/>
                <w:sz w:val="22"/>
                <w:szCs w:val="22"/>
              </w:rPr>
            </w:pPr>
          </w:p>
          <w:p w14:paraId="14D9328A"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p w14:paraId="6B7487DC"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524069EB" w14:textId="77777777" w:rsidTr="00093F6B">
        <w:trPr>
          <w:trHeight w:val="253"/>
        </w:trPr>
        <w:tc>
          <w:tcPr>
            <w:tcW w:w="5000" w:type="pct"/>
            <w:shd w:val="clear" w:color="auto" w:fill="D9D9D9"/>
          </w:tcPr>
          <w:p w14:paraId="6B0BA7D3"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p w14:paraId="39322B96" w14:textId="2F0745E0" w:rsidR="00462F03" w:rsidRPr="0017091C" w:rsidRDefault="00462F03" w:rsidP="0017091C">
            <w:pPr>
              <w:widowControl w:val="0"/>
              <w:suppressLineNumbers/>
              <w:suppressAutoHyphens/>
              <w:spacing w:after="0" w:line="360" w:lineRule="auto"/>
              <w:jc w:val="both"/>
              <w:rPr>
                <w:rFonts w:ascii="Georgia" w:hAnsi="Georgia" w:cs="Arial"/>
              </w:rPr>
            </w:pPr>
            <w:r w:rsidRPr="0017091C">
              <w:rPr>
                <w:rFonts w:ascii="Georgia" w:hAnsi="Georgia" w:cs="Arial"/>
                <w:b/>
              </w:rPr>
              <w:t>La unidad académica debe</w:t>
            </w:r>
            <w:r w:rsidRPr="0017091C">
              <w:rPr>
                <w:rFonts w:ascii="Georgia" w:hAnsi="Georgia" w:cs="Arial"/>
              </w:rPr>
              <w:t xml:space="preserve"> de contar con un programa de seguridad, e higiene y de protección civil eficaz y que considere:</w:t>
            </w:r>
          </w:p>
          <w:p w14:paraId="54BEDC8D" w14:textId="77777777" w:rsidR="00462F03" w:rsidRPr="0017091C" w:rsidRDefault="00462F03" w:rsidP="0017091C">
            <w:pPr>
              <w:widowControl w:val="0"/>
              <w:suppressLineNumbers/>
              <w:suppressAutoHyphens/>
              <w:spacing w:after="0" w:line="360" w:lineRule="auto"/>
              <w:ind w:left="885"/>
              <w:jc w:val="both"/>
              <w:rPr>
                <w:rFonts w:ascii="Georgia" w:hAnsi="Georgia" w:cs="Arial"/>
              </w:rPr>
            </w:pPr>
          </w:p>
          <w:p w14:paraId="391FFCDE"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lastRenderedPageBreak/>
              <w:t xml:space="preserve"> Las normas de construcción, seguridad e higiene, en especial las relativas a los laboratorios y talleres, al manejo de productos y desechos peligrosos, al uso de agua, otros.</w:t>
            </w:r>
          </w:p>
          <w:p w14:paraId="1B349CDA" w14:textId="77777777" w:rsidR="00462F03" w:rsidRPr="0017091C" w:rsidRDefault="00462F03" w:rsidP="004459CF">
            <w:pPr>
              <w:widowControl w:val="0"/>
              <w:numPr>
                <w:ilvl w:val="0"/>
                <w:numId w:val="102"/>
              </w:numPr>
              <w:suppressLineNumbers/>
              <w:suppressAutoHyphens/>
              <w:spacing w:after="0" w:line="360" w:lineRule="auto"/>
              <w:ind w:left="885"/>
              <w:jc w:val="both"/>
              <w:rPr>
                <w:rFonts w:ascii="Georgia" w:hAnsi="Georgia" w:cs="Arial"/>
              </w:rPr>
            </w:pPr>
            <w:r w:rsidRPr="0017091C">
              <w:rPr>
                <w:rFonts w:ascii="Georgia" w:hAnsi="Georgia" w:cs="Arial"/>
              </w:rPr>
              <w:t xml:space="preserve"> El programa de protección civil institucional que considere la organización, el equipo, la capacitación, los señalamientos, las brigadas, otros.</w:t>
            </w:r>
          </w:p>
          <w:p w14:paraId="4C72269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p>
        </w:tc>
      </w:tr>
      <w:tr w:rsidR="00462F03" w:rsidRPr="0017091C" w14:paraId="5F9405C1" w14:textId="77777777" w:rsidTr="00093F6B">
        <w:trPr>
          <w:trHeight w:val="253"/>
        </w:trPr>
        <w:tc>
          <w:tcPr>
            <w:tcW w:w="5000" w:type="pct"/>
            <w:shd w:val="clear" w:color="auto" w:fill="BFBFBF"/>
          </w:tcPr>
          <w:p w14:paraId="0C2C3324"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16B2AC98"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09E5509D" w14:textId="77777777" w:rsidTr="00093F6B">
        <w:trPr>
          <w:trHeight w:val="253"/>
        </w:trPr>
        <w:tc>
          <w:tcPr>
            <w:tcW w:w="5000" w:type="pct"/>
            <w:shd w:val="clear" w:color="auto" w:fill="auto"/>
          </w:tcPr>
          <w:p w14:paraId="4CADA257"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3C39CCA8" w14:textId="77777777" w:rsidR="00462F03" w:rsidRPr="0017091C" w:rsidRDefault="00462F03" w:rsidP="0017091C">
            <w:pPr>
              <w:spacing w:after="0" w:line="360" w:lineRule="auto"/>
              <w:jc w:val="both"/>
              <w:rPr>
                <w:rFonts w:ascii="Georgia" w:hAnsi="Georgia" w:cs="Arial"/>
              </w:rPr>
            </w:pPr>
          </w:p>
          <w:p w14:paraId="4AA9B8D1" w14:textId="77777777" w:rsidR="00093F6B" w:rsidRDefault="00093F6B" w:rsidP="00093F6B">
            <w:pPr>
              <w:pStyle w:val="Default"/>
              <w:ind w:left="176"/>
              <w:jc w:val="both"/>
              <w:rPr>
                <w:b/>
                <w:sz w:val="18"/>
                <w:szCs w:val="22"/>
                <w:lang w:val="es-ES_tradnl"/>
              </w:rPr>
            </w:pPr>
          </w:p>
          <w:p w14:paraId="6C24020A" w14:textId="77777777" w:rsidR="00093F6B" w:rsidRDefault="00093F6B" w:rsidP="00093F6B">
            <w:pPr>
              <w:pStyle w:val="Sinespaciado"/>
              <w:jc w:val="both"/>
              <w:rPr>
                <w:rFonts w:ascii="Arial" w:hAnsi="Arial" w:cs="Arial"/>
                <w:b/>
                <w:lang w:val="es-ES_tradnl"/>
              </w:rPr>
            </w:pPr>
          </w:p>
          <w:p w14:paraId="3C6F2ADA"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color w:val="FF0000"/>
              </w:rPr>
            </w:pPr>
            <w:r w:rsidRPr="00D6662F">
              <w:rPr>
                <w:rFonts w:ascii="Georgia" w:hAnsi="Georgia" w:cs="Arial"/>
                <w:b/>
              </w:rPr>
              <w:t>Normas de construcción, seguridad e higiene</w:t>
            </w:r>
            <w:r w:rsidRPr="00D6662F">
              <w:rPr>
                <w:rFonts w:ascii="Georgia" w:hAnsi="Georgia" w:cs="Arial"/>
              </w:rPr>
              <w:t xml:space="preserve">.  </w:t>
            </w:r>
          </w:p>
          <w:p w14:paraId="0FCBB25B" w14:textId="4033595C" w:rsidR="00093F6B" w:rsidRPr="00D6662F" w:rsidRDefault="00093F6B" w:rsidP="00D6662F">
            <w:pPr>
              <w:spacing w:after="0" w:line="360" w:lineRule="auto"/>
              <w:ind w:left="347"/>
              <w:jc w:val="both"/>
              <w:rPr>
                <w:rFonts w:ascii="Georgia" w:hAnsi="Georgia" w:cs="Arial"/>
                <w:color w:val="0070C0"/>
              </w:rPr>
            </w:pPr>
            <w:r w:rsidRPr="00D6662F">
              <w:rPr>
                <w:rFonts w:ascii="Georgia" w:hAnsi="Georgia" w:cs="Arial"/>
              </w:rPr>
              <w:t xml:space="preserve">En todos los edificios, laboratorios y talleres de la institución se observan los estándares o protocolos de seguridad, el uso de bata es obligatorio, se informa </w:t>
            </w:r>
            <w:r w:rsidR="004E6EE0" w:rsidRPr="00D6662F">
              <w:rPr>
                <w:rFonts w:ascii="Georgia" w:hAnsi="Georgia" w:cs="Arial"/>
              </w:rPr>
              <w:t xml:space="preserve">a los usuarios </w:t>
            </w:r>
            <w:r w:rsidRPr="00D6662F">
              <w:rPr>
                <w:rFonts w:ascii="Georgia" w:hAnsi="Georgia" w:cs="Arial"/>
              </w:rPr>
              <w:t xml:space="preserve">sobre riesgos, se les proporciona equipo de protección, se les indica con señales las rutas de evacuación y la existencia y ubicación de los extinguidores </w:t>
            </w:r>
            <w:hyperlink r:id="rId216" w:history="1">
              <w:r w:rsidR="001931EA" w:rsidRPr="001931EA">
                <w:rPr>
                  <w:rStyle w:val="Hipervnculo"/>
                  <w:rFonts w:ascii="Georgia" w:hAnsi="Georgia" w:cs="Arial"/>
                </w:rPr>
                <w:t>(</w:t>
              </w:r>
              <w:proofErr w:type="spellStart"/>
              <w:r w:rsidRPr="001931EA">
                <w:rPr>
                  <w:rStyle w:val="Hipervnculo"/>
                  <w:rFonts w:ascii="Georgia" w:hAnsi="Georgia" w:cs="Arial"/>
                </w:rPr>
                <w:t>Normas_s</w:t>
              </w:r>
              <w:r w:rsidR="001931EA" w:rsidRPr="001931EA">
                <w:rPr>
                  <w:rStyle w:val="Hipervnculo"/>
                  <w:rFonts w:ascii="Georgia" w:hAnsi="Georgia" w:cs="Arial"/>
                </w:rPr>
                <w:t>eguridad_laboratorios</w:t>
              </w:r>
              <w:proofErr w:type="spellEnd"/>
              <w:r w:rsidR="001931EA" w:rsidRPr="001931EA">
                <w:rPr>
                  <w:rStyle w:val="Hipervnculo"/>
                  <w:rFonts w:ascii="Georgia" w:hAnsi="Georgia" w:cs="Arial"/>
                </w:rPr>
                <w:t>);</w:t>
              </w:r>
            </w:hyperlink>
            <w:r w:rsidR="001931EA">
              <w:rPr>
                <w:rFonts w:ascii="Georgia" w:hAnsi="Georgia" w:cs="Arial"/>
                <w:color w:val="0070C0"/>
              </w:rPr>
              <w:t xml:space="preserve"> </w:t>
            </w:r>
            <w:hyperlink r:id="rId217" w:history="1">
              <w:r w:rsidR="001931EA" w:rsidRPr="001931EA">
                <w:rPr>
                  <w:rStyle w:val="Hipervnculo"/>
                  <w:rFonts w:ascii="Georgia" w:hAnsi="Georgia" w:cs="Arial"/>
                </w:rPr>
                <w:t>(</w:t>
              </w:r>
              <w:proofErr w:type="spellStart"/>
              <w:r w:rsidRPr="001931EA">
                <w:rPr>
                  <w:rStyle w:val="Hipervnculo"/>
                  <w:rFonts w:ascii="Georgia" w:hAnsi="Georgia" w:cs="Arial"/>
                </w:rPr>
                <w:t>Reglamentos_laboratorios</w:t>
              </w:r>
              <w:proofErr w:type="spellEnd"/>
              <w:r w:rsidRPr="001931EA">
                <w:rPr>
                  <w:rStyle w:val="Hipervnculo"/>
                  <w:rFonts w:ascii="Georgia" w:hAnsi="Georgia" w:cs="Arial"/>
                </w:rPr>
                <w:t>)</w:t>
              </w:r>
            </w:hyperlink>
          </w:p>
          <w:p w14:paraId="148619A3" w14:textId="77777777" w:rsidR="00093F6B" w:rsidRPr="00D6662F" w:rsidRDefault="00093F6B" w:rsidP="00D6662F">
            <w:pPr>
              <w:spacing w:after="0" w:line="360" w:lineRule="auto"/>
              <w:ind w:left="347"/>
              <w:jc w:val="both"/>
              <w:rPr>
                <w:rFonts w:ascii="Georgia" w:hAnsi="Georgia" w:cs="Arial"/>
                <w:b/>
                <w:color w:val="70AD47" w:themeColor="accent6"/>
              </w:rPr>
            </w:pPr>
          </w:p>
          <w:p w14:paraId="42CBAED0" w14:textId="63FEBBD2" w:rsidR="00093F6B" w:rsidRPr="00D6662F" w:rsidRDefault="00093F6B" w:rsidP="00D6662F">
            <w:pPr>
              <w:pStyle w:val="Sinespaciado"/>
              <w:spacing w:line="360" w:lineRule="auto"/>
              <w:ind w:left="347"/>
              <w:jc w:val="both"/>
              <w:rPr>
                <w:rFonts w:ascii="Georgia" w:hAnsi="Georgia" w:cs="Arial"/>
                <w:color w:val="0070C0"/>
              </w:rPr>
            </w:pPr>
            <w:r w:rsidRPr="00D6662F">
              <w:rPr>
                <w:rFonts w:ascii="Georgia" w:hAnsi="Georgia" w:cs="Arial"/>
              </w:rPr>
              <w:t>En los contratos colectivos de trabajo de académicos y administrativos, se explica la conformación de las Comisiones Mixtas de Seguridad e Higiene;).</w:t>
            </w:r>
            <w:r w:rsidRPr="00D6662F">
              <w:rPr>
                <w:rFonts w:ascii="Georgia" w:hAnsi="Georgia"/>
                <w:color w:val="70AD47" w:themeColor="accent6"/>
              </w:rPr>
              <w:t xml:space="preserve"> </w:t>
            </w:r>
            <w:hyperlink r:id="rId218"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Comisiones_mixtas_seguridad_CCT_sutauaaan</w:t>
              </w:r>
              <w:proofErr w:type="spellEnd"/>
              <w:r w:rsidRPr="001931EA">
                <w:rPr>
                  <w:rStyle w:val="Hipervnculo"/>
                  <w:rFonts w:ascii="Georgia" w:hAnsi="Georgia" w:cs="Arial"/>
                </w:rPr>
                <w:t>)</w:t>
              </w:r>
              <w:r w:rsidR="001931EA" w:rsidRPr="001931EA">
                <w:rPr>
                  <w:rStyle w:val="Hipervnculo"/>
                  <w:rFonts w:ascii="Georgia" w:hAnsi="Georgia" w:cs="Arial"/>
                </w:rPr>
                <w:t>,</w:t>
              </w:r>
            </w:hyperlink>
            <w:r w:rsidR="001931EA">
              <w:rPr>
                <w:rFonts w:ascii="Georgia" w:hAnsi="Georgia" w:cs="Arial"/>
                <w:color w:val="0070C0"/>
              </w:rPr>
              <w:t xml:space="preserve"> </w:t>
            </w:r>
            <w:hyperlink r:id="rId219" w:history="1">
              <w:r w:rsidR="001931EA" w:rsidRPr="001931EA">
                <w:rPr>
                  <w:rStyle w:val="Hipervnculo"/>
                  <w:rFonts w:ascii="Georgia" w:hAnsi="Georgia" w:cs="Arial"/>
                </w:rPr>
                <w:t>(</w:t>
              </w:r>
              <w:proofErr w:type="spellStart"/>
              <w:r w:rsidRPr="001931EA">
                <w:rPr>
                  <w:rStyle w:val="Hipervnculo"/>
                  <w:rFonts w:ascii="Georgia" w:hAnsi="Georgia" w:cs="Arial"/>
                </w:rPr>
                <w:t>Comisiones_mixtas_seguridad_CCT_sutuaaan</w:t>
              </w:r>
              <w:proofErr w:type="spellEnd"/>
              <w:r w:rsidRPr="001931EA">
                <w:rPr>
                  <w:rStyle w:val="Hipervnculo"/>
                  <w:rFonts w:ascii="Georgia" w:hAnsi="Georgia" w:cs="Arial"/>
                </w:rPr>
                <w:t>)</w:t>
              </w:r>
              <w:r w:rsidR="001931EA" w:rsidRPr="001931EA">
                <w:rPr>
                  <w:rStyle w:val="Hipervnculo"/>
                  <w:rFonts w:ascii="Georgia" w:hAnsi="Georgia" w:cs="Arial"/>
                </w:rPr>
                <w:t>.</w:t>
              </w:r>
            </w:hyperlink>
          </w:p>
          <w:p w14:paraId="1AFE3A35" w14:textId="77777777" w:rsidR="00093F6B" w:rsidRPr="00D6662F" w:rsidRDefault="00093F6B" w:rsidP="00D6662F">
            <w:pPr>
              <w:spacing w:after="0" w:line="360" w:lineRule="auto"/>
              <w:ind w:left="347"/>
              <w:jc w:val="both"/>
              <w:rPr>
                <w:rFonts w:ascii="Georgia" w:hAnsi="Georgia" w:cs="Arial"/>
                <w:b/>
                <w:color w:val="FF0000"/>
              </w:rPr>
            </w:pPr>
          </w:p>
          <w:p w14:paraId="260BB229" w14:textId="77777777" w:rsidR="00093F6B" w:rsidRPr="00D6662F" w:rsidRDefault="00093F6B" w:rsidP="0039054E">
            <w:pPr>
              <w:pStyle w:val="Prrafodelista"/>
              <w:numPr>
                <w:ilvl w:val="1"/>
                <w:numId w:val="114"/>
              </w:numPr>
              <w:spacing w:after="0" w:line="360" w:lineRule="auto"/>
              <w:ind w:left="347" w:hanging="347"/>
              <w:jc w:val="both"/>
              <w:rPr>
                <w:rFonts w:ascii="Georgia" w:hAnsi="Georgia" w:cs="Arial"/>
                <w:b/>
              </w:rPr>
            </w:pPr>
            <w:r w:rsidRPr="00D6662F">
              <w:rPr>
                <w:rFonts w:ascii="Georgia" w:hAnsi="Georgia" w:cs="Arial"/>
                <w:b/>
              </w:rPr>
              <w:t>Programa de protección civil institucional</w:t>
            </w:r>
          </w:p>
          <w:p w14:paraId="29BE9D7F" w14:textId="41C0EC1F" w:rsidR="00093F6B" w:rsidRPr="00D6662F" w:rsidRDefault="00093F6B" w:rsidP="00D6662F">
            <w:pPr>
              <w:pStyle w:val="Sinespaciado"/>
              <w:spacing w:line="360" w:lineRule="auto"/>
              <w:ind w:left="347"/>
              <w:jc w:val="both"/>
              <w:rPr>
                <w:rFonts w:ascii="Georgia" w:hAnsi="Georgia" w:cs="Arial"/>
                <w:lang w:val="es-ES_tradnl"/>
              </w:rPr>
            </w:pPr>
            <w:r w:rsidRPr="00D6662F">
              <w:rPr>
                <w:rFonts w:ascii="Georgia" w:hAnsi="Georgia" w:cs="Arial"/>
                <w:lang w:val="es-ES_tradnl"/>
              </w:rPr>
              <w:t xml:space="preserve">La institución </w:t>
            </w:r>
            <w:r w:rsidR="005C23CB">
              <w:rPr>
                <w:rFonts w:ascii="Georgia" w:hAnsi="Georgia" w:cs="Arial"/>
                <w:lang w:val="es-ES_tradnl"/>
              </w:rPr>
              <w:t>cuenta con una barda perimetral</w:t>
            </w:r>
            <w:r w:rsidRPr="00D6662F">
              <w:rPr>
                <w:rFonts w:ascii="Georgia" w:hAnsi="Georgia" w:cs="Arial"/>
                <w:lang w:val="es-ES_tradnl"/>
              </w:rPr>
              <w:t xml:space="preserve">. Cuenta con un equipo de personal de vigilancia con tres turnos de trabajo para cubrir las 24 horas del día. Los vigilantes están equipados con </w:t>
            </w:r>
            <w:proofErr w:type="spellStart"/>
            <w:r w:rsidRPr="00D6662F">
              <w:rPr>
                <w:rFonts w:ascii="Georgia" w:hAnsi="Georgia" w:cs="Arial"/>
                <w:lang w:val="es-ES_tradnl"/>
              </w:rPr>
              <w:t>cuatrimoto</w:t>
            </w:r>
            <w:r w:rsidR="007F1942" w:rsidRPr="00D6662F">
              <w:rPr>
                <w:rFonts w:ascii="Georgia" w:hAnsi="Georgia" w:cs="Arial"/>
                <w:lang w:val="es-ES_tradnl"/>
              </w:rPr>
              <w:t>s</w:t>
            </w:r>
            <w:proofErr w:type="spellEnd"/>
            <w:r w:rsidRPr="00D6662F">
              <w:rPr>
                <w:rFonts w:ascii="Georgia" w:hAnsi="Georgia"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general y director administrativo.    </w:t>
            </w:r>
          </w:p>
          <w:p w14:paraId="40B8760B" w14:textId="66DB18A6" w:rsidR="00FF15BA" w:rsidRDefault="00CE0E58" w:rsidP="00D6662F">
            <w:pPr>
              <w:pStyle w:val="Sinespaciado"/>
              <w:spacing w:line="360" w:lineRule="auto"/>
              <w:ind w:left="347"/>
              <w:jc w:val="both"/>
              <w:rPr>
                <w:rStyle w:val="Hipervnculo"/>
                <w:rFonts w:ascii="Georgia" w:hAnsi="Georgia" w:cs="Arial"/>
              </w:rPr>
            </w:pPr>
            <w:hyperlink r:id="rId220" w:history="1">
              <w:r w:rsidR="00C97A01" w:rsidRPr="00C97A01">
                <w:rPr>
                  <w:rStyle w:val="Hipervnculo"/>
                  <w:rFonts w:ascii="Georgia" w:hAnsi="Georgia" w:cs="Arial"/>
                </w:rPr>
                <w:t>(</w:t>
              </w:r>
              <w:proofErr w:type="spellStart"/>
              <w:r w:rsidR="00093F6B" w:rsidRPr="00C97A01">
                <w:rPr>
                  <w:rStyle w:val="Hipervnculo"/>
                  <w:rFonts w:ascii="Georgia" w:hAnsi="Georgia" w:cs="Arial"/>
                </w:rPr>
                <w:t>Caseta_Vigilancia</w:t>
              </w:r>
              <w:proofErr w:type="spellEnd"/>
              <w:r w:rsidR="00FF15BA">
                <w:rPr>
                  <w:rStyle w:val="Hipervnculo"/>
                  <w:rFonts w:ascii="Georgia" w:hAnsi="Georgia" w:cs="Arial"/>
                </w:rPr>
                <w:t>, Barda Perimetral</w:t>
              </w:r>
              <w:r w:rsidR="00093F6B" w:rsidRPr="00C97A01">
                <w:rPr>
                  <w:rStyle w:val="Hipervnculo"/>
                  <w:rFonts w:ascii="Georgia" w:hAnsi="Georgia" w:cs="Arial"/>
                </w:rPr>
                <w:t>)</w:t>
              </w:r>
            </w:hyperlink>
          </w:p>
          <w:p w14:paraId="1E6361C1" w14:textId="77777777" w:rsidR="00FF15BA" w:rsidRDefault="00FF15BA" w:rsidP="00D6662F">
            <w:pPr>
              <w:pStyle w:val="Sinespaciado"/>
              <w:spacing w:line="360" w:lineRule="auto"/>
              <w:ind w:left="347"/>
              <w:jc w:val="both"/>
              <w:rPr>
                <w:rStyle w:val="Hipervnculo"/>
              </w:rPr>
            </w:pPr>
          </w:p>
          <w:p w14:paraId="0EF668DC" w14:textId="7F955178" w:rsidR="00093F6B" w:rsidRDefault="00093F6B" w:rsidP="00D6662F">
            <w:pPr>
              <w:pStyle w:val="Sinespaciado"/>
              <w:spacing w:line="360" w:lineRule="auto"/>
              <w:ind w:left="347"/>
              <w:jc w:val="both"/>
              <w:rPr>
                <w:rFonts w:ascii="Arial" w:hAnsi="Arial" w:cs="Arial"/>
                <w:color w:val="0070C0"/>
                <w:lang w:val="es-ES_tradnl"/>
              </w:rPr>
            </w:pPr>
            <w:r w:rsidRPr="00D6662F">
              <w:rPr>
                <w:rFonts w:ascii="Georgia" w:hAnsi="Georgia" w:cs="Arial"/>
                <w:lang w:val="es-ES_tradnl"/>
              </w:rPr>
              <w:t>La institución además cuenta con un comité de protección civil que opera según sus estrategias establecidas</w:t>
            </w:r>
            <w:r w:rsidRPr="00AE2E7A">
              <w:rPr>
                <w:rFonts w:ascii="Arial" w:hAnsi="Arial" w:cs="Arial"/>
                <w:lang w:val="es-ES_tradnl"/>
              </w:rPr>
              <w:t xml:space="preserve"> </w:t>
            </w:r>
            <w:hyperlink r:id="rId221" w:history="1">
              <w:r w:rsidRPr="00C97A01">
                <w:rPr>
                  <w:rStyle w:val="Hipervnculo"/>
                  <w:rFonts w:ascii="Arial" w:hAnsi="Arial" w:cs="Arial"/>
                  <w:lang w:val="es-ES_tradnl"/>
                </w:rPr>
                <w:t>(</w:t>
              </w:r>
              <w:proofErr w:type="spellStart"/>
              <w:r w:rsidRPr="00C97A01">
                <w:rPr>
                  <w:rStyle w:val="Hipervnculo"/>
                  <w:rFonts w:ascii="Arial" w:hAnsi="Arial" w:cs="Arial"/>
                </w:rPr>
                <w:t>Oficio_conformación_comité_seguridad</w:t>
              </w:r>
              <w:proofErr w:type="spellEnd"/>
              <w:r w:rsidRPr="00C97A01">
                <w:rPr>
                  <w:rStyle w:val="Hipervnculo"/>
                  <w:rFonts w:ascii="Arial" w:hAnsi="Arial" w:cs="Arial"/>
                </w:rPr>
                <w:t>)</w:t>
              </w:r>
            </w:hyperlink>
            <w:r w:rsidR="007A362E">
              <w:rPr>
                <w:rFonts w:ascii="Arial" w:hAnsi="Arial" w:cs="Arial"/>
                <w:color w:val="0070C0"/>
                <w:lang w:val="es-ES_tradnl"/>
              </w:rPr>
              <w:t>.</w:t>
            </w:r>
          </w:p>
          <w:p w14:paraId="547B6F0E" w14:textId="77777777" w:rsidR="007A362E" w:rsidRPr="00253FF8" w:rsidRDefault="007A362E" w:rsidP="00D6662F">
            <w:pPr>
              <w:pStyle w:val="Sinespaciado"/>
              <w:spacing w:line="360" w:lineRule="auto"/>
              <w:ind w:left="347"/>
              <w:jc w:val="both"/>
              <w:rPr>
                <w:rFonts w:ascii="Arial" w:hAnsi="Arial" w:cs="Arial"/>
                <w:color w:val="0070C0"/>
                <w:sz w:val="24"/>
                <w:szCs w:val="24"/>
              </w:rPr>
            </w:pPr>
          </w:p>
          <w:p w14:paraId="1E2182D6" w14:textId="60A7C7C2" w:rsidR="00093F6B" w:rsidRPr="007A362E" w:rsidRDefault="00093F6B" w:rsidP="007A362E">
            <w:pPr>
              <w:spacing w:line="360" w:lineRule="auto"/>
              <w:ind w:left="342"/>
              <w:jc w:val="both"/>
              <w:rPr>
                <w:rFonts w:ascii="Georgia" w:hAnsi="Georgia"/>
              </w:rPr>
            </w:pPr>
            <w:r w:rsidRPr="007A362E">
              <w:rPr>
                <w:rFonts w:ascii="Georgia" w:hAnsi="Georgia"/>
              </w:rPr>
              <w:t>En lo que respecta al desecho de residuos tóxicos, la instancia institucional responsable de operar este tipo de seguridad, es el Departamento de Mantenimiento que depende de la Dirección Administrativa lo anterior vien</w:t>
            </w:r>
            <w:r w:rsidR="007A362E">
              <w:rPr>
                <w:rFonts w:ascii="Georgia" w:hAnsi="Georgia"/>
              </w:rPr>
              <w:t>e señalado en la Cláusula 68.1 m</w:t>
            </w:r>
            <w:r w:rsidRPr="007A362E">
              <w:rPr>
                <w:rFonts w:ascii="Georgia" w:hAnsi="Georgia"/>
              </w:rPr>
              <w:t xml:space="preserve">anejo y </w:t>
            </w:r>
            <w:r w:rsidR="007A362E">
              <w:rPr>
                <w:rFonts w:ascii="Georgia" w:hAnsi="Georgia"/>
              </w:rPr>
              <w:t>C</w:t>
            </w:r>
            <w:r w:rsidRPr="007A362E">
              <w:rPr>
                <w:rFonts w:ascii="Georgia" w:hAnsi="Georgia"/>
              </w:rPr>
              <w:t xml:space="preserve">onfinamiento de residuos peligrosos del </w:t>
            </w:r>
            <w:hyperlink r:id="rId222" w:history="1">
              <w:r w:rsidR="007A362E" w:rsidRPr="004F1383">
                <w:rPr>
                  <w:rStyle w:val="Hipervnculo"/>
                  <w:rFonts w:ascii="Georgia" w:hAnsi="Georgia"/>
                </w:rPr>
                <w:t>Contrato Colectivo de Trabajo</w:t>
              </w:r>
            </w:hyperlink>
            <w:r w:rsidR="007A362E">
              <w:rPr>
                <w:rFonts w:ascii="Georgia" w:hAnsi="Georgia"/>
              </w:rPr>
              <w:t xml:space="preserve"> </w:t>
            </w:r>
            <w:r w:rsidR="007A362E" w:rsidRPr="007A362E">
              <w:rPr>
                <w:rFonts w:ascii="Georgia" w:hAnsi="Georgia"/>
              </w:rPr>
              <w:t>firmado con el SUTAUAAAN .</w:t>
            </w:r>
          </w:p>
          <w:p w14:paraId="06A50717" w14:textId="77777777" w:rsidR="00093F6B" w:rsidRPr="007028CD" w:rsidRDefault="00093F6B" w:rsidP="00093F6B">
            <w:pPr>
              <w:spacing w:after="0" w:line="360" w:lineRule="auto"/>
              <w:rPr>
                <w:rFonts w:ascii="Arial" w:hAnsi="Arial" w:cs="Arial"/>
                <w:sz w:val="24"/>
                <w:szCs w:val="24"/>
              </w:rPr>
            </w:pPr>
          </w:p>
          <w:p w14:paraId="040DAB71" w14:textId="4CA19FA4" w:rsidR="00093F6B" w:rsidRPr="00253FF8" w:rsidRDefault="00093F6B" w:rsidP="00D6662F">
            <w:pPr>
              <w:spacing w:after="0" w:line="360" w:lineRule="auto"/>
              <w:ind w:left="347"/>
              <w:jc w:val="both"/>
              <w:rPr>
                <w:rFonts w:ascii="Arial" w:hAnsi="Arial" w:cs="Arial"/>
                <w:b/>
                <w:color w:val="0070C0"/>
              </w:rPr>
            </w:pPr>
            <w:r w:rsidRPr="00D6662F">
              <w:rPr>
                <w:rFonts w:ascii="Georgia" w:hAnsi="Georgia" w:cs="Arial"/>
              </w:rPr>
              <w:t xml:space="preserve">En Protección Civil la Universidad tiene conformada una brigada que recibe entrenamiento y capacitación para atender las diferentes necesidades y contingencias que pudieran presentarse en la Institución en cuanto a manejo de combustibles y presta servicios a la Comunidad de nuestra área de influencia. El grupo está conformado por estudiantes y trabajadores administrativos voluntarios de la Institución. </w:t>
            </w:r>
            <w:r w:rsidR="004E6EE0" w:rsidRPr="00D6662F">
              <w:rPr>
                <w:rFonts w:ascii="Georgia" w:hAnsi="Georgia" w:cs="Arial"/>
              </w:rPr>
              <w:t>Además,</w:t>
            </w:r>
            <w:r w:rsidRPr="00D6662F">
              <w:rPr>
                <w:rFonts w:ascii="Georgia" w:hAnsi="Georgia" w:cs="Arial"/>
              </w:rPr>
              <w:t xml:space="preserve"> cuenta con el Grupo Cívico Forestal que entre otras cosas participa año tras año en las campañas de prevención de incendios forestales </w:t>
            </w:r>
            <w:hyperlink r:id="rId223" w:history="1">
              <w:r w:rsidR="007A362E" w:rsidRPr="007A362E">
                <w:rPr>
                  <w:rStyle w:val="Hipervnculo"/>
                  <w:rFonts w:ascii="Georgia" w:hAnsi="Georgia" w:cs="Arial"/>
                </w:rPr>
                <w:t>(</w:t>
              </w:r>
              <w:proofErr w:type="spellStart"/>
              <w:r w:rsidRPr="007A362E">
                <w:rPr>
                  <w:rStyle w:val="Hipervnculo"/>
                  <w:rFonts w:ascii="Arial" w:hAnsi="Arial" w:cs="Arial"/>
                </w:rPr>
                <w:t>Equip</w:t>
              </w:r>
              <w:r w:rsidR="007A362E" w:rsidRPr="007A362E">
                <w:rPr>
                  <w:rStyle w:val="Hipervnculo"/>
                  <w:rFonts w:ascii="Arial" w:hAnsi="Arial" w:cs="Arial"/>
                </w:rPr>
                <w:t>o_manejo_combustibles</w:t>
              </w:r>
              <w:proofErr w:type="spellEnd"/>
              <w:r w:rsidR="007A362E" w:rsidRPr="007A362E">
                <w:rPr>
                  <w:rStyle w:val="Hipervnculo"/>
                  <w:rFonts w:ascii="Arial" w:hAnsi="Arial" w:cs="Arial"/>
                </w:rPr>
                <w:t>)</w:t>
              </w:r>
            </w:hyperlink>
            <w:r w:rsidR="007A362E">
              <w:rPr>
                <w:rFonts w:ascii="Arial" w:hAnsi="Arial" w:cs="Arial"/>
                <w:color w:val="0070C0"/>
              </w:rPr>
              <w:t xml:space="preserve">, </w:t>
            </w:r>
            <w:hyperlink r:id="rId224" w:history="1">
              <w:r w:rsidR="007A362E" w:rsidRPr="007A362E">
                <w:rPr>
                  <w:rStyle w:val="Hipervnculo"/>
                  <w:rFonts w:ascii="Arial" w:hAnsi="Arial" w:cs="Arial"/>
                </w:rPr>
                <w:t>(</w:t>
              </w:r>
              <w:proofErr w:type="spellStart"/>
              <w:r w:rsidRPr="007A362E">
                <w:rPr>
                  <w:rStyle w:val="Hipervnculo"/>
                  <w:rFonts w:ascii="Arial" w:hAnsi="Arial" w:cs="Arial"/>
                </w:rPr>
                <w:t>Grupo_Cívico_Foresta</w:t>
              </w:r>
              <w:r w:rsidR="004E6EE0" w:rsidRPr="007A362E">
                <w:rPr>
                  <w:rStyle w:val="Hipervnculo"/>
                  <w:rFonts w:ascii="Arial" w:hAnsi="Arial" w:cs="Arial"/>
                </w:rPr>
                <w:t>l</w:t>
              </w:r>
              <w:proofErr w:type="spellEnd"/>
              <w:r w:rsidRPr="007A362E">
                <w:rPr>
                  <w:rStyle w:val="Hipervnculo"/>
                  <w:rFonts w:ascii="Arial" w:hAnsi="Arial" w:cs="Arial"/>
                </w:rPr>
                <w:t>)</w:t>
              </w:r>
              <w:r w:rsidR="004E6EE0" w:rsidRPr="007A362E">
                <w:rPr>
                  <w:rStyle w:val="Hipervnculo"/>
                  <w:rFonts w:ascii="Arial" w:hAnsi="Arial" w:cs="Arial"/>
                </w:rPr>
                <w:t>.</w:t>
              </w:r>
            </w:hyperlink>
          </w:p>
          <w:p w14:paraId="7097C81F"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r w:rsidR="00462F03" w:rsidRPr="0017091C" w14:paraId="30D1E19D" w14:textId="77777777" w:rsidTr="00093F6B">
        <w:trPr>
          <w:trHeight w:val="253"/>
        </w:trPr>
        <w:tc>
          <w:tcPr>
            <w:tcW w:w="5000" w:type="pct"/>
            <w:shd w:val="clear" w:color="auto" w:fill="D9D9D9"/>
          </w:tcPr>
          <w:p w14:paraId="3D525A8C" w14:textId="7777777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1B687997" w14:textId="49D9CF67" w:rsidR="00462F03" w:rsidRPr="0017091C"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w:t>
            </w:r>
            <w:r w:rsidRPr="0017091C">
              <w:rPr>
                <w:rFonts w:ascii="Georgia" w:hAnsi="Georgia" w:cs="Arial"/>
              </w:rPr>
              <w:t xml:space="preserve"> </w:t>
            </w:r>
            <w:r w:rsidRPr="0017091C">
              <w:rPr>
                <w:rFonts w:ascii="Georgia" w:hAnsi="Georgia" w:cs="Arial"/>
                <w:b/>
              </w:rPr>
              <w:t>debe</w:t>
            </w:r>
            <w:r w:rsidRPr="0017091C">
              <w:rPr>
                <w:rFonts w:ascii="Georgia" w:hAnsi="Georgia" w:cs="Arial"/>
              </w:rPr>
              <w:t xml:space="preserve"> contar con programas permanentes y efectivos de mantenimiento de instalaciones y equipos y mantenimiento preventivo y correctivo de instalaciones y equipo. </w:t>
            </w:r>
          </w:p>
          <w:p w14:paraId="120D4956"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p w14:paraId="22C3138E" w14:textId="77777777" w:rsidR="00462F03" w:rsidRPr="0017091C"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Georgia" w:hAnsi="Georgia" w:cs="Arial"/>
              </w:rPr>
            </w:pPr>
          </w:p>
        </w:tc>
      </w:tr>
      <w:tr w:rsidR="00462F03" w:rsidRPr="0017091C" w14:paraId="424944C5" w14:textId="77777777" w:rsidTr="00093F6B">
        <w:trPr>
          <w:trHeight w:val="253"/>
        </w:trPr>
        <w:tc>
          <w:tcPr>
            <w:tcW w:w="5000" w:type="pct"/>
            <w:shd w:val="clear" w:color="auto" w:fill="BFBFBF"/>
          </w:tcPr>
          <w:p w14:paraId="7EC91242"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Nivel de Cumplimiento:</w:t>
            </w:r>
          </w:p>
          <w:p w14:paraId="02CE6019" w14:textId="77777777" w:rsidR="00462F03" w:rsidRPr="0017091C" w:rsidRDefault="00462F03" w:rsidP="0017091C">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784C068F" w14:textId="77777777" w:rsidTr="00093F6B">
        <w:trPr>
          <w:trHeight w:val="253"/>
        </w:trPr>
        <w:tc>
          <w:tcPr>
            <w:tcW w:w="5000" w:type="pct"/>
            <w:shd w:val="clear" w:color="auto" w:fill="auto"/>
          </w:tcPr>
          <w:p w14:paraId="0FE0216C" w14:textId="77777777" w:rsidR="00462F03" w:rsidRPr="0017091C" w:rsidRDefault="00462F03" w:rsidP="0017091C">
            <w:pPr>
              <w:pStyle w:val="Default"/>
              <w:spacing w:line="360" w:lineRule="auto"/>
              <w:ind w:left="176"/>
              <w:jc w:val="both"/>
              <w:rPr>
                <w:rFonts w:ascii="Georgia" w:hAnsi="Georgia"/>
                <w:b/>
                <w:sz w:val="22"/>
                <w:szCs w:val="22"/>
              </w:rPr>
            </w:pPr>
            <w:r w:rsidRPr="0017091C">
              <w:rPr>
                <w:rFonts w:ascii="Georgia" w:hAnsi="Georgia"/>
                <w:b/>
                <w:sz w:val="22"/>
                <w:szCs w:val="22"/>
              </w:rPr>
              <w:t>Descripción, apreciación y análisis:</w:t>
            </w:r>
          </w:p>
          <w:p w14:paraId="246EED46" w14:textId="77777777" w:rsidR="00462F03" w:rsidRPr="0017091C" w:rsidRDefault="00462F03" w:rsidP="0017091C">
            <w:pPr>
              <w:pStyle w:val="Default"/>
              <w:spacing w:line="360" w:lineRule="auto"/>
              <w:ind w:left="176"/>
              <w:jc w:val="both"/>
              <w:rPr>
                <w:rFonts w:ascii="Georgia" w:hAnsi="Georgia"/>
                <w:sz w:val="22"/>
                <w:szCs w:val="22"/>
              </w:rPr>
            </w:pPr>
          </w:p>
          <w:p w14:paraId="3A9E6EFC" w14:textId="5309FCFE" w:rsidR="00462F03"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r w:rsidRPr="00D92ACE">
              <w:rPr>
                <w:rFonts w:ascii="Georgia" w:hAnsi="Georgia" w:cs="Arial"/>
              </w:rPr>
              <w:t xml:space="preserve">La Universidad cuenta con un </w:t>
            </w:r>
            <w:hyperlink r:id="rId225" w:history="1">
              <w:r w:rsidRPr="004C6AB6">
                <w:rPr>
                  <w:rStyle w:val="Hipervnculo"/>
                  <w:rFonts w:ascii="Georgia" w:hAnsi="Georgia" w:cs="Arial"/>
                </w:rPr>
                <w:t>Plan y Programa General de Mantenimiento</w:t>
              </w:r>
            </w:hyperlink>
            <w:r w:rsidRPr="00D92ACE">
              <w:rPr>
                <w:rFonts w:ascii="Georgia" w:hAnsi="Georgia" w:cs="Arial"/>
              </w:rPr>
              <w:t xml:space="preserve">, que tiene como objetivo el lograr el adecuado estado de conservación de la infraestructura y equipamiento utilizando los procedimientos de ejecución </w:t>
            </w:r>
            <w:r w:rsidRPr="00D92ACE">
              <w:rPr>
                <w:rFonts w:ascii="Georgia" w:hAnsi="Georgia" w:cs="Arial"/>
              </w:rPr>
              <w:lastRenderedPageBreak/>
              <w:t>requeridos para garantizar condiciones de seguridad y el buen funcionamiento de los espacios educativos.</w:t>
            </w:r>
          </w:p>
          <w:p w14:paraId="3EBD69BA" w14:textId="038DE72E" w:rsidR="00EA0847" w:rsidRPr="00D92AC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rPr>
            </w:pPr>
          </w:p>
          <w:p w14:paraId="75EA84AF" w14:textId="1C24D80B" w:rsidR="00EA0847" w:rsidRPr="00D92ACE" w:rsidRDefault="00D6662F" w:rsidP="00D92ACE">
            <w:pPr>
              <w:widowControl w:val="0"/>
              <w:suppressLineNumbers/>
              <w:suppressAutoHyphens/>
              <w:overflowPunct w:val="0"/>
              <w:autoSpaceDE w:val="0"/>
              <w:autoSpaceDN w:val="0"/>
              <w:adjustRightInd w:val="0"/>
              <w:spacing w:after="0" w:line="360" w:lineRule="auto"/>
              <w:ind w:left="347"/>
              <w:jc w:val="both"/>
              <w:textAlignment w:val="baseline"/>
              <w:rPr>
                <w:rFonts w:ascii="Georgia" w:hAnsi="Georgia" w:cs="Arial"/>
                <w:b/>
                <w:color w:val="FF0000"/>
              </w:rPr>
            </w:pPr>
            <w:r w:rsidRPr="00D92ACE">
              <w:rPr>
                <w:rFonts w:ascii="Georgia" w:hAnsi="Georgia"/>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p w14:paraId="6B147EDA" w14:textId="77777777" w:rsidR="00462F03" w:rsidRPr="00D92ACE" w:rsidRDefault="00462F03" w:rsidP="00D92ACE">
            <w:pPr>
              <w:overflowPunct w:val="0"/>
              <w:autoSpaceDE w:val="0"/>
              <w:autoSpaceDN w:val="0"/>
              <w:adjustRightInd w:val="0"/>
              <w:spacing w:after="0" w:line="360" w:lineRule="auto"/>
              <w:ind w:left="760" w:right="1480"/>
              <w:jc w:val="both"/>
              <w:textAlignment w:val="baseline"/>
              <w:rPr>
                <w:rFonts w:ascii="Georgia" w:hAnsi="Georgia" w:cs="Arial"/>
                <w:b/>
              </w:rPr>
            </w:pPr>
          </w:p>
          <w:p w14:paraId="0C537213" w14:textId="77777777" w:rsidR="00462F03" w:rsidRPr="0017091C" w:rsidRDefault="00462F03" w:rsidP="0017091C">
            <w:pPr>
              <w:overflowPunct w:val="0"/>
              <w:autoSpaceDE w:val="0"/>
              <w:autoSpaceDN w:val="0"/>
              <w:adjustRightInd w:val="0"/>
              <w:spacing w:after="0" w:line="360" w:lineRule="auto"/>
              <w:ind w:left="760" w:right="1480"/>
              <w:jc w:val="both"/>
              <w:textAlignment w:val="baseline"/>
              <w:rPr>
                <w:rFonts w:ascii="Georgia" w:hAnsi="Georgia" w:cs="Arial"/>
                <w:b/>
              </w:rPr>
            </w:pPr>
          </w:p>
        </w:tc>
      </w:tr>
    </w:tbl>
    <w:p w14:paraId="17A49CFB" w14:textId="77777777" w:rsidR="00462F03" w:rsidRPr="0017091C" w:rsidRDefault="00462F03" w:rsidP="0017091C">
      <w:pPr>
        <w:pStyle w:val="Default"/>
        <w:spacing w:line="360" w:lineRule="auto"/>
        <w:jc w:val="both"/>
        <w:rPr>
          <w:rFonts w:ascii="Georgia" w:hAnsi="Georgia"/>
          <w:b/>
          <w:bCs/>
          <w:sz w:val="22"/>
          <w:szCs w:val="22"/>
        </w:rPr>
      </w:pPr>
    </w:p>
    <w:p w14:paraId="2126F492" w14:textId="77777777" w:rsidR="00462F03" w:rsidRPr="0017091C" w:rsidRDefault="00462F03" w:rsidP="0017091C">
      <w:pPr>
        <w:pStyle w:val="Default"/>
        <w:spacing w:line="360" w:lineRule="auto"/>
        <w:jc w:val="both"/>
        <w:rPr>
          <w:rFonts w:ascii="Georgia" w:hAnsi="Georgia"/>
          <w:b/>
          <w:bCs/>
          <w:sz w:val="22"/>
          <w:szCs w:val="22"/>
        </w:rPr>
      </w:pPr>
    </w:p>
    <w:p w14:paraId="6E813F08" w14:textId="77777777" w:rsidR="00462F03" w:rsidRPr="0017091C" w:rsidRDefault="00462F03" w:rsidP="003A565D">
      <w:pPr>
        <w:pStyle w:val="Default"/>
        <w:spacing w:line="360" w:lineRule="auto"/>
        <w:jc w:val="both"/>
        <w:rPr>
          <w:rFonts w:ascii="Georgia" w:hAnsi="Georgia"/>
          <w:b/>
          <w:bCs/>
          <w:color w:val="auto"/>
          <w:sz w:val="22"/>
          <w:szCs w:val="22"/>
        </w:rPr>
      </w:pPr>
      <w:r w:rsidRPr="0017091C">
        <w:rPr>
          <w:rFonts w:ascii="Georgia" w:hAnsi="Georgia"/>
          <w:b/>
          <w:bCs/>
          <w:color w:val="auto"/>
          <w:sz w:val="22"/>
          <w:szCs w:val="22"/>
        </w:rPr>
        <w:t>Subcategoría:    Instalaciones Especializadas.</w:t>
      </w:r>
    </w:p>
    <w:p w14:paraId="6F5C065F" w14:textId="77777777" w:rsidR="00462F03" w:rsidRPr="0017091C" w:rsidRDefault="00462F03" w:rsidP="003A565D">
      <w:pPr>
        <w:pStyle w:val="Default"/>
        <w:spacing w:line="360" w:lineRule="auto"/>
        <w:jc w:val="both"/>
        <w:rPr>
          <w:rFonts w:ascii="Georgia" w:hAnsi="Georgia"/>
          <w:b/>
          <w:bCs/>
          <w:color w:val="auto"/>
          <w:sz w:val="22"/>
          <w:szCs w:val="22"/>
        </w:rPr>
      </w:pPr>
    </w:p>
    <w:p w14:paraId="386D5D14" w14:textId="77777777" w:rsidR="00462F03" w:rsidRPr="0017091C" w:rsidRDefault="00462F03" w:rsidP="003A565D">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462F03" w:rsidRPr="0017091C" w14:paraId="56E0E5F2" w14:textId="77777777" w:rsidTr="00093F6B">
        <w:trPr>
          <w:trHeight w:val="253"/>
        </w:trPr>
        <w:tc>
          <w:tcPr>
            <w:tcW w:w="5000" w:type="pct"/>
            <w:shd w:val="clear" w:color="auto" w:fill="D9D9D9"/>
          </w:tcPr>
          <w:p w14:paraId="569897C3"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37030954" w14:textId="77777777"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p>
          <w:p w14:paraId="0A89AE2A" w14:textId="4C4BD883" w:rsidR="00462F03" w:rsidRPr="0017091C"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17091C">
              <w:rPr>
                <w:rFonts w:ascii="Georgia" w:hAnsi="Georgia" w:cs="Arial"/>
                <w:b/>
              </w:rPr>
              <w:t>El programa académico debe</w:t>
            </w:r>
            <w:r w:rsidRPr="0017091C">
              <w:rPr>
                <w:rFonts w:ascii="Georgia" w:hAnsi="Georgia" w:cs="Arial"/>
              </w:rPr>
              <w:t xml:space="preserve"> contar con las instalaciones físicas requeridas por el plan de estudios como son: </w:t>
            </w:r>
          </w:p>
          <w:p w14:paraId="5EEB4225"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Georgia" w:hAnsi="Georgia" w:cs="Arial"/>
              </w:rPr>
            </w:pPr>
          </w:p>
          <w:p w14:paraId="02556AD3"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I.-Laboratorios, talleres, campos de producción y campos experimentales, cuyas características de tamaño, se ajusten a las necesidades del programa educativo; condiciones de operación y:</w:t>
            </w:r>
          </w:p>
          <w:p w14:paraId="21EFCAE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p>
          <w:p w14:paraId="07483793"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Funcionalidad (espacio, mobiliario, iluminación, ventilación...);</w:t>
            </w:r>
          </w:p>
          <w:p w14:paraId="7888AE3B"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 e instrumental;</w:t>
            </w:r>
          </w:p>
          <w:p w14:paraId="2E91179A"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Maquinaria, herramientas, materiales, insumos y reactivos;</w:t>
            </w:r>
          </w:p>
          <w:p w14:paraId="0F4346B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Servicios (agua, gas, electricidad, otros);</w:t>
            </w:r>
          </w:p>
          <w:p w14:paraId="22FB9C5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Equipos de seguridad: señalamientos, extinguidores, regaderas, botiquín, lavaojos, otros</w:t>
            </w:r>
          </w:p>
          <w:p w14:paraId="29A882C1"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Espacios destinados a la custodia de materiales, reactivos y herramientas (almacenes, otros).</w:t>
            </w:r>
          </w:p>
          <w:p w14:paraId="40ACE9D9"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Garantía en las medidas de seguridad, salud y medio ambiente de estos espacios.</w:t>
            </w:r>
          </w:p>
          <w:p w14:paraId="44940B7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lastRenderedPageBreak/>
              <w:t>Existencia de laboratorios certificados para servicios y asesoría al sector productivo.</w:t>
            </w:r>
          </w:p>
          <w:p w14:paraId="7E88A1B4"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reglamentos internos y programación para su uso.</w:t>
            </w:r>
          </w:p>
          <w:p w14:paraId="5AB06F8C"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Existencia de manuales de prácticas.</w:t>
            </w:r>
          </w:p>
          <w:p w14:paraId="3DB4431F"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Microscopios modernos, al menos uno para cada tres estudiantes.</w:t>
            </w:r>
          </w:p>
          <w:p w14:paraId="477FE05E"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Presupuesto para mantenimiento, operación y actualización de equipo.</w:t>
            </w:r>
          </w:p>
          <w:p w14:paraId="0FCF4367"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Letreros de identificación de cada área.</w:t>
            </w:r>
          </w:p>
          <w:p w14:paraId="1D598450" w14:textId="77777777" w:rsidR="00462F03" w:rsidRPr="0017091C"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Georgia" w:hAnsi="Georgia" w:cs="Arial"/>
              </w:rPr>
            </w:pPr>
            <w:r w:rsidRPr="0017091C">
              <w:rPr>
                <w:rFonts w:ascii="Georgia" w:hAnsi="Georgia" w:cs="Arial"/>
              </w:rPr>
              <w:t>Reglamentos internos.</w:t>
            </w:r>
          </w:p>
          <w:p w14:paraId="0E35A5E4"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p>
          <w:p w14:paraId="3B29D17A"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Georgia" w:hAnsi="Georgia" w:cs="Arial"/>
                <w:u w:val="single"/>
              </w:rPr>
            </w:pPr>
            <w:r w:rsidRPr="0017091C">
              <w:rPr>
                <w:rFonts w:ascii="Georgia" w:hAnsi="Georgia" w:cs="Arial"/>
                <w:u w:val="single"/>
              </w:rPr>
              <w:t>II.- Invernaderos modernos, cubiertas plásticas y, en su caso, mallas sombra, de apoyo a la docencia y la investigación.</w:t>
            </w:r>
          </w:p>
          <w:p w14:paraId="4E561142" w14:textId="77777777" w:rsidR="00462F03" w:rsidRPr="0017091C"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Georgia" w:hAnsi="Georgia" w:cs="Arial"/>
              </w:rPr>
            </w:pPr>
          </w:p>
        </w:tc>
      </w:tr>
      <w:tr w:rsidR="00462F03" w:rsidRPr="0017091C" w14:paraId="3FE7BC81" w14:textId="77777777" w:rsidTr="00093F6B">
        <w:trPr>
          <w:trHeight w:val="253"/>
        </w:trPr>
        <w:tc>
          <w:tcPr>
            <w:tcW w:w="5000" w:type="pct"/>
            <w:shd w:val="clear" w:color="auto" w:fill="BFBFBF"/>
          </w:tcPr>
          <w:p w14:paraId="0CE24E02" w14:textId="77777777" w:rsidR="00462F03" w:rsidRPr="0017091C" w:rsidRDefault="00462F03" w:rsidP="003A565D">
            <w:pPr>
              <w:pStyle w:val="Default"/>
              <w:spacing w:line="360" w:lineRule="auto"/>
              <w:ind w:left="176"/>
              <w:jc w:val="both"/>
              <w:rPr>
                <w:rFonts w:ascii="Georgia" w:hAnsi="Georgia"/>
                <w:b/>
                <w:sz w:val="22"/>
                <w:szCs w:val="22"/>
              </w:rPr>
            </w:pPr>
            <w:r w:rsidRPr="0017091C">
              <w:rPr>
                <w:rFonts w:ascii="Georgia" w:hAnsi="Georgia"/>
                <w:b/>
                <w:sz w:val="22"/>
                <w:szCs w:val="22"/>
              </w:rPr>
              <w:lastRenderedPageBreak/>
              <w:t>Nivel de Cumplimiento:</w:t>
            </w:r>
          </w:p>
          <w:p w14:paraId="60D75514" w14:textId="77777777" w:rsidR="00462F03" w:rsidRPr="0017091C" w:rsidRDefault="00462F03" w:rsidP="003A565D">
            <w:pPr>
              <w:pStyle w:val="Default"/>
              <w:spacing w:line="360" w:lineRule="auto"/>
              <w:ind w:left="176"/>
              <w:jc w:val="both"/>
              <w:rPr>
                <w:rFonts w:ascii="Georgia" w:hAnsi="Georgia"/>
                <w:sz w:val="22"/>
                <w:szCs w:val="22"/>
              </w:rPr>
            </w:pPr>
            <w:r w:rsidRPr="0017091C">
              <w:rPr>
                <w:rFonts w:ascii="Georgia" w:hAnsi="Georgia"/>
                <w:sz w:val="22"/>
                <w:szCs w:val="22"/>
              </w:rPr>
              <w:t>Cumple totalmente_____                  Cumple parcialmente_____%                 No cumple_____</w:t>
            </w:r>
          </w:p>
        </w:tc>
      </w:tr>
      <w:tr w:rsidR="00462F03" w:rsidRPr="0017091C" w14:paraId="19B17102" w14:textId="77777777" w:rsidTr="003A565D">
        <w:trPr>
          <w:trHeight w:val="253"/>
        </w:trPr>
        <w:tc>
          <w:tcPr>
            <w:tcW w:w="5000" w:type="pct"/>
            <w:shd w:val="clear" w:color="auto" w:fill="FFFFFF" w:themeFill="background1"/>
          </w:tcPr>
          <w:p w14:paraId="38376B58" w14:textId="235537C5" w:rsidR="00462F03" w:rsidRDefault="00462F03" w:rsidP="00027866">
            <w:pPr>
              <w:pStyle w:val="Default"/>
              <w:spacing w:line="360" w:lineRule="auto"/>
              <w:ind w:left="64"/>
              <w:jc w:val="both"/>
              <w:rPr>
                <w:rFonts w:ascii="Georgia" w:hAnsi="Georgia"/>
                <w:b/>
                <w:sz w:val="22"/>
                <w:szCs w:val="22"/>
              </w:rPr>
            </w:pPr>
            <w:r w:rsidRPr="0017091C">
              <w:rPr>
                <w:rFonts w:ascii="Georgia" w:hAnsi="Georgia"/>
                <w:b/>
                <w:sz w:val="22"/>
                <w:szCs w:val="22"/>
              </w:rPr>
              <w:t>Descripción, apreciación y análisis:</w:t>
            </w:r>
          </w:p>
          <w:p w14:paraId="17494A26" w14:textId="77777777" w:rsidR="003A565D" w:rsidRPr="0017091C" w:rsidRDefault="003A565D" w:rsidP="003A565D">
            <w:pPr>
              <w:pStyle w:val="Default"/>
              <w:spacing w:line="360" w:lineRule="auto"/>
              <w:ind w:left="176"/>
              <w:jc w:val="both"/>
              <w:rPr>
                <w:rFonts w:ascii="Georgia" w:hAnsi="Georgia"/>
                <w:b/>
                <w:sz w:val="22"/>
                <w:szCs w:val="22"/>
              </w:rPr>
            </w:pPr>
          </w:p>
          <w:p w14:paraId="0F7BDDFF" w14:textId="78EBEDC0" w:rsidR="00714649" w:rsidRPr="00714649" w:rsidRDefault="00057719" w:rsidP="00714649">
            <w:pPr>
              <w:pStyle w:val="Sinespaciado"/>
              <w:spacing w:line="360" w:lineRule="auto"/>
              <w:ind w:left="342"/>
              <w:jc w:val="both"/>
              <w:rPr>
                <w:rFonts w:ascii="Georgia" w:hAnsi="Georgia" w:cs="Arial"/>
                <w:lang w:val="es-ES_tradnl"/>
              </w:rPr>
            </w:pPr>
            <w:r>
              <w:rPr>
                <w:rFonts w:ascii="Georgia" w:hAnsi="Georgia" w:cs="Arial"/>
                <w:lang w:val="es-ES_tradnl"/>
              </w:rPr>
              <w:t>En el PAIAPUL</w:t>
            </w:r>
            <w:r w:rsidR="00714649" w:rsidRPr="00714649">
              <w:rPr>
                <w:rFonts w:ascii="Georgia" w:hAnsi="Georgia" w:cs="Arial"/>
                <w:lang w:val="es-ES_tradnl"/>
              </w:rPr>
              <w:t xml:space="preserve"> participan maestros de diferentes Departamentos Académicos de la institución y además apoyan a sus estudiantes en diversos laboratorios. Así en el Departamento de Biología se apoya con dos laboratorios del Departamento. En el Departamento de Parasitología se apoya con dos laboratorios.  En el Departamento de Suelos están dos laboratorios. En el departamento de Ciencias Básicas se apoya con dos laboratorios. En el Departamento de </w:t>
            </w:r>
            <w:proofErr w:type="spellStart"/>
            <w:r w:rsidR="00714649" w:rsidRPr="00714649">
              <w:rPr>
                <w:rFonts w:ascii="Georgia" w:hAnsi="Georgia" w:cs="Arial"/>
                <w:lang w:val="es-ES_tradnl"/>
              </w:rPr>
              <w:t>Fitomejoramiento</w:t>
            </w:r>
            <w:proofErr w:type="spellEnd"/>
            <w:r w:rsidR="00714649" w:rsidRPr="00714649">
              <w:rPr>
                <w:rFonts w:ascii="Georgia" w:hAnsi="Georgia" w:cs="Arial"/>
                <w:lang w:val="es-ES_tradnl"/>
              </w:rPr>
              <w:t xml:space="preserve"> se apoya con dos laboratorios. Estos laboratorios están al servicio de los estudiantes del Programa Académico de Ingeniero Agrónomo Parasitólogo, y a ellos asisten a realizar algunas prácticas de las clases que tengan relación con estos laboratorios</w:t>
            </w:r>
          </w:p>
          <w:p w14:paraId="1E002B9F" w14:textId="77777777" w:rsidR="00714649" w:rsidRPr="00714649" w:rsidRDefault="00714649" w:rsidP="00714649">
            <w:pPr>
              <w:pStyle w:val="Sinespaciado"/>
              <w:spacing w:line="360" w:lineRule="auto"/>
              <w:ind w:left="342"/>
              <w:jc w:val="both"/>
              <w:rPr>
                <w:rFonts w:ascii="Georgia" w:hAnsi="Georgia" w:cs="Arial"/>
                <w:lang w:val="es-ES_tradnl"/>
              </w:rPr>
            </w:pPr>
          </w:p>
          <w:p w14:paraId="07963E25" w14:textId="19DAB3C3"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 xml:space="preserve">El equipamiento con que se dispone en los </w:t>
            </w:r>
            <w:r w:rsidR="00057719">
              <w:rPr>
                <w:rFonts w:ascii="Georgia" w:hAnsi="Georgia" w:cs="Arial"/>
                <w:lang w:val="es-ES_tradnl"/>
              </w:rPr>
              <w:t>laboratorios que apoyan al PAIAPUL</w:t>
            </w:r>
            <w:r w:rsidRPr="00714649">
              <w:rPr>
                <w:rFonts w:ascii="Georgia" w:hAnsi="Georgia" w:cs="Arial"/>
                <w:lang w:val="es-ES_tradnl"/>
              </w:rPr>
              <w:t xml:space="preserve"> es funcional y se encuentra en buenas condiciones para su uso y son suficientes para cubrir las necesidades mínimas del Programa ya que resuelven los problemas que se requieren para las prácticas docentes. </w:t>
            </w:r>
          </w:p>
          <w:p w14:paraId="29DABA94" w14:textId="77777777" w:rsidR="00714649" w:rsidRPr="00714649" w:rsidRDefault="00714649" w:rsidP="00714649">
            <w:pPr>
              <w:pStyle w:val="Sinespaciado"/>
              <w:spacing w:line="360" w:lineRule="auto"/>
              <w:ind w:left="342"/>
              <w:jc w:val="both"/>
              <w:rPr>
                <w:rFonts w:ascii="Georgia" w:hAnsi="Georgia" w:cs="Arial"/>
                <w:lang w:val="es-ES_tradnl"/>
              </w:rPr>
            </w:pPr>
          </w:p>
          <w:p w14:paraId="47348EE4" w14:textId="2D78E38E" w:rsidR="00714649" w:rsidRPr="00714649" w:rsidRDefault="00714649" w:rsidP="00714649">
            <w:pPr>
              <w:pStyle w:val="Sinespaciado"/>
              <w:spacing w:line="360" w:lineRule="auto"/>
              <w:ind w:left="342"/>
              <w:jc w:val="both"/>
              <w:rPr>
                <w:rFonts w:ascii="Georgia" w:hAnsi="Georgia" w:cs="Arial"/>
                <w:lang w:val="es-ES_tradnl"/>
              </w:rPr>
            </w:pPr>
            <w:r w:rsidRPr="00714649">
              <w:rPr>
                <w:rFonts w:ascii="Georgia" w:hAnsi="Georgia" w:cs="Arial"/>
                <w:lang w:val="es-ES_tradnl"/>
              </w:rPr>
              <w:t>De igual manera los laboratorios cuentan con los materiales, insumos y reactivos suficientes para realizar las prácticas que requieren los estudiantes del PAIA</w:t>
            </w:r>
            <w:r w:rsidR="00057719">
              <w:rPr>
                <w:rFonts w:ascii="Georgia" w:hAnsi="Georgia" w:cs="Arial"/>
                <w:lang w:val="es-ES_tradnl"/>
              </w:rPr>
              <w:t>PUL</w:t>
            </w:r>
            <w:r w:rsidRPr="00714649">
              <w:rPr>
                <w:rFonts w:ascii="Georgia" w:hAnsi="Georgia" w:cs="Arial"/>
                <w:lang w:val="es-ES_tradnl"/>
              </w:rPr>
              <w:t xml:space="preserve">. </w:t>
            </w:r>
          </w:p>
          <w:p w14:paraId="465A9379" w14:textId="77777777" w:rsidR="00714649" w:rsidRPr="00714649" w:rsidRDefault="00714649" w:rsidP="00714649">
            <w:pPr>
              <w:pStyle w:val="Sinespaciado"/>
              <w:spacing w:line="360" w:lineRule="auto"/>
              <w:ind w:left="342"/>
              <w:jc w:val="both"/>
              <w:rPr>
                <w:rFonts w:ascii="Georgia" w:hAnsi="Georgia" w:cs="Arial"/>
                <w:lang w:val="es-ES_tradnl"/>
              </w:rPr>
            </w:pPr>
          </w:p>
          <w:p w14:paraId="1BD87036" w14:textId="450C1991" w:rsidR="00714649" w:rsidRPr="00BA3853" w:rsidRDefault="00714649" w:rsidP="00714649">
            <w:pPr>
              <w:spacing w:after="0" w:line="360" w:lineRule="auto"/>
              <w:ind w:left="342"/>
              <w:jc w:val="both"/>
              <w:rPr>
                <w:rFonts w:ascii="Georgia" w:hAnsi="Georgia" w:cs="Arial"/>
                <w:lang w:val="es-ES_tradnl"/>
              </w:rPr>
            </w:pPr>
            <w:r w:rsidRPr="00714649">
              <w:rPr>
                <w:rFonts w:ascii="Georgia" w:hAnsi="Georgia" w:cs="Arial"/>
                <w:lang w:val="es-ES_tradnl"/>
              </w:rPr>
              <w:t>Todos los laboratorios cuentan con servicios de luz, agua, gas</w:t>
            </w:r>
            <w:r w:rsidRPr="00714649">
              <w:rPr>
                <w:rFonts w:ascii="Georgia" w:hAnsi="Georgia" w:cs="Arial"/>
                <w:b/>
                <w:lang w:val="es-ES_tradnl"/>
              </w:rPr>
              <w:t xml:space="preserve">. </w:t>
            </w:r>
            <w:r w:rsidRPr="00714649">
              <w:rPr>
                <w:rFonts w:ascii="Georgia" w:hAnsi="Georgia" w:cs="Arial"/>
                <w:lang w:val="es-ES_tradnl"/>
              </w:rPr>
              <w:t xml:space="preserve">Además, cuentan con medidas de seguridad como: Reglamento interno, letreros, rutas de salida, puertas de emergencia, regadera, lavaojos. Además, tienen bodega o almacén para resguardar equipos y reactivos los cuales están etiquetados y clasificados para su fácil localización e inventario. Los laboratorios cuentan con medidas necesarias que permitan tener garantía en cuanto a la seguridad, salud y posibles daños al medio </w:t>
            </w:r>
            <w:r w:rsidRPr="00BA3853">
              <w:rPr>
                <w:rFonts w:ascii="Georgia" w:hAnsi="Georgia" w:cs="Arial"/>
                <w:lang w:val="es-ES_tradnl"/>
              </w:rPr>
              <w:t>ambiente</w:t>
            </w:r>
            <w:r w:rsidRPr="00BA3853">
              <w:rPr>
                <w:rFonts w:ascii="Georgia" w:hAnsi="Georgia"/>
                <w:lang w:val="es-ES_tradnl"/>
              </w:rPr>
              <w:t xml:space="preserve"> </w:t>
            </w:r>
            <w:r w:rsidRPr="00BA3853">
              <w:rPr>
                <w:rFonts w:ascii="Georgia" w:hAnsi="Georgia" w:cs="Arial"/>
                <w:lang w:val="es-ES_tradnl"/>
              </w:rPr>
              <w:t>(reglamentos de laboratorios de apoyo y propios)</w:t>
            </w:r>
          </w:p>
          <w:p w14:paraId="7C3DAB4F" w14:textId="64E1FB85" w:rsidR="00714649" w:rsidRPr="00BA3853" w:rsidRDefault="00714649" w:rsidP="00714649">
            <w:pPr>
              <w:spacing w:after="0" w:line="360" w:lineRule="auto"/>
              <w:ind w:left="342"/>
              <w:jc w:val="both"/>
              <w:rPr>
                <w:rFonts w:ascii="Georgia" w:hAnsi="Georgia" w:cs="Arial"/>
                <w:lang w:val="es-ES_tradnl"/>
              </w:rPr>
            </w:pPr>
          </w:p>
          <w:p w14:paraId="26C9EFCA" w14:textId="6C020807" w:rsidR="00714649" w:rsidRPr="00BA3853" w:rsidRDefault="00057719" w:rsidP="00714649">
            <w:pPr>
              <w:pStyle w:val="Default"/>
              <w:spacing w:line="360" w:lineRule="auto"/>
              <w:ind w:left="342"/>
              <w:jc w:val="both"/>
              <w:rPr>
                <w:rFonts w:ascii="Georgia" w:hAnsi="Georgia"/>
                <w:color w:val="auto"/>
                <w:sz w:val="22"/>
                <w:szCs w:val="22"/>
              </w:rPr>
            </w:pPr>
            <w:r w:rsidRPr="00BA3853">
              <w:rPr>
                <w:rFonts w:ascii="Georgia" w:hAnsi="Georgia"/>
                <w:color w:val="auto"/>
                <w:sz w:val="22"/>
                <w:szCs w:val="22"/>
              </w:rPr>
              <w:t>El PAIAP</w:t>
            </w:r>
            <w:r w:rsidR="00714649" w:rsidRPr="00BA3853">
              <w:rPr>
                <w:rFonts w:ascii="Georgia" w:hAnsi="Georgia"/>
                <w:color w:val="auto"/>
                <w:sz w:val="22"/>
                <w:szCs w:val="22"/>
              </w:rPr>
              <w:t xml:space="preserve">UL para el cumplimiento de sus funciones, se apoya en principio en la infraestructura del departamento de </w:t>
            </w:r>
            <w:r w:rsidR="002A29B4" w:rsidRPr="00BA3853">
              <w:rPr>
                <w:rFonts w:ascii="Georgia" w:hAnsi="Georgia"/>
                <w:color w:val="auto"/>
                <w:sz w:val="22"/>
                <w:szCs w:val="22"/>
              </w:rPr>
              <w:t>Parasitología</w:t>
            </w:r>
            <w:r w:rsidR="00714649" w:rsidRPr="00BA3853">
              <w:rPr>
                <w:rFonts w:ascii="Georgia" w:hAnsi="Georgia"/>
                <w:color w:val="auto"/>
                <w:sz w:val="22"/>
                <w:szCs w:val="22"/>
              </w:rPr>
              <w:t>, la cual consta de:</w:t>
            </w:r>
          </w:p>
          <w:p w14:paraId="2C00D41A" w14:textId="77777777" w:rsidR="00714649" w:rsidRPr="00BA3853" w:rsidRDefault="00714649" w:rsidP="00714649">
            <w:pPr>
              <w:pStyle w:val="Default"/>
              <w:spacing w:line="360" w:lineRule="auto"/>
              <w:ind w:left="342"/>
              <w:jc w:val="both"/>
              <w:rPr>
                <w:rFonts w:ascii="Georgia" w:hAnsi="Georgia"/>
                <w:color w:val="auto"/>
                <w:sz w:val="22"/>
                <w:szCs w:val="22"/>
              </w:rPr>
            </w:pPr>
          </w:p>
          <w:p w14:paraId="36D5BA5E" w14:textId="5AE7D1A2" w:rsidR="00714649" w:rsidRPr="00BA3853" w:rsidRDefault="00714649" w:rsidP="00714649">
            <w:pPr>
              <w:pStyle w:val="Default"/>
              <w:spacing w:line="360" w:lineRule="auto"/>
              <w:ind w:left="342"/>
              <w:jc w:val="both"/>
              <w:rPr>
                <w:rFonts w:ascii="Georgia" w:hAnsi="Georgia"/>
                <w:color w:val="auto"/>
                <w:sz w:val="22"/>
                <w:szCs w:val="22"/>
              </w:rPr>
            </w:pPr>
            <w:r w:rsidRPr="00BA3853">
              <w:rPr>
                <w:rFonts w:ascii="Georgia" w:hAnsi="Georgia"/>
                <w:color w:val="auto"/>
                <w:sz w:val="22"/>
                <w:szCs w:val="22"/>
              </w:rPr>
              <w:t>I.-</w:t>
            </w:r>
            <w:r w:rsidR="00E63F94" w:rsidRPr="00BA3853">
              <w:rPr>
                <w:rFonts w:ascii="Georgia" w:hAnsi="Georgia"/>
                <w:color w:val="auto"/>
                <w:sz w:val="22"/>
                <w:szCs w:val="22"/>
              </w:rPr>
              <w:t xml:space="preserve">Laboratorios </w:t>
            </w:r>
            <w:r w:rsidR="002A29B4" w:rsidRPr="00BA3853">
              <w:rPr>
                <w:rFonts w:ascii="Georgia" w:hAnsi="Georgia"/>
                <w:color w:val="auto"/>
                <w:sz w:val="22"/>
                <w:szCs w:val="22"/>
              </w:rPr>
              <w:t>de Parasitología</w:t>
            </w:r>
            <w:r w:rsidRPr="00BA3853">
              <w:rPr>
                <w:rFonts w:ascii="Georgia" w:hAnsi="Georgia"/>
                <w:color w:val="auto"/>
                <w:sz w:val="22"/>
                <w:szCs w:val="22"/>
              </w:rPr>
              <w:t xml:space="preserve">.  </w:t>
            </w:r>
          </w:p>
          <w:p w14:paraId="405B8895" w14:textId="77777777" w:rsidR="00714649" w:rsidRPr="00BA3853" w:rsidRDefault="00714649" w:rsidP="00714649">
            <w:pPr>
              <w:pStyle w:val="Default"/>
              <w:spacing w:line="360" w:lineRule="auto"/>
              <w:ind w:left="342"/>
              <w:jc w:val="both"/>
              <w:rPr>
                <w:rFonts w:ascii="Georgia" w:hAnsi="Georgia"/>
                <w:color w:val="auto"/>
                <w:sz w:val="22"/>
                <w:szCs w:val="22"/>
              </w:rPr>
            </w:pPr>
          </w:p>
          <w:p w14:paraId="12938D34" w14:textId="3998FDC0" w:rsidR="00714649" w:rsidRPr="00BA3853" w:rsidRDefault="00714649" w:rsidP="00714649">
            <w:pPr>
              <w:pStyle w:val="Default"/>
              <w:spacing w:line="360" w:lineRule="auto"/>
              <w:ind w:left="342"/>
              <w:jc w:val="both"/>
              <w:rPr>
                <w:rFonts w:ascii="Georgia" w:hAnsi="Georgia"/>
                <w:color w:val="auto"/>
                <w:sz w:val="22"/>
                <w:szCs w:val="22"/>
              </w:rPr>
            </w:pPr>
            <w:r w:rsidRPr="00BA3853">
              <w:rPr>
                <w:rFonts w:ascii="Georgia" w:hAnsi="Georgia"/>
                <w:color w:val="auto"/>
                <w:sz w:val="22"/>
                <w:szCs w:val="22"/>
              </w:rPr>
              <w:t>El</w:t>
            </w:r>
            <w:r w:rsidR="0004255A">
              <w:rPr>
                <w:rFonts w:ascii="Georgia" w:hAnsi="Georgia"/>
                <w:color w:val="0070C0"/>
                <w:sz w:val="22"/>
                <w:szCs w:val="22"/>
              </w:rPr>
              <w:t xml:space="preserve"> </w:t>
            </w:r>
            <w:hyperlink r:id="rId226" w:history="1">
              <w:r w:rsidR="0004255A" w:rsidRPr="000D08E7">
                <w:rPr>
                  <w:rStyle w:val="Hipervnculo"/>
                  <w:rFonts w:ascii="Georgia" w:hAnsi="Georgia"/>
                  <w:sz w:val="22"/>
                  <w:szCs w:val="22"/>
                </w:rPr>
                <w:t>L</w:t>
              </w:r>
              <w:r w:rsidRPr="000D08E7">
                <w:rPr>
                  <w:rStyle w:val="Hipervnculo"/>
                  <w:rFonts w:ascii="Georgia" w:hAnsi="Georgia"/>
                  <w:sz w:val="22"/>
                  <w:szCs w:val="22"/>
                </w:rPr>
                <w:t>aboratorio</w:t>
              </w:r>
              <w:r w:rsidR="00767086" w:rsidRPr="000D08E7">
                <w:rPr>
                  <w:rStyle w:val="Hipervnculo"/>
                  <w:rFonts w:ascii="Georgia" w:hAnsi="Georgia"/>
                  <w:sz w:val="22"/>
                  <w:szCs w:val="22"/>
                </w:rPr>
                <w:t xml:space="preserve"> I de Parasitología</w:t>
              </w:r>
            </w:hyperlink>
            <w:r w:rsidR="00767086" w:rsidRPr="00BA3853">
              <w:rPr>
                <w:rFonts w:ascii="Georgia" w:hAnsi="Georgia"/>
                <w:color w:val="auto"/>
                <w:sz w:val="22"/>
                <w:szCs w:val="22"/>
              </w:rPr>
              <w:t xml:space="preserve"> tiene una superficie  de 76.54</w:t>
            </w:r>
            <w:r w:rsidRPr="00BA3853">
              <w:rPr>
                <w:rFonts w:ascii="Georgia" w:hAnsi="Georgia"/>
                <w:color w:val="auto"/>
                <w:sz w:val="22"/>
                <w:szCs w:val="22"/>
              </w:rPr>
              <w:t xml:space="preserve"> metros cuadrados aproximadamente, en su interior cuenta con</w:t>
            </w:r>
            <w:r w:rsidR="00767086" w:rsidRPr="00BA3853">
              <w:rPr>
                <w:rFonts w:ascii="Georgia" w:hAnsi="Georgia"/>
                <w:color w:val="auto"/>
                <w:sz w:val="22"/>
                <w:szCs w:val="22"/>
              </w:rPr>
              <w:t xml:space="preserve"> 6</w:t>
            </w:r>
            <w:r w:rsidRPr="00BA3853">
              <w:rPr>
                <w:rFonts w:ascii="Georgia" w:hAnsi="Georgia"/>
                <w:color w:val="auto"/>
                <w:sz w:val="22"/>
                <w:szCs w:val="22"/>
              </w:rPr>
              <w:t xml:space="preserve"> mesas de trabajo revestidas</w:t>
            </w:r>
            <w:r w:rsidR="00767086" w:rsidRPr="00BA3853">
              <w:rPr>
                <w:rFonts w:ascii="Georgia" w:hAnsi="Georgia"/>
                <w:color w:val="auto"/>
                <w:sz w:val="22"/>
                <w:szCs w:val="22"/>
              </w:rPr>
              <w:t xml:space="preserve"> de granito</w:t>
            </w:r>
            <w:r w:rsidRPr="00BA3853">
              <w:rPr>
                <w:rFonts w:ascii="Georgia" w:hAnsi="Georgia"/>
                <w:color w:val="auto"/>
                <w:sz w:val="22"/>
                <w:szCs w:val="22"/>
              </w:rPr>
              <w:t>, gavetas</w:t>
            </w:r>
            <w:r w:rsidR="00767086" w:rsidRPr="00BA3853">
              <w:rPr>
                <w:rFonts w:ascii="Georgia" w:hAnsi="Georgia"/>
                <w:color w:val="auto"/>
                <w:sz w:val="22"/>
                <w:szCs w:val="22"/>
              </w:rPr>
              <w:t xml:space="preserve"> laterales con puertas de aluminio </w:t>
            </w:r>
            <w:r w:rsidRPr="00BA3853">
              <w:rPr>
                <w:rFonts w:ascii="Georgia" w:hAnsi="Georgia"/>
                <w:color w:val="auto"/>
                <w:sz w:val="22"/>
                <w:szCs w:val="22"/>
              </w:rPr>
              <w:t>,  tomas de agua,</w:t>
            </w:r>
            <w:r w:rsidR="00767086" w:rsidRPr="00BA3853">
              <w:rPr>
                <w:rFonts w:ascii="Georgia" w:hAnsi="Georgia"/>
                <w:color w:val="auto"/>
                <w:sz w:val="22"/>
                <w:szCs w:val="22"/>
              </w:rPr>
              <w:t xml:space="preserve">  5 tarjas</w:t>
            </w:r>
            <w:r w:rsidRPr="00BA3853">
              <w:rPr>
                <w:rFonts w:ascii="Georgia" w:hAnsi="Georgia"/>
                <w:color w:val="auto"/>
                <w:sz w:val="22"/>
                <w:szCs w:val="22"/>
              </w:rPr>
              <w:t xml:space="preserve"> instalaciones para gas,  energía eléctrica, clima, extinguidor, </w:t>
            </w:r>
            <w:proofErr w:type="spellStart"/>
            <w:r w:rsidR="00767086" w:rsidRPr="00BA3853">
              <w:rPr>
                <w:rFonts w:ascii="Georgia" w:hAnsi="Georgia"/>
                <w:color w:val="auto"/>
                <w:sz w:val="22"/>
                <w:szCs w:val="22"/>
              </w:rPr>
              <w:t>pintarrón</w:t>
            </w:r>
            <w:proofErr w:type="spellEnd"/>
            <w:r w:rsidR="00767086" w:rsidRPr="00BA3853">
              <w:rPr>
                <w:rFonts w:ascii="Georgia" w:hAnsi="Georgia"/>
                <w:color w:val="auto"/>
                <w:sz w:val="22"/>
                <w:szCs w:val="22"/>
              </w:rPr>
              <w:t xml:space="preserve">, </w:t>
            </w:r>
            <w:proofErr w:type="spellStart"/>
            <w:r w:rsidR="00767086" w:rsidRPr="00BA3853">
              <w:rPr>
                <w:rFonts w:ascii="Georgia" w:hAnsi="Georgia"/>
                <w:color w:val="auto"/>
                <w:sz w:val="22"/>
                <w:szCs w:val="22"/>
              </w:rPr>
              <w:t>panatalla</w:t>
            </w:r>
            <w:proofErr w:type="spellEnd"/>
            <w:r w:rsidR="00767086" w:rsidRPr="00BA3853">
              <w:rPr>
                <w:rFonts w:ascii="Georgia" w:hAnsi="Georgia"/>
                <w:color w:val="auto"/>
                <w:sz w:val="22"/>
                <w:szCs w:val="22"/>
              </w:rPr>
              <w:t xml:space="preserve"> de proyección </w:t>
            </w:r>
            <w:r w:rsidRPr="00BA3853">
              <w:rPr>
                <w:rFonts w:ascii="Georgia" w:hAnsi="Georgia"/>
                <w:color w:val="auto"/>
                <w:sz w:val="22"/>
                <w:szCs w:val="22"/>
              </w:rPr>
              <w:t>salida de emergencia, señalamientos para identificar equipo, manual de operación y bitácora de uso del equipo, regadera de emergencia, lava-ojos, manuales de práctica,  Reglamento del laboratorio</w:t>
            </w:r>
            <w:r w:rsidR="006473F0" w:rsidRPr="00BA3853">
              <w:rPr>
                <w:rFonts w:ascii="Georgia" w:hAnsi="Georgia"/>
                <w:color w:val="auto"/>
                <w:sz w:val="22"/>
                <w:szCs w:val="22"/>
              </w:rPr>
              <w:t>.</w:t>
            </w:r>
          </w:p>
          <w:p w14:paraId="41F3578C" w14:textId="470A6C22" w:rsidR="00714649" w:rsidRPr="00BA3853" w:rsidRDefault="00714649" w:rsidP="00714649">
            <w:pPr>
              <w:pStyle w:val="Default"/>
              <w:spacing w:line="360" w:lineRule="auto"/>
              <w:ind w:left="342"/>
              <w:jc w:val="both"/>
              <w:rPr>
                <w:rFonts w:ascii="Georgia" w:hAnsi="Georgia"/>
                <w:color w:val="auto"/>
                <w:sz w:val="22"/>
                <w:szCs w:val="22"/>
              </w:rPr>
            </w:pPr>
          </w:p>
          <w:p w14:paraId="3A34E599" w14:textId="5F0C9F30" w:rsidR="006473F0" w:rsidRPr="00BA3853" w:rsidRDefault="00767086" w:rsidP="006473F0">
            <w:pPr>
              <w:pStyle w:val="Default"/>
              <w:spacing w:line="360" w:lineRule="auto"/>
              <w:ind w:left="342"/>
              <w:jc w:val="both"/>
              <w:rPr>
                <w:rStyle w:val="Hipervnculo"/>
                <w:rFonts w:ascii="Georgia" w:hAnsi="Georgia"/>
                <w:color w:val="auto"/>
                <w:sz w:val="22"/>
                <w:szCs w:val="22"/>
              </w:rPr>
            </w:pPr>
            <w:r w:rsidRPr="002B1F49">
              <w:rPr>
                <w:rFonts w:ascii="Georgia" w:hAnsi="Georgia"/>
                <w:color w:val="auto"/>
                <w:sz w:val="22"/>
                <w:szCs w:val="22"/>
              </w:rPr>
              <w:t>El</w:t>
            </w:r>
            <w:r w:rsidR="0004255A">
              <w:rPr>
                <w:rFonts w:ascii="Georgia" w:hAnsi="Georgia"/>
                <w:color w:val="0070C0"/>
                <w:sz w:val="22"/>
                <w:szCs w:val="22"/>
              </w:rPr>
              <w:t xml:space="preserve"> </w:t>
            </w:r>
            <w:hyperlink r:id="rId227" w:history="1">
              <w:r w:rsidR="0004255A" w:rsidRPr="000D08E7">
                <w:rPr>
                  <w:rStyle w:val="Hipervnculo"/>
                  <w:rFonts w:ascii="Georgia" w:hAnsi="Georgia"/>
                  <w:sz w:val="22"/>
                  <w:szCs w:val="22"/>
                </w:rPr>
                <w:t>L</w:t>
              </w:r>
              <w:r w:rsidRPr="000D08E7">
                <w:rPr>
                  <w:rStyle w:val="Hipervnculo"/>
                  <w:rFonts w:ascii="Georgia" w:hAnsi="Georgia"/>
                  <w:sz w:val="22"/>
                  <w:szCs w:val="22"/>
                </w:rPr>
                <w:t>aboratorio II de Parasitología</w:t>
              </w:r>
            </w:hyperlink>
            <w:r w:rsidRPr="00BA3853">
              <w:rPr>
                <w:rFonts w:ascii="Georgia" w:hAnsi="Georgia"/>
                <w:color w:val="0070C0"/>
                <w:sz w:val="22"/>
                <w:szCs w:val="22"/>
              </w:rPr>
              <w:t xml:space="preserve"> </w:t>
            </w:r>
            <w:r w:rsidRPr="00BA3853">
              <w:rPr>
                <w:rFonts w:ascii="Georgia" w:hAnsi="Georgia"/>
                <w:color w:val="auto"/>
                <w:sz w:val="22"/>
                <w:szCs w:val="22"/>
              </w:rPr>
              <w:t xml:space="preserve">tiene una superficie 52.65 </w:t>
            </w:r>
            <w:r w:rsidRPr="00BA3853">
              <w:rPr>
                <w:rFonts w:ascii="Calibri" w:hAnsi="Calibri"/>
                <w:color w:val="auto"/>
                <w:sz w:val="22"/>
                <w:szCs w:val="22"/>
              </w:rPr>
              <w:t>metros cuadrados</w:t>
            </w:r>
            <w:r w:rsidR="006473F0" w:rsidRPr="00BA3853">
              <w:rPr>
                <w:rFonts w:ascii="Calibri" w:hAnsi="Calibri"/>
                <w:color w:val="auto"/>
                <w:sz w:val="22"/>
                <w:szCs w:val="22"/>
              </w:rPr>
              <w:t>, con 4 meses de granito</w:t>
            </w:r>
            <w:r w:rsidR="00714649" w:rsidRPr="00BA3853">
              <w:rPr>
                <w:rFonts w:ascii="Georgia" w:hAnsi="Georgia"/>
                <w:color w:val="auto"/>
                <w:sz w:val="22"/>
                <w:szCs w:val="22"/>
              </w:rPr>
              <w:t xml:space="preserve"> </w:t>
            </w:r>
            <w:r w:rsidR="006473F0" w:rsidRPr="00BA3853">
              <w:rPr>
                <w:rFonts w:ascii="Georgia" w:hAnsi="Georgia"/>
                <w:color w:val="auto"/>
                <w:sz w:val="22"/>
                <w:szCs w:val="22"/>
              </w:rPr>
              <w:t xml:space="preserve">revestidas de granito, gavetas laterales con puertas de aluminio ,  tomas de agua,  3 tarjas, instalaciones para gas,  energía eléctrica, clima, extinguidor, </w:t>
            </w:r>
            <w:proofErr w:type="spellStart"/>
            <w:r w:rsidR="006473F0" w:rsidRPr="00BA3853">
              <w:rPr>
                <w:rFonts w:ascii="Georgia" w:hAnsi="Georgia"/>
                <w:color w:val="auto"/>
                <w:sz w:val="22"/>
                <w:szCs w:val="22"/>
              </w:rPr>
              <w:t>pintarrón</w:t>
            </w:r>
            <w:proofErr w:type="spellEnd"/>
            <w:r w:rsidR="006473F0" w:rsidRPr="00BA3853">
              <w:rPr>
                <w:rFonts w:ascii="Georgia" w:hAnsi="Georgia"/>
                <w:color w:val="auto"/>
                <w:sz w:val="22"/>
                <w:szCs w:val="22"/>
              </w:rPr>
              <w:t xml:space="preserve">, </w:t>
            </w:r>
            <w:proofErr w:type="spellStart"/>
            <w:r w:rsidR="006473F0" w:rsidRPr="00BA3853">
              <w:rPr>
                <w:rFonts w:ascii="Georgia" w:hAnsi="Georgia"/>
                <w:color w:val="auto"/>
                <w:sz w:val="22"/>
                <w:szCs w:val="22"/>
              </w:rPr>
              <w:t>panatalla</w:t>
            </w:r>
            <w:proofErr w:type="spellEnd"/>
            <w:r w:rsidR="006473F0" w:rsidRPr="00BA3853">
              <w:rPr>
                <w:rFonts w:ascii="Georgia" w:hAnsi="Georgia"/>
                <w:color w:val="auto"/>
                <w:sz w:val="22"/>
                <w:szCs w:val="22"/>
              </w:rPr>
              <w:t xml:space="preserve"> de proyección, señalamientos para identificar equipo, manual de operación y bitácora de uso del equipo, regadera de emergencia, lava-ojos, manuales de práctica,  Reglamento del laboratorio.</w:t>
            </w:r>
            <w:r w:rsidR="006473F0" w:rsidRPr="00BA3853">
              <w:rPr>
                <w:rStyle w:val="Hipervnculo"/>
                <w:rFonts w:ascii="Georgia" w:hAnsi="Georgia"/>
                <w:color w:val="auto"/>
                <w:sz w:val="22"/>
                <w:szCs w:val="22"/>
              </w:rPr>
              <w:t xml:space="preserve"> </w:t>
            </w:r>
          </w:p>
          <w:p w14:paraId="337DE899" w14:textId="77777777" w:rsidR="006473F0" w:rsidRPr="00BA3853" w:rsidRDefault="006473F0" w:rsidP="006473F0">
            <w:pPr>
              <w:pStyle w:val="Default"/>
              <w:spacing w:line="360" w:lineRule="auto"/>
              <w:ind w:left="342"/>
              <w:jc w:val="both"/>
              <w:rPr>
                <w:rFonts w:ascii="Georgia" w:hAnsi="Georgia"/>
                <w:color w:val="auto"/>
                <w:sz w:val="22"/>
                <w:szCs w:val="22"/>
              </w:rPr>
            </w:pPr>
          </w:p>
          <w:p w14:paraId="2C284F0C" w14:textId="67A52CA4" w:rsidR="00714649" w:rsidRPr="00BA3853" w:rsidRDefault="0004255A" w:rsidP="00714649">
            <w:pPr>
              <w:pStyle w:val="Default"/>
              <w:spacing w:line="360" w:lineRule="auto"/>
              <w:ind w:left="342"/>
              <w:jc w:val="both"/>
              <w:rPr>
                <w:rFonts w:ascii="Georgia" w:hAnsi="Georgia"/>
                <w:color w:val="auto"/>
                <w:sz w:val="22"/>
                <w:szCs w:val="22"/>
              </w:rPr>
            </w:pPr>
            <w:r>
              <w:rPr>
                <w:rFonts w:ascii="Georgia" w:hAnsi="Georgia"/>
                <w:color w:val="auto"/>
                <w:sz w:val="22"/>
                <w:szCs w:val="22"/>
              </w:rPr>
              <w:t xml:space="preserve">El </w:t>
            </w:r>
            <w:hyperlink r:id="rId228" w:history="1">
              <w:r w:rsidRPr="000D08E7">
                <w:rPr>
                  <w:rStyle w:val="Hipervnculo"/>
                  <w:rFonts w:ascii="Georgia" w:hAnsi="Georgia"/>
                  <w:sz w:val="22"/>
                  <w:szCs w:val="22"/>
                </w:rPr>
                <w:t>L</w:t>
              </w:r>
              <w:r w:rsidR="00714649" w:rsidRPr="000D08E7">
                <w:rPr>
                  <w:rStyle w:val="Hipervnculo"/>
                  <w:rFonts w:ascii="Georgia" w:hAnsi="Georgia"/>
                  <w:sz w:val="22"/>
                  <w:szCs w:val="22"/>
                </w:rPr>
                <w:t>aboratorio</w:t>
              </w:r>
              <w:r w:rsidRPr="000D08E7">
                <w:rPr>
                  <w:rStyle w:val="Hipervnculo"/>
                  <w:rFonts w:ascii="Georgia" w:hAnsi="Georgia"/>
                  <w:sz w:val="22"/>
                  <w:szCs w:val="22"/>
                </w:rPr>
                <w:t xml:space="preserve"> de Biología M</w:t>
              </w:r>
              <w:r w:rsidR="00DE0CA7" w:rsidRPr="000D08E7">
                <w:rPr>
                  <w:rStyle w:val="Hipervnculo"/>
                  <w:rFonts w:ascii="Georgia" w:hAnsi="Georgia"/>
                  <w:sz w:val="22"/>
                  <w:szCs w:val="22"/>
                </w:rPr>
                <w:t xml:space="preserve">olecular </w:t>
              </w:r>
            </w:hyperlink>
            <w:r w:rsidR="00714649" w:rsidRPr="0004255A">
              <w:rPr>
                <w:rFonts w:ascii="Georgia" w:hAnsi="Georgia"/>
                <w:color w:val="0070C0"/>
                <w:sz w:val="22"/>
                <w:szCs w:val="22"/>
              </w:rPr>
              <w:t xml:space="preserve"> </w:t>
            </w:r>
            <w:r w:rsidR="0045587E" w:rsidRPr="00BA3853">
              <w:rPr>
                <w:rFonts w:ascii="Georgia" w:hAnsi="Georgia"/>
                <w:color w:val="auto"/>
                <w:sz w:val="22"/>
                <w:szCs w:val="22"/>
              </w:rPr>
              <w:t xml:space="preserve">tienen una superficie de 64 metros cuadrados, un </w:t>
            </w:r>
            <w:r w:rsidR="00714649" w:rsidRPr="00BA3853">
              <w:rPr>
                <w:rFonts w:ascii="Georgia" w:hAnsi="Georgia"/>
                <w:color w:val="auto"/>
                <w:sz w:val="22"/>
                <w:szCs w:val="22"/>
              </w:rPr>
              <w:t xml:space="preserve">que cuenta con </w:t>
            </w:r>
            <w:r w:rsidR="0045587E" w:rsidRPr="00BA3853">
              <w:rPr>
                <w:rFonts w:ascii="Georgia" w:hAnsi="Georgia"/>
                <w:color w:val="auto"/>
                <w:sz w:val="22"/>
                <w:szCs w:val="22"/>
              </w:rPr>
              <w:t xml:space="preserve">un microscopio </w:t>
            </w:r>
            <w:proofErr w:type="spellStart"/>
            <w:r w:rsidR="0045587E" w:rsidRPr="00BA3853">
              <w:rPr>
                <w:rFonts w:ascii="Georgia" w:hAnsi="Georgia"/>
                <w:color w:val="auto"/>
                <w:sz w:val="22"/>
                <w:szCs w:val="22"/>
              </w:rPr>
              <w:t>esteroscopio</w:t>
            </w:r>
            <w:proofErr w:type="spellEnd"/>
            <w:r w:rsidR="0045587E" w:rsidRPr="00BA3853">
              <w:rPr>
                <w:rFonts w:ascii="Georgia" w:hAnsi="Georgia"/>
                <w:color w:val="auto"/>
                <w:sz w:val="22"/>
                <w:szCs w:val="22"/>
              </w:rPr>
              <w:t xml:space="preserve"> , 2 m c, un vaporizador de </w:t>
            </w:r>
            <w:proofErr w:type="spellStart"/>
            <w:r w:rsidR="0045587E" w:rsidRPr="00BA3853">
              <w:rPr>
                <w:rFonts w:ascii="Georgia" w:hAnsi="Georgia"/>
                <w:color w:val="auto"/>
                <w:sz w:val="22"/>
                <w:szCs w:val="22"/>
              </w:rPr>
              <w:t>adn</w:t>
            </w:r>
            <w:proofErr w:type="spellEnd"/>
            <w:r w:rsidR="0045587E" w:rsidRPr="00BA3853">
              <w:rPr>
                <w:rFonts w:ascii="Georgia" w:hAnsi="Georgia"/>
                <w:color w:val="auto"/>
                <w:sz w:val="22"/>
                <w:szCs w:val="22"/>
              </w:rPr>
              <w:t xml:space="preserve">, </w:t>
            </w:r>
            <w:proofErr w:type="spellStart"/>
            <w:r w:rsidR="0045587E" w:rsidRPr="00BA3853">
              <w:rPr>
                <w:rFonts w:ascii="Georgia" w:hAnsi="Georgia"/>
                <w:color w:val="auto"/>
                <w:sz w:val="22"/>
                <w:szCs w:val="22"/>
              </w:rPr>
              <w:t>termobloque</w:t>
            </w:r>
            <w:proofErr w:type="spellEnd"/>
            <w:r w:rsidR="0045587E" w:rsidRPr="00BA3853">
              <w:rPr>
                <w:rFonts w:ascii="Georgia" w:hAnsi="Georgia"/>
                <w:color w:val="auto"/>
                <w:sz w:val="22"/>
                <w:szCs w:val="22"/>
              </w:rPr>
              <w:t xml:space="preserve">, </w:t>
            </w:r>
            <w:proofErr w:type="spellStart"/>
            <w:r w:rsidR="0045587E" w:rsidRPr="00BA3853">
              <w:rPr>
                <w:rFonts w:ascii="Georgia" w:hAnsi="Georgia"/>
                <w:color w:val="auto"/>
                <w:sz w:val="22"/>
                <w:szCs w:val="22"/>
              </w:rPr>
              <w:t>termochequer</w:t>
            </w:r>
            <w:proofErr w:type="spellEnd"/>
            <w:r w:rsidR="0045587E" w:rsidRPr="00BA3853">
              <w:rPr>
                <w:rFonts w:ascii="Georgia" w:hAnsi="Georgia"/>
                <w:color w:val="auto"/>
                <w:sz w:val="22"/>
                <w:szCs w:val="22"/>
              </w:rPr>
              <w:t xml:space="preserve">, </w:t>
            </w:r>
            <w:proofErr w:type="spellStart"/>
            <w:r w:rsidR="0045587E" w:rsidRPr="00BA3853">
              <w:rPr>
                <w:rFonts w:ascii="Georgia" w:hAnsi="Georgia"/>
                <w:color w:val="auto"/>
                <w:sz w:val="22"/>
                <w:szCs w:val="22"/>
              </w:rPr>
              <w:t>fortex</w:t>
            </w:r>
            <w:proofErr w:type="spellEnd"/>
            <w:r w:rsidR="0045587E" w:rsidRPr="00BA3853">
              <w:rPr>
                <w:rFonts w:ascii="Georgia" w:hAnsi="Georgia"/>
                <w:color w:val="auto"/>
                <w:sz w:val="22"/>
                <w:szCs w:val="22"/>
              </w:rPr>
              <w:t xml:space="preserve">, una balanza </w:t>
            </w:r>
            <w:proofErr w:type="spellStart"/>
            <w:r w:rsidR="0045587E" w:rsidRPr="00BA3853">
              <w:rPr>
                <w:rFonts w:ascii="Georgia" w:hAnsi="Georgia"/>
                <w:color w:val="auto"/>
                <w:sz w:val="22"/>
                <w:szCs w:val="22"/>
              </w:rPr>
              <w:t>milimitrica</w:t>
            </w:r>
            <w:proofErr w:type="spellEnd"/>
            <w:r w:rsidR="0045587E" w:rsidRPr="00BA3853">
              <w:rPr>
                <w:rFonts w:ascii="Georgia" w:hAnsi="Georgia"/>
                <w:color w:val="auto"/>
                <w:sz w:val="22"/>
                <w:szCs w:val="22"/>
              </w:rPr>
              <w:t xml:space="preserve">, micro centrifuga, </w:t>
            </w:r>
            <w:proofErr w:type="spellStart"/>
            <w:r w:rsidR="0045587E" w:rsidRPr="00BA3853">
              <w:rPr>
                <w:rFonts w:ascii="Georgia" w:hAnsi="Georgia"/>
                <w:color w:val="auto"/>
                <w:sz w:val="22"/>
                <w:szCs w:val="22"/>
              </w:rPr>
              <w:t>centri</w:t>
            </w:r>
            <w:proofErr w:type="spellEnd"/>
            <w:r w:rsidR="0045587E" w:rsidRPr="00BA3853">
              <w:rPr>
                <w:rFonts w:ascii="Georgia" w:hAnsi="Georgia"/>
                <w:color w:val="auto"/>
                <w:sz w:val="22"/>
                <w:szCs w:val="22"/>
              </w:rPr>
              <w:t xml:space="preserve"> </w:t>
            </w:r>
            <w:proofErr w:type="spellStart"/>
            <w:r w:rsidR="0045587E" w:rsidRPr="00BA3853">
              <w:rPr>
                <w:rFonts w:ascii="Georgia" w:hAnsi="Georgia"/>
                <w:color w:val="auto"/>
                <w:sz w:val="22"/>
                <w:szCs w:val="22"/>
              </w:rPr>
              <w:t>regfigerada</w:t>
            </w:r>
            <w:proofErr w:type="spellEnd"/>
            <w:r w:rsidR="0045587E" w:rsidRPr="00BA3853">
              <w:rPr>
                <w:rFonts w:ascii="Georgia" w:hAnsi="Georgia"/>
                <w:color w:val="auto"/>
                <w:sz w:val="22"/>
                <w:szCs w:val="22"/>
              </w:rPr>
              <w:t xml:space="preserve">, </w:t>
            </w:r>
            <w:proofErr w:type="spellStart"/>
            <w:r w:rsidR="0045587E" w:rsidRPr="00BA3853">
              <w:rPr>
                <w:rFonts w:ascii="Georgia" w:hAnsi="Georgia"/>
                <w:color w:val="auto"/>
                <w:sz w:val="22"/>
                <w:szCs w:val="22"/>
              </w:rPr>
              <w:t>autoclave,</w:t>
            </w:r>
            <w:r w:rsidR="00714649" w:rsidRPr="00BA3853">
              <w:rPr>
                <w:rFonts w:ascii="Georgia" w:hAnsi="Georgia"/>
                <w:color w:val="auto"/>
                <w:sz w:val="22"/>
                <w:szCs w:val="22"/>
              </w:rPr>
              <w:t>una</w:t>
            </w:r>
            <w:proofErr w:type="spellEnd"/>
            <w:r w:rsidR="00714649" w:rsidRPr="00BA3853">
              <w:rPr>
                <w:rFonts w:ascii="Georgia" w:hAnsi="Georgia"/>
                <w:color w:val="auto"/>
                <w:sz w:val="22"/>
                <w:szCs w:val="22"/>
              </w:rPr>
              <w:t xml:space="preserve"> campana de flujo laminar, </w:t>
            </w:r>
            <w:r w:rsidR="00715136" w:rsidRPr="00BA3853">
              <w:rPr>
                <w:rFonts w:ascii="Georgia" w:hAnsi="Georgia"/>
                <w:color w:val="auto"/>
                <w:sz w:val="22"/>
                <w:szCs w:val="22"/>
              </w:rPr>
              <w:t xml:space="preserve">campana de luz </w:t>
            </w:r>
            <w:proofErr w:type="spellStart"/>
            <w:r w:rsidR="00715136" w:rsidRPr="00BA3853">
              <w:rPr>
                <w:rFonts w:ascii="Georgia" w:hAnsi="Georgia"/>
                <w:color w:val="auto"/>
                <w:sz w:val="22"/>
                <w:szCs w:val="22"/>
              </w:rPr>
              <w:lastRenderedPageBreak/>
              <w:t>ultrav¿ioleta</w:t>
            </w:r>
            <w:proofErr w:type="spellEnd"/>
            <w:r w:rsidR="00715136" w:rsidRPr="00BA3853">
              <w:rPr>
                <w:rFonts w:ascii="Georgia" w:hAnsi="Georgia"/>
                <w:color w:val="auto"/>
                <w:sz w:val="22"/>
                <w:szCs w:val="22"/>
              </w:rPr>
              <w:t xml:space="preserve">, </w:t>
            </w:r>
            <w:proofErr w:type="spellStart"/>
            <w:r w:rsidR="00715136" w:rsidRPr="00BA3853">
              <w:rPr>
                <w:rFonts w:ascii="Georgia" w:hAnsi="Georgia"/>
                <w:color w:val="auto"/>
                <w:sz w:val="22"/>
                <w:szCs w:val="22"/>
              </w:rPr>
              <w:t>termociclador</w:t>
            </w:r>
            <w:proofErr w:type="spellEnd"/>
            <w:r w:rsidR="00715136" w:rsidRPr="00BA3853">
              <w:rPr>
                <w:rFonts w:ascii="Georgia" w:hAnsi="Georgia"/>
                <w:color w:val="auto"/>
                <w:sz w:val="22"/>
                <w:szCs w:val="22"/>
              </w:rPr>
              <w:t xml:space="preserve">, 3 </w:t>
            </w:r>
            <w:proofErr w:type="spellStart"/>
            <w:r w:rsidR="00715136" w:rsidRPr="00BA3853">
              <w:rPr>
                <w:rFonts w:ascii="Georgia" w:hAnsi="Georgia"/>
                <w:color w:val="auto"/>
                <w:sz w:val="22"/>
                <w:szCs w:val="22"/>
              </w:rPr>
              <w:t>camara</w:t>
            </w:r>
            <w:proofErr w:type="spellEnd"/>
            <w:r w:rsidR="00715136" w:rsidRPr="00BA3853">
              <w:rPr>
                <w:rFonts w:ascii="Georgia" w:hAnsi="Georgia"/>
                <w:color w:val="auto"/>
                <w:sz w:val="22"/>
                <w:szCs w:val="22"/>
              </w:rPr>
              <w:t xml:space="preserve"> de electroforesis, </w:t>
            </w:r>
            <w:proofErr w:type="spellStart"/>
            <w:r w:rsidR="00715136" w:rsidRPr="00BA3853">
              <w:rPr>
                <w:rFonts w:ascii="Georgia" w:hAnsi="Georgia"/>
                <w:color w:val="auto"/>
                <w:sz w:val="22"/>
                <w:szCs w:val="22"/>
              </w:rPr>
              <w:t>espectrofoctometro</w:t>
            </w:r>
            <w:proofErr w:type="spellEnd"/>
            <w:r w:rsidR="00715136" w:rsidRPr="00BA3853">
              <w:rPr>
                <w:rFonts w:ascii="Georgia" w:hAnsi="Georgia"/>
                <w:color w:val="auto"/>
                <w:sz w:val="22"/>
                <w:szCs w:val="22"/>
              </w:rPr>
              <w:t xml:space="preserve">, </w:t>
            </w:r>
            <w:proofErr w:type="spellStart"/>
            <w:r w:rsidR="00715136" w:rsidRPr="00BA3853">
              <w:rPr>
                <w:rFonts w:ascii="Georgia" w:hAnsi="Georgia"/>
                <w:color w:val="auto"/>
                <w:sz w:val="22"/>
                <w:szCs w:val="22"/>
              </w:rPr>
              <w:t>fotodocumentador</w:t>
            </w:r>
            <w:proofErr w:type="spellEnd"/>
            <w:r w:rsidR="00715136" w:rsidRPr="00BA3853">
              <w:rPr>
                <w:rFonts w:ascii="Georgia" w:hAnsi="Georgia"/>
                <w:color w:val="auto"/>
                <w:sz w:val="22"/>
                <w:szCs w:val="22"/>
              </w:rPr>
              <w:t xml:space="preserve">, refrigerador, </w:t>
            </w:r>
            <w:proofErr w:type="spellStart"/>
            <w:r w:rsidR="00715136" w:rsidRPr="00BA3853">
              <w:rPr>
                <w:rFonts w:ascii="Georgia" w:hAnsi="Georgia"/>
                <w:color w:val="auto"/>
                <w:sz w:val="22"/>
                <w:szCs w:val="22"/>
              </w:rPr>
              <w:t>ultracongelador</w:t>
            </w:r>
            <w:proofErr w:type="spellEnd"/>
            <w:r w:rsidR="00715136" w:rsidRPr="00BA3853">
              <w:rPr>
                <w:rFonts w:ascii="Georgia" w:hAnsi="Georgia"/>
                <w:color w:val="auto"/>
                <w:sz w:val="22"/>
                <w:szCs w:val="22"/>
              </w:rPr>
              <w:t xml:space="preserve"> y un congelador.</w:t>
            </w:r>
            <w:r w:rsidR="00714649" w:rsidRPr="00BA3853">
              <w:rPr>
                <w:rFonts w:ascii="Georgia" w:hAnsi="Georgia"/>
                <w:color w:val="auto"/>
                <w:sz w:val="22"/>
                <w:szCs w:val="22"/>
              </w:rPr>
              <w:t xml:space="preserve"> </w:t>
            </w:r>
          </w:p>
          <w:p w14:paraId="216D5B26" w14:textId="77777777" w:rsidR="00714649" w:rsidRPr="00BA3853" w:rsidRDefault="00714649" w:rsidP="00714649">
            <w:pPr>
              <w:pStyle w:val="Default"/>
              <w:spacing w:line="360" w:lineRule="auto"/>
              <w:ind w:left="342"/>
              <w:jc w:val="both"/>
              <w:rPr>
                <w:rFonts w:ascii="Georgia" w:hAnsi="Georgia"/>
                <w:color w:val="auto"/>
                <w:sz w:val="22"/>
                <w:szCs w:val="22"/>
              </w:rPr>
            </w:pPr>
          </w:p>
          <w:p w14:paraId="7B4E87D5" w14:textId="36A80581" w:rsidR="00714649" w:rsidRPr="00BA3853" w:rsidRDefault="0004255A" w:rsidP="00714649">
            <w:pPr>
              <w:pStyle w:val="Default"/>
              <w:spacing w:line="360" w:lineRule="auto"/>
              <w:ind w:left="342"/>
              <w:jc w:val="both"/>
              <w:rPr>
                <w:rFonts w:ascii="Georgia" w:hAnsi="Georgia"/>
                <w:color w:val="auto"/>
                <w:sz w:val="22"/>
                <w:szCs w:val="22"/>
              </w:rPr>
            </w:pPr>
            <w:r>
              <w:rPr>
                <w:rFonts w:ascii="Georgia" w:hAnsi="Georgia"/>
                <w:color w:val="auto"/>
                <w:sz w:val="22"/>
                <w:szCs w:val="22"/>
              </w:rPr>
              <w:t xml:space="preserve"> El </w:t>
            </w:r>
            <w:r w:rsidR="00DE0CA7" w:rsidRPr="0004255A">
              <w:rPr>
                <w:rFonts w:ascii="Georgia" w:hAnsi="Georgia"/>
                <w:color w:val="0070C0"/>
                <w:sz w:val="22"/>
                <w:szCs w:val="22"/>
              </w:rPr>
              <w:t>Insectario</w:t>
            </w:r>
            <w:r>
              <w:rPr>
                <w:rFonts w:ascii="Georgia" w:hAnsi="Georgia"/>
                <w:color w:val="auto"/>
                <w:sz w:val="22"/>
                <w:szCs w:val="22"/>
              </w:rPr>
              <w:t xml:space="preserve"> t</w:t>
            </w:r>
            <w:r w:rsidR="00DE0CA7" w:rsidRPr="00BA3853">
              <w:rPr>
                <w:rFonts w:ascii="Georgia" w:hAnsi="Georgia"/>
                <w:color w:val="auto"/>
                <w:sz w:val="22"/>
                <w:szCs w:val="22"/>
              </w:rPr>
              <w:t>iene una dimensión de 4x2.5 m</w:t>
            </w:r>
            <w:r w:rsidR="00714649" w:rsidRPr="00BA3853">
              <w:rPr>
                <w:rFonts w:ascii="Georgia" w:hAnsi="Georgia"/>
                <w:color w:val="auto"/>
                <w:sz w:val="22"/>
                <w:szCs w:val="22"/>
              </w:rPr>
              <w:t xml:space="preserve"> </w:t>
            </w:r>
            <w:r w:rsidR="00DE0CA7" w:rsidRPr="00BA3853">
              <w:rPr>
                <w:rFonts w:ascii="Georgia" w:hAnsi="Georgia"/>
                <w:color w:val="auto"/>
                <w:sz w:val="22"/>
                <w:szCs w:val="22"/>
              </w:rPr>
              <w:t>cuenta con gavetas en las cuales se resguardan las colecciones entomológicas de varias partes del país. Además, algunas de las colecciones son utilizadas en el proceso de enseñanza-aprendizaje de los estudiantes de parasitología y otras carreras.</w:t>
            </w:r>
            <w:r w:rsidR="00714649" w:rsidRPr="00BA3853">
              <w:rPr>
                <w:rFonts w:ascii="Georgia" w:hAnsi="Georgia"/>
                <w:color w:val="auto"/>
                <w:sz w:val="22"/>
                <w:szCs w:val="22"/>
              </w:rPr>
              <w:t xml:space="preserve"> </w:t>
            </w:r>
          </w:p>
          <w:p w14:paraId="57CD20F0" w14:textId="77777777" w:rsidR="00714649" w:rsidRPr="00BA3853" w:rsidRDefault="00714649" w:rsidP="00DE0CA7">
            <w:pPr>
              <w:pStyle w:val="Default"/>
              <w:spacing w:line="360" w:lineRule="auto"/>
              <w:jc w:val="both"/>
              <w:rPr>
                <w:rFonts w:ascii="Georgia" w:hAnsi="Georgia"/>
                <w:color w:val="auto"/>
                <w:sz w:val="22"/>
                <w:szCs w:val="22"/>
              </w:rPr>
            </w:pPr>
          </w:p>
          <w:p w14:paraId="73757B10" w14:textId="60B1FFC3" w:rsidR="00714649" w:rsidRPr="00BA3853" w:rsidRDefault="0004255A" w:rsidP="00714649">
            <w:pPr>
              <w:pStyle w:val="Default"/>
              <w:spacing w:line="360" w:lineRule="auto"/>
              <w:ind w:left="342"/>
              <w:jc w:val="both"/>
              <w:rPr>
                <w:rFonts w:ascii="Georgia" w:hAnsi="Georgia"/>
                <w:color w:val="auto"/>
                <w:sz w:val="22"/>
                <w:szCs w:val="22"/>
              </w:rPr>
            </w:pPr>
            <w:r>
              <w:rPr>
                <w:rFonts w:ascii="Georgia" w:hAnsi="Georgia"/>
                <w:color w:val="auto"/>
                <w:sz w:val="22"/>
                <w:szCs w:val="22"/>
              </w:rPr>
              <w:t xml:space="preserve">La </w:t>
            </w:r>
            <w:hyperlink r:id="rId229" w:history="1">
              <w:r w:rsidRPr="000D08E7">
                <w:rPr>
                  <w:rStyle w:val="Hipervnculo"/>
                  <w:rFonts w:ascii="Georgia" w:hAnsi="Georgia"/>
                  <w:sz w:val="22"/>
                  <w:szCs w:val="22"/>
                </w:rPr>
                <w:t>B</w:t>
              </w:r>
              <w:r w:rsidR="00DE0CA7" w:rsidRPr="000D08E7">
                <w:rPr>
                  <w:rStyle w:val="Hipervnculo"/>
                  <w:rFonts w:ascii="Georgia" w:hAnsi="Georgia"/>
                  <w:sz w:val="22"/>
                  <w:szCs w:val="22"/>
                </w:rPr>
                <w:t>odega</w:t>
              </w:r>
            </w:hyperlink>
            <w:r>
              <w:rPr>
                <w:rFonts w:ascii="Georgia" w:hAnsi="Georgia"/>
                <w:color w:val="auto"/>
                <w:sz w:val="22"/>
                <w:szCs w:val="22"/>
              </w:rPr>
              <w:t xml:space="preserve"> presenta una </w:t>
            </w:r>
            <w:proofErr w:type="spellStart"/>
            <w:r>
              <w:rPr>
                <w:rFonts w:ascii="Georgia" w:hAnsi="Georgia"/>
                <w:color w:val="auto"/>
                <w:sz w:val="22"/>
                <w:szCs w:val="22"/>
              </w:rPr>
              <w:t>dimenciones</w:t>
            </w:r>
            <w:proofErr w:type="spellEnd"/>
            <w:r w:rsidR="00CD6D20" w:rsidRPr="00BA3853">
              <w:rPr>
                <w:rFonts w:ascii="Georgia" w:hAnsi="Georgia"/>
                <w:color w:val="auto"/>
                <w:sz w:val="22"/>
                <w:szCs w:val="22"/>
              </w:rPr>
              <w:t xml:space="preserve"> de 3x3m que se util</w:t>
            </w:r>
            <w:r w:rsidR="00DE0CA7" w:rsidRPr="00BA3853">
              <w:rPr>
                <w:rFonts w:ascii="Georgia" w:hAnsi="Georgia"/>
                <w:color w:val="auto"/>
                <w:sz w:val="22"/>
                <w:szCs w:val="22"/>
              </w:rPr>
              <w:t>i</w:t>
            </w:r>
            <w:r w:rsidR="00CD6D20" w:rsidRPr="00BA3853">
              <w:rPr>
                <w:rFonts w:ascii="Georgia" w:hAnsi="Georgia"/>
                <w:color w:val="auto"/>
                <w:sz w:val="22"/>
                <w:szCs w:val="22"/>
              </w:rPr>
              <w:t>za</w:t>
            </w:r>
            <w:r w:rsidR="00714649" w:rsidRPr="00BA3853">
              <w:rPr>
                <w:rFonts w:ascii="Georgia" w:hAnsi="Georgia"/>
                <w:color w:val="auto"/>
                <w:sz w:val="22"/>
                <w:szCs w:val="22"/>
              </w:rPr>
              <w:t xml:space="preserve"> para el resguardo de material y herramienta</w:t>
            </w:r>
            <w:r w:rsidR="00CD6D20" w:rsidRPr="00BA3853">
              <w:rPr>
                <w:rFonts w:ascii="Georgia" w:hAnsi="Georgia"/>
                <w:color w:val="auto"/>
                <w:sz w:val="22"/>
                <w:szCs w:val="22"/>
              </w:rPr>
              <w:t xml:space="preserve"> de campo, equipo, agroquímicos</w:t>
            </w:r>
            <w:r w:rsidR="00714649" w:rsidRPr="00BA3853">
              <w:rPr>
                <w:rFonts w:ascii="Georgia" w:hAnsi="Georgia"/>
                <w:color w:val="auto"/>
                <w:sz w:val="22"/>
                <w:szCs w:val="22"/>
              </w:rPr>
              <w:t>.</w:t>
            </w:r>
          </w:p>
          <w:p w14:paraId="7F531F38" w14:textId="77777777" w:rsidR="00CD6D20" w:rsidRPr="00BA3853" w:rsidRDefault="00CD6D20" w:rsidP="00714649">
            <w:pPr>
              <w:pStyle w:val="Default"/>
              <w:spacing w:line="360" w:lineRule="auto"/>
              <w:ind w:left="342"/>
              <w:jc w:val="both"/>
              <w:rPr>
                <w:rFonts w:ascii="Georgia" w:hAnsi="Georgia"/>
                <w:color w:val="auto"/>
                <w:sz w:val="22"/>
                <w:szCs w:val="22"/>
              </w:rPr>
            </w:pPr>
          </w:p>
          <w:p w14:paraId="7CFF19E2" w14:textId="1BB7839B" w:rsidR="00714649" w:rsidRDefault="00CD6D20" w:rsidP="00CD6D20">
            <w:pPr>
              <w:pStyle w:val="Default"/>
              <w:spacing w:line="360" w:lineRule="auto"/>
              <w:ind w:left="342"/>
              <w:jc w:val="both"/>
              <w:rPr>
                <w:rFonts w:ascii="Georgia" w:hAnsi="Georgia"/>
                <w:sz w:val="22"/>
                <w:szCs w:val="22"/>
              </w:rPr>
            </w:pPr>
            <w:r w:rsidRPr="00CD6D20">
              <w:rPr>
                <w:rFonts w:ascii="Georgia" w:hAnsi="Georgia"/>
                <w:sz w:val="22"/>
                <w:szCs w:val="22"/>
              </w:rPr>
              <w:t xml:space="preserve">El departamento de parasitología cuenta con una </w:t>
            </w:r>
            <w:hyperlink r:id="rId230" w:history="1">
              <w:r w:rsidR="0004255A" w:rsidRPr="000D08E7">
                <w:rPr>
                  <w:rStyle w:val="Hipervnculo"/>
                  <w:rFonts w:ascii="Georgia" w:hAnsi="Georgia"/>
                  <w:sz w:val="22"/>
                  <w:szCs w:val="22"/>
                </w:rPr>
                <w:t>M</w:t>
              </w:r>
              <w:r w:rsidRPr="000D08E7">
                <w:rPr>
                  <w:rStyle w:val="Hipervnculo"/>
                  <w:rFonts w:ascii="Georgia" w:hAnsi="Georgia"/>
                  <w:sz w:val="22"/>
                  <w:szCs w:val="22"/>
                </w:rPr>
                <w:t>ini-aula</w:t>
              </w:r>
            </w:hyperlink>
            <w:r w:rsidRPr="0004255A">
              <w:rPr>
                <w:rFonts w:ascii="Georgia" w:hAnsi="Georgia"/>
                <w:color w:val="0070C0"/>
                <w:sz w:val="22"/>
                <w:szCs w:val="22"/>
              </w:rPr>
              <w:t xml:space="preserve"> </w:t>
            </w:r>
            <w:r w:rsidRPr="00CD6D20">
              <w:rPr>
                <w:rFonts w:ascii="Georgia" w:hAnsi="Georgia"/>
                <w:sz w:val="22"/>
                <w:szCs w:val="22"/>
              </w:rPr>
              <w:t>con capacidad para 15 personas, se tiene un pizarrón acrílico, escritorio, silla y mesa bancos con adecuado clima de aire contando con dos aparatos d</w:t>
            </w:r>
            <w:r w:rsidR="00DE0CA7">
              <w:rPr>
                <w:rFonts w:ascii="Georgia" w:hAnsi="Georgia"/>
                <w:sz w:val="22"/>
                <w:szCs w:val="22"/>
              </w:rPr>
              <w:t>e refrigeración de gas</w:t>
            </w:r>
            <w:r w:rsidR="000D08E7">
              <w:rPr>
                <w:rFonts w:ascii="Georgia" w:hAnsi="Georgia"/>
                <w:sz w:val="22"/>
                <w:szCs w:val="22"/>
              </w:rPr>
              <w:t>.</w:t>
            </w:r>
            <w:r w:rsidRPr="00CD6D20">
              <w:rPr>
                <w:rFonts w:ascii="Georgia" w:hAnsi="Georgia"/>
                <w:sz w:val="22"/>
                <w:szCs w:val="22"/>
              </w:rPr>
              <w:t xml:space="preserve"> </w:t>
            </w:r>
          </w:p>
          <w:p w14:paraId="4DEAFA97" w14:textId="77777777" w:rsidR="002A29B4" w:rsidRPr="00714649" w:rsidRDefault="002A29B4" w:rsidP="00CD6D20">
            <w:pPr>
              <w:pStyle w:val="Default"/>
              <w:spacing w:line="360" w:lineRule="auto"/>
              <w:ind w:left="342"/>
              <w:jc w:val="both"/>
              <w:rPr>
                <w:rFonts w:ascii="Georgia" w:hAnsi="Georgia"/>
                <w:sz w:val="22"/>
                <w:szCs w:val="22"/>
              </w:rPr>
            </w:pPr>
          </w:p>
          <w:p w14:paraId="6190E3B8" w14:textId="5F22D488" w:rsidR="00714649" w:rsidRPr="00714649" w:rsidRDefault="00714649" w:rsidP="00CD6D20">
            <w:pPr>
              <w:pStyle w:val="Default"/>
              <w:spacing w:line="360" w:lineRule="auto"/>
              <w:ind w:left="342"/>
              <w:jc w:val="both"/>
              <w:rPr>
                <w:rFonts w:ascii="Georgia" w:hAnsi="Georgia"/>
                <w:sz w:val="22"/>
                <w:szCs w:val="22"/>
              </w:rPr>
            </w:pPr>
            <w:r w:rsidRPr="00714649">
              <w:rPr>
                <w:rFonts w:ascii="Georgia" w:hAnsi="Georgia"/>
                <w:sz w:val="22"/>
                <w:szCs w:val="22"/>
              </w:rPr>
              <w:t>La UAAAN UL cuenta con los campos experimentales ubicados en las instalaciones de la Unidad Regional (50 has) y rancho “El retiro” (80 has), en los cuales se realizan actividades productivas, de investigación y la realización de prácticas d</w:t>
            </w:r>
            <w:r w:rsidR="00640B2B">
              <w:rPr>
                <w:rFonts w:ascii="Georgia" w:hAnsi="Georgia"/>
                <w:sz w:val="22"/>
                <w:szCs w:val="22"/>
              </w:rPr>
              <w:t>e campo de estudiantes del PAIAPUL</w:t>
            </w:r>
            <w:r w:rsidRPr="00714649">
              <w:rPr>
                <w:rFonts w:ascii="Georgia" w:hAnsi="Georgia"/>
                <w:sz w:val="22"/>
                <w:szCs w:val="22"/>
              </w:rPr>
              <w:t>.</w:t>
            </w:r>
          </w:p>
          <w:p w14:paraId="0E7CE3FC" w14:textId="77777777" w:rsidR="00714649" w:rsidRPr="00714649" w:rsidRDefault="00714649" w:rsidP="00714649">
            <w:pPr>
              <w:pStyle w:val="Default"/>
              <w:spacing w:line="360" w:lineRule="auto"/>
              <w:ind w:left="342"/>
              <w:jc w:val="both"/>
              <w:rPr>
                <w:rFonts w:ascii="Georgia" w:hAnsi="Georgia"/>
                <w:sz w:val="22"/>
                <w:szCs w:val="22"/>
              </w:rPr>
            </w:pPr>
          </w:p>
          <w:p w14:paraId="684301BA" w14:textId="138D61CA"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La ubicación geográfica de la Comarca Lagunera sitúa la UAAAN UL, en una región agropecuaria de excelencia a nivel nacional e internacional, sede de empresas como ALMERIMEX, GRUPO GR, HORTALZAS DE LA LAGUNA, RANCHO “TIERRA BLANCA”, CASA MADERO, GRUPO LALA, entre otras, lo cual la convierte en un laboratorio </w:t>
            </w:r>
            <w:r w:rsidR="000D08E7" w:rsidRPr="00714649">
              <w:rPr>
                <w:rFonts w:ascii="Georgia" w:hAnsi="Georgia"/>
                <w:sz w:val="22"/>
                <w:szCs w:val="22"/>
              </w:rPr>
              <w:t>natural, que</w:t>
            </w:r>
            <w:r w:rsidRPr="00714649">
              <w:rPr>
                <w:rFonts w:ascii="Georgia" w:hAnsi="Georgia"/>
                <w:sz w:val="22"/>
                <w:szCs w:val="22"/>
              </w:rPr>
              <w:t xml:space="preserve"> permite al estudiante   </w:t>
            </w:r>
            <w:r w:rsidR="0004255A" w:rsidRPr="00714649">
              <w:rPr>
                <w:rFonts w:ascii="Georgia" w:hAnsi="Georgia"/>
                <w:sz w:val="22"/>
                <w:szCs w:val="22"/>
              </w:rPr>
              <w:t>realizar prácticas</w:t>
            </w:r>
            <w:r w:rsidRPr="00714649">
              <w:rPr>
                <w:rFonts w:ascii="Georgia" w:hAnsi="Georgia"/>
                <w:sz w:val="22"/>
                <w:szCs w:val="22"/>
              </w:rPr>
              <w:t xml:space="preserve"> de campo en </w:t>
            </w:r>
            <w:r w:rsidR="0004255A" w:rsidRPr="00714649">
              <w:rPr>
                <w:rFonts w:ascii="Georgia" w:hAnsi="Georgia"/>
                <w:sz w:val="22"/>
                <w:szCs w:val="22"/>
              </w:rPr>
              <w:t>empresas del</w:t>
            </w:r>
            <w:r w:rsidRPr="00714649">
              <w:rPr>
                <w:rFonts w:ascii="Georgia" w:hAnsi="Georgia"/>
                <w:sz w:val="22"/>
                <w:szCs w:val="22"/>
              </w:rPr>
              <w:t xml:space="preserve"> ramo </w:t>
            </w:r>
            <w:r w:rsidR="000D08E7" w:rsidRPr="00714649">
              <w:rPr>
                <w:rFonts w:ascii="Georgia" w:hAnsi="Georgia"/>
                <w:sz w:val="22"/>
                <w:szCs w:val="22"/>
              </w:rPr>
              <w:t>hortícola, lo</w:t>
            </w:r>
            <w:r w:rsidRPr="00714649">
              <w:rPr>
                <w:rFonts w:ascii="Georgia" w:hAnsi="Georgia"/>
                <w:sz w:val="22"/>
                <w:szCs w:val="22"/>
              </w:rPr>
              <w:t xml:space="preserve"> cual </w:t>
            </w:r>
            <w:r w:rsidR="000D08E7" w:rsidRPr="00714649">
              <w:rPr>
                <w:rFonts w:ascii="Georgia" w:hAnsi="Georgia"/>
                <w:sz w:val="22"/>
                <w:szCs w:val="22"/>
              </w:rPr>
              <w:t>contribuye una</w:t>
            </w:r>
            <w:r w:rsidRPr="00714649">
              <w:rPr>
                <w:rFonts w:ascii="Georgia" w:hAnsi="Georgia"/>
                <w:sz w:val="22"/>
                <w:szCs w:val="22"/>
              </w:rPr>
              <w:t xml:space="preserve"> formación integral del mismo.</w:t>
            </w:r>
          </w:p>
          <w:p w14:paraId="1AECA6D5" w14:textId="77777777" w:rsidR="00714649" w:rsidRPr="00714649" w:rsidRDefault="00714649" w:rsidP="00714649">
            <w:pPr>
              <w:pStyle w:val="Default"/>
              <w:spacing w:line="360" w:lineRule="auto"/>
              <w:ind w:left="342"/>
              <w:jc w:val="both"/>
              <w:rPr>
                <w:rFonts w:ascii="Georgia" w:hAnsi="Georgia"/>
                <w:sz w:val="22"/>
                <w:szCs w:val="22"/>
              </w:rPr>
            </w:pPr>
          </w:p>
          <w:p w14:paraId="03C8F70D" w14:textId="38F5ED88" w:rsidR="00714649" w:rsidRPr="00714649" w:rsidRDefault="00CE0E58" w:rsidP="00714649">
            <w:pPr>
              <w:pStyle w:val="Default"/>
              <w:spacing w:line="360" w:lineRule="auto"/>
              <w:ind w:left="342"/>
              <w:jc w:val="both"/>
              <w:rPr>
                <w:rFonts w:ascii="Georgia" w:hAnsi="Georgia"/>
                <w:sz w:val="22"/>
                <w:szCs w:val="22"/>
              </w:rPr>
            </w:pPr>
            <w:hyperlink r:id="rId231" w:history="1">
              <w:r w:rsidR="00714649" w:rsidRPr="00372FD2">
                <w:rPr>
                  <w:rStyle w:val="Hipervnculo"/>
                  <w:rFonts w:ascii="Georgia" w:hAnsi="Georgia"/>
                  <w:sz w:val="22"/>
                  <w:szCs w:val="22"/>
                </w:rPr>
                <w:t>INVERNADEROS.</w:t>
              </w:r>
            </w:hyperlink>
            <w:r w:rsidR="00714649" w:rsidRPr="00714649">
              <w:rPr>
                <w:rFonts w:ascii="Georgia" w:hAnsi="Georgia"/>
                <w:sz w:val="22"/>
                <w:szCs w:val="22"/>
              </w:rPr>
              <w:t xml:space="preserve"> Se cuenta con tres invernaderos con dimensiones de  10x25</w:t>
            </w:r>
            <w:r w:rsidR="0045587E">
              <w:rPr>
                <w:rFonts w:ascii="Georgia" w:hAnsi="Georgia"/>
                <w:sz w:val="22"/>
                <w:szCs w:val="22"/>
              </w:rPr>
              <w:t xml:space="preserve"> </w:t>
            </w:r>
            <w:r w:rsidR="00714649" w:rsidRPr="00714649">
              <w:rPr>
                <w:rFonts w:ascii="Georgia" w:hAnsi="Georgia"/>
                <w:sz w:val="22"/>
                <w:szCs w:val="22"/>
              </w:rPr>
              <w:t xml:space="preserve">m, con estructura metálica, cubierta de polietileno transparente, pared frontal y trasera de policarbonato y tinacos para el almacenamiento de agua, que se abastecen de la red de agua municipal.  </w:t>
            </w:r>
            <w:r w:rsidR="00FF15BA" w:rsidRPr="00714649">
              <w:rPr>
                <w:rFonts w:ascii="Georgia" w:hAnsi="Georgia"/>
                <w:sz w:val="22"/>
                <w:szCs w:val="22"/>
              </w:rPr>
              <w:t>Cada invernadero en la parte superior externa cuenta</w:t>
            </w:r>
            <w:r w:rsidR="00714649" w:rsidRPr="00714649">
              <w:rPr>
                <w:rFonts w:ascii="Georgia" w:hAnsi="Georgia"/>
                <w:sz w:val="22"/>
                <w:szCs w:val="22"/>
              </w:rPr>
              <w:t xml:space="preserve"> con malla sombra al 60% de filtración de luz, de color negro, movible; la cual se coloca al inicio de la primavera con la finalidad de </w:t>
            </w:r>
            <w:r w:rsidR="00FF15BA" w:rsidRPr="00714649">
              <w:rPr>
                <w:rFonts w:ascii="Georgia" w:hAnsi="Georgia"/>
                <w:sz w:val="22"/>
                <w:szCs w:val="22"/>
              </w:rPr>
              <w:t>proteger la</w:t>
            </w:r>
            <w:r w:rsidR="00714649" w:rsidRPr="00714649">
              <w:rPr>
                <w:rFonts w:ascii="Georgia" w:hAnsi="Georgia"/>
                <w:sz w:val="22"/>
                <w:szCs w:val="22"/>
              </w:rPr>
              <w:t xml:space="preserve"> cubierta y material vegetativo de la radiación </w:t>
            </w:r>
            <w:r w:rsidR="00FF15BA" w:rsidRPr="00714649">
              <w:rPr>
                <w:rFonts w:ascii="Georgia" w:hAnsi="Georgia"/>
                <w:sz w:val="22"/>
                <w:szCs w:val="22"/>
              </w:rPr>
              <w:t>y temperatura</w:t>
            </w:r>
            <w:r w:rsidR="00714649" w:rsidRPr="00714649">
              <w:rPr>
                <w:rFonts w:ascii="Georgia" w:hAnsi="Georgia"/>
                <w:sz w:val="22"/>
                <w:szCs w:val="22"/>
              </w:rPr>
              <w:t xml:space="preserve"> extremas de la Región Lagunera. Durante </w:t>
            </w:r>
            <w:r w:rsidR="00714649" w:rsidRPr="00714649">
              <w:rPr>
                <w:rFonts w:ascii="Georgia" w:hAnsi="Georgia"/>
                <w:sz w:val="22"/>
                <w:szCs w:val="22"/>
              </w:rPr>
              <w:lastRenderedPageBreak/>
              <w:t xml:space="preserve">el otoño es retirada para permitir la entrada de mayor cantidad de luz al invernadero y plantas. </w:t>
            </w:r>
          </w:p>
          <w:p w14:paraId="4FBA4DA4" w14:textId="77777777" w:rsidR="00714649" w:rsidRPr="00714649" w:rsidRDefault="00714649" w:rsidP="00714649">
            <w:pPr>
              <w:pStyle w:val="Default"/>
              <w:spacing w:line="360" w:lineRule="auto"/>
              <w:ind w:left="342"/>
              <w:jc w:val="both"/>
              <w:rPr>
                <w:rFonts w:ascii="Georgia" w:hAnsi="Georgia"/>
                <w:sz w:val="22"/>
                <w:szCs w:val="22"/>
              </w:rPr>
            </w:pPr>
          </w:p>
          <w:p w14:paraId="394174F4" w14:textId="72B6772D"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En el interior cuenta con tomas de </w:t>
            </w:r>
            <w:r w:rsidR="00E96BD0" w:rsidRPr="00714649">
              <w:rPr>
                <w:rFonts w:ascii="Georgia" w:hAnsi="Georgia"/>
                <w:sz w:val="22"/>
                <w:szCs w:val="22"/>
              </w:rPr>
              <w:t>agua, paneles de</w:t>
            </w:r>
            <w:r w:rsidRPr="00714649">
              <w:rPr>
                <w:rFonts w:ascii="Georgia" w:hAnsi="Georgia"/>
                <w:sz w:val="22"/>
                <w:szCs w:val="22"/>
              </w:rPr>
              <w:t xml:space="preserve"> </w:t>
            </w:r>
            <w:proofErr w:type="spellStart"/>
            <w:r w:rsidRPr="00714649">
              <w:rPr>
                <w:rFonts w:ascii="Georgia" w:hAnsi="Georgia"/>
                <w:sz w:val="22"/>
                <w:szCs w:val="22"/>
              </w:rPr>
              <w:t>Celdec</w:t>
            </w:r>
            <w:proofErr w:type="spellEnd"/>
            <w:r w:rsidRPr="00714649">
              <w:rPr>
                <w:rFonts w:ascii="Georgia" w:hAnsi="Georgia"/>
                <w:sz w:val="22"/>
                <w:szCs w:val="22"/>
              </w:rPr>
              <w:t xml:space="preserve">, que funcionan como pared húmeda. El sistema eléctrico permite la operación de la bomba de agua para mojar la pared húmeda, así como </w:t>
            </w:r>
            <w:r w:rsidR="00E96BD0" w:rsidRPr="00714649">
              <w:rPr>
                <w:rFonts w:ascii="Georgia" w:hAnsi="Georgia"/>
                <w:sz w:val="22"/>
                <w:szCs w:val="22"/>
              </w:rPr>
              <w:t>de los motores</w:t>
            </w:r>
            <w:r w:rsidRPr="00714649">
              <w:rPr>
                <w:rFonts w:ascii="Georgia" w:hAnsi="Georgia"/>
                <w:sz w:val="22"/>
                <w:szCs w:val="22"/>
              </w:rPr>
              <w:t xml:space="preserve"> de los extractores de aire. Cuenta también con sistema automático de encendido y apagado de los aparatos que mantienen las condiciones adecuadas de los factores climáticos. Están equipados con termómetros de máximas y mínimas y el termostato que regula el sistema de encendido y apagado automático del equipo. </w:t>
            </w:r>
          </w:p>
          <w:p w14:paraId="1F308F75" w14:textId="77777777"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 xml:space="preserve"> </w:t>
            </w:r>
          </w:p>
          <w:p w14:paraId="24FC34AD" w14:textId="4DA64BA1" w:rsidR="00714649" w:rsidRPr="00714649" w:rsidRDefault="00CE0E58" w:rsidP="00714649">
            <w:pPr>
              <w:pStyle w:val="Default"/>
              <w:spacing w:line="360" w:lineRule="auto"/>
              <w:ind w:left="342"/>
              <w:jc w:val="both"/>
              <w:rPr>
                <w:rFonts w:ascii="Georgia" w:hAnsi="Georgia"/>
                <w:color w:val="FF0000"/>
                <w:sz w:val="22"/>
                <w:szCs w:val="22"/>
              </w:rPr>
            </w:pPr>
            <w:hyperlink r:id="rId232" w:history="1">
              <w:r w:rsidR="00E96BD0" w:rsidRPr="00E96BD0">
                <w:rPr>
                  <w:rStyle w:val="Hipervnculo"/>
                  <w:rFonts w:ascii="Georgia" w:hAnsi="Georgia"/>
                  <w:sz w:val="22"/>
                  <w:szCs w:val="22"/>
                </w:rPr>
                <w:t>Los invernaderos</w:t>
              </w:r>
              <w:r w:rsidR="00714649" w:rsidRPr="00E96BD0">
                <w:rPr>
                  <w:rStyle w:val="Hipervnculo"/>
                  <w:rFonts w:ascii="Georgia" w:hAnsi="Georgia"/>
                  <w:sz w:val="22"/>
                  <w:szCs w:val="22"/>
                </w:rPr>
                <w:t xml:space="preserve"> 1</w:t>
              </w:r>
            </w:hyperlink>
            <w:r w:rsidR="00714649" w:rsidRPr="00714649">
              <w:rPr>
                <w:rFonts w:ascii="Georgia" w:hAnsi="Georgia"/>
                <w:sz w:val="22"/>
                <w:szCs w:val="22"/>
              </w:rPr>
              <w:t xml:space="preserve"> </w:t>
            </w:r>
            <w:hyperlink r:id="rId233" w:history="1">
              <w:r w:rsidR="00714649" w:rsidRPr="00E96BD0">
                <w:rPr>
                  <w:rStyle w:val="Hipervnculo"/>
                  <w:rFonts w:ascii="Georgia" w:hAnsi="Georgia"/>
                  <w:sz w:val="22"/>
                  <w:szCs w:val="22"/>
                </w:rPr>
                <w:t>y 2</w:t>
              </w:r>
            </w:hyperlink>
            <w:r w:rsidR="00714649" w:rsidRPr="00714649">
              <w:rPr>
                <w:rFonts w:ascii="Georgia" w:hAnsi="Georgia"/>
                <w:sz w:val="22"/>
                <w:szCs w:val="22"/>
              </w:rPr>
              <w:t xml:space="preserve"> son de forma semicircular o tipo túnel, cuentan con sistema automatizado de </w:t>
            </w:r>
            <w:proofErr w:type="spellStart"/>
            <w:r w:rsidR="00714649" w:rsidRPr="00714649">
              <w:rPr>
                <w:rFonts w:ascii="Georgia" w:hAnsi="Georgia"/>
                <w:sz w:val="22"/>
                <w:szCs w:val="22"/>
              </w:rPr>
              <w:t>ferti</w:t>
            </w:r>
            <w:r w:rsidR="0045587E">
              <w:rPr>
                <w:rFonts w:ascii="Georgia" w:hAnsi="Georgia"/>
                <w:sz w:val="22"/>
                <w:szCs w:val="22"/>
              </w:rPr>
              <w:t>rri</w:t>
            </w:r>
            <w:r w:rsidR="00714649" w:rsidRPr="00714649">
              <w:rPr>
                <w:rFonts w:ascii="Georgia" w:hAnsi="Georgia"/>
                <w:sz w:val="22"/>
                <w:szCs w:val="22"/>
              </w:rPr>
              <w:t>gación</w:t>
            </w:r>
            <w:proofErr w:type="spellEnd"/>
            <w:r w:rsidR="00714649" w:rsidRPr="00714649">
              <w:rPr>
                <w:rFonts w:ascii="Georgia" w:hAnsi="Georgia"/>
                <w:sz w:val="22"/>
                <w:szCs w:val="22"/>
              </w:rPr>
              <w:t xml:space="preserve">, mientras que  el invernadero número tres es de tipo </w:t>
            </w:r>
            <w:proofErr w:type="spellStart"/>
            <w:r w:rsidR="00714649" w:rsidRPr="00714649">
              <w:rPr>
                <w:rFonts w:ascii="Georgia" w:hAnsi="Georgia"/>
                <w:sz w:val="22"/>
                <w:szCs w:val="22"/>
              </w:rPr>
              <w:t>quonset</w:t>
            </w:r>
            <w:proofErr w:type="spellEnd"/>
            <w:r w:rsidR="00714649" w:rsidRPr="00714649">
              <w:rPr>
                <w:rFonts w:ascii="Georgia" w:hAnsi="Georgia"/>
                <w:sz w:val="22"/>
                <w:szCs w:val="22"/>
              </w:rPr>
              <w:t>,  de paredes rectas y techo curvo</w:t>
            </w:r>
            <w:r w:rsidR="00E96BD0">
              <w:rPr>
                <w:rFonts w:ascii="Georgia" w:hAnsi="Georgia"/>
                <w:sz w:val="22"/>
                <w:szCs w:val="22"/>
              </w:rPr>
              <w:t>.</w:t>
            </w:r>
          </w:p>
          <w:p w14:paraId="7A7D9B06" w14:textId="77777777" w:rsidR="00714649" w:rsidRPr="00714649" w:rsidRDefault="00714649" w:rsidP="00714649">
            <w:pPr>
              <w:pStyle w:val="Default"/>
              <w:spacing w:line="360" w:lineRule="auto"/>
              <w:ind w:left="342"/>
              <w:jc w:val="both"/>
              <w:rPr>
                <w:rFonts w:ascii="Georgia" w:hAnsi="Georgia"/>
                <w:sz w:val="22"/>
                <w:szCs w:val="22"/>
              </w:rPr>
            </w:pPr>
          </w:p>
          <w:p w14:paraId="3FB12EA4" w14:textId="5D5DF510" w:rsidR="00714649" w:rsidRPr="00714649" w:rsidRDefault="00714649" w:rsidP="00714649">
            <w:pPr>
              <w:pStyle w:val="Default"/>
              <w:spacing w:line="360" w:lineRule="auto"/>
              <w:ind w:left="342"/>
              <w:jc w:val="both"/>
              <w:rPr>
                <w:rFonts w:ascii="Georgia" w:hAnsi="Georgia"/>
                <w:color w:val="FF0000"/>
                <w:sz w:val="22"/>
                <w:szCs w:val="22"/>
              </w:rPr>
            </w:pPr>
            <w:r w:rsidRPr="00714649">
              <w:rPr>
                <w:rFonts w:ascii="Georgia" w:hAnsi="Georgia"/>
                <w:sz w:val="22"/>
                <w:szCs w:val="22"/>
              </w:rPr>
              <w:t xml:space="preserve">Los tres invernaderos funcionan al 90% durante los ciclos agrícolas de primavera-verano y otoño-invierno. Son utilizados </w:t>
            </w:r>
            <w:r w:rsidR="00E96BD0" w:rsidRPr="00714649">
              <w:rPr>
                <w:rFonts w:ascii="Georgia" w:hAnsi="Georgia"/>
                <w:sz w:val="22"/>
                <w:szCs w:val="22"/>
              </w:rPr>
              <w:t>para apoyar</w:t>
            </w:r>
            <w:r w:rsidRPr="00714649">
              <w:rPr>
                <w:rFonts w:ascii="Georgia" w:hAnsi="Georgia"/>
                <w:sz w:val="22"/>
                <w:szCs w:val="22"/>
              </w:rPr>
              <w:t xml:space="preserve"> el desarrollo de prácticas de diversas materias de frutales, hortalizas y ornamentales, como propagación de plantas, producción de hortalizas, </w:t>
            </w:r>
            <w:proofErr w:type="spellStart"/>
            <w:r w:rsidRPr="00714649">
              <w:rPr>
                <w:rFonts w:ascii="Georgia" w:hAnsi="Georgia"/>
                <w:sz w:val="22"/>
                <w:szCs w:val="22"/>
              </w:rPr>
              <w:t>olericultura</w:t>
            </w:r>
            <w:proofErr w:type="spellEnd"/>
            <w:r w:rsidRPr="00714649">
              <w:rPr>
                <w:rFonts w:ascii="Georgia" w:hAnsi="Georgia"/>
                <w:sz w:val="22"/>
                <w:szCs w:val="22"/>
              </w:rPr>
              <w:t xml:space="preserve">, producción de ornamentales de maceta y flor de corte, diseño y manejo de invernaderos, producción de cultivos hortícolas en invernaderos, cultivos hidropónicos, etc.  Así como el establecimiento de proyectos de investigación para la realización de tesis de nivel licenciatura y posgrado de profesores </w:t>
            </w:r>
            <w:r w:rsidR="00E96BD0" w:rsidRPr="00714649">
              <w:rPr>
                <w:rFonts w:ascii="Georgia" w:hAnsi="Georgia"/>
                <w:sz w:val="22"/>
                <w:szCs w:val="22"/>
              </w:rPr>
              <w:t>del PAIA</w:t>
            </w:r>
            <w:r w:rsidR="00243BEB">
              <w:rPr>
                <w:rFonts w:ascii="Georgia" w:hAnsi="Georgia"/>
                <w:sz w:val="22"/>
                <w:szCs w:val="22"/>
              </w:rPr>
              <w:t>P</w:t>
            </w:r>
            <w:r w:rsidR="00E96BD0">
              <w:rPr>
                <w:rFonts w:ascii="Georgia" w:hAnsi="Georgia"/>
                <w:sz w:val="22"/>
                <w:szCs w:val="22"/>
              </w:rPr>
              <w:t>UL</w:t>
            </w:r>
            <w:r w:rsidRPr="00714649">
              <w:rPr>
                <w:rFonts w:ascii="Georgia" w:hAnsi="Georgia"/>
                <w:sz w:val="22"/>
                <w:szCs w:val="22"/>
              </w:rPr>
              <w:t xml:space="preserve">. Apoyando también con estas actividades a alumnos de otros programas docentes de nivel licenciaturas y posgrado. Los </w:t>
            </w:r>
            <w:r w:rsidR="00E96BD0" w:rsidRPr="00714649">
              <w:rPr>
                <w:rFonts w:ascii="Georgia" w:hAnsi="Georgia"/>
                <w:sz w:val="22"/>
                <w:szCs w:val="22"/>
              </w:rPr>
              <w:t>tres cuentan</w:t>
            </w:r>
            <w:r w:rsidRPr="00714649">
              <w:rPr>
                <w:rFonts w:ascii="Georgia" w:hAnsi="Georgia"/>
                <w:sz w:val="22"/>
                <w:szCs w:val="22"/>
              </w:rPr>
              <w:t xml:space="preserve"> con </w:t>
            </w:r>
            <w:hyperlink r:id="rId234" w:history="1">
              <w:r w:rsidRPr="00E96BD0">
                <w:rPr>
                  <w:rStyle w:val="Hipervnculo"/>
                  <w:rFonts w:ascii="Georgia" w:hAnsi="Georgia"/>
                  <w:sz w:val="22"/>
                  <w:szCs w:val="22"/>
                </w:rPr>
                <w:t>reglamento de uso</w:t>
              </w:r>
            </w:hyperlink>
            <w:r w:rsidRPr="00714649">
              <w:rPr>
                <w:rFonts w:ascii="Georgia" w:hAnsi="Georgia"/>
                <w:sz w:val="22"/>
                <w:szCs w:val="22"/>
              </w:rPr>
              <w:t xml:space="preserve">, manuales de operación y bitácora. </w:t>
            </w:r>
          </w:p>
          <w:p w14:paraId="0B570DFE" w14:textId="77777777" w:rsidR="00714649" w:rsidRPr="00714649" w:rsidRDefault="00714649" w:rsidP="00714649">
            <w:pPr>
              <w:pStyle w:val="Default"/>
              <w:spacing w:line="360" w:lineRule="auto"/>
              <w:ind w:left="342"/>
              <w:jc w:val="both"/>
              <w:rPr>
                <w:rFonts w:ascii="Georgia" w:hAnsi="Georgia"/>
                <w:color w:val="FF0000"/>
                <w:sz w:val="22"/>
                <w:szCs w:val="22"/>
              </w:rPr>
            </w:pPr>
          </w:p>
          <w:p w14:paraId="63900E27" w14:textId="77777777" w:rsidR="00714649" w:rsidRPr="00714649" w:rsidRDefault="00714649" w:rsidP="00714649">
            <w:pPr>
              <w:pStyle w:val="Default"/>
              <w:spacing w:line="360" w:lineRule="auto"/>
              <w:ind w:left="342"/>
              <w:jc w:val="both"/>
              <w:rPr>
                <w:rFonts w:ascii="Georgia" w:hAnsi="Georgia"/>
                <w:sz w:val="22"/>
                <w:szCs w:val="22"/>
              </w:rPr>
            </w:pPr>
          </w:p>
          <w:p w14:paraId="287BEAB3" w14:textId="650218F9"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La infraestructura de invernaderos ha sido de gran utilidad en la formación de estudiantes del PAIA</w:t>
            </w:r>
            <w:r w:rsidR="002D4EDC">
              <w:rPr>
                <w:rFonts w:ascii="Georgia" w:hAnsi="Georgia"/>
                <w:sz w:val="22"/>
                <w:szCs w:val="22"/>
              </w:rPr>
              <w:t>PUL</w:t>
            </w:r>
            <w:r w:rsidRPr="00714649">
              <w:rPr>
                <w:rFonts w:ascii="Georgia" w:hAnsi="Georgia"/>
                <w:sz w:val="22"/>
                <w:szCs w:val="22"/>
              </w:rPr>
              <w:t xml:space="preserve">, ya que se fomenta el desarrollo de habilidades y creatividad del alumno, resolviendo problemas que se presentan durante el proceso productivo de las prácticas o del trabajo de investigación realizadas. La operación de los invernaderos no está sujeta al horario académico, ya que los estudiantes requieren realizar estas actividades fuera del horario establecido, tanto para la </w:t>
            </w:r>
            <w:r w:rsidRPr="00714649">
              <w:rPr>
                <w:rFonts w:ascii="Georgia" w:hAnsi="Georgia"/>
                <w:sz w:val="22"/>
                <w:szCs w:val="22"/>
              </w:rPr>
              <w:lastRenderedPageBreak/>
              <w:t xml:space="preserve">supervisión del cultivo como el manejo y toma de datos, cuando se trata de trabajos de investigación. </w:t>
            </w:r>
          </w:p>
          <w:p w14:paraId="34E7AA86" w14:textId="77777777" w:rsidR="00714649" w:rsidRPr="00714649" w:rsidRDefault="00714649" w:rsidP="00714649">
            <w:pPr>
              <w:pStyle w:val="Default"/>
              <w:spacing w:line="360" w:lineRule="auto"/>
              <w:ind w:left="342"/>
              <w:jc w:val="both"/>
              <w:rPr>
                <w:rFonts w:ascii="Georgia" w:hAnsi="Georgia"/>
                <w:sz w:val="22"/>
                <w:szCs w:val="22"/>
              </w:rPr>
            </w:pPr>
          </w:p>
          <w:p w14:paraId="2900EA2D" w14:textId="3E08EC59" w:rsidR="00714649" w:rsidRDefault="00CE0E58" w:rsidP="00714649">
            <w:pPr>
              <w:pStyle w:val="Default"/>
              <w:spacing w:line="360" w:lineRule="auto"/>
              <w:ind w:left="342"/>
              <w:jc w:val="both"/>
              <w:rPr>
                <w:rFonts w:ascii="Georgia" w:hAnsi="Georgia"/>
                <w:sz w:val="22"/>
                <w:szCs w:val="22"/>
              </w:rPr>
            </w:pPr>
            <w:hyperlink r:id="rId235" w:history="1">
              <w:r w:rsidR="00714649" w:rsidRPr="00E96BD0">
                <w:rPr>
                  <w:rStyle w:val="Hipervnculo"/>
                  <w:rFonts w:ascii="Georgia" w:hAnsi="Georgia"/>
                  <w:sz w:val="22"/>
                  <w:szCs w:val="22"/>
                </w:rPr>
                <w:t>CASA SOMBRA</w:t>
              </w:r>
            </w:hyperlink>
            <w:r w:rsidR="00714649" w:rsidRPr="00714649">
              <w:rPr>
                <w:rFonts w:ascii="Georgia" w:hAnsi="Georgia"/>
                <w:sz w:val="22"/>
                <w:szCs w:val="22"/>
              </w:rPr>
              <w:t xml:space="preserve">. Esta estructura está constituida por una estructura metálica, con cubierta de malla sombra color negro al 60% de filtración de luz y las paredes laterales cubiertas con malla </w:t>
            </w:r>
            <w:proofErr w:type="spellStart"/>
            <w:r w:rsidR="00714649" w:rsidRPr="00714649">
              <w:rPr>
                <w:rFonts w:ascii="Georgia" w:hAnsi="Georgia"/>
                <w:sz w:val="22"/>
                <w:szCs w:val="22"/>
              </w:rPr>
              <w:t>antiáfidos</w:t>
            </w:r>
            <w:proofErr w:type="spellEnd"/>
            <w:r w:rsidR="00714649" w:rsidRPr="00714649">
              <w:rPr>
                <w:rFonts w:ascii="Georgia" w:hAnsi="Georgia"/>
                <w:sz w:val="22"/>
                <w:szCs w:val="22"/>
              </w:rPr>
              <w:t xml:space="preserve">. Ocupa una superficie de 400 m2, está ubicada a un costado del invernadero No. 1. </w:t>
            </w:r>
          </w:p>
          <w:p w14:paraId="775FD504" w14:textId="77777777" w:rsidR="000008B5" w:rsidRPr="00714649" w:rsidRDefault="000008B5" w:rsidP="00714649">
            <w:pPr>
              <w:pStyle w:val="Default"/>
              <w:spacing w:line="360" w:lineRule="auto"/>
              <w:ind w:left="342"/>
              <w:jc w:val="both"/>
              <w:rPr>
                <w:rFonts w:ascii="Georgia" w:hAnsi="Georgia"/>
                <w:sz w:val="22"/>
                <w:szCs w:val="22"/>
              </w:rPr>
            </w:pPr>
          </w:p>
          <w:p w14:paraId="2324988A" w14:textId="327BED9E" w:rsidR="00714649" w:rsidRPr="00714649" w:rsidRDefault="00714649" w:rsidP="00714649">
            <w:pPr>
              <w:pStyle w:val="Default"/>
              <w:spacing w:line="360" w:lineRule="auto"/>
              <w:ind w:left="342"/>
              <w:jc w:val="both"/>
              <w:rPr>
                <w:rFonts w:ascii="Georgia" w:hAnsi="Georgia"/>
                <w:color w:val="FF0000"/>
                <w:sz w:val="22"/>
                <w:szCs w:val="22"/>
              </w:rPr>
            </w:pPr>
            <w:r w:rsidRPr="00714649">
              <w:rPr>
                <w:rFonts w:ascii="Georgia" w:hAnsi="Georgia"/>
                <w:sz w:val="22"/>
                <w:szCs w:val="22"/>
              </w:rPr>
              <w:t xml:space="preserve">Cuenta con toma de agua, mesas de trabajo, camas de producción, sistema de riego por micro aspersión y es utilizada para la reproducción y producción de árboles y arbustos adaptados al clima seco del desierto Chihuahuense, donde está ubicada la Región Lagunera reglamento y bitácora de uso.  De acuerdo al espacio disponible, también sirve de apoyo para la realización de prácticas de diversas materias como producción de ornamentales en maceta, plantas medicinales y especias, entre otras. Se utiliza también para adaptación de plántulas antes de trasplante a terreno definitivo. </w:t>
            </w:r>
          </w:p>
          <w:p w14:paraId="4DFCB7F4" w14:textId="77777777" w:rsidR="00714649" w:rsidRPr="00714649" w:rsidRDefault="00714649" w:rsidP="00714649">
            <w:pPr>
              <w:pStyle w:val="Default"/>
              <w:spacing w:line="360" w:lineRule="auto"/>
              <w:ind w:left="342"/>
              <w:jc w:val="both"/>
              <w:rPr>
                <w:rFonts w:ascii="Georgia" w:hAnsi="Georgia"/>
                <w:sz w:val="22"/>
                <w:szCs w:val="22"/>
              </w:rPr>
            </w:pPr>
          </w:p>
          <w:p w14:paraId="7329F2F7" w14:textId="2CBB40CE"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La estructura de casa-sombra ha sido de gran utilidad en la formación integral de estudiantes del PAIA</w:t>
            </w:r>
            <w:r w:rsidR="00243BEB">
              <w:rPr>
                <w:rFonts w:ascii="Georgia" w:hAnsi="Georgia"/>
                <w:sz w:val="22"/>
                <w:szCs w:val="22"/>
              </w:rPr>
              <w:t>PUL</w:t>
            </w:r>
            <w:r w:rsidRPr="00714649">
              <w:rPr>
                <w:rFonts w:ascii="Georgia" w:hAnsi="Georgia"/>
                <w:sz w:val="22"/>
                <w:szCs w:val="22"/>
              </w:rPr>
              <w:t xml:space="preserve">, ya que fomenta el desarrollo de habilidades y la creatividad del alumno, pues le permite resolver problemas que se le presentan durante el proceso productivo de las prácticas o del trabajo de investigación que realiza. </w:t>
            </w:r>
          </w:p>
          <w:p w14:paraId="2B5ADA14" w14:textId="77777777" w:rsidR="00714649" w:rsidRPr="00714649" w:rsidRDefault="00714649" w:rsidP="00714649">
            <w:pPr>
              <w:pStyle w:val="Default"/>
              <w:spacing w:line="360" w:lineRule="auto"/>
              <w:ind w:left="342"/>
              <w:jc w:val="both"/>
              <w:rPr>
                <w:rFonts w:ascii="Georgia" w:hAnsi="Georgia"/>
                <w:sz w:val="22"/>
                <w:szCs w:val="22"/>
              </w:rPr>
            </w:pPr>
          </w:p>
          <w:p w14:paraId="576CFDEB" w14:textId="24439E02" w:rsidR="00714649" w:rsidRPr="00714649" w:rsidRDefault="00714649" w:rsidP="00714649">
            <w:pPr>
              <w:pStyle w:val="Default"/>
              <w:spacing w:line="360" w:lineRule="auto"/>
              <w:ind w:left="342"/>
              <w:jc w:val="both"/>
              <w:rPr>
                <w:rFonts w:ascii="Georgia" w:hAnsi="Georgia"/>
                <w:sz w:val="22"/>
                <w:szCs w:val="22"/>
              </w:rPr>
            </w:pPr>
            <w:r w:rsidRPr="00714649">
              <w:rPr>
                <w:rFonts w:ascii="Georgia" w:hAnsi="Georgia"/>
                <w:sz w:val="22"/>
                <w:szCs w:val="22"/>
              </w:rPr>
              <w:t>El mantenimiento de la casa-sombra para poder conservar sus características de funcionalidad, se logra atendiendo los desperfectos que se pres</w:t>
            </w:r>
            <w:r w:rsidR="00243BEB">
              <w:rPr>
                <w:rFonts w:ascii="Georgia" w:hAnsi="Georgia"/>
                <w:sz w:val="22"/>
                <w:szCs w:val="22"/>
              </w:rPr>
              <w:t xml:space="preserve">entan, con el apoyo económico del </w:t>
            </w:r>
            <w:r w:rsidRPr="00714649">
              <w:rPr>
                <w:rFonts w:ascii="Georgia" w:hAnsi="Georgia"/>
                <w:sz w:val="22"/>
                <w:szCs w:val="22"/>
              </w:rPr>
              <w:t xml:space="preserve">área de mantenimiento y del presupuesto de proyectos de desarrollo que administran profesores investigadores </w:t>
            </w:r>
            <w:r w:rsidR="0004255A">
              <w:rPr>
                <w:rFonts w:ascii="Georgia" w:hAnsi="Georgia"/>
                <w:sz w:val="22"/>
                <w:szCs w:val="22"/>
              </w:rPr>
              <w:t xml:space="preserve">de </w:t>
            </w:r>
            <w:r w:rsidR="00781FDF">
              <w:rPr>
                <w:rFonts w:ascii="Georgia" w:hAnsi="Georgia"/>
                <w:sz w:val="22"/>
                <w:szCs w:val="22"/>
              </w:rPr>
              <w:t>diversos</w:t>
            </w:r>
            <w:r w:rsidR="0004255A">
              <w:rPr>
                <w:rFonts w:ascii="Georgia" w:hAnsi="Georgia"/>
                <w:sz w:val="22"/>
                <w:szCs w:val="22"/>
              </w:rPr>
              <w:t xml:space="preserve"> programas académicos.</w:t>
            </w:r>
          </w:p>
          <w:p w14:paraId="0B55F33F" w14:textId="77777777" w:rsidR="00714649" w:rsidRPr="00714649" w:rsidRDefault="00714649" w:rsidP="00714649">
            <w:pPr>
              <w:pStyle w:val="Default"/>
              <w:spacing w:line="360" w:lineRule="auto"/>
              <w:ind w:left="342"/>
              <w:jc w:val="both"/>
              <w:rPr>
                <w:rFonts w:ascii="Georgia" w:hAnsi="Georgia"/>
                <w:sz w:val="22"/>
                <w:szCs w:val="22"/>
              </w:rPr>
            </w:pPr>
          </w:p>
          <w:p w14:paraId="411AC57A" w14:textId="77777777" w:rsidR="00714649" w:rsidRPr="00714649" w:rsidRDefault="00714649" w:rsidP="00714649">
            <w:pPr>
              <w:pStyle w:val="Sinespaciado"/>
              <w:spacing w:line="360" w:lineRule="auto"/>
              <w:ind w:left="342"/>
              <w:jc w:val="both"/>
              <w:rPr>
                <w:rFonts w:ascii="Georgia" w:hAnsi="Georgia" w:cs="Arial"/>
                <w:b/>
                <w:lang w:val="es-ES_tradnl"/>
              </w:rPr>
            </w:pPr>
            <w:r w:rsidRPr="00714649">
              <w:rPr>
                <w:rFonts w:ascii="Georgia" w:hAnsi="Georgia" w:cs="Arial"/>
                <w:b/>
                <w:lang w:val="es-ES_tradnl"/>
              </w:rPr>
              <w:t>Campos experimentales:</w:t>
            </w:r>
          </w:p>
          <w:p w14:paraId="3B169DE1" w14:textId="77777777" w:rsidR="00714649" w:rsidRPr="00714649" w:rsidRDefault="00714649" w:rsidP="00714649">
            <w:pPr>
              <w:pStyle w:val="Sinespaciado"/>
              <w:spacing w:line="360" w:lineRule="auto"/>
              <w:ind w:left="342"/>
              <w:jc w:val="both"/>
              <w:rPr>
                <w:rFonts w:ascii="Georgia" w:hAnsi="Georgia" w:cs="Arial"/>
                <w:lang w:val="es-ES_tradnl"/>
              </w:rPr>
            </w:pPr>
          </w:p>
          <w:p w14:paraId="6DB3A24B" w14:textId="285DFC05" w:rsidR="00714649" w:rsidRPr="00714649" w:rsidRDefault="00714649" w:rsidP="00714649">
            <w:pPr>
              <w:pStyle w:val="Default"/>
              <w:spacing w:line="360" w:lineRule="auto"/>
              <w:ind w:left="342"/>
              <w:jc w:val="both"/>
              <w:rPr>
                <w:rFonts w:ascii="Georgia" w:hAnsi="Georgia"/>
                <w:sz w:val="22"/>
                <w:szCs w:val="22"/>
                <w:lang w:val="es-ES_tradnl"/>
              </w:rPr>
            </w:pPr>
            <w:r w:rsidRPr="00714649">
              <w:rPr>
                <w:rFonts w:ascii="Georgia" w:hAnsi="Georgia"/>
                <w:sz w:val="22"/>
                <w:szCs w:val="22"/>
                <w:lang w:val="es-ES_tradnl"/>
              </w:rPr>
              <w:t xml:space="preserve">La UAAAN UL </w:t>
            </w:r>
            <w:r w:rsidR="000008B5" w:rsidRPr="00714649">
              <w:rPr>
                <w:rFonts w:ascii="Georgia" w:hAnsi="Georgia"/>
                <w:sz w:val="22"/>
                <w:szCs w:val="22"/>
                <w:lang w:val="es-ES_tradnl"/>
              </w:rPr>
              <w:t>cuenta con</w:t>
            </w:r>
            <w:r w:rsidRPr="00714649">
              <w:rPr>
                <w:rFonts w:ascii="Georgia" w:hAnsi="Georgia"/>
                <w:sz w:val="22"/>
                <w:szCs w:val="22"/>
                <w:lang w:val="es-ES_tradnl"/>
              </w:rPr>
              <w:t xml:space="preserve"> los campos experimentales ubicados en las instalaciones de la Unidad Laguna (50 has), Centro de Capacitación Santa Teresa (150 has) y rancho “El Retiro” (80 has), en los cuales se realizan actividades productivas, de investigación y de prácticas de campo de estudiantes del </w:t>
            </w:r>
            <w:proofErr w:type="gramStart"/>
            <w:r w:rsidRPr="00714649">
              <w:rPr>
                <w:rFonts w:ascii="Georgia" w:hAnsi="Georgia"/>
                <w:sz w:val="22"/>
                <w:szCs w:val="22"/>
                <w:lang w:val="es-ES_tradnl"/>
              </w:rPr>
              <w:t>P</w:t>
            </w:r>
            <w:r w:rsidR="00640B2B">
              <w:rPr>
                <w:rFonts w:ascii="Georgia" w:hAnsi="Georgia"/>
                <w:sz w:val="22"/>
                <w:szCs w:val="22"/>
                <w:lang w:val="es-ES_tradnl"/>
              </w:rPr>
              <w:t>A</w:t>
            </w:r>
            <w:r w:rsidRPr="00714649">
              <w:rPr>
                <w:rFonts w:ascii="Georgia" w:hAnsi="Georgia"/>
                <w:sz w:val="22"/>
                <w:szCs w:val="22"/>
                <w:lang w:val="es-ES_tradnl"/>
              </w:rPr>
              <w:t>IAP</w:t>
            </w:r>
            <w:r w:rsidR="00640B2B">
              <w:rPr>
                <w:rFonts w:ascii="Georgia" w:hAnsi="Georgia"/>
                <w:sz w:val="22"/>
                <w:szCs w:val="22"/>
                <w:lang w:val="es-ES_tradnl"/>
              </w:rPr>
              <w:t>UL</w:t>
            </w:r>
            <w:r w:rsidRPr="00714649">
              <w:rPr>
                <w:rFonts w:ascii="Georgia" w:hAnsi="Georgia"/>
                <w:sz w:val="22"/>
                <w:szCs w:val="22"/>
                <w:lang w:val="es-ES_tradnl"/>
              </w:rPr>
              <w:t xml:space="preserve"> </w:t>
            </w:r>
            <w:r w:rsidR="003343A4">
              <w:rPr>
                <w:rFonts w:ascii="Georgia" w:hAnsi="Georgia"/>
                <w:color w:val="3366FF"/>
                <w:sz w:val="22"/>
                <w:szCs w:val="22"/>
                <w:lang w:val="es-ES_tradnl"/>
              </w:rPr>
              <w:t>.</w:t>
            </w:r>
            <w:proofErr w:type="gramEnd"/>
          </w:p>
          <w:p w14:paraId="1F66041F" w14:textId="77777777" w:rsidR="00714649" w:rsidRPr="00714649" w:rsidRDefault="00714649" w:rsidP="00714649">
            <w:pPr>
              <w:pStyle w:val="Default"/>
              <w:spacing w:line="360" w:lineRule="auto"/>
              <w:ind w:left="342"/>
              <w:jc w:val="both"/>
              <w:rPr>
                <w:rFonts w:ascii="Georgia" w:hAnsi="Georgia"/>
                <w:sz w:val="22"/>
                <w:szCs w:val="22"/>
                <w:lang w:val="es-ES_tradnl"/>
              </w:rPr>
            </w:pPr>
          </w:p>
          <w:p w14:paraId="27B8C9E4" w14:textId="77777777" w:rsidR="00714649" w:rsidRPr="00714649" w:rsidRDefault="00714649" w:rsidP="00714649">
            <w:pPr>
              <w:pStyle w:val="Default"/>
              <w:spacing w:line="360" w:lineRule="auto"/>
              <w:ind w:left="342"/>
              <w:jc w:val="both"/>
              <w:rPr>
                <w:rFonts w:ascii="Georgia" w:hAnsi="Georgia"/>
                <w:b/>
                <w:sz w:val="22"/>
                <w:szCs w:val="22"/>
                <w:lang w:val="es-ES_tradnl"/>
              </w:rPr>
            </w:pPr>
            <w:r w:rsidRPr="00714649">
              <w:rPr>
                <w:rFonts w:ascii="Georgia" w:hAnsi="Georgia"/>
                <w:b/>
                <w:sz w:val="22"/>
                <w:szCs w:val="22"/>
                <w:lang w:val="es-ES_tradnl"/>
              </w:rPr>
              <w:t>Invernaderos modernos, cubierta plásticas y, en su caso mallas media sombra, de apoyo a la docencia y a la investigación:</w:t>
            </w:r>
          </w:p>
          <w:p w14:paraId="7726053E" w14:textId="77777777" w:rsidR="00714649" w:rsidRPr="00714649" w:rsidRDefault="00714649" w:rsidP="00714649">
            <w:pPr>
              <w:pStyle w:val="Default"/>
              <w:spacing w:line="360" w:lineRule="auto"/>
              <w:ind w:left="342"/>
              <w:jc w:val="both"/>
              <w:rPr>
                <w:rFonts w:ascii="Georgia" w:hAnsi="Georgia"/>
                <w:b/>
                <w:lang w:val="es-ES_tradnl"/>
              </w:rPr>
            </w:pPr>
          </w:p>
          <w:p w14:paraId="08A41E6D" w14:textId="4A6DE854" w:rsidR="00714649" w:rsidRDefault="002D4EDC" w:rsidP="00714649">
            <w:pPr>
              <w:pStyle w:val="Default"/>
              <w:spacing w:line="360" w:lineRule="auto"/>
              <w:ind w:left="342"/>
              <w:jc w:val="both"/>
              <w:rPr>
                <w:rFonts w:ascii="Georgia" w:hAnsi="Georgia"/>
                <w:color w:val="auto"/>
                <w:sz w:val="22"/>
                <w:szCs w:val="22"/>
                <w:lang w:val="es-ES_tradnl"/>
              </w:rPr>
            </w:pPr>
            <w:r>
              <w:rPr>
                <w:rFonts w:ascii="Georgia" w:hAnsi="Georgia"/>
                <w:color w:val="auto"/>
                <w:sz w:val="22"/>
                <w:szCs w:val="22"/>
                <w:lang w:val="es-ES_tradnl"/>
              </w:rPr>
              <w:t xml:space="preserve">La Universidad cuenta con </w:t>
            </w:r>
            <w:r w:rsidR="00714649" w:rsidRPr="00714649">
              <w:rPr>
                <w:rFonts w:ascii="Georgia" w:hAnsi="Georgia"/>
                <w:color w:val="auto"/>
                <w:sz w:val="22"/>
                <w:szCs w:val="22"/>
                <w:lang w:val="es-ES_tradnl"/>
              </w:rPr>
              <w:t>invernaderos altamente funcionales. Este invernadero tiene cubiertas plásticas con entrada de aire o mayor luz cuando se requiera. Sus costados también son de cubierta de plástico. Además, cuenta con un área de malla sombra para colocar en ese lugar a las plantas que ya terminaron su período de crecimiento en el interior del invernadero.</w:t>
            </w:r>
          </w:p>
          <w:p w14:paraId="3536D7B2"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B2FFBAA" w14:textId="13FD9BF6" w:rsid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Los invernaderos tienen su reglamento para su correcta operación y una bitácora donde se registran todos los usuarios y visitantes a ese espacio.</w:t>
            </w:r>
          </w:p>
          <w:p w14:paraId="0354ED1C"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p>
          <w:p w14:paraId="1AD667DA" w14:textId="77777777" w:rsidR="00714649" w:rsidRPr="00714649" w:rsidRDefault="00714649" w:rsidP="00714649">
            <w:pPr>
              <w:pStyle w:val="Default"/>
              <w:spacing w:line="360" w:lineRule="auto"/>
              <w:ind w:left="342"/>
              <w:jc w:val="both"/>
              <w:rPr>
                <w:rFonts w:ascii="Georgia" w:hAnsi="Georgia"/>
                <w:color w:val="auto"/>
                <w:sz w:val="22"/>
                <w:szCs w:val="22"/>
                <w:lang w:val="es-ES_tradnl"/>
              </w:rPr>
            </w:pPr>
            <w:r w:rsidRPr="00714649">
              <w:rPr>
                <w:rFonts w:ascii="Georgia" w:hAnsi="Georgia"/>
                <w:color w:val="auto"/>
                <w:sz w:val="22"/>
                <w:szCs w:val="22"/>
                <w:lang w:val="es-ES_tradnl"/>
              </w:rPr>
              <w:t xml:space="preserve">El mantenimiento de los invernaderos es mediante un diagnostico preventivo- correctivo. Se hace un diagnóstico de la condición física de las instalaciones y las que estén fallidas se reparan, las que ya no tienen arreglo se reemplaza por una pieza nueva. </w:t>
            </w:r>
          </w:p>
          <w:p w14:paraId="355F078D" w14:textId="4C951CBA" w:rsidR="00462F03" w:rsidRPr="00027866" w:rsidRDefault="00462F03" w:rsidP="00027866">
            <w:pPr>
              <w:spacing w:line="360" w:lineRule="auto"/>
              <w:ind w:left="347"/>
              <w:rPr>
                <w:rFonts w:ascii="Georgia" w:hAnsi="Georgia" w:cs="Arial"/>
                <w:color w:val="0070C0"/>
              </w:rPr>
            </w:pPr>
          </w:p>
        </w:tc>
      </w:tr>
    </w:tbl>
    <w:p w14:paraId="474929D3" w14:textId="041BC6CD" w:rsidR="00FB4559" w:rsidRDefault="00FB4559" w:rsidP="003A565D">
      <w:pPr>
        <w:pStyle w:val="Default"/>
        <w:spacing w:line="360" w:lineRule="auto"/>
        <w:jc w:val="both"/>
        <w:rPr>
          <w:rFonts w:ascii="Georgia" w:hAnsi="Georgia"/>
          <w:b/>
          <w:bCs/>
          <w:sz w:val="22"/>
          <w:szCs w:val="22"/>
        </w:rPr>
      </w:pPr>
    </w:p>
    <w:p w14:paraId="38A6644A" w14:textId="77777777" w:rsidR="00FB4559" w:rsidRDefault="00FB4559">
      <w:pPr>
        <w:spacing w:after="160" w:line="259" w:lineRule="auto"/>
        <w:rPr>
          <w:rFonts w:ascii="Georgia" w:eastAsia="Calibri" w:hAnsi="Georgia" w:cs="Arial"/>
          <w:b/>
          <w:bCs/>
          <w:color w:val="000000"/>
        </w:rPr>
      </w:pPr>
      <w:r>
        <w:rPr>
          <w:rFonts w:ascii="Georgia" w:hAnsi="Georgia"/>
          <w:b/>
          <w:bCs/>
        </w:rPr>
        <w:br w:type="page"/>
      </w:r>
    </w:p>
    <w:p w14:paraId="62623F1A" w14:textId="7D963604" w:rsidR="00FB4559" w:rsidRPr="0039054E" w:rsidRDefault="00FB4559" w:rsidP="0039054E">
      <w:pPr>
        <w:pStyle w:val="Ttulo1"/>
        <w:rPr>
          <w:rFonts w:ascii="Georgia" w:hAnsi="Georgia"/>
          <w:b/>
          <w:color w:val="auto"/>
          <w:sz w:val="22"/>
          <w:szCs w:val="22"/>
        </w:rPr>
      </w:pPr>
      <w:bookmarkStart w:id="72" w:name="_Toc495498558"/>
      <w:r w:rsidRPr="0039054E">
        <w:rPr>
          <w:rFonts w:ascii="Georgia" w:hAnsi="Georgia"/>
          <w:b/>
          <w:color w:val="auto"/>
          <w:sz w:val="22"/>
          <w:szCs w:val="22"/>
        </w:rPr>
        <w:lastRenderedPageBreak/>
        <w:t>Categoría 10. Gestión administrativa y financiamiento</w:t>
      </w:r>
      <w:r w:rsidR="00575CD0" w:rsidRPr="0039054E">
        <w:rPr>
          <w:rFonts w:ascii="Georgia" w:hAnsi="Georgia"/>
          <w:b/>
          <w:color w:val="auto"/>
          <w:sz w:val="22"/>
          <w:szCs w:val="22"/>
        </w:rPr>
        <w:t>.</w:t>
      </w:r>
      <w:bookmarkEnd w:id="72"/>
    </w:p>
    <w:p w14:paraId="6E1BA893" w14:textId="77777777" w:rsidR="00FB4559" w:rsidRPr="005372A5" w:rsidRDefault="00FB4559" w:rsidP="004373D3">
      <w:pPr>
        <w:pStyle w:val="Default"/>
        <w:spacing w:line="360" w:lineRule="auto"/>
        <w:jc w:val="both"/>
        <w:rPr>
          <w:rFonts w:ascii="Georgia" w:hAnsi="Georgia"/>
          <w:b/>
          <w:bCs/>
          <w:color w:val="auto"/>
          <w:sz w:val="22"/>
          <w:szCs w:val="22"/>
        </w:rPr>
      </w:pPr>
    </w:p>
    <w:p w14:paraId="361F1154"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color w:val="auto"/>
          <w:sz w:val="22"/>
          <w:szCs w:val="22"/>
        </w:rPr>
        <w:t xml:space="preserve">Criterios: </w:t>
      </w:r>
    </w:p>
    <w:p w14:paraId="60E89C27" w14:textId="77777777" w:rsidR="00FB4559" w:rsidRPr="005372A5" w:rsidRDefault="00FB4559" w:rsidP="004373D3">
      <w:pPr>
        <w:pStyle w:val="Default"/>
        <w:spacing w:line="360" w:lineRule="auto"/>
        <w:jc w:val="both"/>
        <w:rPr>
          <w:rFonts w:ascii="Georgia" w:hAnsi="Georgia"/>
          <w:sz w:val="22"/>
          <w:szCs w:val="22"/>
        </w:rPr>
      </w:pPr>
    </w:p>
    <w:p w14:paraId="7222AA12" w14:textId="4A78C41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b/>
          <w:bCs/>
          <w:sz w:val="22"/>
          <w:szCs w:val="22"/>
        </w:rPr>
        <w:t>10.1 Planea</w:t>
      </w:r>
      <w:r w:rsidR="0039054E">
        <w:rPr>
          <w:rFonts w:ascii="Georgia" w:hAnsi="Georgia"/>
          <w:b/>
          <w:bCs/>
          <w:sz w:val="22"/>
          <w:szCs w:val="22"/>
        </w:rPr>
        <w:t xml:space="preserve">ción, Evaluación y Organización. </w:t>
      </w:r>
      <w:r w:rsidRPr="005372A5">
        <w:rPr>
          <w:rFonts w:ascii="Georgia" w:hAnsi="Georgia"/>
          <w:color w:val="auto"/>
          <w:sz w:val="22"/>
          <w:szCs w:val="22"/>
        </w:rPr>
        <w:t xml:space="preserve">En este criterio se evalúa si la Facultad, Escuela, División o Departamento, cuenta con instrumentos de planeación, evaluación y organización que permitan tener una eficaz y eficiente gestión administrativa. </w:t>
      </w:r>
    </w:p>
    <w:p w14:paraId="36E36322" w14:textId="77777777" w:rsidR="00FB4559" w:rsidRPr="005372A5" w:rsidRDefault="00FB4559" w:rsidP="00C85498">
      <w:pPr>
        <w:pStyle w:val="Default"/>
        <w:tabs>
          <w:tab w:val="left" w:pos="284"/>
        </w:tabs>
        <w:spacing w:line="360" w:lineRule="auto"/>
        <w:jc w:val="both"/>
        <w:rPr>
          <w:rFonts w:ascii="Georgia" w:hAnsi="Georgia"/>
          <w:color w:val="auto"/>
          <w:sz w:val="22"/>
          <w:szCs w:val="22"/>
        </w:rPr>
      </w:pPr>
    </w:p>
    <w:p w14:paraId="4C5EED16" w14:textId="77777777"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70BA47BF" w14:textId="77777777" w:rsidR="00FB4559" w:rsidRPr="005372A5" w:rsidRDefault="00FB4559" w:rsidP="004373D3">
      <w:pPr>
        <w:pStyle w:val="Default"/>
        <w:spacing w:line="360" w:lineRule="auto"/>
        <w:jc w:val="both"/>
        <w:rPr>
          <w:rFonts w:ascii="Georgia" w:hAnsi="Georgia"/>
          <w:color w:val="auto"/>
          <w:sz w:val="22"/>
          <w:szCs w:val="22"/>
        </w:rPr>
      </w:pPr>
    </w:p>
    <w:p w14:paraId="355F53A9" w14:textId="3E393E2D" w:rsidR="00FB4559" w:rsidRPr="005372A5"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5372A5">
        <w:rPr>
          <w:rFonts w:ascii="Georgia" w:hAnsi="Georgia"/>
          <w:color w:val="auto"/>
          <w:sz w:val="22"/>
          <w:szCs w:val="22"/>
        </w:rPr>
        <w:t>base diagnóstica</w:t>
      </w:r>
      <w:r w:rsidRPr="005372A5">
        <w:rPr>
          <w:rFonts w:ascii="Georgia" w:hAnsi="Georgia"/>
          <w:color w:val="auto"/>
          <w:sz w:val="22"/>
          <w:szCs w:val="22"/>
        </w:rPr>
        <w:t xml:space="preserve"> y estudios prospectivos y contar con mecanismos para su difusión entre la comunidad del plantel. </w:t>
      </w:r>
    </w:p>
    <w:p w14:paraId="25195C2E" w14:textId="77777777" w:rsidR="00FB4559" w:rsidRPr="005372A5" w:rsidRDefault="00FB4559" w:rsidP="004373D3">
      <w:pPr>
        <w:pStyle w:val="Default"/>
        <w:spacing w:line="360" w:lineRule="auto"/>
        <w:jc w:val="both"/>
        <w:rPr>
          <w:rFonts w:ascii="Georgia" w:hAnsi="Georgia"/>
          <w:color w:val="auto"/>
          <w:sz w:val="22"/>
          <w:szCs w:val="22"/>
        </w:rPr>
      </w:pPr>
    </w:p>
    <w:p w14:paraId="58F205C2" w14:textId="59FE31BB" w:rsidR="00FB4559" w:rsidRDefault="00FB4559" w:rsidP="004373D3">
      <w:pPr>
        <w:pStyle w:val="Default"/>
        <w:spacing w:line="360" w:lineRule="auto"/>
        <w:jc w:val="both"/>
        <w:rPr>
          <w:rFonts w:ascii="Georgia" w:hAnsi="Georgia"/>
          <w:color w:val="auto"/>
          <w:sz w:val="22"/>
          <w:szCs w:val="22"/>
        </w:rPr>
      </w:pPr>
      <w:r w:rsidRPr="005372A5">
        <w:rPr>
          <w:rFonts w:ascii="Georgia" w:hAnsi="Georgia"/>
          <w:color w:val="auto"/>
          <w:sz w:val="22"/>
          <w:szCs w:val="22"/>
        </w:rPr>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07C6CB92" w14:textId="77777777" w:rsidR="00012E6D" w:rsidRPr="005372A5" w:rsidRDefault="00012E6D" w:rsidP="004373D3">
      <w:pPr>
        <w:pStyle w:val="Default"/>
        <w:spacing w:line="360" w:lineRule="auto"/>
        <w:jc w:val="both"/>
        <w:rPr>
          <w:rFonts w:ascii="Georgia" w:hAnsi="Georgia"/>
          <w:color w:val="auto"/>
          <w:sz w:val="22"/>
          <w:szCs w:val="22"/>
        </w:rPr>
      </w:pPr>
    </w:p>
    <w:p w14:paraId="57D3D464"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Pr="005372A5">
        <w:rPr>
          <w:rFonts w:ascii="Georgia" w:hAnsi="Georgia"/>
          <w:sz w:val="22"/>
          <w:szCs w:val="22"/>
        </w:rPr>
        <w:t xml:space="preserve"> resultados alcanzados. </w:t>
      </w:r>
    </w:p>
    <w:p w14:paraId="7487F643" w14:textId="77777777" w:rsidR="00FB4559" w:rsidRPr="005372A5" w:rsidRDefault="00FB4559" w:rsidP="004373D3">
      <w:pPr>
        <w:pStyle w:val="Default"/>
        <w:spacing w:line="360" w:lineRule="auto"/>
        <w:jc w:val="both"/>
        <w:rPr>
          <w:rFonts w:ascii="Georgia" w:hAnsi="Georgia"/>
          <w:sz w:val="22"/>
          <w:szCs w:val="22"/>
        </w:rPr>
      </w:pPr>
    </w:p>
    <w:p w14:paraId="1EFF64CC"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46CAB4B6" w14:textId="77777777" w:rsidR="00FB4559" w:rsidRPr="005372A5" w:rsidRDefault="00FB4559" w:rsidP="004373D3">
      <w:pPr>
        <w:pStyle w:val="Default"/>
        <w:spacing w:line="360" w:lineRule="auto"/>
        <w:jc w:val="both"/>
        <w:rPr>
          <w:rFonts w:ascii="Georgia" w:hAnsi="Georgia"/>
          <w:sz w:val="22"/>
          <w:szCs w:val="22"/>
        </w:rPr>
      </w:pPr>
    </w:p>
    <w:p w14:paraId="69837259"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lastRenderedPageBreak/>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72C69E11" w14:textId="77777777" w:rsidR="00FB4559" w:rsidRPr="005372A5" w:rsidRDefault="00FB4559" w:rsidP="004373D3">
      <w:pPr>
        <w:pStyle w:val="Default"/>
        <w:spacing w:line="360" w:lineRule="auto"/>
        <w:jc w:val="both"/>
        <w:rPr>
          <w:rFonts w:ascii="Georgia" w:hAnsi="Georgia"/>
          <w:sz w:val="22"/>
          <w:szCs w:val="22"/>
        </w:rPr>
      </w:pPr>
    </w:p>
    <w:p w14:paraId="48AAD4EE"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También se evalúa si existen mecanismos e instrumentos para hacerles llegar los resultados a los responsables de la gestión escolar para la toma de decisiones. Se requiere anexar los comunicados de los resultados de referencia. </w:t>
      </w:r>
    </w:p>
    <w:p w14:paraId="5CB797E2" w14:textId="77777777" w:rsidR="00FB4559" w:rsidRPr="005372A5" w:rsidRDefault="00FB4559" w:rsidP="004373D3">
      <w:pPr>
        <w:pStyle w:val="Default"/>
        <w:spacing w:line="360" w:lineRule="auto"/>
        <w:jc w:val="both"/>
        <w:rPr>
          <w:rFonts w:ascii="Georgia" w:hAnsi="Georgia"/>
          <w:sz w:val="22"/>
          <w:szCs w:val="22"/>
        </w:rPr>
      </w:pPr>
    </w:p>
    <w:p w14:paraId="0A4AA8C0"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 de colaboración, entre otros. </w:t>
      </w:r>
    </w:p>
    <w:p w14:paraId="6D387396" w14:textId="77777777" w:rsidR="00FB4559" w:rsidRPr="005372A5" w:rsidRDefault="00FB4559" w:rsidP="004373D3">
      <w:pPr>
        <w:pStyle w:val="Default"/>
        <w:spacing w:line="360" w:lineRule="auto"/>
        <w:jc w:val="both"/>
        <w:rPr>
          <w:rFonts w:ascii="Georgia" w:hAnsi="Georgia"/>
          <w:sz w:val="22"/>
          <w:szCs w:val="22"/>
        </w:rPr>
      </w:pPr>
    </w:p>
    <w:p w14:paraId="29B73748" w14:textId="77777777" w:rsidR="00FB4559" w:rsidRPr="005372A5" w:rsidRDefault="00FB4559" w:rsidP="004373D3">
      <w:pPr>
        <w:pStyle w:val="Default"/>
        <w:spacing w:line="360" w:lineRule="auto"/>
        <w:jc w:val="both"/>
        <w:rPr>
          <w:rFonts w:ascii="Georgia" w:hAnsi="Georgia"/>
          <w:sz w:val="22"/>
          <w:szCs w:val="22"/>
        </w:rPr>
      </w:pPr>
    </w:p>
    <w:p w14:paraId="74D08D4F" w14:textId="77777777" w:rsidR="00FB4559" w:rsidRPr="005372A5" w:rsidRDefault="00FB4559" w:rsidP="004373D3">
      <w:pPr>
        <w:pStyle w:val="Default"/>
        <w:spacing w:line="360" w:lineRule="auto"/>
        <w:jc w:val="both"/>
        <w:rPr>
          <w:rFonts w:ascii="Georgia" w:hAnsi="Georgia"/>
          <w:sz w:val="22"/>
          <w:szCs w:val="22"/>
        </w:rPr>
      </w:pPr>
      <w:r w:rsidRPr="005372A5">
        <w:rPr>
          <w:rFonts w:ascii="Georgia" w:hAnsi="Georgia"/>
          <w:sz w:val="22"/>
          <w:szCs w:val="22"/>
        </w:rPr>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7FCA0CD3" w14:textId="77777777" w:rsidR="00FB4559" w:rsidRPr="005372A5" w:rsidRDefault="00FB4559" w:rsidP="004373D3">
      <w:pPr>
        <w:pStyle w:val="Default"/>
        <w:spacing w:line="360" w:lineRule="auto"/>
        <w:jc w:val="both"/>
        <w:rPr>
          <w:rFonts w:ascii="Georgia" w:hAnsi="Georgia"/>
          <w:sz w:val="22"/>
          <w:szCs w:val="22"/>
        </w:rPr>
      </w:pPr>
    </w:p>
    <w:p w14:paraId="055B080C" w14:textId="77777777" w:rsidR="00FB4559" w:rsidRPr="005372A5" w:rsidRDefault="00FB4559" w:rsidP="005372A5">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10505E8C" w14:textId="77777777" w:rsidR="00FB4559" w:rsidRPr="005372A5" w:rsidRDefault="00FB4559" w:rsidP="005372A5">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5372A5" w14:paraId="63742A03" w14:textId="77777777" w:rsidTr="006B51AA">
        <w:trPr>
          <w:trHeight w:val="253"/>
        </w:trPr>
        <w:tc>
          <w:tcPr>
            <w:tcW w:w="5000" w:type="pct"/>
            <w:shd w:val="clear" w:color="auto" w:fill="D9D9D9"/>
          </w:tcPr>
          <w:p w14:paraId="7647DE73" w14:textId="77777777" w:rsidR="00FB4559" w:rsidRPr="005372A5" w:rsidRDefault="00FB4559" w:rsidP="005372A5">
            <w:pPr>
              <w:pStyle w:val="Default"/>
              <w:spacing w:line="276" w:lineRule="auto"/>
              <w:jc w:val="both"/>
              <w:rPr>
                <w:rFonts w:ascii="Georgia" w:hAnsi="Georgia"/>
                <w:sz w:val="22"/>
                <w:szCs w:val="22"/>
              </w:rPr>
            </w:pPr>
          </w:p>
          <w:p w14:paraId="3E2DC775" w14:textId="387454E1" w:rsidR="00FB4559" w:rsidRPr="005372A5" w:rsidRDefault="00FB4559" w:rsidP="005372A5">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r w:rsidR="00575CD0" w:rsidRPr="005372A5">
              <w:rPr>
                <w:rFonts w:ascii="Georgia" w:hAnsi="Georgia"/>
                <w:sz w:val="22"/>
                <w:szCs w:val="22"/>
              </w:rPr>
              <w:t>.</w:t>
            </w:r>
          </w:p>
          <w:p w14:paraId="7D4999B5" w14:textId="77777777" w:rsidR="00FB4559" w:rsidRPr="005372A5" w:rsidRDefault="00FB4559" w:rsidP="005372A5">
            <w:pPr>
              <w:pStyle w:val="Default"/>
              <w:spacing w:line="276" w:lineRule="auto"/>
              <w:ind w:left="743"/>
              <w:jc w:val="both"/>
              <w:rPr>
                <w:rFonts w:ascii="Georgia" w:hAnsi="Georgia"/>
                <w:sz w:val="22"/>
                <w:szCs w:val="22"/>
              </w:rPr>
            </w:pPr>
          </w:p>
          <w:p w14:paraId="0B9ABC87"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14:paraId="4A3F3F9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14:paraId="77784931"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Plan de estudios,</w:t>
            </w:r>
          </w:p>
          <w:p w14:paraId="5C9CD0DD" w14:textId="77777777" w:rsidR="00FB4559" w:rsidRPr="005372A5" w:rsidRDefault="00FB4559" w:rsidP="005372A5">
            <w:pPr>
              <w:pStyle w:val="Default"/>
              <w:numPr>
                <w:ilvl w:val="0"/>
                <w:numId w:val="13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14:paraId="07059611" w14:textId="77777777" w:rsidR="00FB4559" w:rsidRPr="005372A5" w:rsidRDefault="00FB4559" w:rsidP="005372A5">
            <w:pPr>
              <w:pStyle w:val="Default"/>
              <w:spacing w:line="276" w:lineRule="auto"/>
              <w:ind w:left="2750"/>
              <w:jc w:val="both"/>
              <w:rPr>
                <w:rFonts w:ascii="Georgia" w:hAnsi="Georgia"/>
                <w:sz w:val="22"/>
                <w:szCs w:val="22"/>
              </w:rPr>
            </w:pPr>
          </w:p>
          <w:p w14:paraId="7C5AAD3D" w14:textId="77777777" w:rsidR="00FB4559" w:rsidRPr="005372A5" w:rsidRDefault="00FB4559" w:rsidP="005372A5">
            <w:pPr>
              <w:pStyle w:val="Default"/>
              <w:numPr>
                <w:ilvl w:val="0"/>
                <w:numId w:val="131"/>
              </w:numPr>
              <w:spacing w:line="276" w:lineRule="auto"/>
              <w:jc w:val="both"/>
              <w:rPr>
                <w:rFonts w:ascii="Georgia" w:hAnsi="Georgia"/>
                <w:sz w:val="22"/>
                <w:szCs w:val="22"/>
              </w:rPr>
            </w:pPr>
            <w:r w:rsidRPr="005372A5">
              <w:rPr>
                <w:rFonts w:ascii="Georgia" w:hAnsi="Georgia"/>
                <w:sz w:val="22"/>
                <w:szCs w:val="22"/>
              </w:rPr>
              <w:t>Visible a la comunidad del programa académico</w:t>
            </w:r>
          </w:p>
          <w:p w14:paraId="3DB4FDA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02F74062" w14:textId="77777777" w:rsidTr="006B51AA">
        <w:trPr>
          <w:trHeight w:val="253"/>
        </w:trPr>
        <w:tc>
          <w:tcPr>
            <w:tcW w:w="5000" w:type="pct"/>
            <w:shd w:val="clear" w:color="auto" w:fill="BFBFBF"/>
          </w:tcPr>
          <w:p w14:paraId="7A7CAB53"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1BC5811F"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4D25B35F" w14:textId="77777777" w:rsidTr="006B51AA">
        <w:trPr>
          <w:trHeight w:val="253"/>
        </w:trPr>
        <w:tc>
          <w:tcPr>
            <w:tcW w:w="5000" w:type="pct"/>
            <w:shd w:val="clear" w:color="auto" w:fill="auto"/>
          </w:tcPr>
          <w:p w14:paraId="626D92F7"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14:paraId="20AC03BF" w14:textId="77777777" w:rsidR="00FB4559" w:rsidRPr="005372A5" w:rsidRDefault="00FB4559" w:rsidP="005372A5">
            <w:pPr>
              <w:pStyle w:val="Default"/>
              <w:spacing w:line="276" w:lineRule="auto"/>
              <w:ind w:left="176"/>
              <w:jc w:val="both"/>
              <w:rPr>
                <w:rFonts w:ascii="Georgia" w:hAnsi="Georgia"/>
                <w:sz w:val="22"/>
                <w:szCs w:val="22"/>
              </w:rPr>
            </w:pPr>
          </w:p>
          <w:p w14:paraId="4FA3253A" w14:textId="3D9AF747" w:rsidR="00956852" w:rsidRDefault="00956852" w:rsidP="005372A5">
            <w:pPr>
              <w:pStyle w:val="Prrafodelista"/>
              <w:numPr>
                <w:ilvl w:val="0"/>
                <w:numId w:val="136"/>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14:paraId="7D0D2718" w14:textId="77777777" w:rsidR="004373D3" w:rsidRPr="005372A5" w:rsidRDefault="004373D3" w:rsidP="004373D3">
            <w:pPr>
              <w:pStyle w:val="Prrafodelista"/>
              <w:spacing w:after="0"/>
              <w:ind w:left="0"/>
              <w:contextualSpacing/>
              <w:rPr>
                <w:rFonts w:ascii="Georgia" w:eastAsia="Times New Roman" w:hAnsi="Georgia" w:cs="Arial"/>
                <w:b/>
                <w:bCs/>
                <w:color w:val="000000"/>
              </w:rPr>
            </w:pPr>
          </w:p>
          <w:p w14:paraId="40D813E3" w14:textId="45613780" w:rsidR="00956852" w:rsidRPr="005372A5" w:rsidRDefault="00956852" w:rsidP="004373D3">
            <w:pPr>
              <w:spacing w:line="360" w:lineRule="auto"/>
              <w:ind w:left="342"/>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236" w:history="1">
              <w:r w:rsidR="004373D3" w:rsidRPr="005372A5">
                <w:rPr>
                  <w:rStyle w:val="Hipervnculo"/>
                  <w:rFonts w:ascii="Georgia" w:eastAsia="Times New Roman" w:hAnsi="Georgia" w:cs="Arial"/>
                  <w:b/>
                </w:rPr>
                <w:t>Plan de Desarrollo Institucional 2013-2018</w:t>
              </w:r>
            </w:hyperlink>
            <w:r w:rsidR="004373D3">
              <w:rPr>
                <w:rFonts w:ascii="Georgia" w:eastAsia="Times New Roman" w:hAnsi="Georgia" w:cs="Arial"/>
                <w:b/>
                <w:color w:val="44546A" w:themeColor="text2"/>
              </w:rPr>
              <w:t xml:space="preserve"> </w:t>
            </w:r>
            <w:r w:rsidRPr="005372A5">
              <w:rPr>
                <w:rFonts w:ascii="Georgia" w:eastAsia="Times New Roman" w:hAnsi="Georgia" w:cs="Arial"/>
                <w:color w:val="5B9BD5"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14:paraId="5727324A"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color w:val="000000"/>
              </w:rPr>
            </w:pPr>
          </w:p>
          <w:p w14:paraId="3C7FC1EF" w14:textId="679B03F0" w:rsidR="00956852"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14:paraId="40F2FA76" w14:textId="77777777" w:rsidR="004373D3" w:rsidRPr="005372A5" w:rsidRDefault="004373D3" w:rsidP="004373D3">
            <w:pPr>
              <w:shd w:val="clear" w:color="auto" w:fill="FFFFFF"/>
              <w:spacing w:before="45" w:after="45" w:line="360" w:lineRule="auto"/>
              <w:ind w:left="347"/>
              <w:jc w:val="both"/>
              <w:rPr>
                <w:rFonts w:ascii="Georgia" w:eastAsia="Times New Roman" w:hAnsi="Georgia" w:cs="Arial"/>
                <w:i/>
                <w:color w:val="000000"/>
              </w:rPr>
            </w:pPr>
          </w:p>
          <w:p w14:paraId="0C3FB8D5" w14:textId="77777777" w:rsidR="00956852" w:rsidRPr="005372A5" w:rsidRDefault="00956852" w:rsidP="004373D3">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14:paraId="38F5CE3D" w14:textId="77777777" w:rsidR="00956852" w:rsidRPr="005372A5" w:rsidRDefault="00956852" w:rsidP="004373D3">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37624537" w14:textId="6F266365" w:rsidR="00FB4559" w:rsidRDefault="00956852"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5372A5">
              <w:rPr>
                <w:rFonts w:ascii="Georgia" w:eastAsia="Times New Roman" w:hAnsi="Georgia" w:cs="Arial"/>
                <w:color w:val="000000"/>
              </w:rPr>
              <w:t>La Misión y Visión y objetivos del programa educativo para el PAI</w:t>
            </w:r>
            <w:r w:rsidR="00566276">
              <w:rPr>
                <w:rFonts w:ascii="Georgia" w:eastAsia="Times New Roman" w:hAnsi="Georgia" w:cs="Arial"/>
                <w:color w:val="000000"/>
              </w:rPr>
              <w:t>A</w:t>
            </w:r>
            <w:r w:rsidR="00012E6D">
              <w:rPr>
                <w:rFonts w:ascii="Georgia" w:eastAsia="Times New Roman" w:hAnsi="Georgia" w:cs="Arial"/>
                <w:color w:val="000000"/>
              </w:rPr>
              <w:t>P</w:t>
            </w:r>
            <w:r w:rsidR="00566276">
              <w:rPr>
                <w:rFonts w:ascii="Georgia" w:eastAsia="Times New Roman" w:hAnsi="Georgia" w:cs="Arial"/>
                <w:color w:val="000000"/>
              </w:rPr>
              <w:t>UL</w:t>
            </w:r>
            <w:r w:rsidRPr="005372A5">
              <w:rPr>
                <w:rFonts w:ascii="Georgia" w:eastAsia="Times New Roman" w:hAnsi="Georgia" w:cs="Arial"/>
                <w:color w:val="000000"/>
              </w:rPr>
              <w:t xml:space="preserve"> son: </w:t>
            </w:r>
          </w:p>
          <w:p w14:paraId="7E8A5685" w14:textId="77777777" w:rsidR="00566276" w:rsidRPr="005372A5" w:rsidRDefault="00566276"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p>
          <w:p w14:paraId="0F8DC22C" w14:textId="77777777" w:rsidR="00012E6D" w:rsidRPr="00012E6D" w:rsidRDefault="00956852" w:rsidP="00012E6D">
            <w:pPr>
              <w:spacing w:after="120" w:line="360" w:lineRule="auto"/>
              <w:ind w:left="342"/>
              <w:jc w:val="both"/>
              <w:rPr>
                <w:rFonts w:ascii="Georgia" w:hAnsi="Georgia" w:cs="Arial"/>
                <w:b/>
              </w:rPr>
            </w:pPr>
            <w:r w:rsidRPr="00012E6D">
              <w:rPr>
                <w:rFonts w:ascii="Georgia" w:eastAsia="Times New Roman" w:hAnsi="Georgia" w:cs="Arial"/>
                <w:color w:val="000000"/>
                <w:lang w:eastAsia="es-MX"/>
              </w:rPr>
              <w:lastRenderedPageBreak/>
              <w:t xml:space="preserve">Misión. </w:t>
            </w:r>
            <w:r w:rsidR="00012E6D" w:rsidRPr="00012E6D">
              <w:rPr>
                <w:rFonts w:ascii="Georgia" w:hAnsi="Georgia" w:cs="Arial"/>
              </w:rPr>
              <w:t>Contribuir mediante la formación de profesionistas de manera integral para atender de manera integral para atender necesidades fitosanitarias del sector agroalimentario y rural, así como parasitológico urbano; residencial e industrial, desarrollando una cultura de respeto a la naturaleza y conciencia ecológica, fomentando los valores de juicio crítico, la vocación humanista, democrática y nacionalista.</w:t>
            </w:r>
          </w:p>
          <w:p w14:paraId="1AF8087C" w14:textId="2D2C177C" w:rsidR="00956852" w:rsidRPr="005372A5" w:rsidRDefault="00956852" w:rsidP="004373D3">
            <w:pPr>
              <w:spacing w:before="45" w:after="45" w:line="360" w:lineRule="auto"/>
              <w:ind w:left="347"/>
              <w:jc w:val="both"/>
              <w:rPr>
                <w:rFonts w:ascii="Georgia" w:eastAsia="Times New Roman" w:hAnsi="Georgia" w:cs="Arial"/>
                <w:color w:val="000000"/>
                <w:lang w:eastAsia="es-MX"/>
              </w:rPr>
            </w:pPr>
          </w:p>
          <w:p w14:paraId="2603E0C9" w14:textId="77777777" w:rsidR="00012E6D" w:rsidRPr="00012E6D" w:rsidRDefault="00956852" w:rsidP="00012E6D">
            <w:pPr>
              <w:spacing w:after="120" w:line="360" w:lineRule="auto"/>
              <w:ind w:left="342"/>
              <w:jc w:val="both"/>
              <w:rPr>
                <w:rFonts w:ascii="Georgia" w:hAnsi="Georgia" w:cs="Arial"/>
              </w:rPr>
            </w:pPr>
            <w:r w:rsidRPr="00012E6D">
              <w:rPr>
                <w:rFonts w:ascii="Georgia" w:eastAsia="Times New Roman" w:hAnsi="Georgia" w:cs="Arial"/>
                <w:color w:val="000000"/>
                <w:lang w:eastAsia="es-MX"/>
              </w:rPr>
              <w:t xml:space="preserve">Visión. </w:t>
            </w:r>
            <w:r w:rsidR="00012E6D" w:rsidRPr="00012E6D">
              <w:rPr>
                <w:rFonts w:ascii="Georgia" w:hAnsi="Georgia" w:cs="Arial"/>
              </w:rPr>
              <w:t>Será una entidad académica que ofrezca servicios de calidad, especializados en la parasitología, apoyará los programas docentes de la UAAAN que sean capaces de generar y/o aplicar conocimientos de vanguardia para impactar en forma positiva en el bienestar social utilizando los recursos asignados para cumplir de manera eficiente y transparente.</w:t>
            </w:r>
          </w:p>
          <w:p w14:paraId="7826BEDB" w14:textId="7611DACD" w:rsidR="00B23482" w:rsidRPr="005372A5" w:rsidRDefault="00B23482" w:rsidP="004373D3">
            <w:pPr>
              <w:spacing w:before="45" w:after="45" w:line="360" w:lineRule="auto"/>
              <w:jc w:val="both"/>
              <w:rPr>
                <w:rFonts w:ascii="Georgia" w:eastAsia="Times New Roman" w:hAnsi="Georgia" w:cs="Arial"/>
                <w:color w:val="000000"/>
                <w:lang w:eastAsia="es-MX"/>
              </w:rPr>
            </w:pPr>
          </w:p>
          <w:p w14:paraId="30A5DFBD" w14:textId="5762BA2B" w:rsidR="00B23482" w:rsidRPr="005372A5" w:rsidRDefault="00B23482" w:rsidP="004373D3">
            <w:pPr>
              <w:pStyle w:val="Prrafodelista"/>
              <w:numPr>
                <w:ilvl w:val="0"/>
                <w:numId w:val="136"/>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14:paraId="46475860" w14:textId="77777777" w:rsidR="00B23482" w:rsidRPr="005372A5" w:rsidRDefault="00B23482" w:rsidP="004373D3">
            <w:pPr>
              <w:pStyle w:val="Prrafodelista"/>
              <w:spacing w:after="0" w:line="360" w:lineRule="auto"/>
              <w:ind w:left="2030"/>
              <w:rPr>
                <w:rFonts w:ascii="Georgia" w:eastAsia="Times New Roman" w:hAnsi="Georgia" w:cs="Arial"/>
                <w:b/>
                <w:bCs/>
                <w:color w:val="000000"/>
              </w:rPr>
            </w:pPr>
          </w:p>
          <w:p w14:paraId="148190E6" w14:textId="2578F2D2" w:rsidR="00956852" w:rsidRPr="005372A5" w:rsidRDefault="00B23482" w:rsidP="004373D3">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14:paraId="2C0827C0" w14:textId="77777777" w:rsidR="00B23482" w:rsidRPr="005372A5" w:rsidRDefault="00B23482" w:rsidP="005372A5">
            <w:pPr>
              <w:spacing w:before="45" w:after="45"/>
              <w:jc w:val="both"/>
              <w:rPr>
                <w:rFonts w:ascii="Georgia" w:eastAsia="Times New Roman" w:hAnsi="Georgia" w:cs="Arial"/>
                <w:color w:val="000000"/>
              </w:rPr>
            </w:pPr>
          </w:p>
          <w:p w14:paraId="402DFA58" w14:textId="65BDA4A6" w:rsidR="00B23482" w:rsidRPr="005372A5" w:rsidRDefault="00B23482" w:rsidP="004373D3">
            <w:pPr>
              <w:spacing w:before="45" w:after="45" w:line="360" w:lineRule="auto"/>
              <w:ind w:left="347"/>
              <w:jc w:val="both"/>
              <w:rPr>
                <w:rFonts w:ascii="Georgia" w:hAnsi="Georgia" w:cs="Arial"/>
                <w:color w:val="0070C0"/>
              </w:rPr>
            </w:pPr>
            <w:r w:rsidRPr="005372A5">
              <w:rPr>
                <w:rFonts w:ascii="Georgia" w:eastAsia="Times New Roman" w:hAnsi="Georgia" w:cs="Arial"/>
                <w:color w:val="000000"/>
                <w:lang w:eastAsia="es-MX"/>
              </w:rPr>
              <w:t>La Misión y Visión del PAI</w:t>
            </w:r>
            <w:r w:rsidR="00012E6D">
              <w:rPr>
                <w:rFonts w:ascii="Georgia" w:eastAsia="Times New Roman" w:hAnsi="Georgia" w:cs="Arial"/>
                <w:color w:val="000000"/>
                <w:lang w:eastAsia="es-MX"/>
              </w:rPr>
              <w:t>AP</w:t>
            </w:r>
            <w:r w:rsidR="00566276">
              <w:rPr>
                <w:rFonts w:ascii="Georgia" w:eastAsia="Times New Roman" w:hAnsi="Georgia" w:cs="Arial"/>
                <w:color w:val="000000"/>
                <w:lang w:eastAsia="es-MX"/>
              </w:rPr>
              <w:t>UL</w:t>
            </w:r>
            <w:r w:rsidRPr="005372A5">
              <w:rPr>
                <w:rFonts w:ascii="Georgia" w:eastAsia="Times New Roman" w:hAnsi="Georgia" w:cs="Arial"/>
                <w:color w:val="000000"/>
                <w:lang w:eastAsia="es-MX"/>
              </w:rPr>
              <w:t xml:space="preserve"> son visibles a la comunidad del programa académico a través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p w14:paraId="09383A6A" w14:textId="52B36FCB" w:rsidR="00956852" w:rsidRPr="005372A5" w:rsidRDefault="00956852" w:rsidP="005372A5">
            <w:pPr>
              <w:overflowPunct w:val="0"/>
              <w:autoSpaceDE w:val="0"/>
              <w:autoSpaceDN w:val="0"/>
              <w:adjustRightInd w:val="0"/>
              <w:spacing w:after="0"/>
              <w:ind w:right="1480"/>
              <w:jc w:val="both"/>
              <w:textAlignment w:val="baseline"/>
              <w:rPr>
                <w:rFonts w:ascii="Georgia" w:hAnsi="Georgia" w:cs="Arial"/>
                <w:b/>
              </w:rPr>
            </w:pPr>
          </w:p>
        </w:tc>
      </w:tr>
      <w:tr w:rsidR="00FB4559" w:rsidRPr="005372A5" w14:paraId="4688DF0E" w14:textId="77777777" w:rsidTr="006B51AA">
        <w:trPr>
          <w:trHeight w:val="253"/>
        </w:trPr>
        <w:tc>
          <w:tcPr>
            <w:tcW w:w="5000" w:type="pct"/>
            <w:shd w:val="clear" w:color="auto" w:fill="D9D9D9"/>
          </w:tcPr>
          <w:p w14:paraId="3A5F2C90" w14:textId="77777777" w:rsidR="00FB4559" w:rsidRPr="00F43A6F" w:rsidRDefault="00FB4559" w:rsidP="005372A5">
            <w:pPr>
              <w:pStyle w:val="cuerpo"/>
              <w:overflowPunct w:val="0"/>
              <w:autoSpaceDE w:val="0"/>
              <w:autoSpaceDN w:val="0"/>
              <w:adjustRightInd w:val="0"/>
              <w:spacing w:line="276" w:lineRule="auto"/>
              <w:jc w:val="both"/>
              <w:textAlignment w:val="baseline"/>
              <w:rPr>
                <w:rFonts w:ascii="Georgia" w:hAnsi="Georgia"/>
                <w:sz w:val="22"/>
                <w:szCs w:val="22"/>
                <w:lang w:val="es-MX"/>
              </w:rPr>
            </w:pPr>
          </w:p>
          <w:p w14:paraId="703D5D1D" w14:textId="6C36D04B" w:rsidR="00FB4559" w:rsidRPr="005372A5" w:rsidRDefault="00FB4559" w:rsidP="005372A5">
            <w:pPr>
              <w:pStyle w:val="cuerpo"/>
              <w:overflowPunct w:val="0"/>
              <w:autoSpaceDE w:val="0"/>
              <w:autoSpaceDN w:val="0"/>
              <w:adjustRightInd w:val="0"/>
              <w:spacing w:line="276" w:lineRule="auto"/>
              <w:jc w:val="both"/>
              <w:textAlignment w:val="baseline"/>
              <w:rPr>
                <w:rFonts w:ascii="Georgia" w:hAnsi="Georgia"/>
                <w:sz w:val="22"/>
                <w:szCs w:val="22"/>
                <w:lang w:val="es-MX"/>
              </w:rPr>
            </w:pPr>
            <w:r w:rsidRPr="005372A5">
              <w:rPr>
                <w:rFonts w:ascii="Georgia" w:hAnsi="Georgia"/>
                <w:b/>
                <w:sz w:val="22"/>
                <w:szCs w:val="22"/>
                <w:lang w:val="es-MX"/>
              </w:rPr>
              <w:t xml:space="preserve">La </w:t>
            </w:r>
            <w:r w:rsidR="00992028" w:rsidRPr="005372A5">
              <w:rPr>
                <w:rFonts w:ascii="Georgia" w:hAnsi="Georgia"/>
                <w:b/>
                <w:sz w:val="22"/>
                <w:szCs w:val="22"/>
                <w:lang w:val="es-MX"/>
              </w:rPr>
              <w:t>institución y</w:t>
            </w:r>
            <w:r w:rsidRPr="005372A5">
              <w:rPr>
                <w:rFonts w:ascii="Georgia" w:hAnsi="Georgia"/>
                <w:b/>
                <w:sz w:val="22"/>
                <w:szCs w:val="22"/>
                <w:lang w:val="es-MX"/>
              </w:rPr>
              <w:t xml:space="preserve"> el </w:t>
            </w:r>
            <w:r w:rsidR="00992028" w:rsidRPr="005372A5">
              <w:rPr>
                <w:rFonts w:ascii="Georgia" w:hAnsi="Georgia"/>
                <w:b/>
                <w:sz w:val="22"/>
                <w:szCs w:val="22"/>
                <w:lang w:val="es-MX"/>
              </w:rPr>
              <w:t>Programa</w:t>
            </w:r>
            <w:r w:rsidRPr="005372A5">
              <w:rPr>
                <w:rFonts w:ascii="Georgia" w:hAnsi="Georgia"/>
                <w:b/>
                <w:sz w:val="22"/>
                <w:szCs w:val="22"/>
                <w:lang w:val="es-MX"/>
              </w:rPr>
              <w:t xml:space="preserve"> </w:t>
            </w:r>
            <w:r w:rsidR="00992028" w:rsidRPr="005372A5">
              <w:rPr>
                <w:rFonts w:ascii="Georgia" w:hAnsi="Georgia"/>
                <w:b/>
                <w:sz w:val="22"/>
                <w:szCs w:val="22"/>
                <w:lang w:val="es-MX"/>
              </w:rPr>
              <w:t>Académico</w:t>
            </w:r>
            <w:r w:rsidRPr="005372A5">
              <w:rPr>
                <w:rFonts w:ascii="Georgia" w:hAnsi="Georgia"/>
                <w:b/>
                <w:sz w:val="22"/>
                <w:szCs w:val="22"/>
                <w:lang w:val="es-MX"/>
              </w:rPr>
              <w:t>,</w:t>
            </w:r>
            <w:r w:rsidRPr="005372A5">
              <w:rPr>
                <w:rFonts w:ascii="Georgia" w:hAnsi="Georgia"/>
                <w:sz w:val="22"/>
                <w:szCs w:val="22"/>
                <w:lang w:val="es-MX"/>
              </w:rPr>
              <w:t xml:space="preserve"> </w:t>
            </w:r>
            <w:r w:rsidRPr="005372A5">
              <w:rPr>
                <w:rFonts w:ascii="Georgia" w:hAnsi="Georgia"/>
                <w:b/>
                <w:sz w:val="22"/>
                <w:szCs w:val="22"/>
                <w:lang w:val="es-MX"/>
              </w:rPr>
              <w:t>deb</w:t>
            </w:r>
            <w:r w:rsidR="00992028" w:rsidRPr="005372A5">
              <w:rPr>
                <w:rFonts w:ascii="Georgia" w:hAnsi="Georgia"/>
                <w:b/>
                <w:sz w:val="22"/>
                <w:szCs w:val="22"/>
                <w:lang w:val="es-MX"/>
              </w:rPr>
              <w:t>en</w:t>
            </w:r>
            <w:r w:rsidRPr="005372A5">
              <w:rPr>
                <w:rFonts w:ascii="Georgia" w:hAnsi="Georgia"/>
                <w:sz w:val="22"/>
                <w:szCs w:val="22"/>
                <w:lang w:val="es-MX"/>
              </w:rPr>
              <w:t xml:space="preserve"> contar con los procedimientos y capacidades administrativas para </w:t>
            </w:r>
            <w:r w:rsidRPr="005372A5">
              <w:rPr>
                <w:rFonts w:ascii="Georgia" w:hAnsi="Georgia"/>
                <w:sz w:val="22"/>
                <w:szCs w:val="22"/>
                <w:u w:val="single"/>
                <w:lang w:val="es-MX"/>
              </w:rPr>
              <w:t>realizar la planeación, seguimiento y evaluación</w:t>
            </w:r>
            <w:r w:rsidRPr="005372A5">
              <w:rPr>
                <w:rFonts w:ascii="Georgia" w:hAnsi="Georgia"/>
                <w:sz w:val="22"/>
                <w:szCs w:val="22"/>
                <w:lang w:val="es-MX"/>
              </w:rPr>
              <w:t xml:space="preserve"> de todas las actividades académicas y administrativas,</w:t>
            </w:r>
            <w:r w:rsidR="00992028" w:rsidRPr="005372A5">
              <w:rPr>
                <w:rFonts w:ascii="Georgia" w:hAnsi="Georgia"/>
                <w:sz w:val="22"/>
                <w:szCs w:val="22"/>
                <w:lang w:val="es-MX"/>
              </w:rPr>
              <w:t xml:space="preserve"> bajo los siguientes preceptos:</w:t>
            </w:r>
          </w:p>
          <w:p w14:paraId="7D2A0257" w14:textId="77777777" w:rsidR="00FB4559" w:rsidRPr="005372A5" w:rsidRDefault="00FB4559" w:rsidP="005372A5">
            <w:pPr>
              <w:pStyle w:val="cuerpo"/>
              <w:numPr>
                <w:ilvl w:val="0"/>
                <w:numId w:val="129"/>
              </w:numPr>
              <w:overflowPunct w:val="0"/>
              <w:autoSpaceDE w:val="0"/>
              <w:autoSpaceDN w:val="0"/>
              <w:adjustRightInd w:val="0"/>
              <w:spacing w:line="276" w:lineRule="auto"/>
              <w:ind w:left="1310"/>
              <w:jc w:val="both"/>
              <w:textAlignment w:val="baseline"/>
              <w:rPr>
                <w:rFonts w:ascii="Georgia" w:hAnsi="Georgia"/>
                <w:sz w:val="22"/>
                <w:szCs w:val="22"/>
                <w:lang w:val="es-MX"/>
              </w:rPr>
            </w:pPr>
            <w:r w:rsidRPr="005372A5">
              <w:rPr>
                <w:rFonts w:ascii="Georgia" w:hAnsi="Georgia"/>
                <w:sz w:val="22"/>
                <w:szCs w:val="22"/>
                <w:lang w:val="es-MX"/>
              </w:rPr>
              <w:lastRenderedPageBreak/>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4FA8B785" w14:textId="68722F68"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color w:val="000000"/>
              </w:rPr>
              <w:t>El equipo directivo tiene la capacidad administrativa de mantener una orientación y un desempeño profesional que refleje el esfuerzo por hacer sus tareas de manera eficiente y con calidad:</w:t>
            </w:r>
          </w:p>
          <w:p w14:paraId="16954329"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Realiza un trabajo de calidad de acuerdo a las normas establecidas,</w:t>
            </w:r>
          </w:p>
          <w:p w14:paraId="773E2733"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Se orienta al mejoramiento continuo y</w:t>
            </w:r>
          </w:p>
          <w:p w14:paraId="2672CF48" w14:textId="77777777" w:rsidR="00FB4559" w:rsidRPr="005372A5" w:rsidRDefault="00FB4559" w:rsidP="005372A5">
            <w:pPr>
              <w:numPr>
                <w:ilvl w:val="0"/>
                <w:numId w:val="133"/>
              </w:numPr>
              <w:overflowPunct w:val="0"/>
              <w:autoSpaceDE w:val="0"/>
              <w:autoSpaceDN w:val="0"/>
              <w:adjustRightInd w:val="0"/>
              <w:spacing w:after="0"/>
              <w:ind w:left="2160" w:hanging="141"/>
              <w:jc w:val="both"/>
              <w:textAlignment w:val="baseline"/>
              <w:rPr>
                <w:rFonts w:ascii="Georgia" w:hAnsi="Georgia" w:cs="Arial"/>
                <w:color w:val="000000"/>
              </w:rPr>
            </w:pPr>
            <w:r w:rsidRPr="005372A5">
              <w:rPr>
                <w:rFonts w:ascii="Georgia" w:hAnsi="Georgia" w:cs="Arial"/>
                <w:color w:val="000000"/>
              </w:rPr>
              <w:t xml:space="preserve">Alinea su trabajo con las Misiones y Visiones tanto institucional como del programa académico. </w:t>
            </w:r>
          </w:p>
          <w:p w14:paraId="1D86CB75"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de gestionar la organización y participación de los profesores, estudiantes y familias con el entorno de la Institución.</w:t>
            </w:r>
          </w:p>
          <w:p w14:paraId="57381A39"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para alinear el currículo con los valores declarados en todos los documentos oficiales.</w:t>
            </w:r>
          </w:p>
          <w:p w14:paraId="1E52EAEE" w14:textId="77777777" w:rsidR="00FB4559" w:rsidRPr="005372A5" w:rsidRDefault="00FB4559" w:rsidP="005372A5">
            <w:pPr>
              <w:numPr>
                <w:ilvl w:val="0"/>
                <w:numId w:val="129"/>
              </w:numPr>
              <w:overflowPunct w:val="0"/>
              <w:autoSpaceDE w:val="0"/>
              <w:autoSpaceDN w:val="0"/>
              <w:adjustRightInd w:val="0"/>
              <w:spacing w:after="0"/>
              <w:ind w:left="1310"/>
              <w:jc w:val="both"/>
              <w:textAlignment w:val="baseline"/>
              <w:rPr>
                <w:rFonts w:ascii="Georgia" w:hAnsi="Georgia" w:cs="Arial"/>
              </w:rPr>
            </w:pPr>
            <w:r w:rsidRPr="005372A5">
              <w:rPr>
                <w:rFonts w:ascii="Georgia" w:hAnsi="Georgia" w:cs="Arial"/>
              </w:rPr>
              <w:t>El equipo directivo tiene la capacidad de orientar los esfuerzos del personal académico y administrativo.</w:t>
            </w:r>
          </w:p>
          <w:p w14:paraId="6E0B675A" w14:textId="77777777" w:rsidR="00FB4559" w:rsidRPr="005372A5" w:rsidRDefault="00FB4559" w:rsidP="005372A5">
            <w:pPr>
              <w:pStyle w:val="Default"/>
              <w:spacing w:line="276" w:lineRule="auto"/>
              <w:jc w:val="both"/>
              <w:rPr>
                <w:rFonts w:ascii="Georgia" w:hAnsi="Georgia"/>
                <w:sz w:val="22"/>
                <w:szCs w:val="22"/>
              </w:rPr>
            </w:pPr>
          </w:p>
        </w:tc>
      </w:tr>
      <w:tr w:rsidR="00FB4559" w:rsidRPr="005372A5" w14:paraId="7FB0E50E" w14:textId="77777777" w:rsidTr="006B51AA">
        <w:trPr>
          <w:trHeight w:val="253"/>
        </w:trPr>
        <w:tc>
          <w:tcPr>
            <w:tcW w:w="5000" w:type="pct"/>
            <w:shd w:val="clear" w:color="auto" w:fill="BFBFBF"/>
          </w:tcPr>
          <w:p w14:paraId="0BE20391"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lastRenderedPageBreak/>
              <w:t>Nivel de Cumplimiento:</w:t>
            </w:r>
          </w:p>
          <w:p w14:paraId="78AF7F3B"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5372A5" w14:paraId="718856C9" w14:textId="77777777" w:rsidTr="006B51AA">
        <w:trPr>
          <w:trHeight w:val="253"/>
        </w:trPr>
        <w:tc>
          <w:tcPr>
            <w:tcW w:w="5000" w:type="pct"/>
            <w:shd w:val="clear" w:color="auto" w:fill="auto"/>
          </w:tcPr>
          <w:p w14:paraId="40503635" w14:textId="77777777" w:rsidR="00FB4559" w:rsidRPr="004373D3" w:rsidRDefault="00FB4559" w:rsidP="004373D3">
            <w:pPr>
              <w:pStyle w:val="Default"/>
              <w:spacing w:line="360" w:lineRule="auto"/>
              <w:ind w:left="176"/>
              <w:jc w:val="both"/>
              <w:rPr>
                <w:rFonts w:ascii="Georgia" w:hAnsi="Georgia"/>
                <w:b/>
                <w:sz w:val="22"/>
                <w:szCs w:val="22"/>
              </w:rPr>
            </w:pPr>
            <w:r w:rsidRPr="004373D3">
              <w:rPr>
                <w:rFonts w:ascii="Georgia" w:hAnsi="Georgia"/>
                <w:b/>
                <w:sz w:val="22"/>
                <w:szCs w:val="22"/>
              </w:rPr>
              <w:t>Descripción, apreciación y análisis:</w:t>
            </w:r>
          </w:p>
          <w:p w14:paraId="603C6D4A" w14:textId="77777777" w:rsidR="00FB4559" w:rsidRPr="004373D3" w:rsidRDefault="00FB4559" w:rsidP="004373D3">
            <w:pPr>
              <w:pStyle w:val="Default"/>
              <w:spacing w:line="360" w:lineRule="auto"/>
              <w:ind w:left="176"/>
              <w:jc w:val="both"/>
              <w:rPr>
                <w:rFonts w:ascii="Georgia" w:hAnsi="Georgia"/>
                <w:sz w:val="22"/>
                <w:szCs w:val="22"/>
              </w:rPr>
            </w:pPr>
          </w:p>
          <w:p w14:paraId="5F47BC17" w14:textId="7B7BCF78" w:rsidR="005D0A3B" w:rsidRPr="004373D3" w:rsidRDefault="005D0A3B" w:rsidP="004373D3">
            <w:pPr>
              <w:pStyle w:val="Prrafodelista"/>
              <w:numPr>
                <w:ilvl w:val="0"/>
                <w:numId w:val="134"/>
              </w:numPr>
              <w:spacing w:after="0" w:line="360" w:lineRule="auto"/>
              <w:ind w:left="64" w:firstLine="53"/>
              <w:contextualSpacing/>
              <w:jc w:val="both"/>
              <w:rPr>
                <w:rFonts w:ascii="Georgia" w:eastAsia="Times New Roman" w:hAnsi="Georgia" w:cs="Arial"/>
                <w:b/>
                <w:bCs/>
                <w:color w:val="000000"/>
              </w:rPr>
            </w:pPr>
            <w:r w:rsidRPr="004373D3">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57D31625" w14:textId="77777777" w:rsidR="004373D3" w:rsidRPr="004373D3" w:rsidRDefault="004373D3" w:rsidP="004373D3">
            <w:pPr>
              <w:pStyle w:val="Prrafodelista"/>
              <w:spacing w:after="0" w:line="360" w:lineRule="auto"/>
              <w:ind w:left="117"/>
              <w:contextualSpacing/>
              <w:jc w:val="both"/>
              <w:rPr>
                <w:rFonts w:ascii="Georgia" w:eastAsia="Times New Roman" w:hAnsi="Georgia" w:cs="Arial"/>
                <w:b/>
                <w:bCs/>
                <w:color w:val="000000"/>
              </w:rPr>
            </w:pPr>
          </w:p>
          <w:p w14:paraId="5E07987E" w14:textId="2E01091A"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Por estructura orgánica en la Universidad la planeación, seguimiento y evaluación de las actividades académicas y administrativas corresponden a la Unidad de Planeación y Evaluación y a la Dirección General Académica.</w:t>
            </w:r>
          </w:p>
          <w:p w14:paraId="78C6FF69"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64720751" w14:textId="5706D0B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universidad cuenta con su </w:t>
            </w:r>
            <w:hyperlink r:id="rId237" w:history="1">
              <w:r w:rsidR="004373D3" w:rsidRPr="00704794">
                <w:rPr>
                  <w:rStyle w:val="Hipervnculo"/>
                  <w:rFonts w:ascii="Georgia" w:hAnsi="Georgia" w:cs="Arial"/>
                </w:rPr>
                <w:t>Manual General de Organización 1995</w:t>
              </w:r>
            </w:hyperlink>
            <w:r w:rsidR="004373D3">
              <w:rPr>
                <w:rStyle w:val="Hipervnculo"/>
                <w:rFonts w:ascii="Georgia" w:hAnsi="Georgia" w:cs="Arial"/>
              </w:rPr>
              <w:t xml:space="preserve"> </w:t>
            </w:r>
            <w:r w:rsidRPr="004373D3">
              <w:rPr>
                <w:rFonts w:ascii="Georgia" w:eastAsia="Times New Roman" w:hAnsi="Georgia" w:cs="Arial"/>
                <w:color w:val="000000"/>
              </w:rPr>
              <w:t xml:space="preserve">en el cual se describen las funciones de cada instancia y es la Unidad de Planeación y Evaluación, </w:t>
            </w:r>
            <w:r w:rsidRPr="004373D3">
              <w:rPr>
                <w:rFonts w:ascii="Georgia" w:eastAsia="Times New Roman" w:hAnsi="Georgia" w:cs="Arial"/>
                <w:color w:val="000000"/>
              </w:rPr>
              <w:lastRenderedPageBreak/>
              <w:t xml:space="preserve">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14:paraId="3B81694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058F9DB3" w14:textId="6EB175A1" w:rsidR="005D0A3B" w:rsidRDefault="005D0A3B" w:rsidP="004373D3">
            <w:pPr>
              <w:shd w:val="clear" w:color="auto" w:fill="FFFFFF"/>
              <w:spacing w:before="45" w:after="45" w:line="360" w:lineRule="auto"/>
              <w:ind w:left="347"/>
              <w:jc w:val="both"/>
              <w:rPr>
                <w:rFonts w:ascii="Georgia" w:eastAsia="Times New Roman" w:hAnsi="Georgia" w:cs="Arial"/>
                <w:i/>
                <w:color w:val="000000"/>
              </w:rPr>
            </w:pPr>
            <w:r w:rsidRPr="004373D3">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28FA8658"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i/>
                <w:color w:val="000000"/>
              </w:rPr>
            </w:pPr>
          </w:p>
          <w:p w14:paraId="71A18563" w14:textId="2E00A454"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La </w:t>
            </w:r>
            <w:r w:rsidRPr="004373D3">
              <w:rPr>
                <w:rFonts w:ascii="Georgia" w:eastAsia="Times New Roman" w:hAnsi="Georgia" w:cs="Arial"/>
                <w:b/>
                <w:color w:val="000000"/>
              </w:rPr>
              <w:t>UAAAN</w:t>
            </w:r>
            <w:r w:rsidRPr="004373D3">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238" w:history="1">
              <w:r w:rsidRPr="004373D3">
                <w:rPr>
                  <w:rStyle w:val="Hipervnculo"/>
                  <w:rFonts w:ascii="Georgia" w:eastAsia="Times New Roman" w:hAnsi="Georgia" w:cs="Arial"/>
                  <w:b/>
                </w:rPr>
                <w:t>oficio de la SEP</w:t>
              </w:r>
              <w:r w:rsidRPr="004373D3">
                <w:rPr>
                  <w:rStyle w:val="Hipervnculo"/>
                  <w:rFonts w:ascii="Georgia" w:eastAsia="Times New Roman" w:hAnsi="Georgia" w:cs="Arial"/>
                </w:rPr>
                <w:t xml:space="preserve"> </w:t>
              </w:r>
            </w:hyperlink>
            <w:r w:rsidRPr="004373D3">
              <w:rPr>
                <w:rFonts w:ascii="Georgia" w:eastAsia="Times New Roman" w:hAnsi="Georgia"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w:t>
            </w:r>
            <w:r w:rsidRPr="004373D3">
              <w:rPr>
                <w:rFonts w:ascii="Georgia" w:eastAsia="Times New Roman" w:hAnsi="Georgia" w:cs="Arial"/>
                <w:b/>
                <w:color w:val="000000"/>
              </w:rPr>
              <w:t>calidad</w:t>
            </w:r>
            <w:r w:rsidRPr="004373D3">
              <w:rPr>
                <w:rFonts w:ascii="Georgia" w:eastAsia="Times New Roman" w:hAnsi="Georgia" w:cs="Arial"/>
                <w:color w:val="000000"/>
              </w:rPr>
              <w:t>.</w:t>
            </w:r>
          </w:p>
          <w:p w14:paraId="69ACF37E"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70AFE" w14:textId="2B0625D5" w:rsidR="005D0A3B" w:rsidRDefault="005D0A3B" w:rsidP="004373D3">
            <w:pPr>
              <w:shd w:val="clear" w:color="auto" w:fill="FFFFFF"/>
              <w:spacing w:before="45" w:after="45" w:line="360" w:lineRule="auto"/>
              <w:ind w:left="347"/>
              <w:jc w:val="both"/>
              <w:rPr>
                <w:rFonts w:ascii="Georgia" w:eastAsia="Times New Roman" w:hAnsi="Georgia" w:cs="Arial"/>
              </w:rPr>
            </w:pPr>
            <w:r w:rsidRPr="004373D3">
              <w:rPr>
                <w:rFonts w:ascii="Georgia" w:eastAsia="Times New Roman" w:hAnsi="Georgia" w:cs="Arial"/>
                <w:color w:val="000000"/>
              </w:rPr>
              <w:lastRenderedPageBreak/>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239" w:history="1">
              <w:r w:rsidRPr="004373D3">
                <w:rPr>
                  <w:rStyle w:val="Hipervnculo"/>
                  <w:rFonts w:ascii="Georgia" w:eastAsia="Times New Roman" w:hAnsi="Georgia" w:cs="Arial"/>
                  <w:b/>
                </w:rPr>
                <w:t>Sistema Integral de Información Académico Administrativa</w:t>
              </w:r>
            </w:hyperlink>
            <w:r w:rsidRPr="004373D3">
              <w:rPr>
                <w:rFonts w:ascii="Georgia" w:eastAsia="Times New Roman" w:hAnsi="Georgia" w:cs="Arial"/>
                <w:color w:val="000000"/>
              </w:rPr>
              <w:t xml:space="preserve"> (SIIAA </w:t>
            </w:r>
            <w:r w:rsidRPr="004373D3">
              <w:rPr>
                <w:rFonts w:ascii="Georgia" w:eastAsia="Times New Roman" w:hAnsi="Georgia" w:cs="Arial"/>
              </w:rPr>
              <w:t>http://siiaa.uaaan.mx/</w:t>
            </w:r>
            <w:r w:rsidRPr="004373D3">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373D3">
              <w:rPr>
                <w:rFonts w:ascii="Georgia" w:eastAsia="Times New Roman" w:hAnsi="Georgia" w:cs="Arial"/>
              </w:rPr>
              <w:t>. En relación a</w:t>
            </w:r>
            <w:r w:rsidRPr="004373D3">
              <w:rPr>
                <w:rFonts w:ascii="Georgia" w:eastAsia="Times New Roman" w:hAnsi="Georgia" w:cs="Arial"/>
                <w:color w:val="FF0000"/>
              </w:rPr>
              <w:t xml:space="preserve"> </w:t>
            </w:r>
            <w:r w:rsidRPr="004373D3">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25E615ED"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rPr>
            </w:pPr>
          </w:p>
          <w:p w14:paraId="43BD9EFF" w14:textId="14019E72"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Así mismo el Proyecto de </w:t>
            </w:r>
            <w:hyperlink r:id="rId240" w:history="1">
              <w:r w:rsidRPr="00941EAF">
                <w:rPr>
                  <w:rStyle w:val="Hipervnculo"/>
                  <w:rFonts w:ascii="Georgia" w:eastAsia="Times New Roman" w:hAnsi="Georgia" w:cs="Arial"/>
                  <w:b/>
                </w:rPr>
                <w:t>Programa Anual de Metas y Presupuesto</w:t>
              </w:r>
            </w:hyperlink>
            <w:r w:rsidRPr="004373D3">
              <w:rPr>
                <w:rFonts w:ascii="Georgia" w:eastAsia="Times New Roman" w:hAnsi="Georgia" w:cs="Arial"/>
                <w:b/>
                <w:color w:val="5B9BD5" w:themeColor="accent1"/>
              </w:rPr>
              <w:t xml:space="preserve">  </w:t>
            </w:r>
            <w:r w:rsidRPr="004373D3">
              <w:rPr>
                <w:rFonts w:ascii="Georgia" w:eastAsia="Times New Roman" w:hAnsi="Georgia" w:cs="Arial"/>
              </w:rPr>
              <w:t>y el</w:t>
            </w:r>
            <w:r w:rsidRPr="004373D3">
              <w:rPr>
                <w:rFonts w:ascii="Georgia" w:eastAsia="Times New Roman" w:hAnsi="Georgia" w:cs="Arial"/>
                <w:b/>
              </w:rPr>
              <w:t xml:space="preserve"> </w:t>
            </w:r>
            <w:hyperlink r:id="rId241" w:history="1">
              <w:r w:rsidRPr="00FD0917">
                <w:rPr>
                  <w:rStyle w:val="Hipervnculo"/>
                  <w:rFonts w:ascii="Georgia" w:eastAsia="Times New Roman" w:hAnsi="Georgia" w:cs="Arial"/>
                  <w:b/>
                </w:rPr>
                <w:t>Sistema del Presupuestos</w:t>
              </w:r>
            </w:hyperlink>
            <w:r w:rsidRPr="004373D3">
              <w:rPr>
                <w:rFonts w:ascii="Georgia" w:eastAsia="Times New Roman" w:hAnsi="Georgia" w:cs="Arial"/>
                <w:b/>
                <w:color w:val="5B9BD5" w:themeColor="accent1"/>
              </w:rPr>
              <w:t xml:space="preserve"> </w:t>
            </w:r>
            <w:r w:rsidRPr="004373D3">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70D82FF7"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C89659E" w14:textId="5C252575"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Los Directivos del P</w:t>
            </w:r>
            <w:r w:rsidR="00566276">
              <w:rPr>
                <w:rFonts w:ascii="Georgia" w:eastAsia="Times New Roman" w:hAnsi="Georgia" w:cs="Arial"/>
                <w:color w:val="000000"/>
              </w:rPr>
              <w:t>A</w:t>
            </w:r>
            <w:r w:rsidRPr="004373D3">
              <w:rPr>
                <w:rFonts w:ascii="Georgia" w:eastAsia="Times New Roman" w:hAnsi="Georgia"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2B4C8275"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1E0C3518" w14:textId="37627149"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242" w:history="1">
              <w:r w:rsidRPr="00FD0917">
                <w:rPr>
                  <w:rStyle w:val="Hipervnculo"/>
                  <w:rFonts w:ascii="Georgia" w:eastAsia="Times New Roman" w:hAnsi="Georgia" w:cs="Arial"/>
                  <w:b/>
                </w:rPr>
                <w:t>Seguimiento de la Matriz de Indicadores para Resultados</w:t>
              </w:r>
            </w:hyperlink>
            <w:r w:rsidRPr="004373D3">
              <w:rPr>
                <w:rFonts w:ascii="Georgia" w:eastAsia="Times New Roman" w:hAnsi="Georgia" w:cs="Arial"/>
                <w:color w:val="000000"/>
              </w:rPr>
              <w:t xml:space="preserve">, de los cinco programas presupuestarios a los </w:t>
            </w:r>
            <w:r w:rsidRPr="004373D3">
              <w:rPr>
                <w:rFonts w:ascii="Georgia" w:eastAsia="Times New Roman" w:hAnsi="Georgia" w:cs="Arial"/>
                <w:color w:val="000000"/>
              </w:rPr>
              <w:lastRenderedPageBreak/>
              <w:t xml:space="preserve">cuales se les otorga recurso para su operación y en el cual se establecen las metas a cumplir en el año. </w:t>
            </w:r>
          </w:p>
          <w:p w14:paraId="56A0D675" w14:textId="77777777" w:rsidR="00012E6D" w:rsidRPr="004373D3" w:rsidRDefault="00012E6D" w:rsidP="004373D3">
            <w:pPr>
              <w:shd w:val="clear" w:color="auto" w:fill="FFFFFF"/>
              <w:spacing w:before="45" w:after="45" w:line="360" w:lineRule="auto"/>
              <w:ind w:left="347"/>
              <w:jc w:val="both"/>
              <w:rPr>
                <w:rFonts w:ascii="Georgia" w:eastAsia="Times New Roman" w:hAnsi="Georgia" w:cs="Arial"/>
                <w:color w:val="000000"/>
              </w:rPr>
            </w:pPr>
          </w:p>
          <w:p w14:paraId="555D9343" w14:textId="09C41D58"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5168EA60" w14:textId="77777777" w:rsidR="001935C1" w:rsidRPr="004373D3" w:rsidRDefault="001935C1"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09398827" w14:textId="612B33A3" w:rsidR="00FB4559" w:rsidRPr="004373D3" w:rsidRDefault="005D0A3B" w:rsidP="004373D3">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373D3">
              <w:rPr>
                <w:rFonts w:ascii="Georgia" w:eastAsia="Times New Roman" w:hAnsi="Georgia" w:cs="Arial"/>
                <w:color w:val="000000"/>
              </w:rPr>
              <w:t>Es facultad de la Dirección General Académica dar seguimiento y evaluar a las entidades que operan las funciones sustantivas, en sus diferentes niveles.</w:t>
            </w:r>
          </w:p>
          <w:p w14:paraId="5AAB6E00" w14:textId="7DA7EE68"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2E720804" w14:textId="597A7A87"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hAnsi="Georgia" w:cs="Arial"/>
                <w:b/>
              </w:rPr>
            </w:pPr>
          </w:p>
          <w:p w14:paraId="13D6AD39" w14:textId="095507BB" w:rsidR="005D0A3B" w:rsidRPr="004373D3" w:rsidRDefault="005D0A3B" w:rsidP="004373D3">
            <w:pPr>
              <w:pStyle w:val="Prrafodelista"/>
              <w:numPr>
                <w:ilvl w:val="0"/>
                <w:numId w:val="134"/>
              </w:numPr>
              <w:spacing w:after="0" w:line="360" w:lineRule="auto"/>
              <w:ind w:left="64" w:firstLine="0"/>
              <w:jc w:val="both"/>
              <w:rPr>
                <w:rFonts w:ascii="Georgia" w:eastAsia="Times New Roman" w:hAnsi="Georgia" w:cs="Arial"/>
                <w:color w:val="000000"/>
              </w:rPr>
            </w:pPr>
            <w:r w:rsidRPr="004373D3">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1E1647B5" w14:textId="77777777" w:rsidR="001935C1" w:rsidRPr="004373D3" w:rsidRDefault="001935C1" w:rsidP="004373D3">
            <w:pPr>
              <w:pStyle w:val="Prrafodelista"/>
              <w:spacing w:after="0" w:line="360" w:lineRule="auto"/>
              <w:ind w:left="64"/>
              <w:jc w:val="both"/>
              <w:rPr>
                <w:rFonts w:ascii="Georgia" w:eastAsia="Times New Roman" w:hAnsi="Georgia" w:cs="Arial"/>
                <w:color w:val="000000"/>
              </w:rPr>
            </w:pPr>
          </w:p>
          <w:p w14:paraId="2DC02053" w14:textId="57C9BC2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7142FB80"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3EA4E7F8" w14:textId="735037A5"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w:t>
            </w:r>
            <w:r w:rsidRPr="004373D3">
              <w:rPr>
                <w:rFonts w:ascii="Georgia" w:eastAsia="Times New Roman" w:hAnsi="Georgia" w:cs="Arial"/>
                <w:color w:val="000000"/>
              </w:rPr>
              <w:lastRenderedPageBreak/>
              <w:t xml:space="preserve">ellos se encuentran en todo momento alineadas al PND, PSE y a nuestro PDI 2013-2018. </w:t>
            </w:r>
          </w:p>
          <w:p w14:paraId="6773996B" w14:textId="77777777" w:rsidR="00012E6D" w:rsidRPr="004373D3" w:rsidRDefault="00012E6D" w:rsidP="004373D3">
            <w:pPr>
              <w:shd w:val="clear" w:color="auto" w:fill="FFFFFF"/>
              <w:spacing w:before="45" w:after="45" w:line="360" w:lineRule="auto"/>
              <w:ind w:left="347"/>
              <w:jc w:val="both"/>
              <w:rPr>
                <w:rFonts w:ascii="Georgia" w:eastAsia="Times New Roman" w:hAnsi="Georgia" w:cs="Arial"/>
                <w:color w:val="000000"/>
              </w:rPr>
            </w:pPr>
          </w:p>
          <w:p w14:paraId="5763EA70" w14:textId="181AE926"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w:t>
            </w:r>
            <w:proofErr w:type="spellStart"/>
            <w:r w:rsidRPr="004373D3">
              <w:rPr>
                <w:rFonts w:ascii="Georgia" w:eastAsia="Times New Roman" w:hAnsi="Georgia" w:cs="Arial"/>
                <w:color w:val="000000"/>
              </w:rPr>
              <w:t>Presupuestación</w:t>
            </w:r>
            <w:proofErr w:type="spellEnd"/>
            <w:r w:rsidRPr="004373D3">
              <w:rPr>
                <w:rFonts w:ascii="Georgia" w:eastAsia="Times New Roman" w:hAnsi="Georgia" w:cs="Arial"/>
                <w:color w:val="000000"/>
              </w:rPr>
              <w:t xml:space="preserve"> el ejercicio, registro, control y evaluación, para mejorar los indicadores de eficacia y eficiencia mediante la modernización administrativa.  </w:t>
            </w:r>
          </w:p>
          <w:p w14:paraId="5B6F2301" w14:textId="77777777" w:rsidR="00566276" w:rsidRPr="004373D3" w:rsidRDefault="00566276" w:rsidP="004373D3">
            <w:pPr>
              <w:shd w:val="clear" w:color="auto" w:fill="FFFFFF"/>
              <w:spacing w:before="45" w:after="45" w:line="360" w:lineRule="auto"/>
              <w:ind w:left="347"/>
              <w:jc w:val="both"/>
              <w:rPr>
                <w:rFonts w:ascii="Georgia" w:eastAsia="Times New Roman" w:hAnsi="Georgia" w:cs="Arial"/>
                <w:color w:val="000000"/>
              </w:rPr>
            </w:pPr>
          </w:p>
          <w:p w14:paraId="2F25A042" w14:textId="5F2F014D" w:rsidR="005D0A3B"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243" w:history="1">
              <w:r w:rsidRPr="00FD0917">
                <w:rPr>
                  <w:rStyle w:val="Hipervnculo"/>
                  <w:rFonts w:ascii="Georgia" w:eastAsia="Times New Roman" w:hAnsi="Georgia" w:cs="Arial"/>
                  <w:b/>
                </w:rPr>
                <w:t>Productividad académica</w:t>
              </w:r>
            </w:hyperlink>
            <w:r w:rsidRPr="004373D3">
              <w:rPr>
                <w:rFonts w:ascii="Georgia" w:hAnsi="Georgia"/>
              </w:rPr>
              <w:t xml:space="preserve"> </w:t>
            </w:r>
            <w:r w:rsidRPr="004373D3">
              <w:rPr>
                <w:rFonts w:ascii="Georgia" w:eastAsia="Times New Roman" w:hAnsi="Georgia" w:cs="Arial"/>
                <w:color w:val="000000"/>
              </w:rPr>
              <w:t>e impulsa la calidad de la oferta educativa a través de los siguientes 4 grupos de indicadores:</w:t>
            </w:r>
          </w:p>
          <w:p w14:paraId="2951DF50" w14:textId="77777777" w:rsidR="00FD0917" w:rsidRPr="004373D3" w:rsidRDefault="00FD0917" w:rsidP="004373D3">
            <w:pPr>
              <w:shd w:val="clear" w:color="auto" w:fill="FFFFFF"/>
              <w:spacing w:before="45" w:after="45" w:line="360" w:lineRule="auto"/>
              <w:ind w:left="347"/>
              <w:jc w:val="both"/>
              <w:rPr>
                <w:rFonts w:ascii="Georgia" w:eastAsia="Times New Roman" w:hAnsi="Georgia" w:cs="Arial"/>
                <w:color w:val="000000"/>
              </w:rPr>
            </w:pPr>
          </w:p>
          <w:p w14:paraId="5181C816" w14:textId="44F0BF9A"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Dimensión</w:t>
            </w:r>
            <w:r w:rsidRPr="004373D3">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62F351FB"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7AE5D219" w14:textId="2B9CFEA0"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Eficacia</w:t>
            </w:r>
            <w:r w:rsidRPr="004373D3">
              <w:rPr>
                <w:rFonts w:ascii="Georgia" w:eastAsia="Times New Roman" w:hAnsi="Georgia" w:cs="Arial"/>
                <w:color w:val="000000"/>
              </w:rPr>
              <w:t xml:space="preserve"> con un valor relativo del 20%, considerando (2indicadores): tesis de licenciatura y tesis de postgrado. </w:t>
            </w:r>
          </w:p>
          <w:p w14:paraId="127ADAC6" w14:textId="77777777" w:rsidR="00FD0917" w:rsidRPr="00FD0917" w:rsidRDefault="00FD0917" w:rsidP="00FD0917">
            <w:pPr>
              <w:pStyle w:val="Prrafodelista"/>
              <w:rPr>
                <w:rFonts w:ascii="Georgia" w:eastAsia="Times New Roman" w:hAnsi="Georgia" w:cs="Arial"/>
                <w:color w:val="000000"/>
              </w:rPr>
            </w:pPr>
          </w:p>
          <w:p w14:paraId="5DBA0EAD" w14:textId="3632F07B" w:rsidR="005D0A3B"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Calidad Académica</w:t>
            </w:r>
            <w:r w:rsidRPr="004373D3">
              <w:rPr>
                <w:rFonts w:ascii="Georgia" w:eastAsia="Times New Roman" w:hAnsi="Georgia" w:cs="Arial"/>
                <w:color w:val="000000"/>
              </w:rPr>
              <w:t xml:space="preserve"> con un valor relativo del 30%, considerando (9 indicadores):</w:t>
            </w:r>
            <w:r w:rsidR="001935C1" w:rsidRPr="004373D3">
              <w:rPr>
                <w:rFonts w:ascii="Georgia" w:eastAsia="Times New Roman" w:hAnsi="Georgia" w:cs="Arial"/>
                <w:color w:val="000000"/>
              </w:rPr>
              <w:t xml:space="preserve"> Nivel promedio de estudios, PRO</w:t>
            </w:r>
            <w:r w:rsidRPr="004373D3">
              <w:rPr>
                <w:rFonts w:ascii="Georgia" w:eastAsia="Times New Roman" w:hAnsi="Georgia" w:cs="Arial"/>
                <w:color w:val="000000"/>
              </w:rPr>
              <w:t>DEP, SNI, programas acreditados de licenciatura, programas en el PNPC, Redes, cuerpos académicos en formación, e</w:t>
            </w:r>
            <w:r w:rsidR="00FD0917">
              <w:rPr>
                <w:rFonts w:ascii="Georgia" w:eastAsia="Times New Roman" w:hAnsi="Georgia" w:cs="Arial"/>
                <w:color w:val="000000"/>
              </w:rPr>
              <w:t>n consolidación y consolidados.</w:t>
            </w:r>
          </w:p>
          <w:p w14:paraId="5B405DD9" w14:textId="77777777" w:rsidR="00FD0917" w:rsidRPr="004373D3" w:rsidRDefault="00FD0917" w:rsidP="00FD0917">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45D1FDF4" w14:textId="368CEC53" w:rsidR="005D0A3B" w:rsidRPr="004373D3" w:rsidRDefault="005D0A3B" w:rsidP="004373D3">
            <w:pPr>
              <w:pStyle w:val="Prrafodelista"/>
              <w:numPr>
                <w:ilvl w:val="0"/>
                <w:numId w:val="135"/>
              </w:numPr>
              <w:shd w:val="clear" w:color="auto" w:fill="FFFFFF"/>
              <w:spacing w:before="45" w:after="45" w:line="360" w:lineRule="auto"/>
              <w:ind w:left="567" w:hanging="207"/>
              <w:contextualSpacing/>
              <w:jc w:val="both"/>
              <w:rPr>
                <w:rFonts w:ascii="Georgia" w:eastAsia="Times New Roman" w:hAnsi="Georgia" w:cs="Arial"/>
                <w:color w:val="000000"/>
              </w:rPr>
            </w:pPr>
            <w:r w:rsidRPr="004373D3">
              <w:rPr>
                <w:rFonts w:ascii="Georgia" w:eastAsia="Times New Roman" w:hAnsi="Georgia" w:cs="Arial"/>
                <w:b/>
                <w:color w:val="000000"/>
              </w:rPr>
              <w:t>Investigación y Desarrollo</w:t>
            </w:r>
            <w:r w:rsidRPr="004373D3">
              <w:rPr>
                <w:rFonts w:ascii="Georgia" w:eastAsia="Times New Roman" w:hAnsi="Georgia" w:cs="Arial"/>
                <w:color w:val="000000"/>
              </w:rPr>
              <w:t xml:space="preserve"> con un valor relativo del 25%, considerando (8 indicadores): publicaciones de: artículos, libros, memorias, documentos </w:t>
            </w:r>
            <w:r w:rsidRPr="004373D3">
              <w:rPr>
                <w:rFonts w:ascii="Georgia" w:eastAsia="Times New Roman" w:hAnsi="Georgia" w:cs="Arial"/>
                <w:color w:val="000000"/>
              </w:rPr>
              <w:lastRenderedPageBreak/>
              <w:t>institucionales, paquetes tecnológicos, aportación por proyectos especiales y protección de la propiedad intelectual.</w:t>
            </w:r>
          </w:p>
          <w:p w14:paraId="5752FCA0" w14:textId="77777777" w:rsidR="001935C1" w:rsidRPr="004373D3" w:rsidRDefault="001935C1" w:rsidP="004373D3">
            <w:pPr>
              <w:pStyle w:val="Prrafodelista"/>
              <w:shd w:val="clear" w:color="auto" w:fill="FFFFFF"/>
              <w:spacing w:before="45" w:after="45" w:line="360" w:lineRule="auto"/>
              <w:ind w:left="567"/>
              <w:contextualSpacing/>
              <w:jc w:val="both"/>
              <w:rPr>
                <w:rFonts w:ascii="Georgia" w:eastAsia="Times New Roman" w:hAnsi="Georgia" w:cs="Arial"/>
                <w:color w:val="000000"/>
              </w:rPr>
            </w:pPr>
          </w:p>
          <w:p w14:paraId="24086431" w14:textId="791E643F"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1DF8B668" w14:textId="77777777" w:rsidR="001935C1" w:rsidRPr="004373D3" w:rsidRDefault="001935C1" w:rsidP="004373D3">
            <w:pPr>
              <w:shd w:val="clear" w:color="auto" w:fill="FFFFFF"/>
              <w:spacing w:before="45" w:after="45" w:line="360" w:lineRule="auto"/>
              <w:ind w:left="347"/>
              <w:jc w:val="both"/>
              <w:rPr>
                <w:rFonts w:ascii="Georgia" w:eastAsia="Times New Roman" w:hAnsi="Georgia" w:cs="Arial"/>
                <w:color w:val="000000"/>
              </w:rPr>
            </w:pPr>
          </w:p>
          <w:p w14:paraId="0544EF6C" w14:textId="58D18E0A" w:rsidR="001935C1"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7A42EC3F" w14:textId="77777777" w:rsidR="00012E6D" w:rsidRPr="004373D3" w:rsidRDefault="00012E6D" w:rsidP="004373D3">
            <w:pPr>
              <w:shd w:val="clear" w:color="auto" w:fill="FFFFFF"/>
              <w:spacing w:before="45" w:after="45" w:line="360" w:lineRule="auto"/>
              <w:ind w:left="347"/>
              <w:jc w:val="both"/>
              <w:rPr>
                <w:rFonts w:ascii="Georgia" w:eastAsia="Times New Roman" w:hAnsi="Georgia" w:cs="Arial"/>
                <w:color w:val="000000"/>
              </w:rPr>
            </w:pPr>
          </w:p>
          <w:p w14:paraId="4ABB7079" w14:textId="4C49B433"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impacto del </w:t>
            </w:r>
            <w:hyperlink r:id="rId244" w:history="1">
              <w:r w:rsidR="00FD0917" w:rsidRPr="00FD0917">
                <w:rPr>
                  <w:rStyle w:val="Hipervnculo"/>
                  <w:rFonts w:ascii="Georgia" w:eastAsia="Times New Roman" w:hAnsi="Georgia" w:cs="Arial"/>
                  <w:b/>
                </w:rPr>
                <w:t>Taller MM</w:t>
              </w:r>
            </w:hyperlink>
            <w:r w:rsidR="00FD0917">
              <w:rPr>
                <w:rFonts w:ascii="Georgia" w:eastAsia="Times New Roman" w:hAnsi="Georgia" w:cs="Arial"/>
                <w:b/>
                <w:color w:val="5B9BD5" w:themeColor="accent1"/>
              </w:rPr>
              <w:t xml:space="preserve"> </w:t>
            </w:r>
            <w:r w:rsidRPr="004373D3">
              <w:rPr>
                <w:rFonts w:ascii="Georgia" w:eastAsia="Times New Roman" w:hAnsi="Georgia" w:cs="Arial"/>
                <w:color w:val="5B9BD5" w:themeColor="accent1"/>
              </w:rPr>
              <w:t xml:space="preserve"> </w:t>
            </w:r>
            <w:r w:rsidRPr="004373D3">
              <w:rPr>
                <w:rFonts w:ascii="Georgia" w:eastAsia="Times New Roman" w:hAnsi="Georgia"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14:paraId="0E774172" w14:textId="41A21EA8" w:rsidR="005D0A3B" w:rsidRDefault="005D0A3B" w:rsidP="00012E6D">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037ED832" w14:textId="34389C61" w:rsidR="00012E6D" w:rsidRDefault="00012E6D" w:rsidP="00012E6D">
            <w:pPr>
              <w:overflowPunct w:val="0"/>
              <w:autoSpaceDE w:val="0"/>
              <w:autoSpaceDN w:val="0"/>
              <w:adjustRightInd w:val="0"/>
              <w:spacing w:after="0" w:line="360" w:lineRule="auto"/>
              <w:ind w:right="1480"/>
              <w:jc w:val="both"/>
              <w:textAlignment w:val="baseline"/>
              <w:rPr>
                <w:rFonts w:ascii="Georgia" w:eastAsia="Times New Roman" w:hAnsi="Georgia" w:cs="Arial"/>
                <w:color w:val="000000"/>
              </w:rPr>
            </w:pPr>
          </w:p>
          <w:p w14:paraId="7AD40123" w14:textId="77777777" w:rsidR="00012E6D" w:rsidRPr="004373D3" w:rsidRDefault="00012E6D" w:rsidP="00012E6D">
            <w:pPr>
              <w:overflowPunct w:val="0"/>
              <w:autoSpaceDE w:val="0"/>
              <w:autoSpaceDN w:val="0"/>
              <w:adjustRightInd w:val="0"/>
              <w:spacing w:after="0" w:line="360" w:lineRule="auto"/>
              <w:ind w:right="1480"/>
              <w:jc w:val="both"/>
              <w:textAlignment w:val="baseline"/>
              <w:rPr>
                <w:rFonts w:ascii="Georgia" w:hAnsi="Georgia" w:cs="Arial"/>
                <w:b/>
              </w:rPr>
            </w:pPr>
          </w:p>
          <w:p w14:paraId="2E68D2AE" w14:textId="414EA00B"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color w:val="000000"/>
              </w:rPr>
            </w:pPr>
            <w:r w:rsidRPr="004373D3">
              <w:rPr>
                <w:rFonts w:ascii="Georgia" w:eastAsia="Times New Roman" w:hAnsi="Georgia" w:cs="Arial"/>
                <w:b/>
                <w:bCs/>
                <w:color w:val="000000"/>
              </w:rPr>
              <w:lastRenderedPageBreak/>
              <w:t>El equipo directivo tiene la capacidad de gestionar la organización y participación de los profesores, estudiantes y familias con el entorno de la Institución</w:t>
            </w:r>
            <w:r w:rsidR="001935C1" w:rsidRPr="004373D3">
              <w:rPr>
                <w:rFonts w:ascii="Georgia" w:eastAsia="Times New Roman" w:hAnsi="Georgia" w:cs="Arial"/>
                <w:b/>
                <w:bCs/>
                <w:color w:val="000000"/>
              </w:rPr>
              <w:t>.</w:t>
            </w:r>
          </w:p>
          <w:p w14:paraId="005E9427" w14:textId="77777777" w:rsidR="001935C1" w:rsidRPr="004373D3" w:rsidRDefault="001935C1" w:rsidP="004373D3">
            <w:pPr>
              <w:pStyle w:val="Prrafodelista"/>
              <w:spacing w:after="0" w:line="360" w:lineRule="auto"/>
              <w:ind w:left="0"/>
              <w:rPr>
                <w:rFonts w:ascii="Georgia" w:eastAsia="Times New Roman" w:hAnsi="Georgia" w:cs="Arial"/>
                <w:color w:val="000000"/>
              </w:rPr>
            </w:pPr>
          </w:p>
          <w:p w14:paraId="06673794" w14:textId="7385124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6F7507DA" w14:textId="77777777" w:rsidR="001935C1" w:rsidRPr="004373D3" w:rsidRDefault="001935C1" w:rsidP="004373D3">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45CEED0D" w14:textId="35292F65" w:rsidR="005D0A3B" w:rsidRPr="004373D3" w:rsidRDefault="005D0A3B" w:rsidP="004373D3">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4373D3">
              <w:rPr>
                <w:rFonts w:ascii="Georgia" w:eastAsia="Times New Roman" w:hAnsi="Georgia" w:cs="Arial"/>
                <w:color w:val="000000"/>
              </w:rPr>
              <w:t>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w:t>
            </w:r>
            <w:r w:rsidR="00012E6D">
              <w:rPr>
                <w:rFonts w:ascii="Georgia" w:eastAsia="Times New Roman" w:hAnsi="Georgia" w:cs="Arial"/>
                <w:color w:val="000000"/>
              </w:rPr>
              <w:t>ante la ceremonia de graduación.</w:t>
            </w:r>
          </w:p>
          <w:p w14:paraId="2C00A846" w14:textId="30445EE5"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71A00F40" w14:textId="071C7559" w:rsidR="005D0A3B" w:rsidRPr="004373D3" w:rsidRDefault="005D0A3B" w:rsidP="004373D3">
            <w:pPr>
              <w:pStyle w:val="Prrafodelista"/>
              <w:numPr>
                <w:ilvl w:val="0"/>
                <w:numId w:val="134"/>
              </w:numPr>
              <w:spacing w:after="0" w:line="360" w:lineRule="auto"/>
              <w:ind w:left="64"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para alinear el currículo con los valores declarados en todos los documentos oficiales.</w:t>
            </w:r>
          </w:p>
          <w:p w14:paraId="69CE81E4" w14:textId="77777777" w:rsidR="001935C1" w:rsidRPr="004373D3" w:rsidRDefault="001935C1" w:rsidP="004373D3">
            <w:pPr>
              <w:pStyle w:val="Prrafodelista"/>
              <w:spacing w:after="0" w:line="360" w:lineRule="auto"/>
              <w:ind w:left="64"/>
              <w:rPr>
                <w:rFonts w:ascii="Georgia" w:eastAsia="Times New Roman" w:hAnsi="Georgia" w:cs="Arial"/>
                <w:b/>
                <w:bCs/>
                <w:color w:val="000000"/>
              </w:rPr>
            </w:pPr>
          </w:p>
          <w:p w14:paraId="043E0989" w14:textId="147C79BC" w:rsidR="001935C1" w:rsidRDefault="005D0A3B" w:rsidP="004373D3">
            <w:pPr>
              <w:spacing w:after="0"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w:t>
            </w:r>
            <w:r w:rsidRPr="004373D3">
              <w:rPr>
                <w:rFonts w:ascii="Georgia" w:eastAsia="Times New Roman" w:hAnsi="Georgia" w:cs="Arial"/>
                <w:color w:val="000000"/>
              </w:rPr>
              <w:lastRenderedPageBreak/>
              <w:t>aporte cohesión y fortaleza a la comunidad universitaria para el logro de los objetivos institucionales y del PDI, siendo estos: Respeto y Tolerancia, Responsabilidad, Honestidad, Integridad y Compromiso.</w:t>
            </w:r>
            <w:r w:rsidR="001935C1" w:rsidRPr="004373D3">
              <w:rPr>
                <w:rFonts w:ascii="Georgia" w:eastAsia="Times New Roman" w:hAnsi="Georgia" w:cs="Arial"/>
                <w:color w:val="000000"/>
              </w:rPr>
              <w:t xml:space="preserve"> </w:t>
            </w:r>
          </w:p>
          <w:p w14:paraId="0656E87C" w14:textId="77777777" w:rsidR="00FD0917" w:rsidRPr="004373D3" w:rsidRDefault="00FD0917" w:rsidP="004373D3">
            <w:pPr>
              <w:spacing w:after="0" w:line="360" w:lineRule="auto"/>
              <w:ind w:left="347"/>
              <w:jc w:val="both"/>
              <w:rPr>
                <w:rFonts w:ascii="Georgia" w:eastAsia="Times New Roman" w:hAnsi="Georgia" w:cs="Arial"/>
                <w:color w:val="000000"/>
              </w:rPr>
            </w:pPr>
          </w:p>
          <w:p w14:paraId="49F94C62" w14:textId="05EA8F7F" w:rsidR="005D0A3B" w:rsidRPr="004373D3" w:rsidRDefault="005D0A3B" w:rsidP="004373D3">
            <w:pPr>
              <w:spacing w:after="0" w:line="360" w:lineRule="auto"/>
              <w:ind w:left="347"/>
              <w:jc w:val="both"/>
              <w:rPr>
                <w:rFonts w:ascii="Georgia" w:eastAsia="Times New Roman" w:hAnsi="Georgia" w:cs="Arial"/>
                <w:color w:val="5B9BD5" w:themeColor="accent1"/>
              </w:rPr>
            </w:pPr>
            <w:r w:rsidRPr="004373D3">
              <w:rPr>
                <w:rFonts w:ascii="Georgia" w:eastAsia="Times New Roman" w:hAnsi="Georgia"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r w:rsidR="00FD0917">
              <w:rPr>
                <w:rFonts w:ascii="Georgia" w:eastAsia="Times New Roman" w:hAnsi="Georgia" w:cs="Arial"/>
                <w:b/>
                <w:color w:val="5B9BD5" w:themeColor="accent1"/>
              </w:rPr>
              <w:t xml:space="preserve">. </w:t>
            </w:r>
            <w:hyperlink r:id="rId245" w:history="1">
              <w:r w:rsidR="00FD0917" w:rsidRPr="00FD0917">
                <w:rPr>
                  <w:rStyle w:val="Hipervnculo"/>
                  <w:rFonts w:ascii="Georgia" w:eastAsia="Times New Roman" w:hAnsi="Georgia" w:cs="Arial"/>
                  <w:b/>
                </w:rPr>
                <w:t>(</w:t>
              </w:r>
              <w:r w:rsidRPr="00FD0917">
                <w:rPr>
                  <w:rStyle w:val="Hipervnculo"/>
                  <w:rFonts w:ascii="Georgia" w:eastAsia="Times New Roman" w:hAnsi="Georgia" w:cs="Arial"/>
                  <w:b/>
                </w:rPr>
                <w:t>Valores UAAAN)</w:t>
              </w:r>
              <w:r w:rsidRPr="00FD0917">
                <w:rPr>
                  <w:rStyle w:val="Hipervnculo"/>
                  <w:rFonts w:ascii="Georgia" w:eastAsia="Times New Roman" w:hAnsi="Georgia" w:cs="Arial"/>
                </w:rPr>
                <w:t xml:space="preserve"> </w:t>
              </w:r>
            </w:hyperlink>
            <w:r w:rsidRPr="004373D3">
              <w:rPr>
                <w:rFonts w:ascii="Georgia" w:eastAsia="Times New Roman" w:hAnsi="Georgia" w:cs="Arial"/>
                <w:color w:val="5B9BD5" w:themeColor="accent1"/>
              </w:rPr>
              <w:t xml:space="preserve"> </w:t>
            </w:r>
          </w:p>
          <w:p w14:paraId="13F762C9" w14:textId="149563E2" w:rsidR="005D0A3B" w:rsidRPr="004373D3" w:rsidRDefault="005D0A3B" w:rsidP="004373D3">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themeColor="accent1"/>
              </w:rPr>
            </w:pPr>
          </w:p>
          <w:p w14:paraId="2777DC04" w14:textId="471F37AF" w:rsidR="005D0A3B" w:rsidRPr="004373D3" w:rsidRDefault="005D0A3B" w:rsidP="004373D3">
            <w:pPr>
              <w:pStyle w:val="Prrafodelista"/>
              <w:numPr>
                <w:ilvl w:val="0"/>
                <w:numId w:val="134"/>
              </w:numPr>
              <w:spacing w:after="0" w:line="360" w:lineRule="auto"/>
              <w:ind w:left="0" w:firstLine="0"/>
              <w:rPr>
                <w:rFonts w:ascii="Georgia" w:eastAsia="Times New Roman" w:hAnsi="Georgia" w:cs="Arial"/>
                <w:b/>
                <w:bCs/>
                <w:color w:val="000000"/>
              </w:rPr>
            </w:pPr>
            <w:r w:rsidRPr="004373D3">
              <w:rPr>
                <w:rFonts w:ascii="Georgia" w:eastAsia="Times New Roman" w:hAnsi="Georgia" w:cs="Arial"/>
                <w:b/>
                <w:bCs/>
                <w:color w:val="000000"/>
              </w:rPr>
              <w:t>El equipo directivo tiene la capacidad de orientar los esfuerzos del personal académico y administrativo.</w:t>
            </w:r>
          </w:p>
          <w:p w14:paraId="13A8087F" w14:textId="77777777" w:rsidR="001935C1" w:rsidRPr="004373D3" w:rsidRDefault="001935C1" w:rsidP="004373D3">
            <w:pPr>
              <w:pStyle w:val="Prrafodelista"/>
              <w:spacing w:after="0" w:line="360" w:lineRule="auto"/>
              <w:ind w:left="0"/>
              <w:rPr>
                <w:rFonts w:ascii="Georgia" w:eastAsia="Times New Roman" w:hAnsi="Georgia" w:cs="Arial"/>
                <w:b/>
                <w:bCs/>
                <w:color w:val="000000"/>
              </w:rPr>
            </w:pPr>
          </w:p>
          <w:p w14:paraId="3C405C38" w14:textId="7777777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C1EB739" w14:textId="44A208B7"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46"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Pr>
                <w:rFonts w:ascii="Georgia" w:eastAsia="Times New Roman" w:hAnsi="Georgia" w:cs="Arial"/>
                <w:color w:val="000000"/>
              </w:rPr>
              <w:t>l Estatuto y los Reglamentos.</w:t>
            </w:r>
            <w:r w:rsidRPr="004373D3">
              <w:rPr>
                <w:rFonts w:ascii="Georgia" w:eastAsia="Times New Roman" w:hAnsi="Georgia" w:cs="Arial"/>
                <w:color w:val="000000"/>
              </w:rPr>
              <w:t xml:space="preserve"> </w:t>
            </w:r>
          </w:p>
          <w:p w14:paraId="1686A4C4"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1167C83F" w14:textId="1504B040" w:rsidR="005D0A3B"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FEA4729"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57171450" w14:textId="61017709" w:rsidR="00555167" w:rsidRPr="004373D3" w:rsidRDefault="005D0A3B" w:rsidP="004373D3">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w:t>
            </w:r>
            <w:r w:rsidRPr="004373D3">
              <w:rPr>
                <w:rFonts w:ascii="Georgia" w:eastAsia="Times New Roman" w:hAnsi="Georgia" w:cs="Arial"/>
                <w:color w:val="000000"/>
              </w:rPr>
              <w:lastRenderedPageBreak/>
              <w:t xml:space="preserve">través del sistema </w:t>
            </w:r>
            <w:hyperlink r:id="rId247" w:history="1">
              <w:r w:rsidRPr="004373D3">
                <w:rPr>
                  <w:rStyle w:val="Hipervnculo"/>
                  <w:rFonts w:ascii="Georgia" w:eastAsia="Times New Roman" w:hAnsi="Georgia" w:cs="Arial"/>
                </w:rPr>
                <w:t>http://pedpd.uaaan.mx/</w:t>
              </w:r>
            </w:hyperlink>
            <w:r w:rsidRPr="004373D3">
              <w:rPr>
                <w:rFonts w:ascii="Georgia" w:eastAsia="Times New Roman" w:hAnsi="Georgia" w:cs="Arial"/>
              </w:rPr>
              <w:t xml:space="preserve">, </w:t>
            </w:r>
            <w:r w:rsidRPr="004373D3">
              <w:rPr>
                <w:rFonts w:ascii="Georgia" w:eastAsia="Times New Roman" w:hAnsi="Georgia" w:cs="Arial"/>
                <w:color w:val="000000"/>
              </w:rPr>
              <w:t>este modelo es definido conjuntamente por: el rector, los directores de función y los coordinadores de división.</w:t>
            </w:r>
            <w:r w:rsidR="00A46F3E">
              <w:rPr>
                <w:rFonts w:ascii="Georgia" w:eastAsia="Times New Roman" w:hAnsi="Georgia" w:cs="Arial"/>
                <w:b/>
                <w:color w:val="5B9BD5" w:themeColor="accent1"/>
              </w:rPr>
              <w:t xml:space="preserve"> (</w:t>
            </w:r>
            <w:hyperlink r:id="rId248" w:history="1">
              <w:r w:rsidRPr="00A46F3E">
                <w:rPr>
                  <w:rStyle w:val="Hipervnculo"/>
                  <w:rFonts w:ascii="Georgia" w:eastAsia="Times New Roman" w:hAnsi="Georgia" w:cs="Arial"/>
                  <w:b/>
                </w:rPr>
                <w:t>Modelo PEDPD 2015</w:t>
              </w:r>
            </w:hyperlink>
            <w:r w:rsidR="00A46F3E">
              <w:rPr>
                <w:rFonts w:ascii="Georgia" w:eastAsia="Times New Roman" w:hAnsi="Georgia" w:cs="Arial"/>
                <w:color w:val="000000"/>
              </w:rPr>
              <w:t>)</w:t>
            </w:r>
            <w:r w:rsidRPr="004373D3">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7A93D94F" w14:textId="77777777" w:rsidR="00555167" w:rsidRPr="004373D3" w:rsidRDefault="00555167" w:rsidP="004373D3">
            <w:pPr>
              <w:shd w:val="clear" w:color="auto" w:fill="FFFFFF"/>
              <w:spacing w:before="45" w:after="45" w:line="360" w:lineRule="auto"/>
              <w:ind w:left="347"/>
              <w:jc w:val="both"/>
              <w:rPr>
                <w:rFonts w:ascii="Georgia" w:eastAsia="Times New Roman" w:hAnsi="Georgia" w:cs="Arial"/>
                <w:color w:val="000000"/>
              </w:rPr>
            </w:pPr>
          </w:p>
          <w:p w14:paraId="422584AE" w14:textId="2B731FB3" w:rsidR="005D0A3B" w:rsidRPr="004373D3" w:rsidRDefault="005D0A3B" w:rsidP="004373D3">
            <w:pPr>
              <w:shd w:val="clear" w:color="auto" w:fill="FFFFFF"/>
              <w:spacing w:before="45" w:after="45" w:line="360" w:lineRule="auto"/>
              <w:ind w:left="347"/>
              <w:jc w:val="both"/>
              <w:rPr>
                <w:rFonts w:ascii="Georgia" w:hAnsi="Georgia" w:cs="Arial"/>
                <w:b/>
              </w:rPr>
            </w:pPr>
            <w:r w:rsidRPr="004373D3">
              <w:rPr>
                <w:rFonts w:ascii="Georgia" w:eastAsia="Times New Roman" w:hAnsi="Georgia"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p w14:paraId="5DC88AF9" w14:textId="5241F7D0" w:rsidR="00FB4559" w:rsidRPr="004373D3" w:rsidRDefault="00FB4559" w:rsidP="004373D3">
            <w:pPr>
              <w:pStyle w:val="Default"/>
              <w:spacing w:line="360" w:lineRule="auto"/>
              <w:ind w:left="34"/>
              <w:jc w:val="both"/>
              <w:rPr>
                <w:rFonts w:ascii="Georgia" w:hAnsi="Georgia"/>
                <w:b/>
                <w:sz w:val="22"/>
                <w:szCs w:val="22"/>
              </w:rPr>
            </w:pPr>
          </w:p>
        </w:tc>
      </w:tr>
      <w:tr w:rsidR="00FB4559" w:rsidRPr="005372A5" w14:paraId="0FE53278" w14:textId="77777777" w:rsidTr="006B51AA">
        <w:trPr>
          <w:trHeight w:val="253"/>
        </w:trPr>
        <w:tc>
          <w:tcPr>
            <w:tcW w:w="5000" w:type="pct"/>
            <w:shd w:val="clear" w:color="auto" w:fill="D9D9D9"/>
          </w:tcPr>
          <w:p w14:paraId="16763F2E"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p w14:paraId="51627963" w14:textId="0E5143F9"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b/>
                <w:sz w:val="22"/>
                <w:szCs w:val="22"/>
                <w:lang w:val="es-MX"/>
              </w:rPr>
              <w:t xml:space="preserve">El programa académico debe </w:t>
            </w:r>
            <w:r w:rsidRPr="004373D3">
              <w:rPr>
                <w:rFonts w:ascii="Georgia" w:hAnsi="Georgia"/>
                <w:sz w:val="22"/>
                <w:szCs w:val="22"/>
                <w:lang w:val="es-MX"/>
              </w:rPr>
              <w:t xml:space="preserve">contar con programas institucionales y reglamentados para: </w:t>
            </w:r>
          </w:p>
          <w:p w14:paraId="49D7B536"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construir la infraestructura física mínima indispensable que demanda una institución y programa académico de calidad.</w:t>
            </w:r>
          </w:p>
          <w:p w14:paraId="734FC82F"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inversión para adecuar, modernizar y contar con el equipamiento mínimo indispensable que demanda el plan de estudios y el programa académico de calidad en su conjunto.</w:t>
            </w:r>
          </w:p>
          <w:p w14:paraId="56BF9EAC"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El aseguramiento de la calidad educativa.</w:t>
            </w:r>
          </w:p>
          <w:p w14:paraId="10370008"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Aplicación de las normas ISO 9000.</w:t>
            </w:r>
          </w:p>
          <w:p w14:paraId="2908FAB0"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Asegurar el cumplimiento de los objetivos estratégicos del PID</w:t>
            </w:r>
          </w:p>
          <w:p w14:paraId="58860C3A" w14:textId="77777777" w:rsidR="00FB4559" w:rsidRPr="004373D3" w:rsidRDefault="00FB4559" w:rsidP="004373D3">
            <w:pPr>
              <w:pStyle w:val="cuerpo"/>
              <w:numPr>
                <w:ilvl w:val="0"/>
                <w:numId w:val="130"/>
              </w:numPr>
              <w:overflowPunct w:val="0"/>
              <w:autoSpaceDE w:val="0"/>
              <w:autoSpaceDN w:val="0"/>
              <w:adjustRightInd w:val="0"/>
              <w:spacing w:line="360" w:lineRule="auto"/>
              <w:jc w:val="both"/>
              <w:textAlignment w:val="baseline"/>
              <w:rPr>
                <w:rFonts w:ascii="Georgia" w:hAnsi="Georgia"/>
                <w:sz w:val="22"/>
                <w:szCs w:val="22"/>
                <w:lang w:val="es-MX"/>
              </w:rPr>
            </w:pPr>
            <w:r w:rsidRPr="004373D3">
              <w:rPr>
                <w:rFonts w:ascii="Georgia" w:hAnsi="Georgia"/>
                <w:sz w:val="22"/>
                <w:szCs w:val="22"/>
                <w:lang w:val="es-MX"/>
              </w:rPr>
              <w:t>La certificación de procesos y laboratorios.</w:t>
            </w:r>
          </w:p>
          <w:p w14:paraId="298FE231" w14:textId="77777777" w:rsidR="00FB4559" w:rsidRPr="004373D3" w:rsidRDefault="00FB4559" w:rsidP="004373D3">
            <w:pPr>
              <w:pStyle w:val="cuerpo"/>
              <w:overflowPunct w:val="0"/>
              <w:autoSpaceDE w:val="0"/>
              <w:autoSpaceDN w:val="0"/>
              <w:adjustRightInd w:val="0"/>
              <w:spacing w:line="360" w:lineRule="auto"/>
              <w:jc w:val="both"/>
              <w:textAlignment w:val="baseline"/>
              <w:rPr>
                <w:rFonts w:ascii="Georgia" w:hAnsi="Georgia"/>
                <w:sz w:val="22"/>
                <w:szCs w:val="22"/>
                <w:lang w:val="es-MX"/>
              </w:rPr>
            </w:pPr>
          </w:p>
        </w:tc>
      </w:tr>
      <w:tr w:rsidR="00FB4559" w:rsidRPr="005372A5" w14:paraId="7CC291AC" w14:textId="77777777" w:rsidTr="006B51AA">
        <w:trPr>
          <w:trHeight w:val="253"/>
        </w:trPr>
        <w:tc>
          <w:tcPr>
            <w:tcW w:w="5000" w:type="pct"/>
            <w:shd w:val="clear" w:color="auto" w:fill="BFBFBF"/>
          </w:tcPr>
          <w:p w14:paraId="66CDCFB4" w14:textId="77777777" w:rsidR="00FB4559" w:rsidRPr="005372A5" w:rsidRDefault="00FB4559" w:rsidP="005372A5">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00A60961" w14:textId="77777777" w:rsidR="00FB4559" w:rsidRPr="005372A5" w:rsidRDefault="00FB4559" w:rsidP="005372A5">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r w:rsidR="00FB4559" w:rsidRPr="0039054E" w14:paraId="6CABF706" w14:textId="77777777" w:rsidTr="006B51AA">
        <w:trPr>
          <w:trHeight w:val="253"/>
        </w:trPr>
        <w:tc>
          <w:tcPr>
            <w:tcW w:w="5000" w:type="pct"/>
            <w:shd w:val="clear" w:color="auto" w:fill="auto"/>
          </w:tcPr>
          <w:p w14:paraId="4F5B5F9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F6FA6E1" w14:textId="77777777" w:rsidR="00FB4559" w:rsidRPr="0039054E" w:rsidRDefault="00FB4559" w:rsidP="0039054E">
            <w:pPr>
              <w:pStyle w:val="Default"/>
              <w:spacing w:line="360" w:lineRule="auto"/>
              <w:ind w:left="176"/>
              <w:jc w:val="both"/>
              <w:rPr>
                <w:rFonts w:ascii="Georgia" w:hAnsi="Georgia"/>
                <w:sz w:val="22"/>
                <w:szCs w:val="22"/>
              </w:rPr>
            </w:pPr>
          </w:p>
          <w:p w14:paraId="20EAC519" w14:textId="10408557" w:rsidR="00DA5FA3" w:rsidRPr="0039054E" w:rsidRDefault="00DA5FA3" w:rsidP="0039054E">
            <w:pPr>
              <w:pStyle w:val="Prrafodelista"/>
              <w:numPr>
                <w:ilvl w:val="0"/>
                <w:numId w:val="137"/>
              </w:numPr>
              <w:spacing w:after="0" w:line="360" w:lineRule="auto"/>
              <w:ind w:left="347" w:hanging="347"/>
              <w:rPr>
                <w:rFonts w:ascii="Georgia" w:eastAsia="Times New Roman" w:hAnsi="Georgia" w:cs="Arial"/>
                <w:b/>
                <w:bCs/>
                <w:color w:val="000000"/>
              </w:rPr>
            </w:pPr>
            <w:r w:rsidRPr="0039054E">
              <w:rPr>
                <w:rFonts w:ascii="Georgia" w:eastAsia="Times New Roman" w:hAnsi="Georgia" w:cs="Arial"/>
                <w:b/>
                <w:bCs/>
                <w:color w:val="000000"/>
              </w:rPr>
              <w:t>El equipo directivo tiene la capacidad de orientar los esfuerzos del personal académico y administrativo.</w:t>
            </w:r>
          </w:p>
          <w:p w14:paraId="164811C1" w14:textId="77777777" w:rsidR="00A46F3E" w:rsidRPr="0039054E" w:rsidRDefault="00A46F3E" w:rsidP="0039054E">
            <w:pPr>
              <w:pStyle w:val="Prrafodelista"/>
              <w:spacing w:after="0" w:line="360" w:lineRule="auto"/>
              <w:ind w:left="347"/>
              <w:rPr>
                <w:rFonts w:ascii="Georgia" w:eastAsia="Times New Roman" w:hAnsi="Georgia" w:cs="Arial"/>
                <w:b/>
                <w:bCs/>
                <w:color w:val="000000"/>
              </w:rPr>
            </w:pPr>
          </w:p>
          <w:p w14:paraId="69981577"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0A7C57B7" w14:textId="2FB1E95D"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249" w:history="1">
              <w:r w:rsidR="00A46F3E" w:rsidRPr="0039054E">
                <w:rPr>
                  <w:rStyle w:val="Hipervnculo"/>
                  <w:rFonts w:ascii="Georgia" w:eastAsia="Times New Roman" w:hAnsi="Georgia" w:cs="Arial"/>
                </w:rPr>
                <w:t>La Ley Orgánica</w:t>
              </w:r>
            </w:hyperlink>
            <w:r w:rsidRPr="0039054E">
              <w:rPr>
                <w:rFonts w:ascii="Georgia" w:eastAsia="Times New Roman" w:hAnsi="Georgia"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el Estatuto y los Reglamentos. </w:t>
            </w:r>
          </w:p>
          <w:p w14:paraId="575253BA" w14:textId="77777777" w:rsidR="00A46F3E" w:rsidRPr="0039054E" w:rsidRDefault="00A46F3E" w:rsidP="0039054E">
            <w:pPr>
              <w:shd w:val="clear" w:color="auto" w:fill="FFFFFF"/>
              <w:spacing w:before="45" w:after="45" w:line="360" w:lineRule="auto"/>
              <w:ind w:left="347"/>
              <w:jc w:val="both"/>
              <w:rPr>
                <w:rFonts w:ascii="Georgia" w:eastAsia="Times New Roman" w:hAnsi="Georgia" w:cs="Arial"/>
                <w:color w:val="000000"/>
              </w:rPr>
            </w:pPr>
          </w:p>
          <w:p w14:paraId="5F3DC705" w14:textId="691F2493"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6ACB1B6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6008E5DA" w14:textId="317FA248"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250" w:history="1">
              <w:r w:rsidRPr="0039054E">
                <w:rPr>
                  <w:rStyle w:val="Hipervnculo"/>
                  <w:rFonts w:ascii="Georgia" w:eastAsia="Times New Roman" w:hAnsi="Georgia" w:cs="Arial"/>
                </w:rPr>
                <w:t>http://pedpd.uaaan.mx/</w:t>
              </w:r>
            </w:hyperlink>
            <w:r w:rsidRPr="0039054E">
              <w:rPr>
                <w:rFonts w:ascii="Georgia" w:eastAsia="Times New Roman" w:hAnsi="Georgia" w:cs="Arial"/>
              </w:rPr>
              <w:t xml:space="preserve">, </w:t>
            </w:r>
            <w:r w:rsidRPr="0039054E">
              <w:rPr>
                <w:rFonts w:ascii="Georgia" w:eastAsia="Times New Roman" w:hAnsi="Georgia" w:cs="Arial"/>
                <w:color w:val="000000"/>
              </w:rPr>
              <w:t>este modelo es definido conjuntamente por: el rector, los directores de función y los coordinadores de división.</w:t>
            </w:r>
            <w:r w:rsidR="00A46F3E" w:rsidRPr="0039054E">
              <w:rPr>
                <w:rFonts w:ascii="Georgia" w:eastAsia="Times New Roman" w:hAnsi="Georgia" w:cs="Arial"/>
                <w:b/>
                <w:color w:val="5B9BD5" w:themeColor="accent1"/>
              </w:rPr>
              <w:t xml:space="preserve"> </w:t>
            </w:r>
            <w:hyperlink r:id="rId251" w:history="1">
              <w:r w:rsidRPr="0039054E">
                <w:rPr>
                  <w:rFonts w:ascii="Georgia" w:eastAsia="Times New Roman" w:hAnsi="Georgia" w:cs="Arial"/>
                  <w:b/>
                  <w:color w:val="5B9BD5" w:themeColor="accent1"/>
                </w:rPr>
                <w:t>Modelo PEDPD 2015</w:t>
              </w:r>
            </w:hyperlink>
            <w:r w:rsidRPr="0039054E">
              <w:rPr>
                <w:rFonts w:ascii="Georgia" w:eastAsia="Times New Roman" w:hAnsi="Georgia" w:cs="Arial"/>
                <w:color w:val="000000"/>
              </w:rPr>
              <w:t xml:space="preserve"> .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088172D6"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439F620" w14:textId="77777777" w:rsidR="00FB4559"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Con respecto a la Investigación, se tienen definidos criterios para la selección de proyectos y la asignación de recursos a los mismos en línea con las políticas </w:t>
            </w:r>
            <w:r w:rsidRPr="0039054E">
              <w:rPr>
                <w:rFonts w:ascii="Georgia" w:eastAsia="Times New Roman" w:hAnsi="Georgia" w:cs="Arial"/>
                <w:color w:val="000000"/>
              </w:rPr>
              <w:lastRenderedPageBreak/>
              <w:t>institucionales para el fortalecimiento académico. Otra vía es a través de la normatividad relativa a los mecanismos de ingreso, promoción y permanencia del personal académico.</w:t>
            </w:r>
          </w:p>
          <w:p w14:paraId="66173309" w14:textId="77777777" w:rsidR="00DA5FA3" w:rsidRPr="0039054E" w:rsidRDefault="00DA5FA3" w:rsidP="0039054E">
            <w:pPr>
              <w:spacing w:line="360" w:lineRule="auto"/>
              <w:jc w:val="both"/>
              <w:rPr>
                <w:rFonts w:ascii="Georgia" w:eastAsia="Times New Roman" w:hAnsi="Georgia" w:cs="Arial"/>
                <w:color w:val="000000"/>
              </w:rPr>
            </w:pPr>
          </w:p>
          <w:p w14:paraId="512E8250" w14:textId="4095060E" w:rsidR="00DA5FA3" w:rsidRPr="0039054E" w:rsidRDefault="00DA5FA3" w:rsidP="0039054E">
            <w:pPr>
              <w:pStyle w:val="Prrafodelista"/>
              <w:numPr>
                <w:ilvl w:val="0"/>
                <w:numId w:val="137"/>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La inversión para adecuar, modernizar y contar con el equipamiento mínimo indispensable que demanda el plan de estudios y el programa académico de calidad en su conjunto.</w:t>
            </w:r>
          </w:p>
          <w:p w14:paraId="4110E7AF" w14:textId="77777777" w:rsidR="00DA5FA3" w:rsidRPr="0039054E" w:rsidRDefault="00DA5FA3" w:rsidP="0039054E">
            <w:pPr>
              <w:pStyle w:val="Prrafodelista"/>
              <w:spacing w:after="0" w:line="360" w:lineRule="auto"/>
              <w:ind w:left="720"/>
              <w:jc w:val="both"/>
              <w:rPr>
                <w:rFonts w:ascii="Georgia" w:eastAsia="Times New Roman" w:hAnsi="Georgia" w:cs="Arial"/>
                <w:color w:val="000000"/>
              </w:rPr>
            </w:pPr>
          </w:p>
          <w:p w14:paraId="41F7C149" w14:textId="062B7CDD"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atender y realizar la inversión y equipamiento en el Programa de Metas y Presupuesto se definen las políticas y lineamientos destinados a recursos de inversión para la adquisición, </w:t>
            </w:r>
            <w:proofErr w:type="gramStart"/>
            <w:r w:rsidRPr="0039054E">
              <w:rPr>
                <w:rFonts w:ascii="Georgia" w:eastAsia="Times New Roman" w:hAnsi="Georgia" w:cs="Arial"/>
                <w:color w:val="000000"/>
              </w:rPr>
              <w:t>construcción  y</w:t>
            </w:r>
            <w:proofErr w:type="gramEnd"/>
            <w:r w:rsidRPr="0039054E">
              <w:rPr>
                <w:rFonts w:ascii="Georgia" w:eastAsia="Times New Roman" w:hAnsi="Georgia" w:cs="Arial"/>
                <w:color w:val="000000"/>
              </w:rPr>
              <w:t xml:space="preserve"> contratación de servicios en el año que corresponde, en función de los recursos destinados para tal efecto y basados en la Ley de Adquisiciones, Arrendamientos y Servicios del Sector Público y su Reglamento respectivo, así como las disposiciones de la SEP- SHCP.</w:t>
            </w:r>
            <w:r w:rsidR="00A46F3E" w:rsidRPr="0039054E">
              <w:rPr>
                <w:rFonts w:ascii="Georgia" w:eastAsia="Times New Roman" w:hAnsi="Georgia" w:cs="Arial"/>
                <w:color w:val="000000"/>
              </w:rPr>
              <w:t xml:space="preserve"> </w:t>
            </w:r>
            <w:hyperlink r:id="rId252" w:history="1">
              <w:r w:rsidRPr="0039054E">
                <w:rPr>
                  <w:rStyle w:val="Hipervnculo"/>
                  <w:rFonts w:ascii="Georgia" w:eastAsia="Times New Roman" w:hAnsi="Georgia" w:cs="Arial"/>
                </w:rPr>
                <w:t>(</w:t>
              </w:r>
              <w:r w:rsidRPr="0039054E">
                <w:rPr>
                  <w:rStyle w:val="Hipervnculo"/>
                  <w:rFonts w:ascii="Georgia" w:eastAsia="Times New Roman" w:hAnsi="Georgia" w:cs="Arial"/>
                  <w:b/>
                </w:rPr>
                <w:t>Programas  registrados en la cuenta Pública</w:t>
              </w:r>
              <w:r w:rsidRPr="0039054E">
                <w:rPr>
                  <w:rStyle w:val="Hipervnculo"/>
                  <w:rFonts w:ascii="Georgia" w:eastAsia="Times New Roman" w:hAnsi="Georgia" w:cs="Arial"/>
                </w:rPr>
                <w:t>)</w:t>
              </w:r>
            </w:hyperlink>
          </w:p>
          <w:p w14:paraId="2BDBC755" w14:textId="77777777" w:rsidR="00DA5FA3" w:rsidRPr="0039054E" w:rsidRDefault="00DA5FA3" w:rsidP="0039054E">
            <w:pPr>
              <w:spacing w:line="360" w:lineRule="auto"/>
              <w:jc w:val="both"/>
              <w:rPr>
                <w:rFonts w:ascii="Georgia" w:eastAsia="Times New Roman" w:hAnsi="Georgia" w:cs="Arial"/>
                <w:color w:val="000000"/>
              </w:rPr>
            </w:pPr>
          </w:p>
          <w:p w14:paraId="5D4F9D22" w14:textId="2C1CDF7A"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El aseguramiento de la calidad educativa.</w:t>
            </w:r>
          </w:p>
          <w:p w14:paraId="7A9E75DF"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461B8C13" w14:textId="2696013F" w:rsidR="00DA5FA3" w:rsidRPr="0039054E" w:rsidRDefault="00DA5FA3" w:rsidP="0039054E">
            <w:pPr>
              <w:spacing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aseguramiento de la calidad educativas se encuentra como uno de los ejes nacionales, institucionales y de los propios PE en sus </w:t>
            </w:r>
            <w:r w:rsidRPr="0039054E">
              <w:rPr>
                <w:rFonts w:ascii="Georgia" w:eastAsia="Times New Roman" w:hAnsi="Georgia" w:cs="Arial"/>
              </w:rPr>
              <w:t>Planes de Desarrollo 2013-2018</w:t>
            </w:r>
            <w:r w:rsidRPr="0039054E">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53" w:history="1">
              <w:r w:rsidRPr="0039054E">
                <w:rPr>
                  <w:rStyle w:val="Hipervnculo"/>
                  <w:rFonts w:ascii="Georgia" w:eastAsia="Times New Roman" w:hAnsi="Georgia" w:cs="Arial"/>
                </w:rPr>
                <w:t>(</w:t>
              </w:r>
              <w:r w:rsidRPr="0039054E">
                <w:rPr>
                  <w:rStyle w:val="Hipervnculo"/>
                  <w:rFonts w:ascii="Georgia" w:eastAsia="Times New Roman" w:hAnsi="Georgia" w:cs="Arial"/>
                  <w:b/>
                </w:rPr>
                <w:t>Nombramiento JDCA</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w:t>
            </w:r>
            <w:r w:rsidRPr="0039054E">
              <w:rPr>
                <w:rFonts w:ascii="Georgia" w:eastAsia="Times New Roman" w:hAnsi="Georgia" w:cs="Arial"/>
                <w:color w:val="000000"/>
              </w:rPr>
              <w:lastRenderedPageBreak/>
              <w:t xml:space="preserve">de la participación en las Asambleas de la Asociación Mexicana de Educación Agrícola Superior, A.C, así como a la capacitación brindada por el COMEAA.  </w:t>
            </w:r>
          </w:p>
          <w:p w14:paraId="024371EC" w14:textId="7B6C7244"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 xml:space="preserve">Aplicación de las normas ISO 9000. </w:t>
            </w:r>
          </w:p>
          <w:p w14:paraId="6930424D" w14:textId="77777777" w:rsidR="00DA5FA3" w:rsidRPr="0039054E" w:rsidRDefault="00DA5FA3" w:rsidP="0039054E">
            <w:pPr>
              <w:pStyle w:val="Prrafodelista"/>
              <w:spacing w:after="0" w:line="360" w:lineRule="auto"/>
              <w:ind w:left="720"/>
              <w:rPr>
                <w:rFonts w:ascii="Georgia" w:eastAsia="Times New Roman" w:hAnsi="Georgia" w:cs="Arial"/>
                <w:b/>
                <w:bCs/>
                <w:color w:val="000000"/>
              </w:rPr>
            </w:pPr>
          </w:p>
          <w:p w14:paraId="70761AB0" w14:textId="0CE63B5F"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14:paraId="77806AF9"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7DEAB55E" w14:textId="1494CCE5"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2B85192D"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303CC96A" w14:textId="5A0ED93C"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54" w:history="1">
              <w:r w:rsidRPr="0039054E">
                <w:rPr>
                  <w:rStyle w:val="Hipervnculo"/>
                  <w:rFonts w:ascii="Georgia" w:eastAsia="Times New Roman" w:hAnsi="Georgia" w:cs="Arial"/>
                </w:rPr>
                <w:t>(</w:t>
              </w:r>
              <w:r w:rsidRPr="0039054E">
                <w:rPr>
                  <w:rStyle w:val="Hipervnculo"/>
                  <w:rFonts w:ascii="Georgia" w:eastAsia="Times New Roman" w:hAnsi="Georgia" w:cs="Arial"/>
                  <w:b/>
                </w:rPr>
                <w:t>Lista de asistencia a la plática</w:t>
              </w:r>
              <w:r w:rsidRPr="0039054E">
                <w:rPr>
                  <w:rStyle w:val="Hipervnculo"/>
                  <w:rFonts w:ascii="Georgia" w:eastAsia="Times New Roman" w:hAnsi="Georgia" w:cs="Arial"/>
                </w:rPr>
                <w:t xml:space="preserve"> </w:t>
              </w:r>
              <w:r w:rsidRPr="0039054E">
                <w:rPr>
                  <w:rStyle w:val="Hipervnculo"/>
                  <w:rFonts w:ascii="Georgia" w:eastAsia="Times New Roman" w:hAnsi="Georgia" w:cs="Arial"/>
                  <w:b/>
                </w:rPr>
                <w:t>Direcciones</w:t>
              </w:r>
              <w:r w:rsidRPr="0039054E">
                <w:rPr>
                  <w:rStyle w:val="Hipervnculo"/>
                  <w:rFonts w:ascii="Georgia" w:eastAsia="Times New Roman" w:hAnsi="Georgia" w:cs="Arial"/>
                </w:rPr>
                <w:t>)</w:t>
              </w:r>
            </w:hyperlink>
            <w:r w:rsidRPr="0039054E">
              <w:rPr>
                <w:rFonts w:ascii="Georgia" w:eastAsia="Times New Roman" w:hAnsi="Georgia" w:cs="Arial"/>
                <w:color w:val="000000"/>
              </w:rPr>
              <w:t>.</w:t>
            </w:r>
          </w:p>
          <w:p w14:paraId="5BFE33D3" w14:textId="77777777"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p>
          <w:p w14:paraId="595885F7" w14:textId="62FBBE1C" w:rsidR="00DA5FA3" w:rsidRPr="0039054E" w:rsidRDefault="00DA5FA3" w:rsidP="0039054E">
            <w:pPr>
              <w:pStyle w:val="Prrafodelista"/>
              <w:numPr>
                <w:ilvl w:val="0"/>
                <w:numId w:val="137"/>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Asegurar el cumplimiento de los objetivos estratégicos del PID.</w:t>
            </w:r>
          </w:p>
          <w:p w14:paraId="06AAD6B6" w14:textId="77777777" w:rsidR="00DA5FA3" w:rsidRPr="0039054E" w:rsidRDefault="00DA5FA3" w:rsidP="0039054E">
            <w:pPr>
              <w:pStyle w:val="Prrafodelista"/>
              <w:spacing w:after="0" w:line="360" w:lineRule="auto"/>
              <w:ind w:left="720"/>
              <w:rPr>
                <w:rFonts w:ascii="Georgia" w:eastAsia="Times New Roman" w:hAnsi="Georgia" w:cs="Arial"/>
                <w:color w:val="000000"/>
              </w:rPr>
            </w:pPr>
          </w:p>
          <w:p w14:paraId="7D1F83E5" w14:textId="0A686A97" w:rsidR="00DA5FA3" w:rsidRDefault="00DA5FA3" w:rsidP="00781FDF">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55" w:history="1">
              <w:r w:rsidRPr="0039054E">
                <w:rPr>
                  <w:rStyle w:val="Hipervnculo"/>
                  <w:rFonts w:ascii="Georgia" w:eastAsia="Times New Roman" w:hAnsi="Georgia" w:cs="Arial"/>
                </w:rPr>
                <w:t>http://siiaa.uaaan.mx/</w:t>
              </w:r>
            </w:hyperlink>
            <w:r w:rsidRPr="0039054E">
              <w:rPr>
                <w:rFonts w:ascii="Georgia" w:eastAsia="Times New Roman" w:hAnsi="Georgia" w:cs="Arial"/>
                <w:color w:val="000000"/>
              </w:rPr>
              <w:t xml:space="preserve"> , en el apartado </w:t>
            </w:r>
            <w:r w:rsidRPr="0039054E">
              <w:rPr>
                <w:rFonts w:ascii="Georgia" w:eastAsia="Times New Roman" w:hAnsi="Georgia" w:cs="Arial"/>
                <w:color w:val="000000"/>
              </w:rPr>
              <w:lastRenderedPageBreak/>
              <w:t xml:space="preserve">Administrativo en el cual cada instancia administrativa cuenta con su presupuesto correspondiente, cabe señalar que el sistema se realizó en la institución y es muy amigable y solamente se requiere contar con su clave de usuario y contraseña que es asignada por </w:t>
            </w:r>
            <w:r w:rsidR="00781FDF">
              <w:rPr>
                <w:rFonts w:ascii="Georgia" w:eastAsia="Times New Roman" w:hAnsi="Georgia" w:cs="Arial"/>
                <w:color w:val="000000"/>
              </w:rPr>
              <w:t>el Departamento de Informática.</w:t>
            </w:r>
          </w:p>
          <w:p w14:paraId="1298F25A" w14:textId="77777777" w:rsidR="00012E6D" w:rsidRPr="0039054E" w:rsidRDefault="00012E6D" w:rsidP="0039054E">
            <w:pPr>
              <w:spacing w:line="360" w:lineRule="auto"/>
              <w:ind w:left="347"/>
              <w:jc w:val="both"/>
              <w:rPr>
                <w:rFonts w:ascii="Georgia" w:eastAsia="Times New Roman" w:hAnsi="Georgia" w:cs="Arial"/>
                <w:color w:val="000000"/>
              </w:rPr>
            </w:pPr>
          </w:p>
          <w:p w14:paraId="46F2195F" w14:textId="77777777" w:rsidR="00DA5FA3" w:rsidRPr="0039054E" w:rsidRDefault="00DA5FA3" w:rsidP="0039054E">
            <w:pPr>
              <w:spacing w:after="0" w:line="360" w:lineRule="auto"/>
              <w:rPr>
                <w:rFonts w:ascii="Georgia" w:eastAsia="Times New Roman" w:hAnsi="Georgia" w:cs="Arial"/>
                <w:color w:val="000000"/>
              </w:rPr>
            </w:pPr>
            <w:r w:rsidRPr="0039054E">
              <w:rPr>
                <w:rFonts w:ascii="Georgia" w:eastAsia="Times New Roman" w:hAnsi="Georgia" w:cs="Arial"/>
                <w:b/>
                <w:bCs/>
                <w:color w:val="000000"/>
              </w:rPr>
              <w:t>f) La certificación de procesos y laboratorios.</w:t>
            </w:r>
          </w:p>
          <w:p w14:paraId="50C432B1" w14:textId="26C9B5DE" w:rsidR="00DA5FA3" w:rsidRPr="0039054E" w:rsidRDefault="00DA5FA3"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256" w:history="1">
              <w:r w:rsidRPr="0039054E">
                <w:rPr>
                  <w:rStyle w:val="Hipervnculo"/>
                  <w:rFonts w:ascii="Georgia" w:eastAsia="Times New Roman" w:hAnsi="Georgia" w:cs="Arial"/>
                </w:rPr>
                <w:t>(</w:t>
              </w:r>
              <w:r w:rsidRPr="0039054E">
                <w:rPr>
                  <w:rStyle w:val="Hipervnculo"/>
                  <w:rFonts w:ascii="Georgia" w:eastAsia="Times New Roman" w:hAnsi="Georgia" w:cs="Arial"/>
                  <w:b/>
                </w:rPr>
                <w:t xml:space="preserve"> SGC</w:t>
              </w:r>
              <w:r w:rsidRPr="0039054E">
                <w:rPr>
                  <w:rStyle w:val="Hipervnculo"/>
                  <w:rFonts w:ascii="Georgia" w:eastAsia="Times New Roman" w:hAnsi="Georgia" w:cs="Arial"/>
                </w:rPr>
                <w:t>)</w:t>
              </w:r>
            </w:hyperlink>
            <w:r w:rsidRPr="0039054E">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6D8D1511" w14:textId="77777777" w:rsidR="00E97BEB" w:rsidRPr="0039054E" w:rsidRDefault="00E97BEB" w:rsidP="0039054E">
            <w:pPr>
              <w:shd w:val="clear" w:color="auto" w:fill="FFFFFF"/>
              <w:spacing w:before="45" w:after="45" w:line="360" w:lineRule="auto"/>
              <w:ind w:left="347"/>
              <w:jc w:val="both"/>
              <w:rPr>
                <w:rFonts w:ascii="Georgia" w:eastAsia="Times New Roman" w:hAnsi="Georgia" w:cs="Arial"/>
                <w:color w:val="000000"/>
              </w:rPr>
            </w:pPr>
          </w:p>
          <w:p w14:paraId="1B998C66" w14:textId="11D9A0B2" w:rsidR="00DA5FA3" w:rsidRPr="0039054E" w:rsidRDefault="00DA5FA3" w:rsidP="0039054E">
            <w:pPr>
              <w:spacing w:line="360" w:lineRule="auto"/>
              <w:ind w:left="347"/>
              <w:jc w:val="both"/>
              <w:rPr>
                <w:rFonts w:ascii="Georgia" w:hAnsi="Georgia" w:cs="Arial"/>
                <w:color w:val="FF0000"/>
              </w:rPr>
            </w:pPr>
            <w:r w:rsidRPr="0039054E">
              <w:rPr>
                <w:rFonts w:ascii="Georgia" w:eastAsia="Times New Roman" w:hAnsi="Georgia" w:cs="Arial"/>
                <w:color w:val="000000"/>
              </w:rPr>
              <w:t xml:space="preserve">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   </w:t>
            </w:r>
          </w:p>
        </w:tc>
      </w:tr>
      <w:tr w:rsidR="00FB4559" w:rsidRPr="0039054E" w14:paraId="69B42FAD" w14:textId="77777777" w:rsidTr="006B51AA">
        <w:trPr>
          <w:trHeight w:val="253"/>
        </w:trPr>
        <w:tc>
          <w:tcPr>
            <w:tcW w:w="5000" w:type="pct"/>
            <w:shd w:val="clear" w:color="auto" w:fill="D9D9D9"/>
          </w:tcPr>
          <w:p w14:paraId="1C309672" w14:textId="77777777"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Georgia" w:hAnsi="Georgia" w:cs="Arial"/>
              </w:rPr>
            </w:pPr>
          </w:p>
          <w:p w14:paraId="0F08513C" w14:textId="72CEEF7F" w:rsidR="00FB4559" w:rsidRPr="0039054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Georgia" w:hAnsi="Georgia" w:cs="Arial"/>
              </w:rPr>
            </w:pPr>
            <w:r w:rsidRPr="0039054E">
              <w:rPr>
                <w:rFonts w:ascii="Georgia" w:hAnsi="Georgia" w:cs="Arial"/>
                <w:b/>
                <w:bCs/>
              </w:rPr>
              <w:t>El la institución y programa académico deben</w:t>
            </w:r>
            <w:r w:rsidRPr="0039054E">
              <w:rPr>
                <w:rFonts w:ascii="Georgia" w:hAnsi="Georgia" w:cs="Arial"/>
                <w:bCs/>
              </w:rPr>
              <w:t xml:space="preserve"> contar con la normativa de las diversas formas de organización del trabajo del personal académico con </w:t>
            </w:r>
            <w:r w:rsidRPr="0039054E">
              <w:rPr>
                <w:rFonts w:ascii="Georgia" w:hAnsi="Georgia" w:cs="Arial"/>
              </w:rPr>
              <w:t xml:space="preserve">programas formales para academias en todas sus modalidades, grupos de trabajo y cuerpos académicos que apoyan el desarrollo integral del programa, en particular: </w:t>
            </w:r>
          </w:p>
          <w:p w14:paraId="4D2118A7"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bCs/>
              </w:rPr>
            </w:pPr>
          </w:p>
          <w:p w14:paraId="09BB9EC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la integración de las actividades de docencia, investigación, vinculación y difusión y extensión de los servicios; </w:t>
            </w:r>
          </w:p>
          <w:p w14:paraId="7DC7FA08"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compromiso del aseguramiento de la calidad</w:t>
            </w:r>
          </w:p>
          <w:p w14:paraId="7BD003C2"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mejoramiento del programa académico;</w:t>
            </w:r>
          </w:p>
          <w:p w14:paraId="762D173E"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 En el desarrollo y registro de los cuerpos académicos ante la SEP:</w:t>
            </w:r>
            <w:r w:rsidRPr="0039054E">
              <w:rPr>
                <w:rFonts w:ascii="Georgia" w:hAnsi="Georgia" w:cs="Arial"/>
                <w:i/>
              </w:rPr>
              <w:t xml:space="preserve"> Número</w:t>
            </w:r>
            <w:r w:rsidRPr="0039054E">
              <w:rPr>
                <w:rFonts w:ascii="Georgia" w:hAnsi="Georgia" w:cs="Arial"/>
              </w:rPr>
              <w:t xml:space="preserve"> cuerpos académicos consolidados; cuerpos académicos en consolidación,</w:t>
            </w:r>
            <w:r w:rsidRPr="0039054E">
              <w:rPr>
                <w:rFonts w:ascii="Georgia" w:hAnsi="Georgia" w:cs="Arial"/>
                <w:i/>
              </w:rPr>
              <w:t xml:space="preserve"> </w:t>
            </w:r>
            <w:r w:rsidRPr="0039054E">
              <w:rPr>
                <w:rFonts w:ascii="Georgia" w:hAnsi="Georgia" w:cs="Arial"/>
              </w:rPr>
              <w:t xml:space="preserve">y </w:t>
            </w:r>
            <w:r w:rsidRPr="0039054E">
              <w:rPr>
                <w:rFonts w:ascii="Georgia" w:hAnsi="Georgia" w:cs="Arial"/>
                <w:i/>
              </w:rPr>
              <w:lastRenderedPageBreak/>
              <w:t xml:space="preserve">Número </w:t>
            </w:r>
            <w:r w:rsidRPr="0039054E">
              <w:rPr>
                <w:rFonts w:ascii="Georgia" w:hAnsi="Georgia" w:cs="Arial"/>
              </w:rPr>
              <w:t>de cuerpos académicos en formación.</w:t>
            </w:r>
          </w:p>
          <w:p w14:paraId="3AE1A9C6" w14:textId="54D13CB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 xml:space="preserve">Relevancia de las áreas y del número de profesores que </w:t>
            </w:r>
            <w:r w:rsidR="00A131F9" w:rsidRPr="0039054E">
              <w:rPr>
                <w:rFonts w:ascii="Georgia" w:hAnsi="Georgia" w:cs="Arial"/>
              </w:rPr>
              <w:t>pertenecen a</w:t>
            </w:r>
            <w:r w:rsidRPr="0039054E">
              <w:rPr>
                <w:rFonts w:ascii="Georgia" w:hAnsi="Georgia" w:cs="Arial"/>
              </w:rPr>
              <w:t xml:space="preserve"> los diferentes Cuerpos Académicos:</w:t>
            </w:r>
          </w:p>
          <w:p w14:paraId="7E3ADB54" w14:textId="77777777" w:rsidR="00FB4559" w:rsidRPr="0039054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Comité, grupo o equipo de acreditación.</w:t>
            </w:r>
          </w:p>
          <w:p w14:paraId="32FD33E1" w14:textId="77777777" w:rsidR="00FB4559" w:rsidRPr="0039054E" w:rsidRDefault="00FB4559" w:rsidP="0039054E">
            <w:pPr>
              <w:pStyle w:val="Default"/>
              <w:spacing w:line="360" w:lineRule="auto"/>
              <w:jc w:val="both"/>
              <w:rPr>
                <w:rFonts w:ascii="Georgia" w:hAnsi="Georgia"/>
                <w:sz w:val="22"/>
                <w:szCs w:val="22"/>
              </w:rPr>
            </w:pPr>
          </w:p>
          <w:p w14:paraId="36BC1D13"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47FA65AA" w14:textId="77777777" w:rsidTr="006B51AA">
        <w:trPr>
          <w:trHeight w:val="253"/>
        </w:trPr>
        <w:tc>
          <w:tcPr>
            <w:tcW w:w="5000" w:type="pct"/>
            <w:shd w:val="clear" w:color="auto" w:fill="BFBFBF"/>
          </w:tcPr>
          <w:p w14:paraId="4095EE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lastRenderedPageBreak/>
              <w:t>Nivel de Cumplimiento:</w:t>
            </w:r>
          </w:p>
          <w:p w14:paraId="52EC22A8"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00254E" w:rsidRPr="0039054E" w14:paraId="3E9A85B4" w14:textId="77777777" w:rsidTr="006B51AA">
        <w:trPr>
          <w:trHeight w:val="253"/>
        </w:trPr>
        <w:tc>
          <w:tcPr>
            <w:tcW w:w="5000" w:type="pct"/>
            <w:shd w:val="clear" w:color="auto" w:fill="auto"/>
            <w:vAlign w:val="center"/>
          </w:tcPr>
          <w:p w14:paraId="7A160C45" w14:textId="65A9D875" w:rsidR="00A131F9" w:rsidRPr="0039054E" w:rsidRDefault="00A131F9" w:rsidP="0039054E">
            <w:pPr>
              <w:spacing w:after="0" w:line="360" w:lineRule="auto"/>
              <w:ind w:left="426" w:hanging="426"/>
              <w:jc w:val="both"/>
              <w:rPr>
                <w:rFonts w:ascii="Georgia" w:eastAsia="Times New Roman" w:hAnsi="Georgia" w:cs="Arial"/>
                <w:b/>
                <w:bCs/>
                <w:color w:val="000000"/>
              </w:rPr>
            </w:pPr>
            <w:r w:rsidRPr="0039054E">
              <w:rPr>
                <w:rFonts w:ascii="Georgia" w:eastAsia="Times New Roman" w:hAnsi="Georgia" w:cs="Arial"/>
                <w:b/>
                <w:bCs/>
                <w:color w:val="000000"/>
              </w:rPr>
              <w:t>Descripción y Análisis:</w:t>
            </w:r>
          </w:p>
          <w:p w14:paraId="3FE1F624" w14:textId="5AACA3A9" w:rsidR="00A131F9" w:rsidRPr="0039054E" w:rsidRDefault="00A131F9" w:rsidP="0039054E">
            <w:pPr>
              <w:spacing w:after="0" w:line="360" w:lineRule="auto"/>
              <w:ind w:left="426" w:hanging="426"/>
              <w:jc w:val="both"/>
              <w:rPr>
                <w:rFonts w:ascii="Georgia" w:eastAsia="Times New Roman" w:hAnsi="Georgia" w:cs="Arial"/>
                <w:b/>
                <w:bCs/>
                <w:color w:val="000000"/>
              </w:rPr>
            </w:pPr>
          </w:p>
          <w:p w14:paraId="2FA7D63A" w14:textId="365BBB67"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la integración de las actividades de docencia, investigación, vinculación y difusión y extensión de los servicios.</w:t>
            </w:r>
          </w:p>
          <w:p w14:paraId="75436A8E"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D235BA" w14:textId="23538E54" w:rsidR="00A131F9" w:rsidRPr="0039054E"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La institución cuenta con la normatividad correspondiente para organizar las diversas actividades académicas de sus docentes, plasmadas en el</w:t>
            </w:r>
            <w:r w:rsidRPr="0039054E">
              <w:rPr>
                <w:rFonts w:ascii="Georgia" w:eastAsia="Times New Roman" w:hAnsi="Georgia" w:cs="Arial"/>
                <w:color w:val="44546A" w:themeColor="text2"/>
              </w:rPr>
              <w:t xml:space="preserve"> </w:t>
            </w:r>
            <w:hyperlink r:id="rId257" w:history="1">
              <w:r w:rsidR="00196750" w:rsidRPr="0039054E">
                <w:rPr>
                  <w:rStyle w:val="Hipervnculo"/>
                  <w:rFonts w:ascii="Georgia" w:hAnsi="Georgia" w:cs="Arial"/>
                </w:rPr>
                <w:t>Estatuto Universitario</w:t>
              </w:r>
            </w:hyperlink>
            <w:r w:rsidR="00196750" w:rsidRPr="0039054E">
              <w:rPr>
                <w:rStyle w:val="Hipervnculo"/>
                <w:rFonts w:ascii="Georgia" w:hAnsi="Georgia" w:cs="Arial"/>
                <w:lang w:eastAsia="es-ES"/>
              </w:rPr>
              <w:t xml:space="preserve"> </w:t>
            </w:r>
            <w:r w:rsidRPr="0039054E">
              <w:rPr>
                <w:rFonts w:ascii="Georgia" w:eastAsia="Times New Roman" w:hAnsi="Georgia" w:cs="Arial"/>
                <w:b/>
                <w:color w:val="44546A" w:themeColor="text2"/>
              </w:rPr>
              <w:t xml:space="preserve"> </w:t>
            </w:r>
            <w:r w:rsidRPr="0039054E">
              <w:rPr>
                <w:rFonts w:ascii="Georgia" w:eastAsia="Times New Roman" w:hAnsi="Georgia" w:cs="Arial"/>
              </w:rPr>
              <w:t>en donde</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14:paraId="5787FDE3" w14:textId="77777777" w:rsidR="00196750" w:rsidRPr="0039054E" w:rsidRDefault="00196750" w:rsidP="0039054E">
            <w:pPr>
              <w:shd w:val="clear" w:color="auto" w:fill="FFFFFF"/>
              <w:spacing w:before="45" w:after="45" w:line="360" w:lineRule="auto"/>
              <w:ind w:left="347"/>
              <w:jc w:val="both"/>
              <w:rPr>
                <w:rFonts w:ascii="Georgia" w:eastAsia="Times New Roman" w:hAnsi="Georgia" w:cs="Arial"/>
                <w:color w:val="000000"/>
              </w:rPr>
            </w:pPr>
          </w:p>
          <w:p w14:paraId="1F64056D" w14:textId="41186AD5"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En el Programa de Metas y presupuestos del 2017, se establece una política para la distribución de carga académica consistente en 15 </w:t>
            </w:r>
            <w:proofErr w:type="spellStart"/>
            <w:r w:rsidRPr="0039054E">
              <w:rPr>
                <w:rFonts w:ascii="Georgia" w:eastAsia="Times New Roman" w:hAnsi="Georgia" w:cs="Arial"/>
                <w:color w:val="000000"/>
              </w:rPr>
              <w:t>hr</w:t>
            </w:r>
            <w:proofErr w:type="spellEnd"/>
            <w:r w:rsidRPr="0039054E">
              <w:rPr>
                <w:rFonts w:ascii="Georgia" w:eastAsia="Times New Roman" w:hAnsi="Georgia" w:cs="Arial"/>
                <w:color w:val="000000"/>
              </w:rPr>
              <w:t xml:space="preserve">. Frente a grupo, 5 </w:t>
            </w:r>
            <w:proofErr w:type="spellStart"/>
            <w:r w:rsidRPr="0039054E">
              <w:rPr>
                <w:rFonts w:ascii="Georgia" w:eastAsia="Times New Roman" w:hAnsi="Georgia" w:cs="Arial"/>
                <w:color w:val="000000"/>
              </w:rPr>
              <w:t>hr</w:t>
            </w:r>
            <w:proofErr w:type="spellEnd"/>
            <w:r w:rsidRPr="0039054E">
              <w:rPr>
                <w:rFonts w:ascii="Georgia" w:eastAsia="Times New Roman" w:hAnsi="Georgia" w:cs="Arial"/>
                <w:color w:val="000000"/>
              </w:rPr>
              <w:t>. de asesoría y 10 horas para proyectos de investigación y/o desarrollo. La asignación de la carga académica, la realiza el jefe de departamento por acuerdo de la academia de departamento, integradas por profesores quienes previa reunión definen el número de grupos que le corresponde atender.</w:t>
            </w:r>
          </w:p>
          <w:p w14:paraId="60C750F6"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B30ECCE" w14:textId="5979C734" w:rsidR="00A131F9" w:rsidRDefault="00A131F9"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lastRenderedPageBreak/>
              <w:t xml:space="preserve">La actividad de investigación es coordinada por la Dirección de Investigación y se regula por su propio </w:t>
            </w:r>
            <w:hyperlink r:id="rId258" w:history="1">
              <w:r w:rsidRPr="0039054E">
                <w:rPr>
                  <w:rStyle w:val="Hipervnculo"/>
                  <w:rFonts w:ascii="Georgia" w:eastAsia="Times New Roman" w:hAnsi="Georgia" w:cs="Arial"/>
                  <w:b/>
                </w:rPr>
                <w:t>Reglamento de Investigación</w:t>
              </w:r>
            </w:hyperlink>
            <w:r w:rsidRPr="0039054E">
              <w:rPr>
                <w:rFonts w:ascii="Georgia" w:eastAsia="Times New Roman" w:hAnsi="Georgia" w:cs="Arial"/>
                <w:b/>
                <w:color w:val="44546A" w:themeColor="text2"/>
              </w:rPr>
              <w:t>.</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Los profesores investigadores realizan esta actividad de manera voluntaria y depende del área específica o de la línea afín al profesor, así mismo al Cuerpo Académico en el cual se encuentra integrado.</w:t>
            </w:r>
          </w:p>
          <w:p w14:paraId="2FDC0DED"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color w:val="000000"/>
              </w:rPr>
            </w:pPr>
          </w:p>
          <w:p w14:paraId="515A6748" w14:textId="77777777"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Los profesores se pueden integrar a los Comités de Calidad de los programas educativos, este comité es el responsable de dar seguimiento al plan de mejora de cada programa educativo, mediante el 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14:paraId="6A99CE79" w14:textId="77777777" w:rsidR="00A131F9" w:rsidRPr="0039054E" w:rsidRDefault="00A131F9" w:rsidP="0039054E">
            <w:pPr>
              <w:spacing w:after="0" w:line="360" w:lineRule="auto"/>
              <w:ind w:left="347"/>
              <w:jc w:val="both"/>
              <w:rPr>
                <w:rFonts w:ascii="Georgia" w:eastAsia="Times New Roman" w:hAnsi="Georgia" w:cs="Arial"/>
                <w:color w:val="000000"/>
              </w:rPr>
            </w:pPr>
          </w:p>
          <w:p w14:paraId="1DC51804" w14:textId="13956FC7"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color w:val="000000"/>
              </w:rPr>
            </w:pPr>
            <w:r w:rsidRPr="0039054E">
              <w:rPr>
                <w:rFonts w:ascii="Georgia" w:eastAsia="Times New Roman" w:hAnsi="Georgia" w:cs="Arial"/>
                <w:b/>
                <w:bCs/>
                <w:color w:val="000000"/>
              </w:rPr>
              <w:t>En el compromiso del aseguramiento de la calidad.</w:t>
            </w:r>
          </w:p>
          <w:p w14:paraId="5F992076"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0C6ECE7" w14:textId="1DC33688"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 institución en su </w:t>
            </w:r>
            <w:hyperlink r:id="rId259" w:history="1">
              <w:r w:rsidR="00332FD9" w:rsidRPr="0039054E">
                <w:rPr>
                  <w:rStyle w:val="Hipervnculo"/>
                  <w:rFonts w:ascii="Georgia" w:eastAsia="Times New Roman" w:hAnsi="Georgia" w:cs="Arial"/>
                  <w:b/>
                </w:rPr>
                <w:t>Plan de Desarrollo Institucional 2013-2018</w:t>
              </w:r>
            </w:hyperlink>
            <w:r w:rsidRPr="0039054E">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14:paraId="650FCDA1" w14:textId="77777777" w:rsidR="00A139CD" w:rsidRPr="0039054E" w:rsidRDefault="00A139CD" w:rsidP="0039054E">
            <w:pPr>
              <w:spacing w:after="0" w:line="360" w:lineRule="auto"/>
              <w:ind w:left="347"/>
              <w:jc w:val="both"/>
              <w:rPr>
                <w:rFonts w:ascii="Georgia" w:eastAsia="Times New Roman" w:hAnsi="Georgia" w:cs="Arial"/>
                <w:color w:val="000000"/>
              </w:rPr>
            </w:pPr>
          </w:p>
          <w:p w14:paraId="11A284C1" w14:textId="0F933775" w:rsidR="00A139CD" w:rsidRPr="0039054E" w:rsidRDefault="00A139CD"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establecidas en los planes de mejora continua de cada uno de los programas académicos.</w:t>
            </w:r>
          </w:p>
          <w:p w14:paraId="3D592FF0" w14:textId="2190E048" w:rsidR="00A131F9" w:rsidRPr="0039054E" w:rsidRDefault="00A131F9" w:rsidP="0039054E">
            <w:pPr>
              <w:spacing w:after="0" w:line="360" w:lineRule="auto"/>
              <w:ind w:left="347"/>
              <w:jc w:val="both"/>
              <w:rPr>
                <w:rFonts w:ascii="Georgia" w:eastAsia="Times New Roman" w:hAnsi="Georgia" w:cs="Arial"/>
                <w:color w:val="000000"/>
              </w:rPr>
            </w:pPr>
          </w:p>
          <w:p w14:paraId="116AF01E" w14:textId="1F9155FA" w:rsidR="00A131F9" w:rsidRPr="0039054E" w:rsidRDefault="00A131F9"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En el mejoramiento del programa académico.</w:t>
            </w:r>
          </w:p>
          <w:p w14:paraId="2330BB62" w14:textId="77777777" w:rsidR="00A131F9" w:rsidRPr="0039054E" w:rsidRDefault="00A131F9" w:rsidP="0039054E">
            <w:pPr>
              <w:pStyle w:val="Prrafodelista"/>
              <w:spacing w:after="0" w:line="360" w:lineRule="auto"/>
              <w:ind w:left="720"/>
              <w:rPr>
                <w:rFonts w:ascii="Georgia" w:eastAsia="Times New Roman" w:hAnsi="Georgia" w:cs="Arial"/>
                <w:color w:val="000000"/>
              </w:rPr>
            </w:pPr>
          </w:p>
          <w:p w14:paraId="54EF9424" w14:textId="0CCBAF16" w:rsidR="00A131F9" w:rsidRPr="0039054E" w:rsidRDefault="00A131F9" w:rsidP="0039054E">
            <w:pPr>
              <w:spacing w:after="0"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El Plan de Desarrollo Institucional 2013-2018, cuenta con ejes estratégicos en los cuales se considera el mejoramiento de los programas educativos.    </w:t>
            </w:r>
          </w:p>
          <w:p w14:paraId="7D088C9F" w14:textId="77777777" w:rsidR="00332FD9" w:rsidRPr="0039054E" w:rsidRDefault="00332FD9" w:rsidP="0039054E">
            <w:pPr>
              <w:spacing w:after="0" w:line="360" w:lineRule="auto"/>
              <w:ind w:left="347"/>
              <w:jc w:val="both"/>
              <w:rPr>
                <w:rFonts w:ascii="Georgia" w:eastAsia="Times New Roman" w:hAnsi="Georgia" w:cs="Arial"/>
                <w:color w:val="000000"/>
              </w:rPr>
            </w:pPr>
          </w:p>
          <w:p w14:paraId="5D04212F" w14:textId="3E4A6433" w:rsidR="00A131F9" w:rsidRPr="00012E6D" w:rsidRDefault="00A131F9" w:rsidP="0039054E">
            <w:pPr>
              <w:shd w:val="clear" w:color="auto" w:fill="FFFFFF"/>
              <w:spacing w:before="45" w:after="45" w:line="360" w:lineRule="auto"/>
              <w:ind w:left="347"/>
              <w:jc w:val="both"/>
              <w:rPr>
                <w:rStyle w:val="Hipervnculo"/>
                <w:rFonts w:ascii="Georgia" w:eastAsia="Times New Roman" w:hAnsi="Georgia" w:cs="Arial"/>
                <w:lang w:eastAsia="es-MX"/>
              </w:rPr>
            </w:pPr>
            <w:r w:rsidRPr="0039054E">
              <w:rPr>
                <w:rFonts w:ascii="Georgia" w:eastAsia="Times New Roman" w:hAnsi="Georgia" w:cs="Arial"/>
                <w:color w:val="000000"/>
                <w:lang w:eastAsia="es-MX"/>
              </w:rPr>
              <w:t>A su vez el P</w:t>
            </w:r>
            <w:r w:rsidR="00012E6D">
              <w:rPr>
                <w:rFonts w:ascii="Georgia" w:eastAsia="Times New Roman" w:hAnsi="Georgia" w:cs="Arial"/>
                <w:color w:val="000000"/>
                <w:lang w:eastAsia="es-MX"/>
              </w:rPr>
              <w:t>AIAP</w:t>
            </w:r>
            <w:r w:rsidR="00566276">
              <w:rPr>
                <w:rFonts w:ascii="Georgia" w:eastAsia="Times New Roman" w:hAnsi="Georgia" w:cs="Arial"/>
                <w:color w:val="000000"/>
                <w:lang w:eastAsia="es-MX"/>
              </w:rPr>
              <w:t>UL</w:t>
            </w:r>
            <w:r w:rsidRPr="0039054E">
              <w:rPr>
                <w:rFonts w:ascii="Georgia" w:eastAsia="Times New Roman" w:hAnsi="Georgia" w:cs="Arial"/>
                <w:color w:val="000000"/>
                <w:lang w:eastAsia="es-MX"/>
              </w:rPr>
              <w:t xml:space="preserve"> y el Departamento </w:t>
            </w:r>
            <w:r w:rsidR="00566276">
              <w:rPr>
                <w:rFonts w:ascii="Georgia" w:eastAsia="Times New Roman" w:hAnsi="Georgia" w:cs="Arial"/>
                <w:color w:val="000000"/>
                <w:lang w:eastAsia="es-MX"/>
              </w:rPr>
              <w:t xml:space="preserve">de </w:t>
            </w:r>
            <w:r w:rsidR="00012E6D">
              <w:rPr>
                <w:rFonts w:ascii="Georgia" w:eastAsia="Times New Roman" w:hAnsi="Georgia" w:cs="Arial"/>
                <w:color w:val="000000"/>
                <w:lang w:eastAsia="es-MX"/>
              </w:rPr>
              <w:t xml:space="preserve">Parasitología </w:t>
            </w:r>
            <w:r w:rsidR="00566276">
              <w:rPr>
                <w:rFonts w:ascii="Georgia" w:eastAsia="Times New Roman" w:hAnsi="Georgia" w:cs="Arial"/>
                <w:color w:val="000000"/>
                <w:lang w:eastAsia="es-MX"/>
              </w:rPr>
              <w:t xml:space="preserve"> U.L.</w:t>
            </w:r>
            <w:r w:rsidRPr="0039054E">
              <w:rPr>
                <w:rFonts w:ascii="Georgia" w:eastAsia="Times New Roman" w:hAnsi="Georgia" w:cs="Arial"/>
                <w:color w:val="000000"/>
                <w:lang w:eastAsia="es-MX"/>
              </w:rPr>
              <w:t xml:space="preserve"> cue</w:t>
            </w:r>
            <w:r w:rsidR="00566276">
              <w:rPr>
                <w:rFonts w:ascii="Georgia" w:eastAsia="Times New Roman" w:hAnsi="Georgia" w:cs="Arial"/>
                <w:color w:val="000000"/>
                <w:lang w:eastAsia="es-MX"/>
              </w:rPr>
              <w:t xml:space="preserve">ntan con un </w:t>
            </w:r>
            <w:r w:rsidR="00012E6D">
              <w:rPr>
                <w:rFonts w:ascii="Georgia" w:hAnsi="Georgia"/>
              </w:rPr>
              <w:fldChar w:fldCharType="begin"/>
            </w:r>
            <w:r w:rsidR="00012E6D">
              <w:rPr>
                <w:rFonts w:ascii="Georgia" w:hAnsi="Georgia"/>
              </w:rPr>
              <w:instrText xml:space="preserve"> HYPERLINK "http://http:/evaluarte.uaaan.mx/CALIDAD/AC/PDUL/PARASITOLOGIA/PLAN%20DE%20DES-PDIAP-26092016.docx" </w:instrText>
            </w:r>
            <w:r w:rsidR="00012E6D">
              <w:rPr>
                <w:rFonts w:ascii="Georgia" w:hAnsi="Georgia"/>
              </w:rPr>
              <w:fldChar w:fldCharType="separate"/>
            </w:r>
            <w:r w:rsidR="00D06867" w:rsidRPr="00012E6D">
              <w:rPr>
                <w:rStyle w:val="Hipervnculo"/>
                <w:rFonts w:ascii="Georgia" w:hAnsi="Georgia"/>
              </w:rPr>
              <w:t>Plan de Desarrollo.</w:t>
            </w:r>
          </w:p>
          <w:p w14:paraId="4DF8F8AE" w14:textId="0C358678" w:rsidR="00A131F9" w:rsidRPr="0039054E" w:rsidRDefault="00012E6D" w:rsidP="0039054E">
            <w:pPr>
              <w:spacing w:after="0" w:line="360" w:lineRule="auto"/>
              <w:ind w:left="347"/>
              <w:jc w:val="both"/>
              <w:rPr>
                <w:rFonts w:ascii="Georgia" w:eastAsia="Times New Roman" w:hAnsi="Georgia" w:cs="Arial"/>
                <w:color w:val="000000"/>
              </w:rPr>
            </w:pPr>
            <w:r>
              <w:rPr>
                <w:rFonts w:ascii="Georgia" w:hAnsi="Georgia"/>
              </w:rPr>
              <w:fldChar w:fldCharType="end"/>
            </w:r>
            <w:r w:rsidR="00A131F9" w:rsidRPr="0039054E">
              <w:rPr>
                <w:rFonts w:ascii="Georgia" w:eastAsia="Times New Roman" w:hAnsi="Georgia" w:cs="Arial"/>
                <w:color w:val="000000"/>
              </w:rPr>
              <w:t xml:space="preserve">                                   </w:t>
            </w:r>
          </w:p>
          <w:p w14:paraId="3D84AC49" w14:textId="25D241DD" w:rsidR="00A131F9" w:rsidRPr="0039054E" w:rsidRDefault="00A131F9" w:rsidP="0039054E">
            <w:pPr>
              <w:spacing w:after="0" w:line="360" w:lineRule="auto"/>
              <w:ind w:left="347"/>
              <w:jc w:val="both"/>
              <w:rPr>
                <w:rFonts w:ascii="Georgia" w:eastAsia="Times New Roman" w:hAnsi="Georgia" w:cs="Arial"/>
                <w:color w:val="000000"/>
              </w:rPr>
            </w:pPr>
          </w:p>
          <w:p w14:paraId="0F2D03BC" w14:textId="068E178E" w:rsidR="00A131F9" w:rsidRPr="0039054E" w:rsidRDefault="00A131F9" w:rsidP="0039054E">
            <w:pPr>
              <w:pStyle w:val="Prrafodelista"/>
              <w:numPr>
                <w:ilvl w:val="0"/>
                <w:numId w:val="138"/>
              </w:numPr>
              <w:spacing w:after="0" w:line="360" w:lineRule="auto"/>
              <w:ind w:left="347"/>
              <w:jc w:val="both"/>
              <w:rPr>
                <w:rFonts w:ascii="Georgia" w:eastAsia="Times New Roman" w:hAnsi="Georgia" w:cs="Arial"/>
                <w:b/>
                <w:bCs/>
                <w:color w:val="000000"/>
              </w:rPr>
            </w:pPr>
            <w:r w:rsidRPr="0039054E">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14:paraId="338EC0FA" w14:textId="77777777" w:rsidR="00A131F9" w:rsidRPr="0039054E" w:rsidRDefault="00A131F9" w:rsidP="0039054E">
            <w:pPr>
              <w:pStyle w:val="Prrafodelista"/>
              <w:spacing w:after="0" w:line="360" w:lineRule="auto"/>
              <w:ind w:left="720"/>
              <w:jc w:val="both"/>
              <w:rPr>
                <w:rFonts w:ascii="Georgia" w:eastAsia="Times New Roman" w:hAnsi="Georgia" w:cs="Arial"/>
                <w:b/>
                <w:bCs/>
                <w:color w:val="000000"/>
              </w:rPr>
            </w:pPr>
          </w:p>
          <w:p w14:paraId="4CF4FA72" w14:textId="3539165E" w:rsidR="00A131F9" w:rsidRDefault="00A131F9" w:rsidP="0039054E">
            <w:pPr>
              <w:shd w:val="clear" w:color="auto" w:fill="FFFFFF"/>
              <w:spacing w:before="45" w:after="45" w:line="360" w:lineRule="auto"/>
              <w:ind w:left="347"/>
              <w:jc w:val="both"/>
              <w:rPr>
                <w:rStyle w:val="Hipervnculo"/>
                <w:rFonts w:ascii="Georgia" w:eastAsia="Times New Roman" w:hAnsi="Georgia" w:cs="Arial"/>
                <w:b/>
              </w:rPr>
            </w:pPr>
            <w:r w:rsidRPr="0039054E">
              <w:rPr>
                <w:rFonts w:ascii="Georgia" w:eastAsia="Times New Roman" w:hAnsi="Georgia" w:cs="Arial"/>
                <w:color w:val="000000"/>
              </w:rPr>
              <w:t>La institución</w:t>
            </w:r>
            <w:r w:rsidRPr="0039054E">
              <w:rPr>
                <w:rFonts w:ascii="Georgia" w:hAnsi="Georgia"/>
              </w:rPr>
              <w:t xml:space="preserve"> </w:t>
            </w:r>
            <w:r w:rsidRPr="0039054E">
              <w:rPr>
                <w:rFonts w:ascii="Georgia" w:eastAsia="Times New Roman" w:hAnsi="Georgia" w:cs="Arial"/>
                <w:color w:val="000000"/>
              </w:rPr>
              <w:t xml:space="preserve">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260" w:history="1">
              <w:r w:rsidRPr="0039054E">
                <w:rPr>
                  <w:rStyle w:val="Hipervnculo"/>
                  <w:rFonts w:ascii="Georgia" w:eastAsia="Times New Roman" w:hAnsi="Georgia" w:cs="Arial"/>
                </w:rPr>
                <w:t>(</w:t>
              </w:r>
              <w:r w:rsidRPr="0039054E">
                <w:rPr>
                  <w:rStyle w:val="Hipervnculo"/>
                  <w:rFonts w:ascii="Georgia" w:eastAsia="Times New Roman" w:hAnsi="Georgia" w:cs="Arial"/>
                  <w:b/>
                </w:rPr>
                <w:t>Cuerpos Académicos reconocidos por PRODEP)</w:t>
              </w:r>
            </w:hyperlink>
          </w:p>
          <w:p w14:paraId="6A1BF135"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b/>
                <w:color w:val="44546A" w:themeColor="text2"/>
              </w:rPr>
            </w:pPr>
          </w:p>
          <w:p w14:paraId="5C9A1A11" w14:textId="4D016F05" w:rsidR="00736AA4" w:rsidRDefault="00736AA4" w:rsidP="0039054E">
            <w:pPr>
              <w:shd w:val="clear" w:color="auto" w:fill="FFFFFF"/>
              <w:spacing w:before="45" w:after="45" w:line="360" w:lineRule="auto"/>
              <w:ind w:left="347"/>
              <w:jc w:val="both"/>
              <w:rPr>
                <w:rFonts w:ascii="Georgia" w:eastAsia="Times New Roman" w:hAnsi="Georgia" w:cs="Arial"/>
                <w:lang w:eastAsia="es-MX"/>
              </w:rPr>
            </w:pPr>
            <w:r w:rsidRPr="0039054E">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14:paraId="4B0CFAD1" w14:textId="77777777" w:rsidR="00D06867"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p>
          <w:p w14:paraId="38A28902" w14:textId="384D2866" w:rsidR="00736AA4" w:rsidRPr="0039054E" w:rsidRDefault="00736AA4"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Relevancia de las áreas y del número de profesores que pertenecen a los diferentes Cuerpos Académicos:</w:t>
            </w:r>
          </w:p>
          <w:p w14:paraId="0CDA932F" w14:textId="77777777" w:rsidR="00736AA4" w:rsidRPr="0039054E" w:rsidRDefault="00736AA4" w:rsidP="0039054E">
            <w:pPr>
              <w:spacing w:after="0" w:line="360" w:lineRule="auto"/>
              <w:rPr>
                <w:rFonts w:ascii="Georgia" w:eastAsia="Times New Roman" w:hAnsi="Georgia" w:cs="Arial"/>
                <w:color w:val="000000"/>
              </w:rPr>
            </w:pPr>
          </w:p>
          <w:p w14:paraId="492886AB" w14:textId="0B95181B" w:rsidR="00736AA4" w:rsidRPr="0039054E" w:rsidRDefault="00D06867" w:rsidP="0039054E">
            <w:pPr>
              <w:shd w:val="clear" w:color="auto" w:fill="FFFFFF"/>
              <w:spacing w:before="45" w:after="45" w:line="360" w:lineRule="auto"/>
              <w:ind w:left="347"/>
              <w:jc w:val="both"/>
              <w:rPr>
                <w:rFonts w:ascii="Georgia" w:eastAsia="Times New Roman" w:hAnsi="Georgia" w:cs="Arial"/>
                <w:lang w:eastAsia="es-MX"/>
              </w:rPr>
            </w:pPr>
            <w:r>
              <w:rPr>
                <w:rFonts w:ascii="Georgia" w:eastAsia="Times New Roman" w:hAnsi="Georgia" w:cs="Arial"/>
                <w:lang w:eastAsia="es-MX"/>
              </w:rPr>
              <w:t xml:space="preserve">De los </w:t>
            </w:r>
            <w:r w:rsidR="00736AA4" w:rsidRPr="0039054E">
              <w:rPr>
                <w:rFonts w:ascii="Georgia" w:eastAsia="Times New Roman" w:hAnsi="Georgia" w:cs="Arial"/>
                <w:lang w:eastAsia="es-MX"/>
              </w:rPr>
              <w:t xml:space="preserve">profesores de tiempo completo </w:t>
            </w:r>
            <w:r>
              <w:rPr>
                <w:rFonts w:ascii="Georgia" w:eastAsia="Times New Roman" w:hAnsi="Georgia" w:cs="Arial"/>
                <w:lang w:eastAsia="es-MX"/>
              </w:rPr>
              <w:t xml:space="preserve">y asignatura </w:t>
            </w:r>
            <w:r w:rsidR="00736AA4" w:rsidRPr="0039054E">
              <w:rPr>
                <w:rFonts w:ascii="Georgia" w:eastAsia="Times New Roman" w:hAnsi="Georgia" w:cs="Arial"/>
                <w:lang w:eastAsia="es-MX"/>
              </w:rPr>
              <w:t>del P</w:t>
            </w:r>
            <w:r w:rsidR="00012E6D">
              <w:rPr>
                <w:rFonts w:ascii="Georgia" w:eastAsia="Times New Roman" w:hAnsi="Georgia" w:cs="Arial"/>
                <w:lang w:eastAsia="es-MX"/>
              </w:rPr>
              <w:t>AIAP</w:t>
            </w:r>
            <w:r>
              <w:rPr>
                <w:rFonts w:ascii="Georgia" w:eastAsia="Times New Roman" w:hAnsi="Georgia" w:cs="Arial"/>
                <w:lang w:eastAsia="es-MX"/>
              </w:rPr>
              <w:t>UL</w:t>
            </w:r>
            <w:r w:rsidR="00736AA4" w:rsidRPr="0039054E">
              <w:rPr>
                <w:rFonts w:ascii="Georgia" w:eastAsia="Times New Roman" w:hAnsi="Georgia" w:cs="Arial"/>
                <w:lang w:eastAsia="es-MX"/>
              </w:rPr>
              <w:t xml:space="preserve">, </w:t>
            </w:r>
            <w:r>
              <w:rPr>
                <w:rFonts w:ascii="Georgia" w:eastAsia="Times New Roman" w:hAnsi="Georgia" w:cs="Arial"/>
                <w:lang w:eastAsia="es-MX"/>
              </w:rPr>
              <w:t xml:space="preserve">algunos </w:t>
            </w:r>
            <w:r w:rsidR="00736AA4" w:rsidRPr="0039054E">
              <w:rPr>
                <w:rFonts w:ascii="Georgia" w:eastAsia="Times New Roman" w:hAnsi="Georgia" w:cs="Arial"/>
                <w:lang w:eastAsia="es-MX"/>
              </w:rPr>
              <w:t>han participado o participan como miembros de Cuerpos Académicos</w:t>
            </w:r>
            <w:r>
              <w:rPr>
                <w:rFonts w:ascii="Georgia" w:eastAsia="Times New Roman" w:hAnsi="Georgia" w:cs="Arial"/>
                <w:lang w:eastAsia="es-MX"/>
              </w:rPr>
              <w:t>.</w:t>
            </w:r>
            <w:r w:rsidR="00736AA4" w:rsidRPr="0039054E">
              <w:rPr>
                <w:rFonts w:ascii="Georgia" w:eastAsia="Times New Roman" w:hAnsi="Georgia" w:cs="Arial"/>
                <w:lang w:eastAsia="es-MX"/>
              </w:rPr>
              <w:t xml:space="preserve"> </w:t>
            </w:r>
          </w:p>
          <w:p w14:paraId="32C31FB8" w14:textId="77777777" w:rsidR="00736AA4" w:rsidRPr="0039054E" w:rsidRDefault="00736AA4" w:rsidP="0039054E">
            <w:pPr>
              <w:shd w:val="clear" w:color="auto" w:fill="FFFFFF"/>
              <w:spacing w:before="45" w:after="45" w:line="360" w:lineRule="auto"/>
              <w:jc w:val="both"/>
              <w:rPr>
                <w:rFonts w:ascii="Georgia" w:eastAsia="Times New Roman" w:hAnsi="Georgia" w:cs="Arial"/>
                <w:lang w:eastAsia="es-MX"/>
              </w:rPr>
            </w:pPr>
          </w:p>
          <w:p w14:paraId="72BBA425" w14:textId="77777777" w:rsidR="00736AA4" w:rsidRPr="0039054E" w:rsidRDefault="00736AA4" w:rsidP="0039054E">
            <w:pPr>
              <w:spacing w:after="0" w:line="360" w:lineRule="auto"/>
              <w:ind w:left="347"/>
              <w:jc w:val="both"/>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Para promover la integración de los profesores en cuerpos académicos, recientemente el Departamento de Formación de Desarrollo del Personal Académico de la UAAAN realiza un registro de cuerpo académicos al interior de la Universidad, los cuales no cumplen los requisitos para su registro en la SEP, pero </w:t>
            </w:r>
            <w:r w:rsidRPr="0039054E">
              <w:rPr>
                <w:rFonts w:ascii="Georgia" w:eastAsia="Times New Roman" w:hAnsi="Georgia" w:cs="Arial"/>
                <w:color w:val="000000"/>
                <w:lang w:eastAsia="es-MX"/>
              </w:rPr>
              <w:lastRenderedPageBreak/>
              <w:t xml:space="preserve">que serán orientados y apoyados para que en el corto y mediano plazo logren cumplir con los requisitos para su registro en la SEP, pero que desde ahora ya facilitan y promueven el trabajo en equipo. </w:t>
            </w:r>
          </w:p>
          <w:p w14:paraId="2395251E" w14:textId="77777777" w:rsidR="00736AA4" w:rsidRPr="0039054E" w:rsidRDefault="00736AA4" w:rsidP="0039054E">
            <w:pPr>
              <w:spacing w:after="0" w:line="360" w:lineRule="auto"/>
              <w:jc w:val="both"/>
              <w:rPr>
                <w:rFonts w:ascii="Georgia" w:eastAsia="Times New Roman" w:hAnsi="Georgia" w:cs="Arial"/>
                <w:color w:val="000000"/>
                <w:lang w:eastAsia="es-MX"/>
              </w:rPr>
            </w:pPr>
          </w:p>
          <w:p w14:paraId="568D105A" w14:textId="79B0759E" w:rsidR="001410E8" w:rsidRPr="0039054E" w:rsidRDefault="001410E8" w:rsidP="0039054E">
            <w:pPr>
              <w:pStyle w:val="Prrafodelista"/>
              <w:numPr>
                <w:ilvl w:val="0"/>
                <w:numId w:val="138"/>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Comité, grupo o equipo de acreditación.</w:t>
            </w:r>
          </w:p>
          <w:p w14:paraId="68B81953" w14:textId="77777777" w:rsidR="001410E8" w:rsidRPr="0039054E" w:rsidRDefault="001410E8" w:rsidP="0039054E">
            <w:pPr>
              <w:pStyle w:val="Prrafodelista"/>
              <w:spacing w:after="0" w:line="360" w:lineRule="auto"/>
              <w:ind w:left="720"/>
              <w:rPr>
                <w:rFonts w:ascii="Georgia" w:eastAsia="Times New Roman" w:hAnsi="Georgia" w:cs="Arial"/>
                <w:color w:val="000000"/>
              </w:rPr>
            </w:pPr>
          </w:p>
          <w:p w14:paraId="395CF7C8" w14:textId="475BBE51" w:rsidR="0000254E" w:rsidRPr="00012E6D" w:rsidRDefault="001410E8" w:rsidP="00012E6D">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A nivel institucional le corresponde a la Dirección General Académica y al Departamento de Calidad Académica coordinar dicho proceso.</w:t>
            </w:r>
          </w:p>
        </w:tc>
      </w:tr>
    </w:tbl>
    <w:p w14:paraId="49082042" w14:textId="77777777" w:rsidR="00FB4559" w:rsidRPr="0039054E" w:rsidRDefault="00FB4559" w:rsidP="0039054E">
      <w:pPr>
        <w:pStyle w:val="Default"/>
        <w:spacing w:line="360" w:lineRule="auto"/>
        <w:jc w:val="both"/>
        <w:rPr>
          <w:rFonts w:ascii="Georgia" w:hAnsi="Georgia"/>
          <w:b/>
          <w:bCs/>
          <w:sz w:val="22"/>
          <w:szCs w:val="22"/>
        </w:rPr>
      </w:pPr>
    </w:p>
    <w:p w14:paraId="57CA63F5" w14:textId="77777777" w:rsidR="00FB4559" w:rsidRPr="0039054E" w:rsidRDefault="00FB4559" w:rsidP="0039054E">
      <w:pPr>
        <w:pStyle w:val="Default"/>
        <w:spacing w:line="360" w:lineRule="auto"/>
        <w:jc w:val="both"/>
        <w:rPr>
          <w:rFonts w:ascii="Georgia" w:hAnsi="Georgia"/>
          <w:b/>
          <w:bCs/>
          <w:sz w:val="22"/>
          <w:szCs w:val="22"/>
        </w:rPr>
      </w:pPr>
    </w:p>
    <w:p w14:paraId="11786E02" w14:textId="5699B035"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bCs/>
          <w:sz w:val="22"/>
          <w:szCs w:val="22"/>
        </w:rPr>
        <w:t>10.2 Recursos Humanos Administr</w:t>
      </w:r>
      <w:r w:rsidR="00C85498">
        <w:rPr>
          <w:rFonts w:ascii="Georgia" w:hAnsi="Georgia"/>
          <w:b/>
          <w:bCs/>
          <w:sz w:val="22"/>
          <w:szCs w:val="22"/>
        </w:rPr>
        <w:t xml:space="preserve">ativos, de Apoyo y de Servicios.  </w:t>
      </w:r>
      <w:r w:rsidRPr="0039054E">
        <w:rPr>
          <w:rFonts w:ascii="Georgia" w:hAnsi="Georgia"/>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14:paraId="5421094F" w14:textId="77777777" w:rsidR="00FB4559" w:rsidRPr="0039054E" w:rsidRDefault="00FB4559" w:rsidP="0039054E">
      <w:pPr>
        <w:pStyle w:val="Default"/>
        <w:spacing w:line="360" w:lineRule="auto"/>
        <w:jc w:val="both"/>
        <w:rPr>
          <w:rFonts w:ascii="Georgia" w:hAnsi="Georgia"/>
          <w:b/>
          <w:bCs/>
          <w:sz w:val="22"/>
          <w:szCs w:val="22"/>
        </w:rPr>
      </w:pPr>
    </w:p>
    <w:p w14:paraId="126EF996" w14:textId="77777777" w:rsidR="00FB4559" w:rsidRPr="0039054E" w:rsidRDefault="00FB4559" w:rsidP="0039054E">
      <w:pPr>
        <w:pStyle w:val="Default"/>
        <w:spacing w:line="360" w:lineRule="auto"/>
        <w:jc w:val="both"/>
        <w:rPr>
          <w:rFonts w:ascii="Georgia" w:hAnsi="Georgia"/>
          <w:b/>
          <w:bCs/>
          <w:sz w:val="22"/>
          <w:szCs w:val="22"/>
        </w:rPr>
      </w:pPr>
    </w:p>
    <w:p w14:paraId="4669B9D2" w14:textId="77777777" w:rsidR="00FB4559" w:rsidRPr="0039054E" w:rsidRDefault="00FB4559" w:rsidP="0039054E">
      <w:pPr>
        <w:pStyle w:val="Default"/>
        <w:spacing w:line="360" w:lineRule="auto"/>
        <w:jc w:val="both"/>
        <w:rPr>
          <w:rFonts w:ascii="Georgia" w:hAnsi="Georgia"/>
          <w:b/>
          <w:bCs/>
          <w:sz w:val="22"/>
          <w:szCs w:val="22"/>
        </w:rPr>
      </w:pPr>
      <w:r w:rsidRPr="0039054E">
        <w:rPr>
          <w:rFonts w:ascii="Georgia" w:hAnsi="Georgia"/>
          <w:b/>
          <w:bCs/>
          <w:sz w:val="22"/>
          <w:szCs w:val="22"/>
        </w:rPr>
        <w:t>Indicadores:</w:t>
      </w:r>
    </w:p>
    <w:p w14:paraId="610A8E52" w14:textId="77777777" w:rsidR="00FB4559" w:rsidRPr="0039054E" w:rsidRDefault="00FB4559" w:rsidP="0039054E">
      <w:pPr>
        <w:pStyle w:val="Default"/>
        <w:spacing w:line="360"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1F3E8AF0" w14:textId="77777777" w:rsidTr="006B51AA">
        <w:trPr>
          <w:trHeight w:val="253"/>
        </w:trPr>
        <w:tc>
          <w:tcPr>
            <w:tcW w:w="5000" w:type="pct"/>
            <w:shd w:val="clear" w:color="auto" w:fill="D9D9D9"/>
          </w:tcPr>
          <w:p w14:paraId="6D02C23E" w14:textId="77777777" w:rsidR="00FB4559" w:rsidRPr="0039054E" w:rsidRDefault="00FB4559" w:rsidP="0039054E">
            <w:pPr>
              <w:pStyle w:val="Default"/>
              <w:spacing w:line="360" w:lineRule="auto"/>
              <w:ind w:left="601"/>
              <w:jc w:val="both"/>
              <w:rPr>
                <w:rFonts w:ascii="Georgia" w:hAnsi="Georgia"/>
                <w:sz w:val="22"/>
                <w:szCs w:val="22"/>
              </w:rPr>
            </w:pPr>
          </w:p>
          <w:p w14:paraId="1DC4BACA" w14:textId="26AFA95D"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 xml:space="preserve">El programa académico debe </w:t>
            </w:r>
            <w:r w:rsidRPr="0039054E">
              <w:rPr>
                <w:rFonts w:ascii="Georgia" w:hAnsi="Georgia"/>
                <w:sz w:val="22"/>
                <w:szCs w:val="22"/>
              </w:rPr>
              <w:t>contar con los recursos humanos auxiliares suficientes en las áreas administrativas, de apoyo académico y de servicios</w:t>
            </w:r>
            <w:r w:rsidR="00563F76" w:rsidRPr="0039054E">
              <w:rPr>
                <w:rFonts w:ascii="Georgia" w:hAnsi="Georgia"/>
                <w:sz w:val="22"/>
                <w:szCs w:val="22"/>
              </w:rPr>
              <w:t>.</w:t>
            </w:r>
          </w:p>
        </w:tc>
      </w:tr>
      <w:tr w:rsidR="00FB4559" w:rsidRPr="0039054E" w14:paraId="1582221A" w14:textId="77777777" w:rsidTr="006B51AA">
        <w:trPr>
          <w:trHeight w:val="253"/>
        </w:trPr>
        <w:tc>
          <w:tcPr>
            <w:tcW w:w="5000" w:type="pct"/>
            <w:shd w:val="clear" w:color="auto" w:fill="BFBFBF"/>
          </w:tcPr>
          <w:p w14:paraId="3D64CB7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EDE697F"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BFB2261" w14:textId="77777777" w:rsidTr="00563F76">
        <w:trPr>
          <w:trHeight w:val="253"/>
        </w:trPr>
        <w:tc>
          <w:tcPr>
            <w:tcW w:w="5000" w:type="pct"/>
            <w:shd w:val="clear" w:color="auto" w:fill="auto"/>
          </w:tcPr>
          <w:p w14:paraId="3C6307AD" w14:textId="2F5417AF" w:rsidR="00FB4559" w:rsidRPr="0039054E" w:rsidRDefault="00FB4559" w:rsidP="0039054E">
            <w:pPr>
              <w:pStyle w:val="Default"/>
              <w:spacing w:line="360" w:lineRule="auto"/>
              <w:ind w:left="176"/>
              <w:jc w:val="both"/>
              <w:rPr>
                <w:rFonts w:ascii="Georgia" w:hAnsi="Georgia"/>
                <w:b/>
                <w:color w:val="auto"/>
                <w:sz w:val="22"/>
                <w:szCs w:val="22"/>
              </w:rPr>
            </w:pPr>
            <w:r w:rsidRPr="0039054E">
              <w:rPr>
                <w:rFonts w:ascii="Georgia" w:hAnsi="Georgia"/>
                <w:b/>
                <w:color w:val="auto"/>
                <w:sz w:val="22"/>
                <w:szCs w:val="22"/>
              </w:rPr>
              <w:t>Descripción, apreciación y análisis:</w:t>
            </w:r>
          </w:p>
          <w:p w14:paraId="481D6978" w14:textId="77777777" w:rsidR="00E03374" w:rsidRPr="0039054E" w:rsidRDefault="00E03374" w:rsidP="0039054E">
            <w:pPr>
              <w:pStyle w:val="Default"/>
              <w:spacing w:line="360" w:lineRule="auto"/>
              <w:ind w:left="176"/>
              <w:jc w:val="both"/>
              <w:rPr>
                <w:rFonts w:ascii="Georgia" w:hAnsi="Georgia"/>
                <w:b/>
                <w:color w:val="auto"/>
                <w:sz w:val="22"/>
                <w:szCs w:val="22"/>
              </w:rPr>
            </w:pPr>
          </w:p>
          <w:p w14:paraId="792217E2" w14:textId="2BB11727" w:rsidR="00FB4559" w:rsidRPr="00012E6D" w:rsidRDefault="00563F76" w:rsidP="00012E6D">
            <w:pPr>
              <w:pStyle w:val="Default"/>
              <w:spacing w:line="360" w:lineRule="auto"/>
              <w:ind w:left="176"/>
              <w:jc w:val="both"/>
              <w:rPr>
                <w:rFonts w:ascii="Georgia" w:hAnsi="Georgia"/>
                <w:color w:val="FF0000"/>
                <w:sz w:val="22"/>
                <w:szCs w:val="22"/>
              </w:rPr>
            </w:pPr>
            <w:r w:rsidRPr="0039054E">
              <w:rPr>
                <w:rFonts w:ascii="Georgia" w:eastAsia="Times New Roman" w:hAnsi="Georgia"/>
                <w:sz w:val="22"/>
                <w:szCs w:val="22"/>
              </w:rPr>
              <w:t xml:space="preserve">La institución por su tipo de organización matricial, cuenta con personal en cada una de sus áreas de servicio que apoyan a las diversas actividades del personal de cada PA, así como de sus PTC y alumnos, este personal de apoyo administrativo se rige por el </w:t>
            </w:r>
            <w:hyperlink r:id="rId261" w:history="1">
              <w:r w:rsidR="00537EBE" w:rsidRPr="0039054E">
                <w:rPr>
                  <w:rStyle w:val="Hipervnculo"/>
                  <w:rFonts w:ascii="Georgia" w:hAnsi="Georgia"/>
                  <w:sz w:val="22"/>
                  <w:szCs w:val="22"/>
                </w:rPr>
                <w:t>Contrato Colectivo de Trabajo</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que tiene firmado la institución con el SUTUAAAN, este mecanismo regula todas las actividades y funciones de acuerdo con el </w:t>
            </w:r>
            <w:hyperlink r:id="rId262" w:history="1">
              <w:r w:rsidRPr="0039054E">
                <w:rPr>
                  <w:rStyle w:val="Hipervnculo"/>
                  <w:rFonts w:ascii="Georgia" w:eastAsia="Times New Roman" w:hAnsi="Georgia"/>
                  <w:b/>
                  <w:sz w:val="22"/>
                  <w:szCs w:val="22"/>
                </w:rPr>
                <w:t>Profesiograma de los puestos</w:t>
              </w:r>
            </w:hyperlink>
            <w:r w:rsidR="00537EBE" w:rsidRPr="0039054E">
              <w:rPr>
                <w:rFonts w:ascii="Georgia" w:eastAsia="Times New Roman" w:hAnsi="Georgia"/>
                <w:b/>
                <w:color w:val="44546A" w:themeColor="text2"/>
                <w:sz w:val="22"/>
                <w:szCs w:val="22"/>
              </w:rPr>
              <w:t xml:space="preserve"> </w:t>
            </w:r>
            <w:r w:rsidRPr="0039054E">
              <w:rPr>
                <w:rFonts w:ascii="Georgia" w:eastAsia="Times New Roman" w:hAnsi="Georgia"/>
                <w:sz w:val="22"/>
                <w:szCs w:val="22"/>
              </w:rPr>
              <w:t xml:space="preserve">contemplados en su catálogo general, en él </w:t>
            </w:r>
            <w:r w:rsidRPr="0039054E">
              <w:rPr>
                <w:rFonts w:ascii="Georgia" w:eastAsia="Times New Roman" w:hAnsi="Georgia"/>
                <w:sz w:val="22"/>
                <w:szCs w:val="22"/>
              </w:rPr>
              <w:lastRenderedPageBreak/>
              <w:t>también se indican las actividades a realizar de acuerdo a su nombramiento, así como las obligaciones y responsabilidades inherentes.</w:t>
            </w:r>
          </w:p>
        </w:tc>
      </w:tr>
      <w:tr w:rsidR="00FB4559" w:rsidRPr="0039054E" w14:paraId="54475AAB" w14:textId="77777777" w:rsidTr="006B51AA">
        <w:trPr>
          <w:trHeight w:val="253"/>
        </w:trPr>
        <w:tc>
          <w:tcPr>
            <w:tcW w:w="5000" w:type="pct"/>
            <w:shd w:val="clear" w:color="auto" w:fill="D9D9D9"/>
          </w:tcPr>
          <w:p w14:paraId="5C629EA8" w14:textId="77777777" w:rsidR="00FB4559" w:rsidRPr="0039054E" w:rsidRDefault="00FB4559" w:rsidP="0039054E">
            <w:pPr>
              <w:pStyle w:val="Default"/>
              <w:spacing w:line="360" w:lineRule="auto"/>
              <w:ind w:left="601"/>
              <w:jc w:val="both"/>
              <w:rPr>
                <w:rFonts w:ascii="Georgia" w:hAnsi="Georgia"/>
                <w:sz w:val="22"/>
                <w:szCs w:val="22"/>
              </w:rPr>
            </w:pPr>
          </w:p>
          <w:p w14:paraId="5732D5F7" w14:textId="1EBE0D90"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w:t>
            </w:r>
            <w:r w:rsidRPr="0039054E">
              <w:rPr>
                <w:rFonts w:ascii="Georgia" w:hAnsi="Georgia"/>
                <w:sz w:val="22"/>
                <w:szCs w:val="22"/>
              </w:rPr>
              <w:t xml:space="preserve"> contar con un programa de estímulos y reconocimientos para el personal administrativo, de apoyo académico y de servicios.</w:t>
            </w:r>
          </w:p>
        </w:tc>
      </w:tr>
      <w:tr w:rsidR="00FB4559" w:rsidRPr="0039054E" w14:paraId="6393007D" w14:textId="77777777" w:rsidTr="006B51AA">
        <w:trPr>
          <w:trHeight w:val="253"/>
        </w:trPr>
        <w:tc>
          <w:tcPr>
            <w:tcW w:w="5000" w:type="pct"/>
            <w:shd w:val="clear" w:color="auto" w:fill="BFBFBF"/>
          </w:tcPr>
          <w:p w14:paraId="506E2837"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2D099482"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2A7AEC82" w14:textId="77777777" w:rsidTr="006B51AA">
        <w:trPr>
          <w:trHeight w:val="253"/>
        </w:trPr>
        <w:tc>
          <w:tcPr>
            <w:tcW w:w="5000" w:type="pct"/>
            <w:shd w:val="clear" w:color="auto" w:fill="auto"/>
          </w:tcPr>
          <w:p w14:paraId="19869D4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C4C1C15" w14:textId="77777777" w:rsidR="00FB4559" w:rsidRPr="0039054E" w:rsidRDefault="00FB4559" w:rsidP="0039054E">
            <w:pPr>
              <w:pStyle w:val="Default"/>
              <w:spacing w:line="360" w:lineRule="auto"/>
              <w:ind w:left="176"/>
              <w:jc w:val="both"/>
              <w:rPr>
                <w:rFonts w:ascii="Georgia" w:hAnsi="Georgia"/>
                <w:sz w:val="22"/>
                <w:szCs w:val="22"/>
              </w:rPr>
            </w:pPr>
          </w:p>
          <w:p w14:paraId="5F0DAB8B" w14:textId="5A42023B" w:rsidR="00FB4559" w:rsidRPr="0039054E" w:rsidRDefault="00E03374" w:rsidP="0039054E">
            <w:pPr>
              <w:overflowPunct w:val="0"/>
              <w:autoSpaceDE w:val="0"/>
              <w:autoSpaceDN w:val="0"/>
              <w:adjustRightInd w:val="0"/>
              <w:spacing w:after="0" w:line="360" w:lineRule="auto"/>
              <w:ind w:left="347" w:right="318"/>
              <w:jc w:val="both"/>
              <w:textAlignment w:val="baseline"/>
              <w:rPr>
                <w:rFonts w:ascii="Georgia" w:hAnsi="Georgia" w:cs="Arial"/>
                <w:b/>
              </w:rPr>
            </w:pPr>
            <w:r w:rsidRPr="0039054E">
              <w:rPr>
                <w:rFonts w:ascii="Georgia" w:eastAsia="Times New Roman" w:hAnsi="Georgia"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39054E">
              <w:rPr>
                <w:rFonts w:ascii="Georgia" w:eastAsia="Times New Roman" w:hAnsi="Georgia" w:cs="Arial"/>
                <w:color w:val="000000"/>
              </w:rPr>
              <w:t>(</w:t>
            </w:r>
            <w:hyperlink r:id="rId263" w:history="1">
              <w:r w:rsidR="00982078" w:rsidRPr="0039054E">
                <w:rPr>
                  <w:rStyle w:val="Hipervnculo"/>
                  <w:rFonts w:ascii="Georgia" w:hAnsi="Georgia"/>
                </w:rPr>
                <w:t>Contrato Colectivo de Trabajo SUTAUAAAN</w:t>
              </w:r>
            </w:hyperlink>
            <w:r w:rsidR="00982078" w:rsidRPr="0039054E">
              <w:rPr>
                <w:rFonts w:ascii="Georgia" w:hAnsi="Georgia"/>
              </w:rPr>
              <w:t xml:space="preserve">; </w:t>
            </w:r>
            <w:hyperlink r:id="rId264" w:history="1">
              <w:r w:rsidR="00982078" w:rsidRPr="0039054E">
                <w:rPr>
                  <w:rStyle w:val="Hipervnculo"/>
                  <w:rFonts w:ascii="Georgia" w:hAnsi="Georgia"/>
                </w:rPr>
                <w:t>Contrato Colectivo SUTUAAAN).</w:t>
              </w:r>
            </w:hyperlink>
          </w:p>
        </w:tc>
      </w:tr>
      <w:tr w:rsidR="00FB4559" w:rsidRPr="0039054E" w14:paraId="62518569" w14:textId="77777777" w:rsidTr="006B51AA">
        <w:trPr>
          <w:trHeight w:val="253"/>
        </w:trPr>
        <w:tc>
          <w:tcPr>
            <w:tcW w:w="5000" w:type="pct"/>
            <w:shd w:val="clear" w:color="auto" w:fill="D9D9D9"/>
          </w:tcPr>
          <w:p w14:paraId="48CFF81D" w14:textId="77777777" w:rsidR="00FB4559" w:rsidRPr="0039054E" w:rsidRDefault="00FB4559" w:rsidP="0039054E">
            <w:pPr>
              <w:pStyle w:val="Default"/>
              <w:spacing w:line="360" w:lineRule="auto"/>
              <w:jc w:val="both"/>
              <w:rPr>
                <w:rFonts w:ascii="Georgia" w:hAnsi="Georgia"/>
                <w:sz w:val="22"/>
                <w:szCs w:val="22"/>
              </w:rPr>
            </w:pPr>
          </w:p>
          <w:p w14:paraId="6D6E55E9" w14:textId="3270B6D2" w:rsidR="00FB4559" w:rsidRPr="0039054E" w:rsidRDefault="00FB4559" w:rsidP="0039054E">
            <w:pPr>
              <w:pStyle w:val="Default"/>
              <w:spacing w:line="360" w:lineRule="auto"/>
              <w:jc w:val="both"/>
              <w:rPr>
                <w:rFonts w:ascii="Georgia" w:hAnsi="Georgia"/>
                <w:sz w:val="22"/>
                <w:szCs w:val="22"/>
              </w:rPr>
            </w:pPr>
            <w:r w:rsidRPr="0039054E">
              <w:rPr>
                <w:rFonts w:ascii="Georgia" w:hAnsi="Georgia"/>
                <w:b/>
                <w:sz w:val="22"/>
                <w:szCs w:val="22"/>
              </w:rPr>
              <w:t>El programa académico deberá</w:t>
            </w:r>
            <w:r w:rsidRPr="0039054E">
              <w:rPr>
                <w:rFonts w:ascii="Georgia" w:hAnsi="Georgia"/>
                <w:sz w:val="22"/>
                <w:szCs w:val="22"/>
              </w:rPr>
              <w:t xml:space="preserve"> de contar con un programa de capacitación y desarrollo, para los recursos humanos auxiliares, incluyendo en este la capacitación en servicios de calidad.</w:t>
            </w:r>
          </w:p>
          <w:p w14:paraId="3CE2C2A2" w14:textId="77777777" w:rsidR="00FB4559" w:rsidRPr="0039054E" w:rsidRDefault="00FB4559" w:rsidP="0039054E">
            <w:pPr>
              <w:pStyle w:val="Default"/>
              <w:spacing w:line="360" w:lineRule="auto"/>
              <w:jc w:val="both"/>
              <w:rPr>
                <w:rFonts w:ascii="Georgia" w:hAnsi="Georgia"/>
                <w:sz w:val="22"/>
                <w:szCs w:val="22"/>
              </w:rPr>
            </w:pPr>
          </w:p>
        </w:tc>
      </w:tr>
      <w:tr w:rsidR="00FB4559" w:rsidRPr="0039054E" w14:paraId="25D98F8C" w14:textId="77777777" w:rsidTr="006B51AA">
        <w:trPr>
          <w:trHeight w:val="253"/>
        </w:trPr>
        <w:tc>
          <w:tcPr>
            <w:tcW w:w="5000" w:type="pct"/>
            <w:shd w:val="clear" w:color="auto" w:fill="BFBFBF"/>
          </w:tcPr>
          <w:p w14:paraId="6C77EEB3"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00D35E6"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5C2D112" w14:textId="77777777" w:rsidTr="006B51AA">
        <w:trPr>
          <w:trHeight w:val="253"/>
        </w:trPr>
        <w:tc>
          <w:tcPr>
            <w:tcW w:w="5000" w:type="pct"/>
            <w:shd w:val="clear" w:color="auto" w:fill="auto"/>
          </w:tcPr>
          <w:p w14:paraId="2664C348"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02A45755" w14:textId="77777777" w:rsidR="00FB4559" w:rsidRPr="0039054E" w:rsidRDefault="00FB4559" w:rsidP="0039054E">
            <w:pPr>
              <w:pStyle w:val="Default"/>
              <w:spacing w:line="360" w:lineRule="auto"/>
              <w:ind w:left="176"/>
              <w:jc w:val="both"/>
              <w:rPr>
                <w:rFonts w:ascii="Georgia" w:hAnsi="Georgia"/>
                <w:sz w:val="22"/>
                <w:szCs w:val="22"/>
              </w:rPr>
            </w:pPr>
          </w:p>
          <w:p w14:paraId="79407943" w14:textId="21273C3B" w:rsidR="00FB4559" w:rsidRPr="0039054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39054E">
              <w:rPr>
                <w:rFonts w:ascii="Georgia" w:eastAsia="Times New Roman" w:hAnsi="Georgia" w:cs="Arial"/>
                <w:color w:val="000000"/>
              </w:rPr>
              <w:t xml:space="preserve">La capacitación y adiestramiento del personal administrativo se encuentra definido en el </w:t>
            </w:r>
            <w:hyperlink r:id="rId265" w:history="1">
              <w:r w:rsidR="00982078" w:rsidRPr="0039054E">
                <w:rPr>
                  <w:rStyle w:val="Hipervnculo"/>
                  <w:rFonts w:ascii="Georgia" w:hAnsi="Georgia"/>
                </w:rPr>
                <w:t>Contrato Colectivo con el Personal Administrativo SUTUAAAN</w:t>
              </w:r>
            </w:hyperlink>
            <w:r w:rsidR="00982078" w:rsidRPr="0039054E">
              <w:rPr>
                <w:rFonts w:ascii="Georgia" w:hAnsi="Georgia"/>
              </w:rPr>
              <w:t xml:space="preserve">  </w:t>
            </w:r>
            <w:r w:rsidRPr="0039054E">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w:t>
            </w:r>
            <w:r w:rsidRPr="0039054E">
              <w:rPr>
                <w:rFonts w:ascii="Georgia" w:eastAsia="Times New Roman" w:hAnsi="Georgia" w:cs="Arial"/>
                <w:color w:val="000000"/>
              </w:rPr>
              <w:lastRenderedPageBreak/>
              <w:t>Subdirección de Recursos Humanos quien se encarga de programar los cursos de capacitación a las diferentes áreas administrativas en función de las necesidades de cada área y del recurso destinado para tal efecto.</w:t>
            </w:r>
          </w:p>
          <w:p w14:paraId="0C1B7E24" w14:textId="128BB33F" w:rsidR="00C206D8" w:rsidRPr="0039054E" w:rsidRDefault="00C206D8" w:rsidP="00D06867">
            <w:pPr>
              <w:tabs>
                <w:tab w:val="left" w:pos="8256"/>
              </w:tabs>
              <w:overflowPunct w:val="0"/>
              <w:autoSpaceDE w:val="0"/>
              <w:autoSpaceDN w:val="0"/>
              <w:adjustRightInd w:val="0"/>
              <w:spacing w:after="0" w:line="360" w:lineRule="auto"/>
              <w:ind w:right="318"/>
              <w:jc w:val="both"/>
              <w:textAlignment w:val="baseline"/>
              <w:rPr>
                <w:rFonts w:ascii="Georgia" w:hAnsi="Georgia" w:cs="Arial"/>
                <w:b/>
              </w:rPr>
            </w:pPr>
          </w:p>
        </w:tc>
      </w:tr>
    </w:tbl>
    <w:p w14:paraId="6DDB5689" w14:textId="77777777" w:rsidR="00FB4559" w:rsidRPr="0039054E" w:rsidRDefault="00FB4559" w:rsidP="0039054E">
      <w:pPr>
        <w:pStyle w:val="Default"/>
        <w:spacing w:line="360" w:lineRule="auto"/>
        <w:jc w:val="both"/>
        <w:rPr>
          <w:rFonts w:ascii="Georgia" w:hAnsi="Georgia"/>
          <w:b/>
          <w:bCs/>
          <w:sz w:val="22"/>
          <w:szCs w:val="22"/>
        </w:rPr>
      </w:pPr>
    </w:p>
    <w:p w14:paraId="1293AC0D" w14:textId="77777777" w:rsidR="00FB4559" w:rsidRPr="0039054E" w:rsidRDefault="00FB4559" w:rsidP="0039054E">
      <w:pPr>
        <w:pStyle w:val="Default"/>
        <w:spacing w:line="360" w:lineRule="auto"/>
        <w:jc w:val="both"/>
        <w:rPr>
          <w:rFonts w:ascii="Georgia" w:hAnsi="Georgia"/>
          <w:b/>
          <w:bCs/>
          <w:sz w:val="22"/>
          <w:szCs w:val="22"/>
        </w:rPr>
      </w:pPr>
    </w:p>
    <w:p w14:paraId="463C1FF3" w14:textId="77777777" w:rsidR="00FB4559" w:rsidRPr="0039054E" w:rsidRDefault="00FB4559" w:rsidP="0039054E">
      <w:pPr>
        <w:pStyle w:val="Default"/>
        <w:spacing w:line="360" w:lineRule="auto"/>
        <w:jc w:val="both"/>
        <w:rPr>
          <w:rFonts w:ascii="Georgia" w:hAnsi="Georgia"/>
          <w:b/>
          <w:bCs/>
          <w:sz w:val="22"/>
          <w:szCs w:val="22"/>
        </w:rPr>
      </w:pPr>
    </w:p>
    <w:p w14:paraId="0BA29415" w14:textId="77777777" w:rsidR="00FB4559" w:rsidRPr="0039054E" w:rsidRDefault="00FB4559" w:rsidP="0039054E">
      <w:pPr>
        <w:pStyle w:val="Default"/>
        <w:spacing w:line="360" w:lineRule="auto"/>
        <w:jc w:val="both"/>
        <w:rPr>
          <w:rFonts w:ascii="Georgia" w:hAnsi="Georgia"/>
          <w:b/>
          <w:bCs/>
          <w:sz w:val="22"/>
          <w:szCs w:val="22"/>
        </w:rPr>
      </w:pPr>
    </w:p>
    <w:p w14:paraId="7717A532" w14:textId="207EF002" w:rsidR="00FB4559" w:rsidRPr="0039054E" w:rsidRDefault="00FB4559" w:rsidP="0039054E">
      <w:pPr>
        <w:pStyle w:val="Default"/>
        <w:spacing w:line="360" w:lineRule="auto"/>
        <w:jc w:val="both"/>
        <w:rPr>
          <w:rFonts w:ascii="Georgia" w:hAnsi="Georgia"/>
          <w:b/>
          <w:bCs/>
          <w:sz w:val="22"/>
          <w:szCs w:val="22"/>
        </w:rPr>
      </w:pPr>
    </w:p>
    <w:p w14:paraId="40CA3F30" w14:textId="29E6F2B3" w:rsidR="00982078" w:rsidRPr="0039054E" w:rsidRDefault="00982078" w:rsidP="0039054E">
      <w:pPr>
        <w:pStyle w:val="Default"/>
        <w:spacing w:line="360" w:lineRule="auto"/>
        <w:jc w:val="both"/>
        <w:rPr>
          <w:rFonts w:ascii="Georgia" w:hAnsi="Georgia"/>
          <w:b/>
          <w:bCs/>
          <w:sz w:val="22"/>
          <w:szCs w:val="22"/>
        </w:rPr>
      </w:pPr>
    </w:p>
    <w:p w14:paraId="69F61C36" w14:textId="77777777" w:rsidR="00982078" w:rsidRPr="0039054E" w:rsidRDefault="00982078" w:rsidP="0039054E">
      <w:pPr>
        <w:pStyle w:val="Default"/>
        <w:spacing w:line="360" w:lineRule="auto"/>
        <w:jc w:val="both"/>
        <w:rPr>
          <w:rFonts w:ascii="Georgia" w:hAnsi="Georgia"/>
          <w:b/>
          <w:bCs/>
          <w:sz w:val="22"/>
          <w:szCs w:val="22"/>
        </w:rPr>
      </w:pPr>
    </w:p>
    <w:p w14:paraId="0A35826B" w14:textId="0EF77837" w:rsidR="00FB4559" w:rsidRPr="0039054E" w:rsidRDefault="006A464F" w:rsidP="0039054E">
      <w:pPr>
        <w:pStyle w:val="Default"/>
        <w:spacing w:line="360" w:lineRule="auto"/>
        <w:jc w:val="both"/>
        <w:rPr>
          <w:rFonts w:ascii="Georgia" w:hAnsi="Georgia"/>
          <w:sz w:val="22"/>
          <w:szCs w:val="22"/>
        </w:rPr>
      </w:pPr>
      <w:r w:rsidRPr="0039054E">
        <w:rPr>
          <w:rFonts w:ascii="Georgia" w:hAnsi="Georgia"/>
          <w:b/>
          <w:sz w:val="22"/>
          <w:szCs w:val="22"/>
        </w:rPr>
        <w:t>10.3 Recursos Financieros.</w:t>
      </w:r>
      <w:r w:rsidR="00C85498">
        <w:rPr>
          <w:rFonts w:ascii="Georgia" w:hAnsi="Georgia"/>
          <w:b/>
          <w:sz w:val="22"/>
          <w:szCs w:val="22"/>
        </w:rPr>
        <w:t xml:space="preserve">  </w:t>
      </w:r>
      <w:r w:rsidR="00FB4559" w:rsidRPr="0039054E">
        <w:rPr>
          <w:rFonts w:ascii="Georgia" w:hAnsi="Georgia"/>
          <w:sz w:val="22"/>
          <w:szCs w:val="22"/>
        </w:rPr>
        <w:t xml:space="preserve">Con este criterio se evalúa: </w:t>
      </w:r>
    </w:p>
    <w:p w14:paraId="41D8FAC5"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3C191E60" w14:textId="77777777" w:rsidR="00FB4559" w:rsidRPr="0039054E" w:rsidRDefault="00FB4559" w:rsidP="0039054E">
      <w:pPr>
        <w:pStyle w:val="Default"/>
        <w:numPr>
          <w:ilvl w:val="0"/>
          <w:numId w:val="126"/>
        </w:numPr>
        <w:spacing w:line="360" w:lineRule="auto"/>
        <w:jc w:val="both"/>
        <w:rPr>
          <w:rFonts w:ascii="Georgia" w:hAnsi="Georgia"/>
          <w:sz w:val="22"/>
          <w:szCs w:val="22"/>
        </w:rPr>
      </w:pPr>
    </w:p>
    <w:p w14:paraId="2AAF154E"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procedimientos institucionales para la asignación y ejercicio de los recursos. </w:t>
      </w:r>
    </w:p>
    <w:p w14:paraId="19D10F4E" w14:textId="77777777" w:rsidR="00FB4559" w:rsidRPr="0039054E" w:rsidRDefault="00FB4559" w:rsidP="0039054E">
      <w:pPr>
        <w:pStyle w:val="Default"/>
        <w:spacing w:line="360" w:lineRule="auto"/>
        <w:jc w:val="both"/>
        <w:rPr>
          <w:rFonts w:ascii="Georgia" w:hAnsi="Georgia"/>
          <w:sz w:val="22"/>
          <w:szCs w:val="22"/>
        </w:rPr>
      </w:pPr>
    </w:p>
    <w:p w14:paraId="0444DF22"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programas-presupuesto que permitan observar la articulación de las metas con los recursos para el adecuado funcionamiento del servicio académico en los rubros académico y administrativo. </w:t>
      </w:r>
    </w:p>
    <w:p w14:paraId="6130CCE1" w14:textId="77777777" w:rsidR="00FB4559" w:rsidRPr="0039054E" w:rsidRDefault="00FB4559" w:rsidP="0039054E">
      <w:pPr>
        <w:pStyle w:val="Default"/>
        <w:spacing w:line="360" w:lineRule="auto"/>
        <w:jc w:val="both"/>
        <w:rPr>
          <w:rFonts w:ascii="Georgia" w:hAnsi="Georgia"/>
          <w:sz w:val="22"/>
          <w:szCs w:val="22"/>
        </w:rPr>
      </w:pPr>
    </w:p>
    <w:p w14:paraId="2830B00D"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sistemas contables para el registro y control de los recursos financieros. </w:t>
      </w:r>
    </w:p>
    <w:p w14:paraId="6EDEB42B" w14:textId="77777777" w:rsidR="00FB4559" w:rsidRPr="0039054E" w:rsidRDefault="00FB4559" w:rsidP="0039054E">
      <w:pPr>
        <w:pStyle w:val="Default"/>
        <w:spacing w:line="360" w:lineRule="auto"/>
        <w:jc w:val="both"/>
        <w:rPr>
          <w:rFonts w:ascii="Georgia" w:hAnsi="Georgia"/>
          <w:sz w:val="22"/>
          <w:szCs w:val="22"/>
        </w:rPr>
      </w:pPr>
    </w:p>
    <w:p w14:paraId="70B2C077" w14:textId="77777777" w:rsidR="00FB4559" w:rsidRPr="0039054E" w:rsidRDefault="00FB4559" w:rsidP="0039054E">
      <w:pPr>
        <w:pStyle w:val="Default"/>
        <w:numPr>
          <w:ilvl w:val="0"/>
          <w:numId w:val="126"/>
        </w:numPr>
        <w:spacing w:line="360" w:lineRule="auto"/>
        <w:jc w:val="both"/>
        <w:rPr>
          <w:rFonts w:ascii="Georgia" w:hAnsi="Georgia"/>
          <w:sz w:val="22"/>
          <w:szCs w:val="22"/>
        </w:rPr>
      </w:pPr>
      <w:r w:rsidRPr="0039054E">
        <w:rPr>
          <w:rFonts w:ascii="Georgia" w:hAnsi="Georgia"/>
          <w:sz w:val="22"/>
          <w:szCs w:val="22"/>
        </w:rPr>
        <w:t xml:space="preserve">Los mecanismos de transparencia y rendición de cuentas, entre los que se pueden mencionar los seguimientos presupuestales y las auditorías internas y externas, entre otros. </w:t>
      </w:r>
    </w:p>
    <w:p w14:paraId="148E9656" w14:textId="77777777" w:rsidR="00FB4559" w:rsidRPr="0039054E" w:rsidRDefault="00FB4559" w:rsidP="0039054E">
      <w:pPr>
        <w:pStyle w:val="Default"/>
        <w:spacing w:line="360" w:lineRule="auto"/>
        <w:jc w:val="both"/>
        <w:rPr>
          <w:rFonts w:ascii="Georgia" w:hAnsi="Georgia"/>
          <w:sz w:val="22"/>
          <w:szCs w:val="22"/>
        </w:rPr>
      </w:pPr>
    </w:p>
    <w:p w14:paraId="3D2A1385" w14:textId="77777777" w:rsidR="00FB4559" w:rsidRPr="0039054E" w:rsidRDefault="00FB4559" w:rsidP="0039054E">
      <w:pPr>
        <w:pStyle w:val="Default"/>
        <w:spacing w:line="360" w:lineRule="auto"/>
        <w:jc w:val="both"/>
        <w:rPr>
          <w:rFonts w:ascii="Georgia" w:hAnsi="Georgia"/>
          <w:b/>
          <w:sz w:val="22"/>
          <w:szCs w:val="22"/>
        </w:rPr>
      </w:pPr>
      <w:r w:rsidRPr="0039054E">
        <w:rPr>
          <w:rFonts w:ascii="Georgia" w:hAnsi="Georgia"/>
          <w:b/>
          <w:sz w:val="22"/>
          <w:szCs w:val="22"/>
        </w:rPr>
        <w:lastRenderedPageBreak/>
        <w:t>Indicadores:</w:t>
      </w:r>
    </w:p>
    <w:p w14:paraId="123BAA97" w14:textId="77777777" w:rsidR="00FB4559" w:rsidRPr="0039054E" w:rsidRDefault="00FB4559" w:rsidP="0039054E">
      <w:pPr>
        <w:pStyle w:val="Default"/>
        <w:spacing w:line="360" w:lineRule="auto"/>
        <w:jc w:val="both"/>
        <w:rPr>
          <w:rFonts w:ascii="Georgia" w:hAnsi="Georgia"/>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tblGrid>
      <w:tr w:rsidR="00FB4559" w:rsidRPr="0039054E" w14:paraId="2D2B4EC3" w14:textId="77777777" w:rsidTr="006B51AA">
        <w:trPr>
          <w:trHeight w:val="253"/>
        </w:trPr>
        <w:tc>
          <w:tcPr>
            <w:tcW w:w="5000" w:type="pct"/>
            <w:shd w:val="clear" w:color="auto" w:fill="D9D9D9"/>
          </w:tcPr>
          <w:p w14:paraId="160C0B18" w14:textId="77777777"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Georgia" w:hAnsi="Georgia" w:cs="Arial"/>
                <w:b/>
              </w:rPr>
            </w:pPr>
          </w:p>
          <w:p w14:paraId="67125FF3" w14:textId="46DCC72F" w:rsidR="00FB4559" w:rsidRPr="0039054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Georgia" w:hAnsi="Georgia" w:cs="Arial"/>
              </w:rPr>
            </w:pPr>
            <w:r w:rsidRPr="0039054E">
              <w:rPr>
                <w:rFonts w:ascii="Georgia" w:hAnsi="Georgia" w:cs="Arial"/>
                <w:b/>
              </w:rPr>
              <w:t>El programa académico</w:t>
            </w:r>
            <w:r w:rsidRPr="0039054E">
              <w:rPr>
                <w:rFonts w:ascii="Georgia" w:hAnsi="Georgia" w:cs="Arial"/>
              </w:rPr>
              <w:t xml:space="preserve"> </w:t>
            </w:r>
            <w:r w:rsidRPr="0039054E">
              <w:rPr>
                <w:rFonts w:ascii="Georgia" w:hAnsi="Georgia" w:cs="Arial"/>
                <w:b/>
              </w:rPr>
              <w:t>debe</w:t>
            </w:r>
            <w:r w:rsidRPr="0039054E">
              <w:rPr>
                <w:rFonts w:ascii="Georgia" w:hAnsi="Georgia" w:cs="Arial"/>
              </w:rPr>
              <w:t xml:space="preserve"> tener claramente explicitas las políticas de asignación, aplicación y rendición de cuentas de los recursos financieros. </w:t>
            </w:r>
          </w:p>
          <w:p w14:paraId="46F7CB03" w14:textId="77777777" w:rsidR="00FB4559" w:rsidRPr="0039054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Adecuación y eficacia de:</w:t>
            </w:r>
          </w:p>
          <w:p w14:paraId="08108BBF"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Los procedimientos y lineamientos para la asignación del gasto de operación e inversión del programa educativo.</w:t>
            </w:r>
          </w:p>
          <w:p w14:paraId="7DCDD9BA"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transparencia en el manejo de los recursos financieros,</w:t>
            </w:r>
          </w:p>
          <w:p w14:paraId="5D26AF60"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La obtención de recursos financieros adicionales a los asignados por la institución.</w:t>
            </w:r>
          </w:p>
          <w:p w14:paraId="3022EAFD" w14:textId="77777777" w:rsidR="00FB4559" w:rsidRPr="0039054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Georgia" w:hAnsi="Georgia" w:cs="Arial"/>
              </w:rPr>
            </w:pPr>
            <w:r w:rsidRPr="0039054E">
              <w:rPr>
                <w:rFonts w:ascii="Georgia" w:hAnsi="Georgia" w:cs="Arial"/>
              </w:rPr>
              <w:t>Indicar los porcentajes de composición de los recursos financieros,</w:t>
            </w:r>
          </w:p>
          <w:p w14:paraId="469DC21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14E9C772" w14:textId="77777777" w:rsidTr="006B51AA">
        <w:trPr>
          <w:trHeight w:val="253"/>
        </w:trPr>
        <w:tc>
          <w:tcPr>
            <w:tcW w:w="5000" w:type="pct"/>
            <w:shd w:val="clear" w:color="auto" w:fill="BFBFBF"/>
          </w:tcPr>
          <w:p w14:paraId="71794BFB"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5564BE6A"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6858C987" w14:textId="77777777" w:rsidTr="006B51AA">
        <w:trPr>
          <w:trHeight w:val="253"/>
        </w:trPr>
        <w:tc>
          <w:tcPr>
            <w:tcW w:w="5000" w:type="pct"/>
            <w:shd w:val="clear" w:color="auto" w:fill="auto"/>
          </w:tcPr>
          <w:p w14:paraId="67951935"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5DF4FA51" w14:textId="77777777" w:rsidR="00FB4559" w:rsidRPr="0039054E" w:rsidRDefault="00FB4559" w:rsidP="0039054E">
            <w:pPr>
              <w:pStyle w:val="Default"/>
              <w:spacing w:line="360" w:lineRule="auto"/>
              <w:ind w:left="176"/>
              <w:jc w:val="both"/>
              <w:rPr>
                <w:rFonts w:ascii="Georgia" w:hAnsi="Georgia"/>
                <w:sz w:val="22"/>
                <w:szCs w:val="22"/>
              </w:rPr>
            </w:pPr>
          </w:p>
          <w:p w14:paraId="7D534B79" w14:textId="046B5976"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Los procedimientos y lineamientos para la asignación del gasto de operación e inversión del programa educativo.</w:t>
            </w:r>
          </w:p>
          <w:p w14:paraId="2C66F254"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F836009" w14:textId="43D1FF72"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266" w:history="1">
              <w:r w:rsidR="006A464F" w:rsidRPr="0039054E">
                <w:rPr>
                  <w:rStyle w:val="Hipervnculo"/>
                  <w:rFonts w:ascii="Georgia" w:hAnsi="Georgia" w:cs="Arial"/>
                </w:rPr>
                <w:t>Plan de Desarrollo Institucional 2013-2018</w:t>
              </w:r>
            </w:hyperlink>
            <w:r w:rsidR="005372A5"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y el respectivo  </w:t>
            </w:r>
            <w:hyperlink r:id="rId267" w:history="1">
              <w:r w:rsidR="006A464F" w:rsidRPr="0039054E">
                <w:rPr>
                  <w:rStyle w:val="Hipervnculo"/>
                  <w:rFonts w:ascii="Georgia" w:hAnsi="Georgia" w:cs="Arial"/>
                </w:rPr>
                <w:t>Programa Anual de Metas y Presupuesto</w:t>
              </w:r>
            </w:hyperlink>
            <w:r w:rsidR="006A464F" w:rsidRPr="0039054E">
              <w:rPr>
                <w:rStyle w:val="Hipervnculo"/>
                <w:rFonts w:ascii="Georgia" w:hAnsi="Georgia" w:cs="Arial"/>
                <w:b/>
              </w:rPr>
              <w:t xml:space="preserve"> 2017</w:t>
            </w:r>
            <w:r w:rsidR="0057503A" w:rsidRPr="0039054E">
              <w:rPr>
                <w:rFonts w:ascii="Georgia" w:eastAsia="Times New Roman" w:hAnsi="Georgia" w:cs="Arial"/>
                <w:b/>
                <w:color w:val="44546A"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Hacendaria del H. Consejo Universitario. </w:t>
            </w:r>
          </w:p>
          <w:p w14:paraId="6A418ECE" w14:textId="77777777" w:rsidR="00012E6D" w:rsidRPr="0039054E" w:rsidRDefault="00012E6D" w:rsidP="0039054E">
            <w:pPr>
              <w:shd w:val="clear" w:color="auto" w:fill="FFFFFF"/>
              <w:spacing w:before="45" w:after="45" w:line="360" w:lineRule="auto"/>
              <w:ind w:left="347"/>
              <w:jc w:val="both"/>
              <w:rPr>
                <w:rFonts w:ascii="Georgia" w:eastAsia="Times New Roman" w:hAnsi="Georgia" w:cs="Arial"/>
                <w:color w:val="000000"/>
              </w:rPr>
            </w:pPr>
          </w:p>
          <w:p w14:paraId="6E0823E4" w14:textId="70105F3B"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3F2257F0" w14:textId="77777777" w:rsidR="00012E6D" w:rsidRPr="0039054E" w:rsidRDefault="00012E6D" w:rsidP="0039054E">
            <w:pPr>
              <w:shd w:val="clear" w:color="auto" w:fill="FFFFFF"/>
              <w:spacing w:before="45" w:after="45" w:line="360" w:lineRule="auto"/>
              <w:ind w:left="347"/>
              <w:jc w:val="both"/>
              <w:rPr>
                <w:rFonts w:ascii="Georgia" w:eastAsia="Times New Roman" w:hAnsi="Georgia" w:cs="Arial"/>
                <w:color w:val="000000"/>
              </w:rPr>
            </w:pPr>
          </w:p>
          <w:p w14:paraId="0339C8AE" w14:textId="3C61F9A0" w:rsidR="00FB4559" w:rsidRPr="0039054E" w:rsidRDefault="00B700C5" w:rsidP="0039054E">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268"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23819DC9" w14:textId="77777777" w:rsidR="00B700C5" w:rsidRPr="0039054E" w:rsidRDefault="00B700C5" w:rsidP="0039054E">
            <w:pPr>
              <w:pStyle w:val="Default"/>
              <w:spacing w:line="360" w:lineRule="auto"/>
              <w:ind w:left="347"/>
              <w:jc w:val="both"/>
              <w:rPr>
                <w:rFonts w:ascii="Georgia" w:eastAsia="Times New Roman" w:hAnsi="Georgia"/>
                <w:sz w:val="22"/>
                <w:szCs w:val="22"/>
              </w:rPr>
            </w:pPr>
          </w:p>
          <w:p w14:paraId="62FC2974" w14:textId="6B625B8E"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14:paraId="22C7F081" w14:textId="77777777" w:rsidR="00B700C5" w:rsidRPr="0039054E" w:rsidRDefault="00B700C5" w:rsidP="0039054E">
            <w:pPr>
              <w:pStyle w:val="Prrafodelista"/>
              <w:spacing w:after="0" w:line="360" w:lineRule="auto"/>
              <w:ind w:left="735"/>
              <w:rPr>
                <w:rFonts w:ascii="Georgia" w:eastAsia="Times New Roman" w:hAnsi="Georgia" w:cs="Arial"/>
                <w:color w:val="000000"/>
              </w:rPr>
            </w:pPr>
          </w:p>
          <w:p w14:paraId="7ECF2446" w14:textId="2394759F" w:rsidR="00B700C5" w:rsidRDefault="00B700C5" w:rsidP="0039054E">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269" w:history="1">
              <w:r w:rsidRPr="0039054E">
                <w:rPr>
                  <w:rStyle w:val="Hipervnculo"/>
                  <w:rFonts w:ascii="Georgia" w:eastAsia="Times New Roman" w:hAnsi="Georgia" w:cs="Arial"/>
                  <w:b/>
                </w:rPr>
                <w:t>Sistema de Contabilidad Institucional</w:t>
              </w:r>
            </w:hyperlink>
            <w:r w:rsidR="00EE0D1D" w:rsidRPr="0039054E">
              <w:rPr>
                <w:rFonts w:ascii="Georgia" w:eastAsia="Times New Roman" w:hAnsi="Georgia" w:cs="Arial"/>
                <w:b/>
                <w:color w:val="44546A" w:themeColor="text2"/>
              </w:rPr>
              <w:t xml:space="preserve"> </w:t>
            </w:r>
            <w:r w:rsidRPr="0039054E">
              <w:rPr>
                <w:rFonts w:ascii="Georgia" w:eastAsia="Times New Roman" w:hAnsi="Georgia" w:cs="Arial"/>
                <w:color w:val="44546A" w:themeColor="text2"/>
              </w:rPr>
              <w:t xml:space="preserve"> </w:t>
            </w:r>
            <w:r w:rsidRPr="0039054E">
              <w:rPr>
                <w:rFonts w:ascii="Georgia" w:eastAsia="Times New Roman" w:hAnsi="Georgia" w:cs="Arial"/>
                <w:color w:val="000000"/>
              </w:rPr>
              <w:t xml:space="preserve">para seguimiento y control del gasto. </w:t>
            </w:r>
          </w:p>
          <w:p w14:paraId="117109AA" w14:textId="77777777" w:rsidR="00012E6D" w:rsidRPr="0039054E" w:rsidRDefault="00012E6D" w:rsidP="0039054E">
            <w:pPr>
              <w:shd w:val="clear" w:color="auto" w:fill="FFFFFF"/>
              <w:spacing w:before="45" w:after="45" w:line="360" w:lineRule="auto"/>
              <w:ind w:left="347"/>
              <w:jc w:val="both"/>
              <w:rPr>
                <w:rFonts w:ascii="Georgia" w:eastAsia="Times New Roman" w:hAnsi="Georgia" w:cs="Arial"/>
                <w:color w:val="000000"/>
              </w:rPr>
            </w:pPr>
          </w:p>
          <w:p w14:paraId="02971771" w14:textId="56519890"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270"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009C61D3" w:rsidRPr="0039054E">
              <w:rPr>
                <w:rFonts w:ascii="Georgia" w:eastAsia="Times New Roman" w:hAnsi="Georgia"/>
                <w:b/>
                <w:color w:val="44546A" w:themeColor="text2"/>
                <w:sz w:val="22"/>
                <w:szCs w:val="22"/>
              </w:rPr>
              <w:t xml:space="preserve"> </w:t>
            </w:r>
            <w:r w:rsidRPr="0039054E">
              <w:rPr>
                <w:rFonts w:ascii="Georgia" w:eastAsia="Times New Roman" w:hAnsi="Georgia"/>
                <w:b/>
                <w:color w:val="44546A" w:themeColor="text2"/>
                <w:sz w:val="22"/>
                <w:szCs w:val="22"/>
              </w:rPr>
              <w:t>).</w:t>
            </w:r>
          </w:p>
          <w:p w14:paraId="1AE2DAD2" w14:textId="77777777" w:rsidR="00B700C5" w:rsidRPr="0039054E" w:rsidRDefault="00B700C5" w:rsidP="0039054E">
            <w:pPr>
              <w:pStyle w:val="Default"/>
              <w:spacing w:line="360" w:lineRule="auto"/>
              <w:ind w:left="347"/>
              <w:jc w:val="both"/>
              <w:rPr>
                <w:rFonts w:ascii="Georgia" w:eastAsia="Times New Roman" w:hAnsi="Georgia"/>
                <w:b/>
                <w:color w:val="44546A" w:themeColor="text2"/>
                <w:sz w:val="22"/>
                <w:szCs w:val="22"/>
              </w:rPr>
            </w:pPr>
          </w:p>
          <w:p w14:paraId="2497E221" w14:textId="71CAD364" w:rsidR="00B700C5" w:rsidRPr="0039054E" w:rsidRDefault="00B700C5" w:rsidP="0039054E">
            <w:pPr>
              <w:pStyle w:val="Prrafodelista"/>
              <w:numPr>
                <w:ilvl w:val="0"/>
                <w:numId w:val="139"/>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7219DB69" w14:textId="77777777" w:rsidR="00B700C5" w:rsidRPr="0039054E" w:rsidRDefault="00B700C5" w:rsidP="0039054E">
            <w:pPr>
              <w:spacing w:after="0" w:line="360" w:lineRule="auto"/>
              <w:rPr>
                <w:rFonts w:ascii="Georgia" w:eastAsia="Times New Roman" w:hAnsi="Georgia" w:cs="Arial"/>
                <w:color w:val="000000"/>
              </w:rPr>
            </w:pPr>
          </w:p>
          <w:p w14:paraId="27286388" w14:textId="77777777" w:rsidR="00B700C5" w:rsidRPr="0039054E" w:rsidRDefault="00B700C5"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En el presupuesto del programa educativo está integrado por los recursos financieros que la Universidad asigna a:</w:t>
            </w:r>
          </w:p>
          <w:p w14:paraId="537F29B4" w14:textId="3E66A63E" w:rsidR="00B700C5" w:rsidRPr="0039054E" w:rsidRDefault="00B700C5" w:rsidP="0039054E">
            <w:pPr>
              <w:pStyle w:val="Prrafodelista"/>
              <w:numPr>
                <w:ilvl w:val="0"/>
                <w:numId w:val="140"/>
              </w:numPr>
              <w:overflowPunct w:val="0"/>
              <w:autoSpaceDE w:val="0"/>
              <w:autoSpaceDN w:val="0"/>
              <w:adjustRightInd w:val="0"/>
              <w:spacing w:after="0" w:line="360" w:lineRule="auto"/>
              <w:ind w:right="177"/>
              <w:contextualSpacing/>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Programa </w:t>
            </w:r>
            <w:r w:rsidR="00D06867">
              <w:rPr>
                <w:rFonts w:ascii="Georgia" w:eastAsia="Times New Roman" w:hAnsi="Georgia" w:cs="Arial"/>
                <w:color w:val="000000"/>
                <w:lang w:eastAsia="es-MX"/>
              </w:rPr>
              <w:t xml:space="preserve">Académico </w:t>
            </w:r>
            <w:r w:rsidRPr="0039054E">
              <w:rPr>
                <w:rFonts w:ascii="Georgia" w:eastAsia="Times New Roman" w:hAnsi="Georgia" w:cs="Arial"/>
                <w:color w:val="000000"/>
                <w:lang w:eastAsia="es-MX"/>
              </w:rPr>
              <w:t xml:space="preserve">Carrera de Ingeniero </w:t>
            </w:r>
            <w:r w:rsidR="0072234D">
              <w:rPr>
                <w:rFonts w:ascii="Georgia" w:eastAsia="Times New Roman" w:hAnsi="Georgia" w:cs="Arial"/>
                <w:color w:val="000000"/>
                <w:lang w:eastAsia="es-MX"/>
              </w:rPr>
              <w:t>Agrónomo Parasitólogo</w:t>
            </w:r>
            <w:r w:rsidR="00D06867">
              <w:rPr>
                <w:rFonts w:ascii="Georgia" w:eastAsia="Times New Roman" w:hAnsi="Georgia" w:cs="Arial"/>
                <w:color w:val="000000"/>
                <w:lang w:eastAsia="es-MX"/>
              </w:rPr>
              <w:t xml:space="preserve"> y Departamento de </w:t>
            </w:r>
            <w:r w:rsidR="002D4EDC">
              <w:rPr>
                <w:rFonts w:ascii="Georgia" w:eastAsia="Times New Roman" w:hAnsi="Georgia" w:cs="Arial"/>
                <w:color w:val="000000"/>
                <w:lang w:eastAsia="es-MX"/>
              </w:rPr>
              <w:t>Parasitología</w:t>
            </w:r>
            <w:r w:rsidR="00D06867">
              <w:rPr>
                <w:rFonts w:ascii="Georgia" w:eastAsia="Times New Roman" w:hAnsi="Georgia" w:cs="Arial"/>
                <w:color w:val="000000"/>
                <w:lang w:eastAsia="es-MX"/>
              </w:rPr>
              <w:t xml:space="preserve"> U.L.</w:t>
            </w:r>
            <w:r w:rsidRPr="0039054E">
              <w:rPr>
                <w:rFonts w:ascii="Georgia" w:eastAsia="Times New Roman" w:hAnsi="Georgia" w:cs="Arial"/>
                <w:color w:val="000000"/>
                <w:lang w:eastAsia="es-MX"/>
              </w:rPr>
              <w:t xml:space="preserve"> </w:t>
            </w:r>
          </w:p>
          <w:p w14:paraId="4E69A121" w14:textId="5439EDF5" w:rsidR="00B700C5" w:rsidRPr="00D06867" w:rsidRDefault="00D06867" w:rsidP="00D06867">
            <w:pPr>
              <w:pStyle w:val="Prrafodelista"/>
              <w:overflowPunct w:val="0"/>
              <w:autoSpaceDE w:val="0"/>
              <w:autoSpaceDN w:val="0"/>
              <w:adjustRightInd w:val="0"/>
              <w:spacing w:after="0" w:line="360" w:lineRule="auto"/>
              <w:ind w:right="177"/>
              <w:jc w:val="both"/>
              <w:textAlignment w:val="baseline"/>
              <w:rPr>
                <w:rStyle w:val="Hipervnculo"/>
                <w:rFonts w:ascii="Georgia" w:eastAsia="Times New Roman" w:hAnsi="Georgia" w:cs="Arial"/>
                <w:lang w:eastAsia="es-MX"/>
              </w:rPr>
            </w:pPr>
            <w:r>
              <w:rPr>
                <w:rFonts w:ascii="Georgia" w:eastAsia="Times New Roman" w:hAnsi="Georgia" w:cs="Arial"/>
                <w:lang w:eastAsia="es-MX"/>
              </w:rPr>
              <w:fldChar w:fldCharType="begin"/>
            </w:r>
            <w:r>
              <w:rPr>
                <w:rFonts w:ascii="Georgia" w:eastAsia="Times New Roman" w:hAnsi="Georgia" w:cs="Arial"/>
                <w:lang w:eastAsia="es-MX"/>
              </w:rPr>
              <w:instrText xml:space="preserve"> HYPERLINK "http://www.uaaan.mx/v3/index.php/direcciones/direccion-de-planeacion-y-evaluacion/1540-programa-de-metas-y-presupuesto-2017" </w:instrText>
            </w:r>
            <w:r>
              <w:rPr>
                <w:rFonts w:ascii="Georgia" w:eastAsia="Times New Roman" w:hAnsi="Georgia" w:cs="Arial"/>
                <w:lang w:eastAsia="es-MX"/>
              </w:rPr>
              <w:fldChar w:fldCharType="separate"/>
            </w:r>
            <w:r w:rsidR="00B700C5" w:rsidRPr="00D06867">
              <w:rPr>
                <w:rStyle w:val="Hipervnculo"/>
                <w:rFonts w:ascii="Georgia" w:eastAsia="Times New Roman" w:hAnsi="Georgia" w:cs="Arial"/>
                <w:lang w:eastAsia="es-MX"/>
              </w:rPr>
              <w:t>(</w:t>
            </w:r>
            <w:r w:rsidR="009C61D3" w:rsidRPr="00D06867">
              <w:rPr>
                <w:rStyle w:val="Hipervnculo"/>
                <w:rFonts w:ascii="Georgia" w:eastAsia="Times New Roman" w:hAnsi="Georgia" w:cs="Arial"/>
                <w:lang w:eastAsia="es-MX"/>
              </w:rPr>
              <w:t>Presupuesto y metas 201</w:t>
            </w:r>
            <w:r w:rsidRPr="00D06867">
              <w:rPr>
                <w:rStyle w:val="Hipervnculo"/>
                <w:rFonts w:ascii="Georgia" w:eastAsia="Times New Roman" w:hAnsi="Georgia" w:cs="Arial"/>
                <w:lang w:eastAsia="es-MX"/>
              </w:rPr>
              <w:t>7</w:t>
            </w:r>
            <w:r w:rsidR="009C61D3" w:rsidRPr="00D06867">
              <w:rPr>
                <w:rStyle w:val="Hipervnculo"/>
                <w:rFonts w:ascii="Georgia" w:eastAsia="Times New Roman" w:hAnsi="Georgia" w:cs="Arial"/>
                <w:lang w:eastAsia="es-MX"/>
              </w:rPr>
              <w:t xml:space="preserve"> </w:t>
            </w:r>
            <w:r w:rsidR="004A011D" w:rsidRPr="00D06867">
              <w:rPr>
                <w:rStyle w:val="Hipervnculo"/>
                <w:rFonts w:ascii="Georgia" w:eastAsia="Times New Roman" w:hAnsi="Georgia" w:cs="Arial"/>
                <w:lang w:eastAsia="es-MX"/>
              </w:rPr>
              <w:t>PAI</w:t>
            </w:r>
            <w:r w:rsidR="00012E6D">
              <w:rPr>
                <w:rStyle w:val="Hipervnculo"/>
                <w:rFonts w:ascii="Georgia" w:eastAsia="Times New Roman" w:hAnsi="Georgia" w:cs="Arial"/>
                <w:lang w:eastAsia="es-MX"/>
              </w:rPr>
              <w:t>AP</w:t>
            </w:r>
            <w:r w:rsidRPr="00D06867">
              <w:rPr>
                <w:rStyle w:val="Hipervnculo"/>
                <w:rFonts w:ascii="Georgia" w:eastAsia="Times New Roman" w:hAnsi="Georgia" w:cs="Arial"/>
                <w:lang w:eastAsia="es-MX"/>
              </w:rPr>
              <w:t>UL</w:t>
            </w:r>
            <w:r w:rsidR="009C61D3" w:rsidRPr="00D06867">
              <w:rPr>
                <w:rStyle w:val="Hipervnculo"/>
                <w:rFonts w:ascii="Georgia" w:eastAsia="Times New Roman" w:hAnsi="Georgia" w:cs="Arial"/>
                <w:lang w:eastAsia="es-MX"/>
              </w:rPr>
              <w:t>)</w:t>
            </w:r>
            <w:r w:rsidRPr="00D06867">
              <w:rPr>
                <w:rStyle w:val="Hipervnculo"/>
                <w:rFonts w:ascii="Georgia" w:eastAsia="Times New Roman" w:hAnsi="Georgia" w:cs="Arial"/>
                <w:lang w:eastAsia="es-MX"/>
              </w:rPr>
              <w:t xml:space="preserve"> </w:t>
            </w:r>
          </w:p>
          <w:p w14:paraId="4557612E" w14:textId="4FAE2764" w:rsidR="00B700C5" w:rsidRPr="0039054E" w:rsidRDefault="00D06867"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r>
              <w:rPr>
                <w:rFonts w:ascii="Georgia" w:eastAsia="Times New Roman" w:hAnsi="Georgia" w:cs="Arial"/>
                <w:lang w:eastAsia="es-MX"/>
              </w:rPr>
              <w:fldChar w:fldCharType="end"/>
            </w:r>
          </w:p>
          <w:p w14:paraId="1E19A8F4" w14:textId="51795F3D" w:rsidR="00B700C5" w:rsidRPr="0039054E" w:rsidRDefault="00D06867" w:rsidP="0039054E">
            <w:pPr>
              <w:overflowPunct w:val="0"/>
              <w:autoSpaceDE w:val="0"/>
              <w:autoSpaceDN w:val="0"/>
              <w:adjustRightInd w:val="0"/>
              <w:spacing w:after="0" w:line="360" w:lineRule="auto"/>
              <w:ind w:right="177"/>
              <w:jc w:val="both"/>
              <w:textAlignment w:val="baseline"/>
              <w:rPr>
                <w:rFonts w:ascii="Georgia" w:eastAsia="Times New Roman" w:hAnsi="Georgia" w:cs="Arial"/>
                <w:color w:val="000000"/>
                <w:lang w:eastAsia="es-MX"/>
              </w:rPr>
            </w:pPr>
            <w:r>
              <w:rPr>
                <w:rFonts w:ascii="Georgia" w:eastAsia="Times New Roman" w:hAnsi="Georgia" w:cs="Arial"/>
                <w:color w:val="000000"/>
                <w:lang w:eastAsia="es-MX"/>
              </w:rPr>
              <w:t xml:space="preserve">Para el año 2015, 2016 </w:t>
            </w:r>
            <w:r w:rsidR="00B700C5" w:rsidRPr="0039054E">
              <w:rPr>
                <w:rFonts w:ascii="Georgia" w:eastAsia="Times New Roman" w:hAnsi="Georgia" w:cs="Arial"/>
                <w:color w:val="000000"/>
                <w:lang w:eastAsia="es-MX"/>
              </w:rPr>
              <w:t>y 201</w:t>
            </w:r>
            <w:r>
              <w:rPr>
                <w:rFonts w:ascii="Georgia" w:eastAsia="Times New Roman" w:hAnsi="Georgia" w:cs="Arial"/>
                <w:color w:val="000000"/>
                <w:lang w:eastAsia="es-MX"/>
              </w:rPr>
              <w:t>7</w:t>
            </w:r>
            <w:r w:rsidR="00B700C5" w:rsidRPr="0039054E">
              <w:rPr>
                <w:rFonts w:ascii="Georgia" w:eastAsia="Times New Roman" w:hAnsi="Georgia" w:cs="Arial"/>
                <w:color w:val="000000"/>
                <w:lang w:eastAsia="es-MX"/>
              </w:rPr>
              <w:t xml:space="preserve"> se tiene la siguiente información:</w:t>
            </w:r>
          </w:p>
          <w:p w14:paraId="36A3936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tbl>
            <w:tblPr>
              <w:tblW w:w="7534" w:type="dxa"/>
              <w:tblCellMar>
                <w:left w:w="70" w:type="dxa"/>
                <w:right w:w="70" w:type="dxa"/>
              </w:tblCellMar>
              <w:tblLook w:val="04A0" w:firstRow="1" w:lastRow="0" w:firstColumn="1" w:lastColumn="0" w:noHBand="0" w:noVBand="1"/>
            </w:tblPr>
            <w:tblGrid>
              <w:gridCol w:w="537"/>
              <w:gridCol w:w="3490"/>
              <w:gridCol w:w="1169"/>
              <w:gridCol w:w="1169"/>
              <w:gridCol w:w="1169"/>
            </w:tblGrid>
            <w:tr w:rsidR="00F27B31" w:rsidRPr="0039054E" w14:paraId="0E380EFE" w14:textId="3DB66B1A" w:rsidTr="00F74F0C">
              <w:trPr>
                <w:trHeight w:val="300"/>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C5B8A39"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No.</w:t>
                  </w:r>
                </w:p>
              </w:tc>
              <w:tc>
                <w:tcPr>
                  <w:tcW w:w="3490"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1ED28D71" w14:textId="77777777" w:rsidR="00F27B31" w:rsidRPr="0039054E" w:rsidRDefault="00F27B31" w:rsidP="0039054E">
                  <w:pPr>
                    <w:spacing w:after="0" w:line="360" w:lineRule="auto"/>
                    <w:jc w:val="center"/>
                    <w:rPr>
                      <w:rFonts w:ascii="Georgia" w:eastAsia="Times New Roman" w:hAnsi="Georgia"/>
                      <w:b/>
                      <w:bCs/>
                      <w:color w:val="000000"/>
                      <w:lang w:eastAsia="es-MX"/>
                    </w:rPr>
                  </w:pPr>
                  <w:r w:rsidRPr="0039054E">
                    <w:rPr>
                      <w:rFonts w:ascii="Georgia" w:eastAsia="Times New Roman" w:hAnsi="Georgia"/>
                      <w:b/>
                      <w:bCs/>
                      <w:color w:val="000000"/>
                      <w:lang w:eastAsia="es-MX"/>
                    </w:rPr>
                    <w:t>Proyecto financiado por la UAAAN</w:t>
                  </w:r>
                </w:p>
              </w:tc>
              <w:tc>
                <w:tcPr>
                  <w:tcW w:w="3507" w:type="dxa"/>
                  <w:gridSpan w:val="3"/>
                  <w:tcBorders>
                    <w:top w:val="single" w:sz="4" w:space="0" w:color="auto"/>
                    <w:left w:val="nil"/>
                    <w:bottom w:val="single" w:sz="4" w:space="0" w:color="auto"/>
                    <w:right w:val="single" w:sz="4" w:space="0" w:color="auto"/>
                  </w:tcBorders>
                  <w:shd w:val="clear" w:color="000000" w:fill="FFD966"/>
                  <w:noWrap/>
                  <w:vAlign w:val="center"/>
                  <w:hideMark/>
                </w:tcPr>
                <w:p w14:paraId="1A37A136" w14:textId="420E3E1A"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Años</w:t>
                  </w:r>
                </w:p>
              </w:tc>
            </w:tr>
            <w:tr w:rsidR="00F27B31" w:rsidRPr="0039054E" w14:paraId="64475AF9" w14:textId="63304325" w:rsidTr="00F27B31">
              <w:trPr>
                <w:trHeight w:val="30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17A3E0F2" w14:textId="77777777" w:rsidR="00F27B31" w:rsidRPr="0039054E" w:rsidRDefault="00F27B31" w:rsidP="0039054E">
                  <w:pPr>
                    <w:spacing w:after="0" w:line="360" w:lineRule="auto"/>
                    <w:rPr>
                      <w:rFonts w:ascii="Georgia" w:eastAsia="Times New Roman" w:hAnsi="Georgia"/>
                      <w:b/>
                      <w:bCs/>
                      <w:color w:val="000000"/>
                      <w:lang w:eastAsia="es-MX"/>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14:paraId="04F96003" w14:textId="77777777" w:rsidR="00F27B31" w:rsidRPr="0039054E" w:rsidRDefault="00F27B31" w:rsidP="0039054E">
                  <w:pPr>
                    <w:spacing w:after="0" w:line="360" w:lineRule="auto"/>
                    <w:rPr>
                      <w:rFonts w:ascii="Georgia" w:eastAsia="Times New Roman" w:hAnsi="Georgia"/>
                      <w:b/>
                      <w:bCs/>
                      <w:color w:val="000000"/>
                      <w:lang w:eastAsia="es-MX"/>
                    </w:rPr>
                  </w:pPr>
                </w:p>
              </w:tc>
              <w:tc>
                <w:tcPr>
                  <w:tcW w:w="1169" w:type="dxa"/>
                  <w:tcBorders>
                    <w:top w:val="nil"/>
                    <w:left w:val="nil"/>
                    <w:bottom w:val="single" w:sz="4" w:space="0" w:color="auto"/>
                    <w:right w:val="single" w:sz="4" w:space="0" w:color="auto"/>
                  </w:tcBorders>
                  <w:shd w:val="clear" w:color="000000" w:fill="FFD966"/>
                  <w:noWrap/>
                  <w:vAlign w:val="center"/>
                  <w:hideMark/>
                </w:tcPr>
                <w:p w14:paraId="6DE4FA20" w14:textId="2177A741" w:rsidR="00F27B31" w:rsidRPr="0039054E" w:rsidRDefault="00F27B31" w:rsidP="00F27B31">
                  <w:pPr>
                    <w:spacing w:after="0" w:line="360" w:lineRule="auto"/>
                    <w:rPr>
                      <w:rFonts w:ascii="Georgia" w:eastAsia="Times New Roman" w:hAnsi="Georgia"/>
                      <w:b/>
                      <w:bCs/>
                      <w:color w:val="000000"/>
                      <w:lang w:eastAsia="es-MX"/>
                    </w:rPr>
                  </w:pPr>
                  <w:r>
                    <w:rPr>
                      <w:rFonts w:ascii="Georgia" w:eastAsia="Times New Roman" w:hAnsi="Georgia"/>
                      <w:b/>
                      <w:bCs/>
                      <w:color w:val="000000"/>
                      <w:lang w:eastAsia="es-MX"/>
                    </w:rPr>
                    <w:t>2015</w:t>
                  </w:r>
                </w:p>
              </w:tc>
              <w:tc>
                <w:tcPr>
                  <w:tcW w:w="1169" w:type="dxa"/>
                  <w:tcBorders>
                    <w:top w:val="nil"/>
                    <w:left w:val="nil"/>
                    <w:bottom w:val="single" w:sz="4" w:space="0" w:color="auto"/>
                    <w:right w:val="single" w:sz="4" w:space="0" w:color="auto"/>
                  </w:tcBorders>
                  <w:shd w:val="clear" w:color="000000" w:fill="FFD966"/>
                  <w:noWrap/>
                  <w:vAlign w:val="center"/>
                  <w:hideMark/>
                </w:tcPr>
                <w:p w14:paraId="6E0617DE" w14:textId="158982C5" w:rsidR="00F27B31" w:rsidRPr="0039054E"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2016</w:t>
                  </w:r>
                </w:p>
              </w:tc>
              <w:tc>
                <w:tcPr>
                  <w:tcW w:w="1169" w:type="dxa"/>
                  <w:tcBorders>
                    <w:top w:val="nil"/>
                    <w:left w:val="nil"/>
                    <w:bottom w:val="single" w:sz="4" w:space="0" w:color="auto"/>
                    <w:right w:val="single" w:sz="4" w:space="0" w:color="auto"/>
                  </w:tcBorders>
                  <w:shd w:val="clear" w:color="000000" w:fill="FFD966"/>
                </w:tcPr>
                <w:p w14:paraId="4D8CDAED" w14:textId="054514DB" w:rsidR="00F27B31" w:rsidRDefault="00F27B31" w:rsidP="0039054E">
                  <w:pPr>
                    <w:spacing w:after="0" w:line="360" w:lineRule="auto"/>
                    <w:jc w:val="center"/>
                    <w:rPr>
                      <w:rFonts w:ascii="Georgia" w:eastAsia="Times New Roman" w:hAnsi="Georgia"/>
                      <w:b/>
                      <w:bCs/>
                      <w:color w:val="000000"/>
                      <w:lang w:eastAsia="es-MX"/>
                    </w:rPr>
                  </w:pPr>
                  <w:r>
                    <w:rPr>
                      <w:rFonts w:ascii="Georgia" w:eastAsia="Times New Roman" w:hAnsi="Georgia"/>
                      <w:b/>
                      <w:bCs/>
                      <w:color w:val="000000"/>
                      <w:lang w:eastAsia="es-MX"/>
                    </w:rPr>
                    <w:t>2017</w:t>
                  </w:r>
                </w:p>
              </w:tc>
            </w:tr>
            <w:tr w:rsidR="00F27B31" w:rsidRPr="0039054E" w14:paraId="444EA8D8" w14:textId="2FB792EF"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tcPr>
                <w:p w14:paraId="2079E298"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lastRenderedPageBreak/>
                    <w:t>1</w:t>
                  </w:r>
                </w:p>
              </w:tc>
              <w:tc>
                <w:tcPr>
                  <w:tcW w:w="3490" w:type="dxa"/>
                  <w:tcBorders>
                    <w:top w:val="nil"/>
                    <w:left w:val="nil"/>
                    <w:bottom w:val="single" w:sz="4" w:space="0" w:color="auto"/>
                    <w:right w:val="single" w:sz="4" w:space="0" w:color="auto"/>
                  </w:tcBorders>
                  <w:shd w:val="clear" w:color="auto" w:fill="auto"/>
                </w:tcPr>
                <w:p w14:paraId="7EF6966A" w14:textId="0C25E4A9" w:rsidR="00F27B31" w:rsidRPr="0039054E" w:rsidRDefault="00F27B31" w:rsidP="0072234D">
                  <w:pPr>
                    <w:spacing w:after="0" w:line="360" w:lineRule="auto"/>
                    <w:rPr>
                      <w:rFonts w:ascii="Georgia" w:eastAsia="Times New Roman" w:hAnsi="Georgia"/>
                      <w:color w:val="000000"/>
                      <w:lang w:eastAsia="es-MX"/>
                    </w:rPr>
                  </w:pPr>
                  <w:r>
                    <w:rPr>
                      <w:rFonts w:ascii="Georgia" w:eastAsia="Times New Roman" w:hAnsi="Georgia"/>
                      <w:color w:val="000000"/>
                      <w:lang w:eastAsia="es-MX"/>
                    </w:rPr>
                    <w:t xml:space="preserve">Programa Académico de Ingeniero Agrónomo </w:t>
                  </w:r>
                  <w:r w:rsidR="0072234D">
                    <w:rPr>
                      <w:rFonts w:ascii="Georgia" w:eastAsia="Times New Roman" w:hAnsi="Georgia"/>
                      <w:color w:val="000000"/>
                      <w:lang w:eastAsia="es-MX"/>
                    </w:rPr>
                    <w:t>Parasitólogo</w:t>
                  </w:r>
                  <w:r>
                    <w:rPr>
                      <w:rFonts w:ascii="Georgia" w:eastAsia="Times New Roman" w:hAnsi="Georgia"/>
                      <w:color w:val="000000"/>
                      <w:lang w:eastAsia="es-MX"/>
                    </w:rPr>
                    <w:t>.</w:t>
                  </w:r>
                </w:p>
              </w:tc>
              <w:tc>
                <w:tcPr>
                  <w:tcW w:w="1169" w:type="dxa"/>
                  <w:tcBorders>
                    <w:top w:val="nil"/>
                    <w:left w:val="nil"/>
                    <w:bottom w:val="single" w:sz="4" w:space="0" w:color="auto"/>
                    <w:right w:val="single" w:sz="4" w:space="0" w:color="auto"/>
                  </w:tcBorders>
                  <w:shd w:val="clear" w:color="auto" w:fill="auto"/>
                  <w:noWrap/>
                  <w:vAlign w:val="bottom"/>
                </w:tcPr>
                <w:p w14:paraId="54F55F5C" w14:textId="5E7819FB"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60,000</w:t>
                  </w:r>
                </w:p>
              </w:tc>
              <w:tc>
                <w:tcPr>
                  <w:tcW w:w="1169" w:type="dxa"/>
                  <w:tcBorders>
                    <w:top w:val="nil"/>
                    <w:left w:val="nil"/>
                    <w:bottom w:val="single" w:sz="4" w:space="0" w:color="auto"/>
                    <w:right w:val="single" w:sz="4" w:space="0" w:color="auto"/>
                  </w:tcBorders>
                  <w:shd w:val="clear" w:color="auto" w:fill="auto"/>
                  <w:noWrap/>
                  <w:vAlign w:val="bottom"/>
                </w:tcPr>
                <w:p w14:paraId="27BD479D" w14:textId="69286A76" w:rsidR="00F27B31" w:rsidRPr="0039054E" w:rsidRDefault="00F27B31"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80,000</w:t>
                  </w:r>
                </w:p>
              </w:tc>
              <w:tc>
                <w:tcPr>
                  <w:tcW w:w="1169" w:type="dxa"/>
                  <w:tcBorders>
                    <w:top w:val="nil"/>
                    <w:left w:val="nil"/>
                    <w:bottom w:val="single" w:sz="4" w:space="0" w:color="auto"/>
                    <w:right w:val="single" w:sz="4" w:space="0" w:color="auto"/>
                  </w:tcBorders>
                </w:tcPr>
                <w:p w14:paraId="7C411E58" w14:textId="77777777" w:rsidR="00F27B31" w:rsidRDefault="00F27B31" w:rsidP="0039054E">
                  <w:pPr>
                    <w:spacing w:after="0" w:line="360" w:lineRule="auto"/>
                    <w:jc w:val="right"/>
                    <w:rPr>
                      <w:rFonts w:ascii="Georgia" w:eastAsia="Times New Roman" w:hAnsi="Georgia"/>
                      <w:color w:val="000000"/>
                      <w:lang w:eastAsia="es-MX"/>
                    </w:rPr>
                  </w:pPr>
                </w:p>
                <w:p w14:paraId="57FDEA2F" w14:textId="77777777" w:rsidR="00F27B31" w:rsidRDefault="00F27B31" w:rsidP="0039054E">
                  <w:pPr>
                    <w:spacing w:after="0" w:line="360" w:lineRule="auto"/>
                    <w:jc w:val="right"/>
                    <w:rPr>
                      <w:rFonts w:ascii="Georgia" w:eastAsia="Times New Roman" w:hAnsi="Georgia"/>
                      <w:color w:val="000000"/>
                      <w:lang w:eastAsia="es-MX"/>
                    </w:rPr>
                  </w:pPr>
                </w:p>
                <w:p w14:paraId="308CB6B0" w14:textId="1AD4400F" w:rsidR="00F27B31" w:rsidRPr="0039054E" w:rsidRDefault="00851EDE" w:rsidP="00851ED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408,790</w:t>
                  </w:r>
                </w:p>
              </w:tc>
            </w:tr>
            <w:tr w:rsidR="00F27B31" w:rsidRPr="0039054E" w14:paraId="093F10F4" w14:textId="21494BF1" w:rsidTr="00F27B31">
              <w:trPr>
                <w:trHeight w:val="600"/>
              </w:trPr>
              <w:tc>
                <w:tcPr>
                  <w:tcW w:w="537" w:type="dxa"/>
                  <w:tcBorders>
                    <w:top w:val="nil"/>
                    <w:left w:val="single" w:sz="4" w:space="0" w:color="auto"/>
                    <w:bottom w:val="single" w:sz="4" w:space="0" w:color="auto"/>
                    <w:right w:val="single" w:sz="4" w:space="0" w:color="auto"/>
                  </w:tcBorders>
                  <w:shd w:val="clear" w:color="auto" w:fill="auto"/>
                  <w:noWrap/>
                  <w:hideMark/>
                </w:tcPr>
                <w:p w14:paraId="18B0488D" w14:textId="77777777" w:rsidR="00F27B31" w:rsidRPr="0039054E" w:rsidRDefault="00F27B31" w:rsidP="0039054E">
                  <w:pPr>
                    <w:spacing w:after="0" w:line="360" w:lineRule="auto"/>
                    <w:jc w:val="right"/>
                    <w:rPr>
                      <w:rFonts w:ascii="Georgia" w:eastAsia="Times New Roman" w:hAnsi="Georgia"/>
                      <w:color w:val="000000"/>
                      <w:lang w:eastAsia="es-MX"/>
                    </w:rPr>
                  </w:pPr>
                  <w:r w:rsidRPr="0039054E">
                    <w:rPr>
                      <w:rFonts w:ascii="Georgia" w:eastAsia="Times New Roman" w:hAnsi="Georgia"/>
                      <w:color w:val="000000"/>
                      <w:lang w:eastAsia="es-MX"/>
                    </w:rPr>
                    <w:t>2</w:t>
                  </w:r>
                </w:p>
              </w:tc>
              <w:tc>
                <w:tcPr>
                  <w:tcW w:w="3490" w:type="dxa"/>
                  <w:tcBorders>
                    <w:top w:val="nil"/>
                    <w:left w:val="nil"/>
                    <w:bottom w:val="single" w:sz="4" w:space="0" w:color="auto"/>
                    <w:right w:val="single" w:sz="4" w:space="0" w:color="auto"/>
                  </w:tcBorders>
                  <w:shd w:val="clear" w:color="auto" w:fill="auto"/>
                  <w:hideMark/>
                </w:tcPr>
                <w:p w14:paraId="3DDC1A25" w14:textId="4B43874D" w:rsidR="00F27B31" w:rsidRPr="0039054E" w:rsidRDefault="00F27B31" w:rsidP="0072234D">
                  <w:pPr>
                    <w:spacing w:after="0" w:line="360" w:lineRule="auto"/>
                    <w:rPr>
                      <w:rFonts w:ascii="Georgia" w:eastAsia="Times New Roman" w:hAnsi="Georgia"/>
                      <w:color w:val="000000"/>
                      <w:lang w:eastAsia="es-MX"/>
                    </w:rPr>
                  </w:pPr>
                  <w:r>
                    <w:rPr>
                      <w:rFonts w:ascii="Georgia" w:eastAsia="Times New Roman" w:hAnsi="Georgia"/>
                      <w:color w:val="000000"/>
                      <w:lang w:eastAsia="es-MX"/>
                    </w:rPr>
                    <w:t xml:space="preserve">Departamento de </w:t>
                  </w:r>
                  <w:r w:rsidR="0072234D">
                    <w:rPr>
                      <w:rFonts w:ascii="Georgia" w:eastAsia="Times New Roman" w:hAnsi="Georgia"/>
                      <w:color w:val="000000"/>
                      <w:lang w:eastAsia="es-MX"/>
                    </w:rPr>
                    <w:t>Parasitología</w:t>
                  </w:r>
                  <w:r>
                    <w:rPr>
                      <w:rFonts w:ascii="Georgia" w:eastAsia="Times New Roman" w:hAnsi="Georgia"/>
                      <w:color w:val="000000"/>
                      <w:lang w:eastAsia="es-MX"/>
                    </w:rPr>
                    <w:t xml:space="preserve"> U.L.</w:t>
                  </w:r>
                </w:p>
              </w:tc>
              <w:tc>
                <w:tcPr>
                  <w:tcW w:w="1169" w:type="dxa"/>
                  <w:tcBorders>
                    <w:top w:val="nil"/>
                    <w:left w:val="nil"/>
                    <w:bottom w:val="single" w:sz="4" w:space="0" w:color="auto"/>
                    <w:right w:val="single" w:sz="4" w:space="0" w:color="auto"/>
                  </w:tcBorders>
                  <w:shd w:val="clear" w:color="auto" w:fill="auto"/>
                  <w:noWrap/>
                  <w:vAlign w:val="bottom"/>
                  <w:hideMark/>
                </w:tcPr>
                <w:p w14:paraId="3FE3DDE0" w14:textId="42918555" w:rsidR="00F27B31" w:rsidRPr="0039054E" w:rsidRDefault="00851EDE" w:rsidP="0039054E">
                  <w:pPr>
                    <w:spacing w:after="0" w:line="360" w:lineRule="auto"/>
                    <w:jc w:val="right"/>
                    <w:rPr>
                      <w:rFonts w:ascii="Georgia" w:eastAsia="Times New Roman" w:hAnsi="Georgia"/>
                      <w:color w:val="000000"/>
                      <w:lang w:eastAsia="es-MX"/>
                    </w:rPr>
                  </w:pPr>
                  <w:r>
                    <w:rPr>
                      <w:rFonts w:ascii="Georgia" w:eastAsia="Times New Roman" w:hAnsi="Georgia"/>
                      <w:color w:val="000000"/>
                      <w:lang w:eastAsia="es-MX"/>
                    </w:rPr>
                    <w:t>233,000</w:t>
                  </w:r>
                </w:p>
              </w:tc>
              <w:tc>
                <w:tcPr>
                  <w:tcW w:w="1169" w:type="dxa"/>
                  <w:tcBorders>
                    <w:top w:val="nil"/>
                    <w:left w:val="nil"/>
                    <w:bottom w:val="single" w:sz="4" w:space="0" w:color="auto"/>
                    <w:right w:val="single" w:sz="4" w:space="0" w:color="auto"/>
                  </w:tcBorders>
                  <w:shd w:val="clear" w:color="auto" w:fill="auto"/>
                  <w:noWrap/>
                  <w:vAlign w:val="bottom"/>
                  <w:hideMark/>
                </w:tcPr>
                <w:p w14:paraId="249522C9" w14:textId="6A9A0598" w:rsidR="00F27B31" w:rsidRPr="0039054E" w:rsidRDefault="00851EDE" w:rsidP="00F27B31">
                  <w:pPr>
                    <w:spacing w:after="0" w:line="360" w:lineRule="auto"/>
                    <w:rPr>
                      <w:rFonts w:ascii="Georgia" w:eastAsia="Times New Roman" w:hAnsi="Georgia"/>
                      <w:color w:val="000000"/>
                      <w:lang w:eastAsia="es-MX"/>
                    </w:rPr>
                  </w:pPr>
                  <w:r>
                    <w:rPr>
                      <w:rFonts w:ascii="Georgia" w:eastAsia="Times New Roman" w:hAnsi="Georgia"/>
                      <w:color w:val="000000"/>
                      <w:lang w:eastAsia="es-MX"/>
                    </w:rPr>
                    <w:t>349,165</w:t>
                  </w:r>
                </w:p>
              </w:tc>
              <w:tc>
                <w:tcPr>
                  <w:tcW w:w="1169" w:type="dxa"/>
                  <w:tcBorders>
                    <w:top w:val="nil"/>
                    <w:left w:val="nil"/>
                    <w:bottom w:val="single" w:sz="4" w:space="0" w:color="auto"/>
                    <w:right w:val="single" w:sz="4" w:space="0" w:color="auto"/>
                  </w:tcBorders>
                </w:tcPr>
                <w:p w14:paraId="0B3A6453" w14:textId="77777777" w:rsidR="00F27B31" w:rsidRDefault="00F27B31" w:rsidP="0039054E">
                  <w:pPr>
                    <w:spacing w:after="0" w:line="360" w:lineRule="auto"/>
                    <w:jc w:val="right"/>
                    <w:rPr>
                      <w:rFonts w:ascii="Georgia" w:eastAsia="Times New Roman" w:hAnsi="Georgia"/>
                      <w:color w:val="000000"/>
                      <w:lang w:eastAsia="es-MX"/>
                    </w:rPr>
                  </w:pPr>
                </w:p>
                <w:p w14:paraId="13F31367" w14:textId="11C3A4FF" w:rsidR="00F27B31" w:rsidRPr="0039054E" w:rsidRDefault="00F27B31" w:rsidP="00F27B31">
                  <w:pPr>
                    <w:spacing w:after="0" w:line="360" w:lineRule="auto"/>
                    <w:rPr>
                      <w:rFonts w:ascii="Georgia" w:eastAsia="Times New Roman" w:hAnsi="Georgia"/>
                      <w:color w:val="000000"/>
                      <w:lang w:eastAsia="es-MX"/>
                    </w:rPr>
                  </w:pPr>
                  <w:r>
                    <w:rPr>
                      <w:rFonts w:ascii="Georgia" w:eastAsia="Times New Roman" w:hAnsi="Georgia"/>
                      <w:color w:val="000000"/>
                      <w:lang w:eastAsia="es-MX"/>
                    </w:rPr>
                    <w:t>388,842</w:t>
                  </w:r>
                </w:p>
              </w:tc>
            </w:tr>
          </w:tbl>
          <w:p w14:paraId="39FFC5FD" w14:textId="77777777" w:rsidR="00B700C5" w:rsidRPr="0039054E" w:rsidRDefault="00B700C5" w:rsidP="0039054E">
            <w:pPr>
              <w:overflowPunct w:val="0"/>
              <w:autoSpaceDE w:val="0"/>
              <w:autoSpaceDN w:val="0"/>
              <w:adjustRightInd w:val="0"/>
              <w:spacing w:after="0" w:line="360" w:lineRule="auto"/>
              <w:ind w:right="1480"/>
              <w:jc w:val="both"/>
              <w:textAlignment w:val="baseline"/>
              <w:rPr>
                <w:rFonts w:ascii="Georgia" w:eastAsia="Times New Roman" w:hAnsi="Georgia" w:cs="Arial"/>
                <w:color w:val="000000"/>
                <w:lang w:eastAsia="es-MX"/>
              </w:rPr>
            </w:pPr>
          </w:p>
          <w:p w14:paraId="567FDEA6" w14:textId="10CB0956" w:rsidR="00B700C5" w:rsidRPr="0039054E" w:rsidRDefault="00B700C5" w:rsidP="0039054E">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Además, es importante señalar que, dada la estructura matricial de la UAAAN, otras muchas entidades académicas y administrativas participan con su presupuesto en el</w:t>
            </w:r>
            <w:r w:rsidR="00F27B31">
              <w:rPr>
                <w:rFonts w:ascii="Georgia" w:eastAsia="Times New Roman" w:hAnsi="Georgia" w:cs="Arial"/>
                <w:color w:val="000000"/>
                <w:lang w:eastAsia="es-MX"/>
              </w:rPr>
              <w:t xml:space="preserve"> PAIA</w:t>
            </w:r>
            <w:r w:rsidR="001E795F">
              <w:rPr>
                <w:rFonts w:ascii="Georgia" w:eastAsia="Times New Roman" w:hAnsi="Georgia" w:cs="Arial"/>
                <w:color w:val="000000"/>
                <w:lang w:eastAsia="es-MX"/>
              </w:rPr>
              <w:t>P</w:t>
            </w:r>
            <w:r w:rsidR="00F27B31">
              <w:rPr>
                <w:rFonts w:ascii="Georgia" w:eastAsia="Times New Roman" w:hAnsi="Georgia" w:cs="Arial"/>
                <w:color w:val="000000"/>
                <w:lang w:eastAsia="es-MX"/>
              </w:rPr>
              <w:t>UL</w:t>
            </w:r>
            <w:r w:rsidRPr="0039054E">
              <w:rPr>
                <w:rFonts w:ascii="Georgia" w:eastAsia="Times New Roman" w:hAnsi="Georgia" w:cs="Arial"/>
                <w:color w:val="000000"/>
                <w:lang w:eastAsia="es-MX"/>
              </w:rPr>
              <w:t xml:space="preserve">. Por ejemplo, el Departamento de Prácticas Agropecuarias, el Departamento de Vehículos y Transportes, los departamentos académicos que ofrecen cursos a los alumnos del </w:t>
            </w:r>
            <w:r w:rsidR="004A011D" w:rsidRPr="0039054E">
              <w:rPr>
                <w:rFonts w:ascii="Georgia" w:eastAsia="Times New Roman" w:hAnsi="Georgia" w:cs="Arial"/>
                <w:color w:val="000000"/>
                <w:lang w:eastAsia="es-MX"/>
              </w:rPr>
              <w:t>PAI</w:t>
            </w:r>
            <w:r w:rsidR="001E795F">
              <w:rPr>
                <w:rFonts w:ascii="Georgia" w:eastAsia="Times New Roman" w:hAnsi="Georgia" w:cs="Arial"/>
                <w:color w:val="000000"/>
                <w:lang w:eastAsia="es-MX"/>
              </w:rPr>
              <w:t>AP</w:t>
            </w:r>
            <w:r w:rsidR="00F27B31">
              <w:rPr>
                <w:rFonts w:ascii="Georgia" w:eastAsia="Times New Roman" w:hAnsi="Georgia" w:cs="Arial"/>
                <w:color w:val="000000"/>
                <w:lang w:eastAsia="es-MX"/>
              </w:rPr>
              <w:t>UL</w:t>
            </w:r>
            <w:r w:rsidRPr="0039054E">
              <w:rPr>
                <w:rFonts w:ascii="Georgia" w:eastAsia="Times New Roman" w:hAnsi="Georgia" w:cs="Arial"/>
                <w:color w:val="000000"/>
                <w:lang w:eastAsia="es-MX"/>
              </w:rPr>
              <w:t>, el Departamento Deportivo, el Departamento de Difusión Cultural y el comedor universitario, entre otros</w:t>
            </w:r>
          </w:p>
          <w:p w14:paraId="028D6013"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r w:rsidRPr="0039054E">
              <w:rPr>
                <w:rFonts w:ascii="Georgia" w:eastAsia="Times New Roman" w:hAnsi="Georgia" w:cs="Arial"/>
                <w:color w:val="000000"/>
                <w:lang w:eastAsia="es-MX"/>
              </w:rPr>
              <w:t xml:space="preserve"> </w:t>
            </w:r>
          </w:p>
          <w:p w14:paraId="04AB5D3F" w14:textId="77777777"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lang w:eastAsia="es-MX"/>
              </w:rPr>
            </w:pPr>
          </w:p>
          <w:p w14:paraId="35E33443" w14:textId="74761BEA" w:rsidR="00B700C5" w:rsidRPr="0039054E" w:rsidRDefault="00B700C5" w:rsidP="0039054E">
            <w:pPr>
              <w:overflowPunct w:val="0"/>
              <w:autoSpaceDE w:val="0"/>
              <w:autoSpaceDN w:val="0"/>
              <w:adjustRightInd w:val="0"/>
              <w:spacing w:after="0" w:line="360" w:lineRule="auto"/>
              <w:ind w:right="35"/>
              <w:jc w:val="both"/>
              <w:textAlignment w:val="baseline"/>
              <w:rPr>
                <w:rFonts w:ascii="Georgia" w:eastAsia="Times New Roman" w:hAnsi="Georgia" w:cs="Arial"/>
                <w:color w:val="000000"/>
              </w:rPr>
            </w:pPr>
          </w:p>
        </w:tc>
      </w:tr>
      <w:tr w:rsidR="00FB4559" w:rsidRPr="0039054E" w14:paraId="7F03C3E7" w14:textId="77777777" w:rsidTr="006B51AA">
        <w:trPr>
          <w:trHeight w:val="253"/>
        </w:trPr>
        <w:tc>
          <w:tcPr>
            <w:tcW w:w="5000" w:type="pct"/>
            <w:shd w:val="clear" w:color="auto" w:fill="D9D9D9"/>
          </w:tcPr>
          <w:p w14:paraId="31381C0E" w14:textId="77777777" w:rsidR="00FB4559" w:rsidRPr="0039054E" w:rsidRDefault="00FB4559" w:rsidP="0039054E">
            <w:pPr>
              <w:pStyle w:val="Default"/>
              <w:spacing w:line="360" w:lineRule="auto"/>
              <w:ind w:left="885"/>
              <w:jc w:val="both"/>
              <w:rPr>
                <w:rFonts w:ascii="Georgia" w:hAnsi="Georgia"/>
                <w:sz w:val="22"/>
                <w:szCs w:val="22"/>
              </w:rPr>
            </w:pPr>
          </w:p>
          <w:p w14:paraId="50992106" w14:textId="77777777" w:rsidR="00FB4559" w:rsidRPr="0039054E" w:rsidRDefault="00FB4559" w:rsidP="0039054E">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14:paraId="6D6962E4" w14:textId="77777777" w:rsidR="00FB4559" w:rsidRPr="0039054E" w:rsidRDefault="00FB4559" w:rsidP="0039054E">
            <w:pPr>
              <w:pStyle w:val="Default"/>
              <w:spacing w:line="360" w:lineRule="auto"/>
              <w:ind w:left="885"/>
              <w:jc w:val="both"/>
              <w:rPr>
                <w:rFonts w:ascii="Georgia" w:hAnsi="Georgia"/>
                <w:sz w:val="22"/>
                <w:szCs w:val="22"/>
              </w:rPr>
            </w:pPr>
          </w:p>
        </w:tc>
      </w:tr>
      <w:tr w:rsidR="00FB4559" w:rsidRPr="0039054E" w14:paraId="57508196" w14:textId="77777777" w:rsidTr="006B51AA">
        <w:trPr>
          <w:trHeight w:val="253"/>
        </w:trPr>
        <w:tc>
          <w:tcPr>
            <w:tcW w:w="5000" w:type="pct"/>
            <w:shd w:val="clear" w:color="auto" w:fill="BFBFBF"/>
          </w:tcPr>
          <w:p w14:paraId="4E7F7784"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0B18F3E0" w14:textId="77777777" w:rsidR="00FB4559" w:rsidRPr="0039054E" w:rsidRDefault="00FB4559" w:rsidP="0039054E">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FB4559" w:rsidRPr="0039054E" w14:paraId="14BF6545" w14:textId="77777777" w:rsidTr="006B51AA">
        <w:trPr>
          <w:trHeight w:val="253"/>
        </w:trPr>
        <w:tc>
          <w:tcPr>
            <w:tcW w:w="5000" w:type="pct"/>
            <w:shd w:val="clear" w:color="auto" w:fill="auto"/>
          </w:tcPr>
          <w:p w14:paraId="46882D96" w14:textId="77777777" w:rsidR="00FB4559" w:rsidRPr="0039054E" w:rsidRDefault="00FB4559" w:rsidP="0039054E">
            <w:pPr>
              <w:pStyle w:val="Default"/>
              <w:spacing w:line="360" w:lineRule="auto"/>
              <w:ind w:left="176"/>
              <w:jc w:val="both"/>
              <w:rPr>
                <w:rFonts w:ascii="Georgia" w:hAnsi="Georgia"/>
                <w:b/>
                <w:sz w:val="22"/>
                <w:szCs w:val="22"/>
              </w:rPr>
            </w:pPr>
            <w:r w:rsidRPr="0039054E">
              <w:rPr>
                <w:rFonts w:ascii="Georgia" w:hAnsi="Georgia"/>
                <w:b/>
                <w:sz w:val="22"/>
                <w:szCs w:val="22"/>
              </w:rPr>
              <w:t>Descripción, apreciación y análisis:</w:t>
            </w:r>
          </w:p>
          <w:p w14:paraId="7149A204" w14:textId="77777777" w:rsidR="00FB4559" w:rsidRPr="0039054E" w:rsidRDefault="00FB4559" w:rsidP="0039054E">
            <w:pPr>
              <w:pStyle w:val="Default"/>
              <w:spacing w:line="360" w:lineRule="auto"/>
              <w:ind w:left="176"/>
              <w:jc w:val="both"/>
              <w:rPr>
                <w:rFonts w:ascii="Georgia" w:hAnsi="Georgia"/>
                <w:sz w:val="22"/>
                <w:szCs w:val="22"/>
              </w:rPr>
            </w:pPr>
          </w:p>
          <w:p w14:paraId="44CC8AD3" w14:textId="0F2DEC55" w:rsidR="005155D3" w:rsidRDefault="00F27B31" w:rsidP="008F54F4">
            <w:pPr>
              <w:overflowPunct w:val="0"/>
              <w:autoSpaceDE w:val="0"/>
              <w:autoSpaceDN w:val="0"/>
              <w:adjustRightInd w:val="0"/>
              <w:spacing w:after="0" w:line="360" w:lineRule="auto"/>
              <w:ind w:left="176" w:right="318"/>
              <w:jc w:val="both"/>
              <w:textAlignment w:val="baseline"/>
              <w:rPr>
                <w:rFonts w:ascii="Georgia" w:hAnsi="Georgia" w:cs="Arial"/>
              </w:rPr>
            </w:pPr>
            <w:r>
              <w:rPr>
                <w:rFonts w:ascii="Georgia" w:eastAsia="Times New Roman" w:hAnsi="Georgia" w:cs="Arial"/>
                <w:color w:val="000000"/>
                <w:lang w:eastAsia="es-MX"/>
              </w:rPr>
              <w:t>E</w:t>
            </w:r>
            <w:r w:rsidR="005155D3" w:rsidRPr="0039054E">
              <w:rPr>
                <w:rFonts w:ascii="Georgia" w:eastAsia="Times New Roman" w:hAnsi="Georgia" w:cs="Arial"/>
                <w:color w:val="000000"/>
                <w:lang w:eastAsia="es-MX"/>
              </w:rPr>
              <w:t xml:space="preserve">l </w:t>
            </w:r>
            <w:r>
              <w:rPr>
                <w:rFonts w:ascii="Georgia" w:eastAsia="Times New Roman" w:hAnsi="Georgia" w:cs="Arial"/>
                <w:color w:val="000000"/>
                <w:lang w:eastAsia="es-MX"/>
              </w:rPr>
              <w:t>PAIA</w:t>
            </w:r>
            <w:r w:rsidR="001E795F">
              <w:rPr>
                <w:rFonts w:ascii="Georgia" w:eastAsia="Times New Roman" w:hAnsi="Georgia" w:cs="Arial"/>
                <w:color w:val="000000"/>
                <w:lang w:eastAsia="es-MX"/>
              </w:rPr>
              <w:t>P</w:t>
            </w:r>
            <w:r>
              <w:rPr>
                <w:rFonts w:ascii="Georgia" w:eastAsia="Times New Roman" w:hAnsi="Georgia" w:cs="Arial"/>
                <w:color w:val="000000"/>
                <w:lang w:eastAsia="es-MX"/>
              </w:rPr>
              <w:t>UL</w:t>
            </w:r>
            <w:r w:rsidR="005155D3" w:rsidRPr="0039054E">
              <w:rPr>
                <w:rFonts w:ascii="Georgia" w:eastAsia="Times New Roman" w:hAnsi="Georgia" w:cs="Arial"/>
                <w:color w:val="000000"/>
                <w:lang w:eastAsia="es-MX"/>
              </w:rPr>
              <w:t xml:space="preserve">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 como Petróleos Mexicanos (PEMEX), Comisión Federal de Electricidad (CFE), Comisión Nacional Forestal (CONAFOR) o diversas empresas privadas</w:t>
            </w:r>
            <w:r w:rsidR="008F54F4">
              <w:rPr>
                <w:rFonts w:ascii="Georgia" w:eastAsia="Times New Roman" w:hAnsi="Georgia" w:cs="Arial"/>
                <w:color w:val="000000"/>
                <w:lang w:eastAsia="es-MX"/>
              </w:rPr>
              <w:t>.</w:t>
            </w:r>
            <w:r w:rsidR="005155D3" w:rsidRPr="0039054E">
              <w:rPr>
                <w:rFonts w:ascii="Georgia" w:hAnsi="Georgia" w:cs="Arial"/>
              </w:rPr>
              <w:t xml:space="preserve"> </w:t>
            </w:r>
          </w:p>
          <w:p w14:paraId="66E71334" w14:textId="49D89ADD" w:rsidR="00B702C4" w:rsidRDefault="00B702C4"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15B9FC7C" w14:textId="3A8810C3" w:rsidR="00B702C4" w:rsidRPr="0039054E" w:rsidRDefault="00CE0E58" w:rsidP="0039054E">
            <w:pPr>
              <w:overflowPunct w:val="0"/>
              <w:autoSpaceDE w:val="0"/>
              <w:autoSpaceDN w:val="0"/>
              <w:adjustRightInd w:val="0"/>
              <w:spacing w:after="0" w:line="360" w:lineRule="auto"/>
              <w:ind w:left="176" w:right="318"/>
              <w:jc w:val="both"/>
              <w:textAlignment w:val="baseline"/>
              <w:rPr>
                <w:rFonts w:ascii="Georgia" w:hAnsi="Georgia" w:cs="Arial"/>
              </w:rPr>
            </w:pPr>
            <w:hyperlink r:id="rId271" w:history="1">
              <w:r w:rsidR="00B702C4" w:rsidRPr="001E795F">
                <w:rPr>
                  <w:rStyle w:val="Hipervnculo"/>
                  <w:rFonts w:ascii="Georgia" w:hAnsi="Georgia" w:cs="Arial"/>
                </w:rPr>
                <w:t>Proyectos espe</w:t>
              </w:r>
              <w:r w:rsidR="001E795F" w:rsidRPr="001E795F">
                <w:rPr>
                  <w:rStyle w:val="Hipervnculo"/>
                  <w:rFonts w:ascii="Georgia" w:hAnsi="Georgia" w:cs="Arial"/>
                </w:rPr>
                <w:t>ciales otorgados a PTC del PAIAP</w:t>
              </w:r>
              <w:r w:rsidR="00B702C4" w:rsidRPr="001E795F">
                <w:rPr>
                  <w:rStyle w:val="Hipervnculo"/>
                  <w:rFonts w:ascii="Georgia" w:hAnsi="Georgia" w:cs="Arial"/>
                </w:rPr>
                <w:t>UL.</w:t>
              </w:r>
            </w:hyperlink>
          </w:p>
          <w:p w14:paraId="2B7C651D"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5E3FD270" w14:textId="0BB2D7EB" w:rsidR="005155D3" w:rsidRPr="0039054E" w:rsidRDefault="005155D3" w:rsidP="00E63F94">
            <w:pPr>
              <w:overflowPunct w:val="0"/>
              <w:autoSpaceDE w:val="0"/>
              <w:autoSpaceDN w:val="0"/>
              <w:adjustRightInd w:val="0"/>
              <w:spacing w:after="0" w:line="360" w:lineRule="auto"/>
              <w:ind w:left="342" w:right="318"/>
              <w:jc w:val="both"/>
              <w:textAlignment w:val="baseline"/>
              <w:rPr>
                <w:rFonts w:ascii="Georgia" w:hAnsi="Georgia" w:cs="Arial"/>
              </w:rPr>
            </w:pPr>
            <w:r w:rsidRPr="0039054E">
              <w:rPr>
                <w:rFonts w:ascii="Georgia" w:hAnsi="Georgia" w:cs="Arial"/>
              </w:rPr>
              <w:t xml:space="preserve">La participación del programa educativo va desde la vinculación que mantienen los propios profesores, el Departamento </w:t>
            </w:r>
            <w:r w:rsidR="00B702C4">
              <w:rPr>
                <w:rFonts w:ascii="Georgia" w:hAnsi="Georgia" w:cs="Arial"/>
              </w:rPr>
              <w:t xml:space="preserve">de </w:t>
            </w:r>
            <w:r w:rsidR="001E795F">
              <w:rPr>
                <w:rFonts w:ascii="Georgia" w:hAnsi="Georgia" w:cs="Arial"/>
              </w:rPr>
              <w:t>Parasitología</w:t>
            </w:r>
            <w:r w:rsidR="00B702C4">
              <w:rPr>
                <w:rFonts w:ascii="Georgia" w:hAnsi="Georgia" w:cs="Arial"/>
              </w:rPr>
              <w:t xml:space="preserve"> U.L.</w:t>
            </w:r>
            <w:r w:rsidRPr="0039054E">
              <w:rPr>
                <w:rFonts w:ascii="Georgia" w:hAnsi="Georgia" w:cs="Arial"/>
              </w:rPr>
              <w:t xml:space="preserve"> y la propia Universidad, hasta la integración al egresar de Ingenieros </w:t>
            </w:r>
            <w:r w:rsidR="00B702C4">
              <w:rPr>
                <w:rFonts w:ascii="Georgia" w:hAnsi="Georgia" w:cs="Arial"/>
              </w:rPr>
              <w:t xml:space="preserve">Agrónomos </w:t>
            </w:r>
            <w:r w:rsidR="001E795F">
              <w:rPr>
                <w:rFonts w:ascii="Georgia" w:hAnsi="Georgia" w:cs="Arial"/>
              </w:rPr>
              <w:t xml:space="preserve">Parasitólogos </w:t>
            </w:r>
            <w:r w:rsidRPr="0039054E">
              <w:rPr>
                <w:rFonts w:ascii="Georgia" w:hAnsi="Georgia" w:cs="Arial"/>
              </w:rPr>
              <w:t>y participar como personal profesional ofreciendo sus servicios a través de pago por honorarios y lógicamente pasando por la participación de estudiantes en servicio social, investigación (tesis) y prácticas profesionales.</w:t>
            </w:r>
          </w:p>
          <w:p w14:paraId="517908C6" w14:textId="77777777" w:rsidR="005155D3" w:rsidRPr="0039054E" w:rsidRDefault="005155D3" w:rsidP="0039054E">
            <w:pPr>
              <w:overflowPunct w:val="0"/>
              <w:autoSpaceDE w:val="0"/>
              <w:autoSpaceDN w:val="0"/>
              <w:adjustRightInd w:val="0"/>
              <w:spacing w:after="0" w:line="360" w:lineRule="auto"/>
              <w:ind w:left="176" w:right="318"/>
              <w:jc w:val="both"/>
              <w:textAlignment w:val="baseline"/>
              <w:rPr>
                <w:rFonts w:ascii="Georgia" w:hAnsi="Georgia" w:cs="Arial"/>
              </w:rPr>
            </w:pPr>
          </w:p>
          <w:p w14:paraId="03169784" w14:textId="3AEE0F79" w:rsidR="00FB4559" w:rsidRPr="0039054E" w:rsidRDefault="005155D3" w:rsidP="001E795F">
            <w:pPr>
              <w:overflowPunct w:val="0"/>
              <w:autoSpaceDE w:val="0"/>
              <w:autoSpaceDN w:val="0"/>
              <w:adjustRightInd w:val="0"/>
              <w:spacing w:after="0" w:line="360" w:lineRule="auto"/>
              <w:ind w:left="342" w:right="318"/>
              <w:jc w:val="both"/>
              <w:textAlignment w:val="baseline"/>
              <w:rPr>
                <w:rFonts w:ascii="Georgia" w:hAnsi="Georgia" w:cs="Arial"/>
                <w:b/>
                <w:color w:val="3333CC"/>
              </w:rPr>
            </w:pPr>
            <w:r w:rsidRPr="0039054E">
              <w:rPr>
                <w:rFonts w:ascii="Georgia" w:hAnsi="Georgia" w:cs="Arial"/>
              </w:rPr>
              <w:t xml:space="preserve">Es importante señalar que el presupuesto de los proyectos especiales es prácticamente para operar cada uno de los mismos. Pero el Departamento </w:t>
            </w:r>
            <w:r w:rsidR="00B702C4">
              <w:rPr>
                <w:rFonts w:ascii="Georgia" w:hAnsi="Georgia" w:cs="Arial"/>
              </w:rPr>
              <w:t xml:space="preserve">de </w:t>
            </w:r>
            <w:r w:rsidR="001E795F">
              <w:rPr>
                <w:rFonts w:ascii="Georgia" w:hAnsi="Georgia" w:cs="Arial"/>
              </w:rPr>
              <w:t xml:space="preserve">Parasitología </w:t>
            </w:r>
            <w:r w:rsidR="008F54F4" w:rsidRPr="0039054E">
              <w:rPr>
                <w:rFonts w:ascii="Georgia" w:hAnsi="Georgia" w:cs="Arial"/>
              </w:rPr>
              <w:t>y</w:t>
            </w:r>
            <w:r w:rsidRPr="0039054E">
              <w:rPr>
                <w:rFonts w:ascii="Georgia" w:hAnsi="Georgia" w:cs="Arial"/>
              </w:rPr>
              <w:t xml:space="preserve"> el Programa </w:t>
            </w:r>
            <w:r w:rsidR="00B702C4">
              <w:rPr>
                <w:rFonts w:ascii="Georgia" w:hAnsi="Georgia" w:cs="Arial"/>
              </w:rPr>
              <w:t>Académico de Ingeniero Agrónomo se ven beneficiados.</w:t>
            </w:r>
            <w:r w:rsidR="00B702C4" w:rsidRPr="0039054E">
              <w:rPr>
                <w:rFonts w:ascii="Georgia" w:hAnsi="Georgia" w:cs="Arial"/>
                <w:b/>
                <w:color w:val="3333CC"/>
              </w:rPr>
              <w:t xml:space="preserve"> </w:t>
            </w:r>
          </w:p>
        </w:tc>
      </w:tr>
    </w:tbl>
    <w:p w14:paraId="0D9CB208" w14:textId="77777777" w:rsidR="00FB4559" w:rsidRPr="0039054E" w:rsidRDefault="00FB4559" w:rsidP="0039054E">
      <w:pPr>
        <w:pStyle w:val="Default"/>
        <w:spacing w:line="360" w:lineRule="auto"/>
        <w:jc w:val="both"/>
        <w:rPr>
          <w:rFonts w:ascii="Georgia" w:hAnsi="Georgia"/>
          <w:sz w:val="22"/>
          <w:szCs w:val="22"/>
        </w:rPr>
      </w:pPr>
    </w:p>
    <w:p w14:paraId="0DA4BE0E" w14:textId="77777777" w:rsidR="00462F03" w:rsidRPr="0039054E" w:rsidRDefault="00462F03" w:rsidP="0039054E">
      <w:pPr>
        <w:pStyle w:val="Default"/>
        <w:spacing w:line="360" w:lineRule="auto"/>
        <w:jc w:val="both"/>
        <w:rPr>
          <w:rFonts w:ascii="Georgia" w:hAnsi="Georgia"/>
          <w:b/>
          <w:bCs/>
          <w:sz w:val="22"/>
          <w:szCs w:val="22"/>
        </w:rPr>
      </w:pPr>
    </w:p>
    <w:p w14:paraId="6EA7D4ED" w14:textId="728CC036" w:rsidR="00611998" w:rsidRPr="0039054E" w:rsidRDefault="00611998" w:rsidP="0039054E">
      <w:pPr>
        <w:spacing w:after="160" w:line="360" w:lineRule="auto"/>
        <w:jc w:val="both"/>
        <w:rPr>
          <w:rFonts w:ascii="Georgia" w:eastAsia="Calibri" w:hAnsi="Georgia" w:cs="Arial"/>
          <w:b/>
          <w:bCs/>
        </w:rPr>
      </w:pPr>
    </w:p>
    <w:p w14:paraId="1CB6DCFE" w14:textId="77777777" w:rsidR="001518C4" w:rsidRPr="0039054E" w:rsidRDefault="001518C4" w:rsidP="0039054E">
      <w:pPr>
        <w:spacing w:after="160" w:line="360" w:lineRule="auto"/>
        <w:jc w:val="both"/>
        <w:rPr>
          <w:rFonts w:ascii="Georgia" w:eastAsia="Calibri" w:hAnsi="Georgia" w:cs="Arial"/>
          <w:b/>
          <w:bCs/>
        </w:rPr>
      </w:pPr>
    </w:p>
    <w:sectPr w:rsidR="001518C4" w:rsidRPr="0039054E" w:rsidSect="00901366">
      <w:headerReference w:type="even" r:id="rId272"/>
      <w:headerReference w:type="default" r:id="rId273"/>
      <w:headerReference w:type="first" r:id="rId274"/>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89687" w14:textId="77777777" w:rsidR="00CE0E58" w:rsidRDefault="00CE0E58" w:rsidP="00E53059">
      <w:pPr>
        <w:spacing w:after="0" w:line="240" w:lineRule="auto"/>
      </w:pPr>
      <w:r>
        <w:separator/>
      </w:r>
    </w:p>
  </w:endnote>
  <w:endnote w:type="continuationSeparator" w:id="0">
    <w:p w14:paraId="450A11C6" w14:textId="77777777" w:rsidR="00CE0E58" w:rsidRDefault="00CE0E58"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4058C" w14:textId="77777777" w:rsidR="00CE0E58" w:rsidRDefault="00CE0E58" w:rsidP="00E53059">
      <w:pPr>
        <w:spacing w:after="0" w:line="240" w:lineRule="auto"/>
      </w:pPr>
      <w:r>
        <w:separator/>
      </w:r>
    </w:p>
  </w:footnote>
  <w:footnote w:type="continuationSeparator" w:id="0">
    <w:p w14:paraId="744503AA" w14:textId="77777777" w:rsidR="00CE0E58" w:rsidRDefault="00CE0E58" w:rsidP="00E5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0114" w14:textId="3362F938" w:rsidR="00F41D68" w:rsidRDefault="00F41D6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04C" w14:textId="76FF95A8" w:rsidR="00F41D68" w:rsidRDefault="00F41D6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11DF" w14:textId="05128AC9" w:rsidR="00F41D68" w:rsidRDefault="00F41D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15:restartNumberingAfterBreak="0">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15:restartNumberingAfterBreak="0">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EA86D2E"/>
    <w:multiLevelType w:val="hybridMultilevel"/>
    <w:tmpl w:val="9C54C4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20" w15:restartNumberingAfterBreak="0">
    <w:nsid w:val="11384487"/>
    <w:multiLevelType w:val="hybridMultilevel"/>
    <w:tmpl w:val="DDF46396"/>
    <w:lvl w:ilvl="0" w:tplc="E286ED5C">
      <w:start w:val="1"/>
      <w:numFmt w:val="decimal"/>
      <w:lvlText w:val="%1."/>
      <w:lvlJc w:val="left"/>
      <w:pPr>
        <w:ind w:left="928"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6" w15:restartNumberingAfterBreak="0">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2" w15:restartNumberingAfterBreak="0">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3" w15:restartNumberingAfterBreak="0">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22042340"/>
    <w:multiLevelType w:val="hybridMultilevel"/>
    <w:tmpl w:val="83F23B8C"/>
    <w:lvl w:ilvl="0" w:tplc="62DCEC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8" w15:restartNumberingAfterBreak="0">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3" w15:restartNumberingAfterBreak="0">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5" w15:restartNumberingAfterBreak="0">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6" w15:restartNumberingAfterBreak="0">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49" w15:restartNumberingAfterBreak="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30AF5DC2"/>
    <w:multiLevelType w:val="multilevel"/>
    <w:tmpl w:val="D750D2BC"/>
    <w:lvl w:ilvl="0">
      <w:start w:val="1"/>
      <w:numFmt w:val="decimal"/>
      <w:lvlText w:val="%1."/>
      <w:lvlJc w:val="left"/>
      <w:pPr>
        <w:ind w:left="678" w:hanging="360"/>
      </w:pPr>
      <w:rPr>
        <w:rFonts w:hint="default"/>
      </w:rPr>
    </w:lvl>
    <w:lvl w:ilvl="1">
      <w:start w:val="7"/>
      <w:numFmt w:val="decimal"/>
      <w:isLgl/>
      <w:lvlText w:val="%1.%2"/>
      <w:lvlJc w:val="left"/>
      <w:pPr>
        <w:ind w:left="723" w:hanging="405"/>
      </w:pPr>
      <w:rPr>
        <w:rFonts w:hint="default"/>
        <w:color w:val="000000"/>
      </w:rPr>
    </w:lvl>
    <w:lvl w:ilvl="2">
      <w:start w:val="1"/>
      <w:numFmt w:val="decimal"/>
      <w:isLgl/>
      <w:lvlText w:val="%1.%2.%3"/>
      <w:lvlJc w:val="left"/>
      <w:pPr>
        <w:ind w:left="1038" w:hanging="720"/>
      </w:pPr>
      <w:rPr>
        <w:rFonts w:hint="default"/>
        <w:color w:val="000000"/>
      </w:rPr>
    </w:lvl>
    <w:lvl w:ilvl="3">
      <w:start w:val="1"/>
      <w:numFmt w:val="decimal"/>
      <w:isLgl/>
      <w:lvlText w:val="%1.%2.%3.%4"/>
      <w:lvlJc w:val="left"/>
      <w:pPr>
        <w:ind w:left="1398" w:hanging="1080"/>
      </w:pPr>
      <w:rPr>
        <w:rFonts w:hint="default"/>
        <w:color w:val="000000"/>
      </w:rPr>
    </w:lvl>
    <w:lvl w:ilvl="4">
      <w:start w:val="1"/>
      <w:numFmt w:val="decimal"/>
      <w:isLgl/>
      <w:lvlText w:val="%1.%2.%3.%4.%5"/>
      <w:lvlJc w:val="left"/>
      <w:pPr>
        <w:ind w:left="1398" w:hanging="1080"/>
      </w:pPr>
      <w:rPr>
        <w:rFonts w:hint="default"/>
        <w:color w:val="000000"/>
      </w:rPr>
    </w:lvl>
    <w:lvl w:ilvl="5">
      <w:start w:val="1"/>
      <w:numFmt w:val="decimal"/>
      <w:isLgl/>
      <w:lvlText w:val="%1.%2.%3.%4.%5.%6"/>
      <w:lvlJc w:val="left"/>
      <w:pPr>
        <w:ind w:left="1758" w:hanging="1440"/>
      </w:pPr>
      <w:rPr>
        <w:rFonts w:hint="default"/>
        <w:color w:val="000000"/>
      </w:rPr>
    </w:lvl>
    <w:lvl w:ilvl="6">
      <w:start w:val="1"/>
      <w:numFmt w:val="decimal"/>
      <w:isLgl/>
      <w:lvlText w:val="%1.%2.%3.%4.%5.%6.%7"/>
      <w:lvlJc w:val="left"/>
      <w:pPr>
        <w:ind w:left="1758" w:hanging="1440"/>
      </w:pPr>
      <w:rPr>
        <w:rFonts w:hint="default"/>
        <w:color w:val="000000"/>
      </w:rPr>
    </w:lvl>
    <w:lvl w:ilvl="7">
      <w:start w:val="1"/>
      <w:numFmt w:val="decimal"/>
      <w:isLgl/>
      <w:lvlText w:val="%1.%2.%3.%4.%5.%6.%7.%8"/>
      <w:lvlJc w:val="left"/>
      <w:pPr>
        <w:ind w:left="2118" w:hanging="1800"/>
      </w:pPr>
      <w:rPr>
        <w:rFonts w:hint="default"/>
        <w:color w:val="000000"/>
      </w:rPr>
    </w:lvl>
    <w:lvl w:ilvl="8">
      <w:start w:val="1"/>
      <w:numFmt w:val="decimal"/>
      <w:isLgl/>
      <w:lvlText w:val="%1.%2.%3.%4.%5.%6.%7.%8.%9"/>
      <w:lvlJc w:val="left"/>
      <w:pPr>
        <w:ind w:left="2118" w:hanging="1800"/>
      </w:pPr>
      <w:rPr>
        <w:rFonts w:hint="default"/>
        <w:color w:val="000000"/>
      </w:rPr>
    </w:lvl>
  </w:abstractNum>
  <w:abstractNum w:abstractNumId="53" w15:restartNumberingAfterBreak="0">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4"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5" w15:restartNumberingAfterBreak="0">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6" w15:restartNumberingAfterBreak="0">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15:restartNumberingAfterBreak="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2" w15:restartNumberingAfterBreak="0">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3" w15:restartNumberingAfterBreak="0">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4" w15:restartNumberingAfterBreak="0">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6" w15:restartNumberingAfterBreak="0">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69" w15:restartNumberingAfterBreak="0">
    <w:nsid w:val="40E13786"/>
    <w:multiLevelType w:val="hybridMultilevel"/>
    <w:tmpl w:val="86F0451A"/>
    <w:lvl w:ilvl="0" w:tplc="4406F31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1" w15:restartNumberingAfterBreak="0">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3" w15:restartNumberingAfterBreak="0">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15:restartNumberingAfterBreak="0">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6" w15:restartNumberingAfterBreak="0">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CE12826"/>
    <w:multiLevelType w:val="hybridMultilevel"/>
    <w:tmpl w:val="3F06214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9" w15:restartNumberingAfterBreak="0">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4" w15:restartNumberingAfterBreak="0">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5A02709"/>
    <w:multiLevelType w:val="hybridMultilevel"/>
    <w:tmpl w:val="9C086404"/>
    <w:lvl w:ilvl="0" w:tplc="6E0E9C26">
      <w:start w:val="1"/>
      <w:numFmt w:val="lowerLetter"/>
      <w:lvlText w:val="%1)"/>
      <w:lvlJc w:val="left"/>
      <w:pPr>
        <w:ind w:left="536" w:hanging="360"/>
      </w:pPr>
      <w:rPr>
        <w:rFonts w:hint="default"/>
        <w:b w:val="0"/>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8" w15:restartNumberingAfterBreak="0">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0" w15:restartNumberingAfterBreak="0">
    <w:nsid w:val="57F463DC"/>
    <w:multiLevelType w:val="hybridMultilevel"/>
    <w:tmpl w:val="03982C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8963B0A"/>
    <w:multiLevelType w:val="hybridMultilevel"/>
    <w:tmpl w:val="A4EA2BC4"/>
    <w:lvl w:ilvl="0" w:tplc="2F2E6D18">
      <w:start w:val="1"/>
      <w:numFmt w:val="lowerLetter"/>
      <w:lvlText w:val="%1)"/>
      <w:lvlJc w:val="left"/>
      <w:pPr>
        <w:ind w:left="1440" w:hanging="360"/>
      </w:pPr>
      <w:rPr>
        <w:rFonts w:hint="default"/>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2" w15:restartNumberingAfterBreak="0">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3" w15:restartNumberingAfterBreak="0">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5" w15:restartNumberingAfterBreak="0">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6" w15:restartNumberingAfterBreak="0">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7" w15:restartNumberingAfterBreak="0">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8" w15:restartNumberingAfterBreak="0">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15:restartNumberingAfterBreak="0">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3" w15:restartNumberingAfterBreak="0">
    <w:nsid w:val="671E3758"/>
    <w:multiLevelType w:val="hybridMultilevel"/>
    <w:tmpl w:val="317CCDCE"/>
    <w:lvl w:ilvl="0" w:tplc="087E23F0">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6" w15:restartNumberingAfterBreak="0">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7" w15:restartNumberingAfterBreak="0">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1" w15:restartNumberingAfterBreak="0">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2" w15:restartNumberingAfterBreak="0">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15:restartNumberingAfterBreak="0">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4" w15:restartNumberingAfterBreak="0">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15:restartNumberingAfterBreak="0">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8" w15:restartNumberingAfterBreak="0">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0" w15:restartNumberingAfterBreak="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15:restartNumberingAfterBreak="0">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5" w15:restartNumberingAfterBreak="0">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6" w15:restartNumberingAfterBreak="0">
    <w:nsid w:val="76A732ED"/>
    <w:multiLevelType w:val="hybridMultilevel"/>
    <w:tmpl w:val="C4F8D948"/>
    <w:lvl w:ilvl="0" w:tplc="080A001B">
      <w:start w:val="1"/>
      <w:numFmt w:val="lowerRoman"/>
      <w:lvlText w:val="%1."/>
      <w:lvlJc w:val="right"/>
      <w:pPr>
        <w:ind w:left="2313" w:hanging="360"/>
      </w:p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7" w15:restartNumberingAfterBreak="0">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15:restartNumberingAfterBreak="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2" w15:restartNumberingAfterBreak="0">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15:restartNumberingAfterBreak="0">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6" w15:restartNumberingAfterBreak="0">
    <w:nsid w:val="7B9004A2"/>
    <w:multiLevelType w:val="hybridMultilevel"/>
    <w:tmpl w:val="5BA684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15:restartNumberingAfterBreak="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1" w15:restartNumberingAfterBreak="0">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7"/>
  </w:num>
  <w:num w:numId="3">
    <w:abstractNumId w:val="81"/>
  </w:num>
  <w:num w:numId="4">
    <w:abstractNumId w:val="60"/>
  </w:num>
  <w:num w:numId="5">
    <w:abstractNumId w:val="8"/>
  </w:num>
  <w:num w:numId="6">
    <w:abstractNumId w:val="83"/>
  </w:num>
  <w:num w:numId="7">
    <w:abstractNumId w:val="19"/>
  </w:num>
  <w:num w:numId="8">
    <w:abstractNumId w:val="32"/>
  </w:num>
  <w:num w:numId="9">
    <w:abstractNumId w:val="133"/>
  </w:num>
  <w:num w:numId="10">
    <w:abstractNumId w:val="69"/>
  </w:num>
  <w:num w:numId="11">
    <w:abstractNumId w:val="52"/>
  </w:num>
  <w:num w:numId="12">
    <w:abstractNumId w:val="20"/>
  </w:num>
  <w:num w:numId="13">
    <w:abstractNumId w:val="35"/>
  </w:num>
  <w:num w:numId="14">
    <w:abstractNumId w:val="26"/>
  </w:num>
  <w:num w:numId="15">
    <w:abstractNumId w:val="10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92"/>
  </w:num>
  <w:num w:numId="20">
    <w:abstractNumId w:val="31"/>
  </w:num>
  <w:num w:numId="21">
    <w:abstractNumId w:val="84"/>
  </w:num>
  <w:num w:numId="22">
    <w:abstractNumId w:val="116"/>
  </w:num>
  <w:num w:numId="23">
    <w:abstractNumId w:val="77"/>
  </w:num>
  <w:num w:numId="24">
    <w:abstractNumId w:val="104"/>
  </w:num>
  <w:num w:numId="25">
    <w:abstractNumId w:val="91"/>
  </w:num>
  <w:num w:numId="26">
    <w:abstractNumId w:val="7"/>
  </w:num>
  <w:num w:numId="27">
    <w:abstractNumId w:val="75"/>
  </w:num>
  <w:num w:numId="28">
    <w:abstractNumId w:val="121"/>
  </w:num>
  <w:num w:numId="29">
    <w:abstractNumId w:val="139"/>
  </w:num>
  <w:num w:numId="30">
    <w:abstractNumId w:val="29"/>
  </w:num>
  <w:num w:numId="31">
    <w:abstractNumId w:val="50"/>
  </w:num>
  <w:num w:numId="32">
    <w:abstractNumId w:val="64"/>
  </w:num>
  <w:num w:numId="33">
    <w:abstractNumId w:val="66"/>
  </w:num>
  <w:num w:numId="34">
    <w:abstractNumId w:val="38"/>
  </w:num>
  <w:num w:numId="35">
    <w:abstractNumId w:val="6"/>
  </w:num>
  <w:num w:numId="36">
    <w:abstractNumId w:val="51"/>
  </w:num>
  <w:num w:numId="37">
    <w:abstractNumId w:val="22"/>
  </w:num>
  <w:num w:numId="38">
    <w:abstractNumId w:val="88"/>
  </w:num>
  <w:num w:numId="39">
    <w:abstractNumId w:val="34"/>
  </w:num>
  <w:num w:numId="40">
    <w:abstractNumId w:val="85"/>
  </w:num>
  <w:num w:numId="41">
    <w:abstractNumId w:val="135"/>
  </w:num>
  <w:num w:numId="42">
    <w:abstractNumId w:val="106"/>
  </w:num>
  <w:num w:numId="43">
    <w:abstractNumId w:val="126"/>
  </w:num>
  <w:num w:numId="44">
    <w:abstractNumId w:val="10"/>
  </w:num>
  <w:num w:numId="45">
    <w:abstractNumId w:val="46"/>
  </w:num>
  <w:num w:numId="46">
    <w:abstractNumId w:val="114"/>
  </w:num>
  <w:num w:numId="47">
    <w:abstractNumId w:val="122"/>
  </w:num>
  <w:num w:numId="48">
    <w:abstractNumId w:val="30"/>
  </w:num>
  <w:num w:numId="49">
    <w:abstractNumId w:val="14"/>
  </w:num>
  <w:num w:numId="50">
    <w:abstractNumId w:val="123"/>
  </w:num>
  <w:num w:numId="51">
    <w:abstractNumId w:val="119"/>
  </w:num>
  <w:num w:numId="52">
    <w:abstractNumId w:val="28"/>
  </w:num>
  <w:num w:numId="53">
    <w:abstractNumId w:val="132"/>
  </w:num>
  <w:num w:numId="54">
    <w:abstractNumId w:val="4"/>
  </w:num>
  <w:num w:numId="55">
    <w:abstractNumId w:val="18"/>
  </w:num>
  <w:num w:numId="56">
    <w:abstractNumId w:val="109"/>
  </w:num>
  <w:num w:numId="57">
    <w:abstractNumId w:val="98"/>
  </w:num>
  <w:num w:numId="58">
    <w:abstractNumId w:val="68"/>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4"/>
  </w:num>
  <w:num w:numId="61">
    <w:abstractNumId w:val="33"/>
  </w:num>
  <w:num w:numId="6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num>
  <w:num w:numId="66">
    <w:abstractNumId w:val="95"/>
  </w:num>
  <w:num w:numId="67">
    <w:abstractNumId w:val="49"/>
  </w:num>
  <w:num w:numId="68">
    <w:abstractNumId w:val="131"/>
  </w:num>
  <w:num w:numId="69">
    <w:abstractNumId w:val="27"/>
  </w:num>
  <w:num w:numId="70">
    <w:abstractNumId w:val="48"/>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3"/>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
  </w:num>
  <w:num w:numId="79">
    <w:abstractNumId w:val="0"/>
  </w:num>
  <w:num w:numId="80">
    <w:abstractNumId w:val="107"/>
  </w:num>
  <w:num w:numId="81">
    <w:abstractNumId w:val="90"/>
  </w:num>
  <w:num w:numId="82">
    <w:abstractNumId w:val="25"/>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num>
  <w:num w:numId="85">
    <w:abstractNumId w:val="53"/>
  </w:num>
  <w:num w:numId="86">
    <w:abstractNumId w:val="134"/>
  </w:num>
  <w:num w:numId="87">
    <w:abstractNumId w:val="12"/>
  </w:num>
  <w:num w:numId="88">
    <w:abstractNumId w:val="111"/>
  </w:num>
  <w:num w:numId="89">
    <w:abstractNumId w:val="37"/>
  </w:num>
  <w:num w:numId="90">
    <w:abstractNumId w:val="141"/>
  </w:num>
  <w:num w:numId="91">
    <w:abstractNumId w:val="101"/>
  </w:num>
  <w:num w:numId="92">
    <w:abstractNumId w:val="58"/>
  </w:num>
  <w:num w:numId="93">
    <w:abstractNumId w:val="115"/>
  </w:num>
  <w:num w:numId="94">
    <w:abstractNumId w:val="3"/>
  </w:num>
  <w:num w:numId="95">
    <w:abstractNumId w:val="56"/>
  </w:num>
  <w:num w:numId="96">
    <w:abstractNumId w:val="72"/>
  </w:num>
  <w:num w:numId="97">
    <w:abstractNumId w:val="63"/>
  </w:num>
  <w:num w:numId="98">
    <w:abstractNumId w:val="71"/>
  </w:num>
  <w:num w:numId="99">
    <w:abstractNumId w:val="39"/>
  </w:num>
  <w:num w:numId="100">
    <w:abstractNumId w:val="97"/>
  </w:num>
  <w:num w:numId="101">
    <w:abstractNumId w:val="44"/>
  </w:num>
  <w:num w:numId="102">
    <w:abstractNumId w:val="129"/>
  </w:num>
  <w:num w:numId="103">
    <w:abstractNumId w:val="5"/>
  </w:num>
  <w:num w:numId="104">
    <w:abstractNumId w:val="99"/>
  </w:num>
  <w:num w:numId="105">
    <w:abstractNumId w:val="118"/>
  </w:num>
  <w:num w:numId="106">
    <w:abstractNumId w:val="102"/>
  </w:num>
  <w:num w:numId="107">
    <w:abstractNumId w:val="62"/>
  </w:num>
  <w:num w:numId="108">
    <w:abstractNumId w:val="120"/>
  </w:num>
  <w:num w:numId="109">
    <w:abstractNumId w:val="13"/>
  </w:num>
  <w:num w:numId="110">
    <w:abstractNumId w:val="57"/>
  </w:num>
  <w:num w:numId="111">
    <w:abstractNumId w:val="11"/>
  </w:num>
  <w:num w:numId="11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 w:numId="11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num>
  <w:num w:numId="117">
    <w:abstractNumId w:val="41"/>
  </w:num>
  <w:num w:numId="118">
    <w:abstractNumId w:val="138"/>
  </w:num>
  <w:num w:numId="119">
    <w:abstractNumId w:val="82"/>
  </w:num>
  <w:num w:numId="120">
    <w:abstractNumId w:val="136"/>
  </w:num>
  <w:num w:numId="121">
    <w:abstractNumId w:val="86"/>
  </w:num>
  <w:num w:numId="122">
    <w:abstractNumId w:val="93"/>
  </w:num>
  <w:num w:numId="123">
    <w:abstractNumId w:val="79"/>
  </w:num>
  <w:num w:numId="124">
    <w:abstractNumId w:val="40"/>
  </w:num>
  <w:num w:numId="125">
    <w:abstractNumId w:val="15"/>
  </w:num>
  <w:num w:numId="126">
    <w:abstractNumId w:val="128"/>
  </w:num>
  <w:num w:numId="12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7"/>
  </w:num>
  <w:num w:numId="129">
    <w:abstractNumId w:val="21"/>
  </w:num>
  <w:num w:numId="130">
    <w:abstractNumId w:val="55"/>
  </w:num>
  <w:num w:numId="131">
    <w:abstractNumId w:val="110"/>
  </w:num>
  <w:num w:numId="132">
    <w:abstractNumId w:val="65"/>
  </w:num>
  <w:num w:numId="133">
    <w:abstractNumId w:val="45"/>
  </w:num>
  <w:num w:numId="134">
    <w:abstractNumId w:val="108"/>
  </w:num>
  <w:num w:numId="135">
    <w:abstractNumId w:val="67"/>
  </w:num>
  <w:num w:numId="136">
    <w:abstractNumId w:val="100"/>
  </w:num>
  <w:num w:numId="137">
    <w:abstractNumId w:val="36"/>
  </w:num>
  <w:num w:numId="138">
    <w:abstractNumId w:val="130"/>
  </w:num>
  <w:num w:numId="139">
    <w:abstractNumId w:val="43"/>
  </w:num>
  <w:num w:numId="140">
    <w:abstractNumId w:val="16"/>
  </w:num>
  <w:num w:numId="141">
    <w:abstractNumId w:val="87"/>
  </w:num>
  <w:num w:numId="142">
    <w:abstractNumId w:val="142"/>
  </w:num>
  <w:num w:numId="1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08B5"/>
    <w:rsid w:val="000017AA"/>
    <w:rsid w:val="0000254E"/>
    <w:rsid w:val="00002687"/>
    <w:rsid w:val="00011668"/>
    <w:rsid w:val="00012E6D"/>
    <w:rsid w:val="0001521E"/>
    <w:rsid w:val="000152A7"/>
    <w:rsid w:val="0001577B"/>
    <w:rsid w:val="000219C1"/>
    <w:rsid w:val="00022561"/>
    <w:rsid w:val="00025976"/>
    <w:rsid w:val="00026563"/>
    <w:rsid w:val="00027258"/>
    <w:rsid w:val="00027866"/>
    <w:rsid w:val="00031151"/>
    <w:rsid w:val="0004255A"/>
    <w:rsid w:val="00042F28"/>
    <w:rsid w:val="00052A00"/>
    <w:rsid w:val="000557DE"/>
    <w:rsid w:val="00055820"/>
    <w:rsid w:val="000576B8"/>
    <w:rsid w:val="00057719"/>
    <w:rsid w:val="000637D4"/>
    <w:rsid w:val="00071371"/>
    <w:rsid w:val="00071D4D"/>
    <w:rsid w:val="00073006"/>
    <w:rsid w:val="00080517"/>
    <w:rsid w:val="00084502"/>
    <w:rsid w:val="00093F6B"/>
    <w:rsid w:val="00094201"/>
    <w:rsid w:val="00096A7B"/>
    <w:rsid w:val="00096F53"/>
    <w:rsid w:val="000A1088"/>
    <w:rsid w:val="000A4232"/>
    <w:rsid w:val="000A6B99"/>
    <w:rsid w:val="000A7D3B"/>
    <w:rsid w:val="000B2D51"/>
    <w:rsid w:val="000C222D"/>
    <w:rsid w:val="000C5CF9"/>
    <w:rsid w:val="000C5D2D"/>
    <w:rsid w:val="000C77A4"/>
    <w:rsid w:val="000C7AC0"/>
    <w:rsid w:val="000D08E7"/>
    <w:rsid w:val="000D4CD9"/>
    <w:rsid w:val="000D6344"/>
    <w:rsid w:val="000E0611"/>
    <w:rsid w:val="000E11FF"/>
    <w:rsid w:val="000E1FCE"/>
    <w:rsid w:val="000E3BA0"/>
    <w:rsid w:val="000F3B03"/>
    <w:rsid w:val="000F4BDA"/>
    <w:rsid w:val="000F6B1A"/>
    <w:rsid w:val="00102137"/>
    <w:rsid w:val="00106DB7"/>
    <w:rsid w:val="0010740E"/>
    <w:rsid w:val="00110AD0"/>
    <w:rsid w:val="001128E7"/>
    <w:rsid w:val="001133B2"/>
    <w:rsid w:val="00120B94"/>
    <w:rsid w:val="0013025A"/>
    <w:rsid w:val="001404B2"/>
    <w:rsid w:val="001410E8"/>
    <w:rsid w:val="00145071"/>
    <w:rsid w:val="00146BBC"/>
    <w:rsid w:val="001475A7"/>
    <w:rsid w:val="001500A4"/>
    <w:rsid w:val="001518C4"/>
    <w:rsid w:val="001521C8"/>
    <w:rsid w:val="001522DC"/>
    <w:rsid w:val="001530CF"/>
    <w:rsid w:val="0016664F"/>
    <w:rsid w:val="0017040E"/>
    <w:rsid w:val="0017091C"/>
    <w:rsid w:val="00171B59"/>
    <w:rsid w:val="00173A3C"/>
    <w:rsid w:val="001767AB"/>
    <w:rsid w:val="00176F90"/>
    <w:rsid w:val="00177D8C"/>
    <w:rsid w:val="001805C5"/>
    <w:rsid w:val="001811C1"/>
    <w:rsid w:val="00182D33"/>
    <w:rsid w:val="001931EA"/>
    <w:rsid w:val="001935C1"/>
    <w:rsid w:val="001947D0"/>
    <w:rsid w:val="00196750"/>
    <w:rsid w:val="00196FEE"/>
    <w:rsid w:val="001A0725"/>
    <w:rsid w:val="001A13BF"/>
    <w:rsid w:val="001A1A64"/>
    <w:rsid w:val="001A4EC7"/>
    <w:rsid w:val="001A7DF3"/>
    <w:rsid w:val="001B0B2D"/>
    <w:rsid w:val="001B27CA"/>
    <w:rsid w:val="001B4C53"/>
    <w:rsid w:val="001B57CA"/>
    <w:rsid w:val="001B6431"/>
    <w:rsid w:val="001C342C"/>
    <w:rsid w:val="001C34C9"/>
    <w:rsid w:val="001C46EC"/>
    <w:rsid w:val="001C4CF3"/>
    <w:rsid w:val="001C5221"/>
    <w:rsid w:val="001C61ED"/>
    <w:rsid w:val="001D0B99"/>
    <w:rsid w:val="001D2005"/>
    <w:rsid w:val="001D6EA8"/>
    <w:rsid w:val="001E26CA"/>
    <w:rsid w:val="001E3A7C"/>
    <w:rsid w:val="001E662C"/>
    <w:rsid w:val="001E795F"/>
    <w:rsid w:val="001F06A9"/>
    <w:rsid w:val="001F0EAA"/>
    <w:rsid w:val="001F51B5"/>
    <w:rsid w:val="001F5768"/>
    <w:rsid w:val="00205C78"/>
    <w:rsid w:val="002154AC"/>
    <w:rsid w:val="00220FC6"/>
    <w:rsid w:val="002227F4"/>
    <w:rsid w:val="00222F18"/>
    <w:rsid w:val="00223030"/>
    <w:rsid w:val="002262C0"/>
    <w:rsid w:val="00226FD7"/>
    <w:rsid w:val="00227BCE"/>
    <w:rsid w:val="00227C97"/>
    <w:rsid w:val="00233350"/>
    <w:rsid w:val="00233FE3"/>
    <w:rsid w:val="00243BEB"/>
    <w:rsid w:val="0024600D"/>
    <w:rsid w:val="0025549B"/>
    <w:rsid w:val="00257474"/>
    <w:rsid w:val="00263235"/>
    <w:rsid w:val="002716E9"/>
    <w:rsid w:val="0027299B"/>
    <w:rsid w:val="00272FFA"/>
    <w:rsid w:val="0027791D"/>
    <w:rsid w:val="0028360C"/>
    <w:rsid w:val="00287F08"/>
    <w:rsid w:val="00290214"/>
    <w:rsid w:val="00291A21"/>
    <w:rsid w:val="002931DF"/>
    <w:rsid w:val="0029455E"/>
    <w:rsid w:val="002A29B4"/>
    <w:rsid w:val="002A5689"/>
    <w:rsid w:val="002B1F49"/>
    <w:rsid w:val="002B389A"/>
    <w:rsid w:val="002B510B"/>
    <w:rsid w:val="002C5836"/>
    <w:rsid w:val="002D0BF0"/>
    <w:rsid w:val="002D1613"/>
    <w:rsid w:val="002D1A0C"/>
    <w:rsid w:val="002D4CC0"/>
    <w:rsid w:val="002D4EDC"/>
    <w:rsid w:val="002D5576"/>
    <w:rsid w:val="002E7350"/>
    <w:rsid w:val="002F6622"/>
    <w:rsid w:val="0030198C"/>
    <w:rsid w:val="00301F2D"/>
    <w:rsid w:val="00302D1E"/>
    <w:rsid w:val="00310FEA"/>
    <w:rsid w:val="00312E87"/>
    <w:rsid w:val="00315B1A"/>
    <w:rsid w:val="00320D60"/>
    <w:rsid w:val="00324B13"/>
    <w:rsid w:val="003266D1"/>
    <w:rsid w:val="00330E55"/>
    <w:rsid w:val="00332F7F"/>
    <w:rsid w:val="00332FD9"/>
    <w:rsid w:val="003343A4"/>
    <w:rsid w:val="00336822"/>
    <w:rsid w:val="003433EA"/>
    <w:rsid w:val="0034665C"/>
    <w:rsid w:val="00351349"/>
    <w:rsid w:val="00354D81"/>
    <w:rsid w:val="00355472"/>
    <w:rsid w:val="00355A89"/>
    <w:rsid w:val="00356114"/>
    <w:rsid w:val="00357E79"/>
    <w:rsid w:val="00360830"/>
    <w:rsid w:val="0036559A"/>
    <w:rsid w:val="00372FD2"/>
    <w:rsid w:val="00375A7B"/>
    <w:rsid w:val="00376AAB"/>
    <w:rsid w:val="00381A7A"/>
    <w:rsid w:val="003835DC"/>
    <w:rsid w:val="00383B39"/>
    <w:rsid w:val="00384C69"/>
    <w:rsid w:val="0039054E"/>
    <w:rsid w:val="00390717"/>
    <w:rsid w:val="00391541"/>
    <w:rsid w:val="00393073"/>
    <w:rsid w:val="0039642C"/>
    <w:rsid w:val="003A2645"/>
    <w:rsid w:val="003A3337"/>
    <w:rsid w:val="003A565D"/>
    <w:rsid w:val="003B19F8"/>
    <w:rsid w:val="003B2496"/>
    <w:rsid w:val="003C2B54"/>
    <w:rsid w:val="003C47E7"/>
    <w:rsid w:val="003D23BF"/>
    <w:rsid w:val="003D7AE9"/>
    <w:rsid w:val="003E049E"/>
    <w:rsid w:val="003E5024"/>
    <w:rsid w:val="003E7648"/>
    <w:rsid w:val="003F0111"/>
    <w:rsid w:val="003F554B"/>
    <w:rsid w:val="004000D1"/>
    <w:rsid w:val="004071E8"/>
    <w:rsid w:val="0041262D"/>
    <w:rsid w:val="0041644D"/>
    <w:rsid w:val="00423B1E"/>
    <w:rsid w:val="00426F4A"/>
    <w:rsid w:val="00427DD1"/>
    <w:rsid w:val="00434E6E"/>
    <w:rsid w:val="004373D3"/>
    <w:rsid w:val="00440220"/>
    <w:rsid w:val="004409A0"/>
    <w:rsid w:val="00444F51"/>
    <w:rsid w:val="004459CF"/>
    <w:rsid w:val="00445D30"/>
    <w:rsid w:val="00446C76"/>
    <w:rsid w:val="00451783"/>
    <w:rsid w:val="004522EB"/>
    <w:rsid w:val="004527A7"/>
    <w:rsid w:val="00452CD7"/>
    <w:rsid w:val="00453CB1"/>
    <w:rsid w:val="0045482C"/>
    <w:rsid w:val="0045587E"/>
    <w:rsid w:val="00461D7B"/>
    <w:rsid w:val="00461E15"/>
    <w:rsid w:val="00462888"/>
    <w:rsid w:val="00462F03"/>
    <w:rsid w:val="00467551"/>
    <w:rsid w:val="004753BB"/>
    <w:rsid w:val="00477017"/>
    <w:rsid w:val="00485464"/>
    <w:rsid w:val="0049000A"/>
    <w:rsid w:val="0049301B"/>
    <w:rsid w:val="00495379"/>
    <w:rsid w:val="0049576F"/>
    <w:rsid w:val="004A011D"/>
    <w:rsid w:val="004A4A97"/>
    <w:rsid w:val="004A4C42"/>
    <w:rsid w:val="004B599A"/>
    <w:rsid w:val="004B60BA"/>
    <w:rsid w:val="004B6FD4"/>
    <w:rsid w:val="004C6AB6"/>
    <w:rsid w:val="004C778B"/>
    <w:rsid w:val="004D129C"/>
    <w:rsid w:val="004D2352"/>
    <w:rsid w:val="004D3B1F"/>
    <w:rsid w:val="004E1809"/>
    <w:rsid w:val="004E50EA"/>
    <w:rsid w:val="004E5B06"/>
    <w:rsid w:val="004E6EE0"/>
    <w:rsid w:val="004F1383"/>
    <w:rsid w:val="004F6214"/>
    <w:rsid w:val="004F6B08"/>
    <w:rsid w:val="004F6C4F"/>
    <w:rsid w:val="004F7927"/>
    <w:rsid w:val="004F7B1B"/>
    <w:rsid w:val="0050112E"/>
    <w:rsid w:val="005049F3"/>
    <w:rsid w:val="0050561C"/>
    <w:rsid w:val="0050702F"/>
    <w:rsid w:val="00507554"/>
    <w:rsid w:val="00510614"/>
    <w:rsid w:val="005155D3"/>
    <w:rsid w:val="00515F1B"/>
    <w:rsid w:val="00516169"/>
    <w:rsid w:val="00517C66"/>
    <w:rsid w:val="0052015D"/>
    <w:rsid w:val="00521F96"/>
    <w:rsid w:val="0052313C"/>
    <w:rsid w:val="00523CA8"/>
    <w:rsid w:val="005252E4"/>
    <w:rsid w:val="00525A3E"/>
    <w:rsid w:val="00531F10"/>
    <w:rsid w:val="00534AF0"/>
    <w:rsid w:val="005351CF"/>
    <w:rsid w:val="005372A5"/>
    <w:rsid w:val="00537EBE"/>
    <w:rsid w:val="00541191"/>
    <w:rsid w:val="00542F0E"/>
    <w:rsid w:val="005465BE"/>
    <w:rsid w:val="00547086"/>
    <w:rsid w:val="00553825"/>
    <w:rsid w:val="00555167"/>
    <w:rsid w:val="005634DE"/>
    <w:rsid w:val="00563F76"/>
    <w:rsid w:val="00565168"/>
    <w:rsid w:val="00566276"/>
    <w:rsid w:val="0057084D"/>
    <w:rsid w:val="00570CC0"/>
    <w:rsid w:val="0057503A"/>
    <w:rsid w:val="00575CD0"/>
    <w:rsid w:val="00577D29"/>
    <w:rsid w:val="00580A4C"/>
    <w:rsid w:val="005825D9"/>
    <w:rsid w:val="00585D1E"/>
    <w:rsid w:val="0058662B"/>
    <w:rsid w:val="00587CC1"/>
    <w:rsid w:val="00587F61"/>
    <w:rsid w:val="0059527A"/>
    <w:rsid w:val="005961B8"/>
    <w:rsid w:val="0059642A"/>
    <w:rsid w:val="0059692B"/>
    <w:rsid w:val="005A1166"/>
    <w:rsid w:val="005A5EDC"/>
    <w:rsid w:val="005B0F62"/>
    <w:rsid w:val="005B6470"/>
    <w:rsid w:val="005C23CB"/>
    <w:rsid w:val="005C5003"/>
    <w:rsid w:val="005D0A3B"/>
    <w:rsid w:val="005D14FF"/>
    <w:rsid w:val="005D2AF7"/>
    <w:rsid w:val="005D2D7B"/>
    <w:rsid w:val="005E071E"/>
    <w:rsid w:val="005E6DEC"/>
    <w:rsid w:val="005F7064"/>
    <w:rsid w:val="00603DA0"/>
    <w:rsid w:val="006059D4"/>
    <w:rsid w:val="00606ADD"/>
    <w:rsid w:val="00610097"/>
    <w:rsid w:val="006108E1"/>
    <w:rsid w:val="00610E61"/>
    <w:rsid w:val="00611998"/>
    <w:rsid w:val="00616292"/>
    <w:rsid w:val="00620E9E"/>
    <w:rsid w:val="0063469A"/>
    <w:rsid w:val="006357FF"/>
    <w:rsid w:val="00635DDD"/>
    <w:rsid w:val="00640B2B"/>
    <w:rsid w:val="00646DC7"/>
    <w:rsid w:val="006473F0"/>
    <w:rsid w:val="00652F7C"/>
    <w:rsid w:val="00653745"/>
    <w:rsid w:val="0065626D"/>
    <w:rsid w:val="006601C2"/>
    <w:rsid w:val="00660442"/>
    <w:rsid w:val="006636B2"/>
    <w:rsid w:val="0066530A"/>
    <w:rsid w:val="00665871"/>
    <w:rsid w:val="00671B1B"/>
    <w:rsid w:val="006732D0"/>
    <w:rsid w:val="00676B3C"/>
    <w:rsid w:val="00677667"/>
    <w:rsid w:val="00682A53"/>
    <w:rsid w:val="00690D63"/>
    <w:rsid w:val="006A0AE6"/>
    <w:rsid w:val="006A464F"/>
    <w:rsid w:val="006A5893"/>
    <w:rsid w:val="006B51AA"/>
    <w:rsid w:val="006C0949"/>
    <w:rsid w:val="006C0CBD"/>
    <w:rsid w:val="006C3957"/>
    <w:rsid w:val="006C5D0D"/>
    <w:rsid w:val="006C665B"/>
    <w:rsid w:val="006D49D7"/>
    <w:rsid w:val="006D51E6"/>
    <w:rsid w:val="006D5B8F"/>
    <w:rsid w:val="006D7BB0"/>
    <w:rsid w:val="006F1DA3"/>
    <w:rsid w:val="006F2354"/>
    <w:rsid w:val="006F4D4E"/>
    <w:rsid w:val="006F6FF3"/>
    <w:rsid w:val="006F7025"/>
    <w:rsid w:val="00700841"/>
    <w:rsid w:val="00700CCA"/>
    <w:rsid w:val="0070260D"/>
    <w:rsid w:val="00702DD4"/>
    <w:rsid w:val="00704794"/>
    <w:rsid w:val="0070641C"/>
    <w:rsid w:val="00707630"/>
    <w:rsid w:val="007115E1"/>
    <w:rsid w:val="00714649"/>
    <w:rsid w:val="007147DD"/>
    <w:rsid w:val="00715136"/>
    <w:rsid w:val="00717518"/>
    <w:rsid w:val="00721187"/>
    <w:rsid w:val="0072234D"/>
    <w:rsid w:val="00722BDD"/>
    <w:rsid w:val="0072391B"/>
    <w:rsid w:val="00723F25"/>
    <w:rsid w:val="007242AB"/>
    <w:rsid w:val="00725E9E"/>
    <w:rsid w:val="007339D7"/>
    <w:rsid w:val="00736AA4"/>
    <w:rsid w:val="00740BBB"/>
    <w:rsid w:val="00741640"/>
    <w:rsid w:val="00742143"/>
    <w:rsid w:val="007456E9"/>
    <w:rsid w:val="0075384F"/>
    <w:rsid w:val="00756677"/>
    <w:rsid w:val="00760D40"/>
    <w:rsid w:val="007643DF"/>
    <w:rsid w:val="00767086"/>
    <w:rsid w:val="0077221D"/>
    <w:rsid w:val="00773B1B"/>
    <w:rsid w:val="0077434F"/>
    <w:rsid w:val="007757BB"/>
    <w:rsid w:val="00776AF2"/>
    <w:rsid w:val="00777CDE"/>
    <w:rsid w:val="0078080D"/>
    <w:rsid w:val="00781FDF"/>
    <w:rsid w:val="00786587"/>
    <w:rsid w:val="007922D1"/>
    <w:rsid w:val="00792FE3"/>
    <w:rsid w:val="007936B9"/>
    <w:rsid w:val="00797C9A"/>
    <w:rsid w:val="007A02A6"/>
    <w:rsid w:val="007A0D84"/>
    <w:rsid w:val="007A261E"/>
    <w:rsid w:val="007A362E"/>
    <w:rsid w:val="007B02EB"/>
    <w:rsid w:val="007B04B7"/>
    <w:rsid w:val="007B0D94"/>
    <w:rsid w:val="007B21C4"/>
    <w:rsid w:val="007B4C87"/>
    <w:rsid w:val="007B6552"/>
    <w:rsid w:val="007B7BBB"/>
    <w:rsid w:val="007B7E18"/>
    <w:rsid w:val="007C47FD"/>
    <w:rsid w:val="007D0754"/>
    <w:rsid w:val="007D117E"/>
    <w:rsid w:val="007D19A9"/>
    <w:rsid w:val="007D1CFF"/>
    <w:rsid w:val="007F1942"/>
    <w:rsid w:val="007F335F"/>
    <w:rsid w:val="007F45C4"/>
    <w:rsid w:val="007F5672"/>
    <w:rsid w:val="007F75EA"/>
    <w:rsid w:val="00813BA4"/>
    <w:rsid w:val="00813F62"/>
    <w:rsid w:val="00815D3B"/>
    <w:rsid w:val="00824FB8"/>
    <w:rsid w:val="00837363"/>
    <w:rsid w:val="00837E09"/>
    <w:rsid w:val="008510B9"/>
    <w:rsid w:val="00851A96"/>
    <w:rsid w:val="00851EDE"/>
    <w:rsid w:val="00852488"/>
    <w:rsid w:val="008531E7"/>
    <w:rsid w:val="00853EBE"/>
    <w:rsid w:val="00854585"/>
    <w:rsid w:val="00855835"/>
    <w:rsid w:val="00861A4C"/>
    <w:rsid w:val="00871B61"/>
    <w:rsid w:val="00877C33"/>
    <w:rsid w:val="00881307"/>
    <w:rsid w:val="00883CDD"/>
    <w:rsid w:val="00894839"/>
    <w:rsid w:val="008B09F0"/>
    <w:rsid w:val="008B2CD8"/>
    <w:rsid w:val="008C5988"/>
    <w:rsid w:val="008C5AA1"/>
    <w:rsid w:val="008D0817"/>
    <w:rsid w:val="008D14A0"/>
    <w:rsid w:val="008D3622"/>
    <w:rsid w:val="008D4452"/>
    <w:rsid w:val="008D4C52"/>
    <w:rsid w:val="008D5CB8"/>
    <w:rsid w:val="008D744D"/>
    <w:rsid w:val="008E3162"/>
    <w:rsid w:val="008F12DF"/>
    <w:rsid w:val="008F1DB3"/>
    <w:rsid w:val="008F20D5"/>
    <w:rsid w:val="008F4361"/>
    <w:rsid w:val="008F54F4"/>
    <w:rsid w:val="008F7B8C"/>
    <w:rsid w:val="00900988"/>
    <w:rsid w:val="00901366"/>
    <w:rsid w:val="0090365B"/>
    <w:rsid w:val="00920C25"/>
    <w:rsid w:val="00921546"/>
    <w:rsid w:val="00925B37"/>
    <w:rsid w:val="00927B1C"/>
    <w:rsid w:val="0093746D"/>
    <w:rsid w:val="00941C83"/>
    <w:rsid w:val="00941EAF"/>
    <w:rsid w:val="00943162"/>
    <w:rsid w:val="0094438A"/>
    <w:rsid w:val="00947CE0"/>
    <w:rsid w:val="00950967"/>
    <w:rsid w:val="00950D14"/>
    <w:rsid w:val="00954FA2"/>
    <w:rsid w:val="00956852"/>
    <w:rsid w:val="00960BA0"/>
    <w:rsid w:val="00965FAA"/>
    <w:rsid w:val="009668B5"/>
    <w:rsid w:val="009670DA"/>
    <w:rsid w:val="00975B15"/>
    <w:rsid w:val="00975F93"/>
    <w:rsid w:val="00981521"/>
    <w:rsid w:val="00982078"/>
    <w:rsid w:val="00982AE8"/>
    <w:rsid w:val="009863E0"/>
    <w:rsid w:val="00987D85"/>
    <w:rsid w:val="00992028"/>
    <w:rsid w:val="00992A10"/>
    <w:rsid w:val="009933C4"/>
    <w:rsid w:val="009A2F5F"/>
    <w:rsid w:val="009B53C3"/>
    <w:rsid w:val="009C2E54"/>
    <w:rsid w:val="009C61D3"/>
    <w:rsid w:val="009D64EC"/>
    <w:rsid w:val="009E080A"/>
    <w:rsid w:val="009E0993"/>
    <w:rsid w:val="009E6945"/>
    <w:rsid w:val="009F00F7"/>
    <w:rsid w:val="009F114C"/>
    <w:rsid w:val="009F3182"/>
    <w:rsid w:val="009F632E"/>
    <w:rsid w:val="00A036E1"/>
    <w:rsid w:val="00A05B30"/>
    <w:rsid w:val="00A06356"/>
    <w:rsid w:val="00A11B6E"/>
    <w:rsid w:val="00A131F9"/>
    <w:rsid w:val="00A139CD"/>
    <w:rsid w:val="00A163EA"/>
    <w:rsid w:val="00A17B65"/>
    <w:rsid w:val="00A2007F"/>
    <w:rsid w:val="00A21568"/>
    <w:rsid w:val="00A23A67"/>
    <w:rsid w:val="00A31EB8"/>
    <w:rsid w:val="00A329DF"/>
    <w:rsid w:val="00A36D48"/>
    <w:rsid w:val="00A40318"/>
    <w:rsid w:val="00A41EC1"/>
    <w:rsid w:val="00A42192"/>
    <w:rsid w:val="00A42521"/>
    <w:rsid w:val="00A4591D"/>
    <w:rsid w:val="00A46F3E"/>
    <w:rsid w:val="00A55FB2"/>
    <w:rsid w:val="00A561D5"/>
    <w:rsid w:val="00A567C2"/>
    <w:rsid w:val="00A56DEE"/>
    <w:rsid w:val="00A610FD"/>
    <w:rsid w:val="00A619FB"/>
    <w:rsid w:val="00A67022"/>
    <w:rsid w:val="00A701DD"/>
    <w:rsid w:val="00A71EDD"/>
    <w:rsid w:val="00A71FF6"/>
    <w:rsid w:val="00A74558"/>
    <w:rsid w:val="00A773FA"/>
    <w:rsid w:val="00A806E5"/>
    <w:rsid w:val="00A80FF7"/>
    <w:rsid w:val="00A828F6"/>
    <w:rsid w:val="00A829D2"/>
    <w:rsid w:val="00A8324A"/>
    <w:rsid w:val="00A83E6E"/>
    <w:rsid w:val="00A86C84"/>
    <w:rsid w:val="00A92512"/>
    <w:rsid w:val="00A92D64"/>
    <w:rsid w:val="00A97D73"/>
    <w:rsid w:val="00AA1ADA"/>
    <w:rsid w:val="00AA6097"/>
    <w:rsid w:val="00AA67DC"/>
    <w:rsid w:val="00AB067F"/>
    <w:rsid w:val="00AB0D8F"/>
    <w:rsid w:val="00AB158E"/>
    <w:rsid w:val="00AB2854"/>
    <w:rsid w:val="00AC04BC"/>
    <w:rsid w:val="00AC590F"/>
    <w:rsid w:val="00AC614E"/>
    <w:rsid w:val="00AC738E"/>
    <w:rsid w:val="00AD63A3"/>
    <w:rsid w:val="00AD6C88"/>
    <w:rsid w:val="00AD6DDF"/>
    <w:rsid w:val="00AE0DE8"/>
    <w:rsid w:val="00AE157D"/>
    <w:rsid w:val="00AE1E21"/>
    <w:rsid w:val="00AE2D23"/>
    <w:rsid w:val="00AE49DF"/>
    <w:rsid w:val="00AE4C06"/>
    <w:rsid w:val="00AE4F51"/>
    <w:rsid w:val="00AE6469"/>
    <w:rsid w:val="00AF47BC"/>
    <w:rsid w:val="00AF77A8"/>
    <w:rsid w:val="00B00E25"/>
    <w:rsid w:val="00B021F7"/>
    <w:rsid w:val="00B04111"/>
    <w:rsid w:val="00B10A3F"/>
    <w:rsid w:val="00B13954"/>
    <w:rsid w:val="00B17380"/>
    <w:rsid w:val="00B2239B"/>
    <w:rsid w:val="00B23482"/>
    <w:rsid w:val="00B351D6"/>
    <w:rsid w:val="00B36493"/>
    <w:rsid w:val="00B40025"/>
    <w:rsid w:val="00B45AFE"/>
    <w:rsid w:val="00B52157"/>
    <w:rsid w:val="00B526BC"/>
    <w:rsid w:val="00B560D8"/>
    <w:rsid w:val="00B63CA1"/>
    <w:rsid w:val="00B700C5"/>
    <w:rsid w:val="00B702C4"/>
    <w:rsid w:val="00B72353"/>
    <w:rsid w:val="00B729B1"/>
    <w:rsid w:val="00B7471E"/>
    <w:rsid w:val="00B74F1E"/>
    <w:rsid w:val="00B84492"/>
    <w:rsid w:val="00B84598"/>
    <w:rsid w:val="00B92078"/>
    <w:rsid w:val="00B9235A"/>
    <w:rsid w:val="00B941F9"/>
    <w:rsid w:val="00BA3853"/>
    <w:rsid w:val="00BA482A"/>
    <w:rsid w:val="00BA4EAB"/>
    <w:rsid w:val="00BB0D4C"/>
    <w:rsid w:val="00BB3D69"/>
    <w:rsid w:val="00BB406D"/>
    <w:rsid w:val="00BC5FC2"/>
    <w:rsid w:val="00BD09F6"/>
    <w:rsid w:val="00BD325D"/>
    <w:rsid w:val="00BD557D"/>
    <w:rsid w:val="00BD606B"/>
    <w:rsid w:val="00BE4419"/>
    <w:rsid w:val="00BF0006"/>
    <w:rsid w:val="00BF1B0A"/>
    <w:rsid w:val="00BF377B"/>
    <w:rsid w:val="00BF6527"/>
    <w:rsid w:val="00BF75F6"/>
    <w:rsid w:val="00C00B4B"/>
    <w:rsid w:val="00C01137"/>
    <w:rsid w:val="00C056F2"/>
    <w:rsid w:val="00C0618D"/>
    <w:rsid w:val="00C0644C"/>
    <w:rsid w:val="00C13DAF"/>
    <w:rsid w:val="00C206D8"/>
    <w:rsid w:val="00C25702"/>
    <w:rsid w:val="00C25EF5"/>
    <w:rsid w:val="00C31D8B"/>
    <w:rsid w:val="00C35D23"/>
    <w:rsid w:val="00C36892"/>
    <w:rsid w:val="00C36CD5"/>
    <w:rsid w:val="00C40E91"/>
    <w:rsid w:val="00C40F84"/>
    <w:rsid w:val="00C428FB"/>
    <w:rsid w:val="00C44E39"/>
    <w:rsid w:val="00C45269"/>
    <w:rsid w:val="00C50AD1"/>
    <w:rsid w:val="00C5208A"/>
    <w:rsid w:val="00C52165"/>
    <w:rsid w:val="00C56E74"/>
    <w:rsid w:val="00C60F0A"/>
    <w:rsid w:val="00C62F59"/>
    <w:rsid w:val="00C6576B"/>
    <w:rsid w:val="00C721F7"/>
    <w:rsid w:val="00C75D05"/>
    <w:rsid w:val="00C76F65"/>
    <w:rsid w:val="00C83C27"/>
    <w:rsid w:val="00C85498"/>
    <w:rsid w:val="00C871F3"/>
    <w:rsid w:val="00C927C9"/>
    <w:rsid w:val="00C93ED5"/>
    <w:rsid w:val="00C9455B"/>
    <w:rsid w:val="00C95FAC"/>
    <w:rsid w:val="00C97A01"/>
    <w:rsid w:val="00C97B60"/>
    <w:rsid w:val="00CA0390"/>
    <w:rsid w:val="00CA0FE0"/>
    <w:rsid w:val="00CA1444"/>
    <w:rsid w:val="00CA3647"/>
    <w:rsid w:val="00CA3F72"/>
    <w:rsid w:val="00CA481A"/>
    <w:rsid w:val="00CB1C1E"/>
    <w:rsid w:val="00CB7C02"/>
    <w:rsid w:val="00CB7CC7"/>
    <w:rsid w:val="00CC3185"/>
    <w:rsid w:val="00CC41C8"/>
    <w:rsid w:val="00CC6DDC"/>
    <w:rsid w:val="00CD0467"/>
    <w:rsid w:val="00CD0D69"/>
    <w:rsid w:val="00CD4A1D"/>
    <w:rsid w:val="00CD6D20"/>
    <w:rsid w:val="00CE08B9"/>
    <w:rsid w:val="00CE0D82"/>
    <w:rsid w:val="00CE0E58"/>
    <w:rsid w:val="00CE3203"/>
    <w:rsid w:val="00CE3D2A"/>
    <w:rsid w:val="00CF4B18"/>
    <w:rsid w:val="00D02AF8"/>
    <w:rsid w:val="00D03550"/>
    <w:rsid w:val="00D06867"/>
    <w:rsid w:val="00D068F0"/>
    <w:rsid w:val="00D07AB9"/>
    <w:rsid w:val="00D13182"/>
    <w:rsid w:val="00D14674"/>
    <w:rsid w:val="00D146BD"/>
    <w:rsid w:val="00D234C6"/>
    <w:rsid w:val="00D24BDB"/>
    <w:rsid w:val="00D27131"/>
    <w:rsid w:val="00D275EE"/>
    <w:rsid w:val="00D308C9"/>
    <w:rsid w:val="00D37072"/>
    <w:rsid w:val="00D42314"/>
    <w:rsid w:val="00D4387C"/>
    <w:rsid w:val="00D44D11"/>
    <w:rsid w:val="00D45E04"/>
    <w:rsid w:val="00D462E3"/>
    <w:rsid w:val="00D472D1"/>
    <w:rsid w:val="00D51A19"/>
    <w:rsid w:val="00D52C0F"/>
    <w:rsid w:val="00D53989"/>
    <w:rsid w:val="00D54054"/>
    <w:rsid w:val="00D54617"/>
    <w:rsid w:val="00D61BE6"/>
    <w:rsid w:val="00D62E3E"/>
    <w:rsid w:val="00D66306"/>
    <w:rsid w:val="00D6662F"/>
    <w:rsid w:val="00D70CBE"/>
    <w:rsid w:val="00D73CE0"/>
    <w:rsid w:val="00D7644F"/>
    <w:rsid w:val="00D82A91"/>
    <w:rsid w:val="00D86690"/>
    <w:rsid w:val="00D86880"/>
    <w:rsid w:val="00D920C9"/>
    <w:rsid w:val="00D92ACE"/>
    <w:rsid w:val="00D949BB"/>
    <w:rsid w:val="00D95191"/>
    <w:rsid w:val="00DA473B"/>
    <w:rsid w:val="00DA4C3D"/>
    <w:rsid w:val="00DA5FA3"/>
    <w:rsid w:val="00DA765E"/>
    <w:rsid w:val="00DC14E2"/>
    <w:rsid w:val="00DD4F32"/>
    <w:rsid w:val="00DD5273"/>
    <w:rsid w:val="00DD6394"/>
    <w:rsid w:val="00DE0CA7"/>
    <w:rsid w:val="00DE6ED7"/>
    <w:rsid w:val="00DF15BA"/>
    <w:rsid w:val="00DF2CE7"/>
    <w:rsid w:val="00DF4422"/>
    <w:rsid w:val="00DF683B"/>
    <w:rsid w:val="00DF74DE"/>
    <w:rsid w:val="00E01D85"/>
    <w:rsid w:val="00E01DB5"/>
    <w:rsid w:val="00E03374"/>
    <w:rsid w:val="00E10741"/>
    <w:rsid w:val="00E2042A"/>
    <w:rsid w:val="00E22160"/>
    <w:rsid w:val="00E230B2"/>
    <w:rsid w:val="00E253D0"/>
    <w:rsid w:val="00E2546B"/>
    <w:rsid w:val="00E265A1"/>
    <w:rsid w:val="00E34451"/>
    <w:rsid w:val="00E36E61"/>
    <w:rsid w:val="00E375CE"/>
    <w:rsid w:val="00E42ABB"/>
    <w:rsid w:val="00E45B92"/>
    <w:rsid w:val="00E519CD"/>
    <w:rsid w:val="00E53059"/>
    <w:rsid w:val="00E53888"/>
    <w:rsid w:val="00E53E61"/>
    <w:rsid w:val="00E55144"/>
    <w:rsid w:val="00E5650E"/>
    <w:rsid w:val="00E60F78"/>
    <w:rsid w:val="00E63F94"/>
    <w:rsid w:val="00E64E8E"/>
    <w:rsid w:val="00E65C1C"/>
    <w:rsid w:val="00E663AE"/>
    <w:rsid w:val="00E76C77"/>
    <w:rsid w:val="00E801C1"/>
    <w:rsid w:val="00E8043E"/>
    <w:rsid w:val="00E809B7"/>
    <w:rsid w:val="00E96BD0"/>
    <w:rsid w:val="00E97BEB"/>
    <w:rsid w:val="00EA0847"/>
    <w:rsid w:val="00EA2C31"/>
    <w:rsid w:val="00EA485D"/>
    <w:rsid w:val="00EA66EF"/>
    <w:rsid w:val="00EB1E5F"/>
    <w:rsid w:val="00EB726B"/>
    <w:rsid w:val="00EB7772"/>
    <w:rsid w:val="00EB7D96"/>
    <w:rsid w:val="00EC7997"/>
    <w:rsid w:val="00EE0D1D"/>
    <w:rsid w:val="00EE2709"/>
    <w:rsid w:val="00EE5F27"/>
    <w:rsid w:val="00EE5F6D"/>
    <w:rsid w:val="00EF112C"/>
    <w:rsid w:val="00EF2E82"/>
    <w:rsid w:val="00F03881"/>
    <w:rsid w:val="00F07AB4"/>
    <w:rsid w:val="00F116F9"/>
    <w:rsid w:val="00F20906"/>
    <w:rsid w:val="00F23D05"/>
    <w:rsid w:val="00F27B31"/>
    <w:rsid w:val="00F3234D"/>
    <w:rsid w:val="00F34128"/>
    <w:rsid w:val="00F358A5"/>
    <w:rsid w:val="00F41D68"/>
    <w:rsid w:val="00F434FD"/>
    <w:rsid w:val="00F43A6F"/>
    <w:rsid w:val="00F44182"/>
    <w:rsid w:val="00F4640C"/>
    <w:rsid w:val="00F557EC"/>
    <w:rsid w:val="00F560E5"/>
    <w:rsid w:val="00F6120C"/>
    <w:rsid w:val="00F61B7D"/>
    <w:rsid w:val="00F6566B"/>
    <w:rsid w:val="00F74F0C"/>
    <w:rsid w:val="00F816C2"/>
    <w:rsid w:val="00F8302E"/>
    <w:rsid w:val="00F87200"/>
    <w:rsid w:val="00F930C6"/>
    <w:rsid w:val="00F93692"/>
    <w:rsid w:val="00FA003B"/>
    <w:rsid w:val="00FA3057"/>
    <w:rsid w:val="00FA6AC3"/>
    <w:rsid w:val="00FA74DA"/>
    <w:rsid w:val="00FB4559"/>
    <w:rsid w:val="00FB472D"/>
    <w:rsid w:val="00FB6170"/>
    <w:rsid w:val="00FB7A72"/>
    <w:rsid w:val="00FC0056"/>
    <w:rsid w:val="00FC0511"/>
    <w:rsid w:val="00FC23F7"/>
    <w:rsid w:val="00FC6B3F"/>
    <w:rsid w:val="00FC7DD5"/>
    <w:rsid w:val="00FD00FA"/>
    <w:rsid w:val="00FD0917"/>
    <w:rsid w:val="00FD1D93"/>
    <w:rsid w:val="00FD767A"/>
    <w:rsid w:val="00FE1140"/>
    <w:rsid w:val="00FF0997"/>
    <w:rsid w:val="00FF15BA"/>
    <w:rsid w:val="00FF3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FD0A7"/>
  <w15:chartTrackingRefBased/>
  <w15:docId w15:val="{06423FDA-9289-40B9-8655-06D2894E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Car">
    <w:name w:val="Título Car"/>
    <w:basedOn w:val="Fuentedeprrafopredeter"/>
    <w:link w:val="Ttul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styleId="Sombreadoclaro">
    <w:name w:val="Light Shading"/>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682">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2325886">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48441552">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7194285">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772751682">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975991541">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037121573">
      <w:bodyDiv w:val="1"/>
      <w:marLeft w:val="0"/>
      <w:marRight w:val="0"/>
      <w:marTop w:val="0"/>
      <w:marBottom w:val="0"/>
      <w:divBdr>
        <w:top w:val="none" w:sz="0" w:space="0" w:color="auto"/>
        <w:left w:val="none" w:sz="0" w:space="0" w:color="auto"/>
        <w:bottom w:val="none" w:sz="0" w:space="0" w:color="auto"/>
        <w:right w:val="none" w:sz="0" w:space="0" w:color="auto"/>
      </w:divBdr>
    </w:div>
    <w:div w:id="1037849284">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159466500">
      <w:bodyDiv w:val="1"/>
      <w:marLeft w:val="0"/>
      <w:marRight w:val="0"/>
      <w:marTop w:val="0"/>
      <w:marBottom w:val="0"/>
      <w:divBdr>
        <w:top w:val="none" w:sz="0" w:space="0" w:color="auto"/>
        <w:left w:val="none" w:sz="0" w:space="0" w:color="auto"/>
        <w:bottom w:val="none" w:sz="0" w:space="0" w:color="auto"/>
        <w:right w:val="none" w:sz="0" w:space="0" w:color="auto"/>
      </w:divBdr>
    </w:div>
    <w:div w:id="1209218257">
      <w:bodyDiv w:val="1"/>
      <w:marLeft w:val="0"/>
      <w:marRight w:val="0"/>
      <w:marTop w:val="0"/>
      <w:marBottom w:val="0"/>
      <w:divBdr>
        <w:top w:val="none" w:sz="0" w:space="0" w:color="auto"/>
        <w:left w:val="none" w:sz="0" w:space="0" w:color="auto"/>
        <w:bottom w:val="none" w:sz="0" w:space="0" w:color="auto"/>
        <w:right w:val="none" w:sz="0" w:space="0" w:color="auto"/>
      </w:divBdr>
    </w:div>
    <w:div w:id="1291204376">
      <w:bodyDiv w:val="1"/>
      <w:marLeft w:val="0"/>
      <w:marRight w:val="0"/>
      <w:marTop w:val="0"/>
      <w:marBottom w:val="0"/>
      <w:divBdr>
        <w:top w:val="none" w:sz="0" w:space="0" w:color="auto"/>
        <w:left w:val="none" w:sz="0" w:space="0" w:color="auto"/>
        <w:bottom w:val="none" w:sz="0" w:space="0" w:color="auto"/>
        <w:right w:val="none" w:sz="0" w:space="0" w:color="auto"/>
      </w:divBdr>
    </w:div>
    <w:div w:id="1306742280">
      <w:bodyDiv w:val="1"/>
      <w:marLeft w:val="0"/>
      <w:marRight w:val="0"/>
      <w:marTop w:val="0"/>
      <w:marBottom w:val="0"/>
      <w:divBdr>
        <w:top w:val="none" w:sz="0" w:space="0" w:color="auto"/>
        <w:left w:val="none" w:sz="0" w:space="0" w:color="auto"/>
        <w:bottom w:val="none" w:sz="0" w:space="0" w:color="auto"/>
        <w:right w:val="none" w:sz="0" w:space="0" w:color="auto"/>
      </w:divBdr>
    </w:div>
    <w:div w:id="1340042875">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59982254">
      <w:bodyDiv w:val="1"/>
      <w:marLeft w:val="0"/>
      <w:marRight w:val="0"/>
      <w:marTop w:val="0"/>
      <w:marBottom w:val="0"/>
      <w:divBdr>
        <w:top w:val="none" w:sz="0" w:space="0" w:color="auto"/>
        <w:left w:val="none" w:sz="0" w:space="0" w:color="auto"/>
        <w:bottom w:val="none" w:sz="0" w:space="0" w:color="auto"/>
        <w:right w:val="none" w:sz="0" w:space="0" w:color="auto"/>
      </w:divBdr>
    </w:div>
    <w:div w:id="1790850752">
      <w:bodyDiv w:val="1"/>
      <w:marLeft w:val="0"/>
      <w:marRight w:val="0"/>
      <w:marTop w:val="0"/>
      <w:marBottom w:val="0"/>
      <w:divBdr>
        <w:top w:val="none" w:sz="0" w:space="0" w:color="auto"/>
        <w:left w:val="none" w:sz="0" w:space="0" w:color="auto"/>
        <w:bottom w:val="none" w:sz="0" w:space="0" w:color="auto"/>
        <w:right w:val="none" w:sz="0" w:space="0" w:color="auto"/>
      </w:divBdr>
    </w:div>
    <w:div w:id="1849443980">
      <w:bodyDiv w:val="1"/>
      <w:marLeft w:val="0"/>
      <w:marRight w:val="0"/>
      <w:marTop w:val="0"/>
      <w:marBottom w:val="0"/>
      <w:divBdr>
        <w:top w:val="none" w:sz="0" w:space="0" w:color="auto"/>
        <w:left w:val="none" w:sz="0" w:space="0" w:color="auto"/>
        <w:bottom w:val="none" w:sz="0" w:space="0" w:color="auto"/>
        <w:right w:val="none" w:sz="0" w:space="0" w:color="auto"/>
      </w:divBdr>
    </w:div>
    <w:div w:id="1922523152">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048678182">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09346374">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315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valuarte.uaaan.mx/CALIDAD/PAL/PARASITOLOGIA" TargetMode="External"/><Relationship Id="rId21" Type="http://schemas.openxmlformats.org/officeDocument/2006/relationships/hyperlink" Target="http://administrativo.uaaan.mx/calidadAcad/SUTA2017.pdf" TargetMode="External"/><Relationship Id="rId42" Type="http://schemas.openxmlformats.org/officeDocument/2006/relationships/hyperlink" Target="http://siiaa.uaaan.mx/marco/NormatividadInternaUAN/Manual-General-Organizacion.pdf" TargetMode="External"/><Relationship Id="rId63" Type="http://schemas.openxmlformats.org/officeDocument/2006/relationships/hyperlink" Target="http://administrativo.uaaan.mx/calidadAcad/EVIDENCIAS/DFEI05.pdf" TargetMode="External"/><Relationship Id="rId84" Type="http://schemas.openxmlformats.org/officeDocument/2006/relationships/hyperlink" Target="http://administrativo.uaaan.mx/calidadAcad/EVIDENCIAS/DDC01.doc" TargetMode="External"/><Relationship Id="rId138" Type="http://schemas.openxmlformats.org/officeDocument/2006/relationships/hyperlink" Target="http://administrativo.uaaan.mx/calidadAcad/EVIDENCIAS/DFEI03.pdf" TargetMode="External"/><Relationship Id="rId159" Type="http://schemas.openxmlformats.org/officeDocument/2006/relationships/hyperlink" Target="http://administrativo.uaaan.mx/calidadAcad/EVIDENCIAS/FOTOSUL/BIBLIOTECA.pptx" TargetMode="External"/><Relationship Id="rId170" Type="http://schemas.openxmlformats.org/officeDocument/2006/relationships/hyperlink" Target="http://administrativo.uaaan.mx/calidadAcad/rectoria/2016.pdf" TargetMode="External"/><Relationship Id="rId191" Type="http://schemas.openxmlformats.org/officeDocument/2006/relationships/hyperlink" Target="http://administrativo.uaaan.mx/calidadAcad/econtinua/ec-cursos.docx" TargetMode="External"/><Relationship Id="rId205" Type="http://schemas.openxmlformats.org/officeDocument/2006/relationships/hyperlink" Target="http://administrativo.uaaan.mx/calidadAcad/EVIDENCIAS/FOTOSUL/BIBLIOTECA.pptx" TargetMode="External"/><Relationship Id="rId226" Type="http://schemas.openxmlformats.org/officeDocument/2006/relationships/hyperlink" Target="http://evaluarte.uaaan.mx/CALIDAD/parasitologiaUL/sociedades/Laboratorio%20I%20de%20Parasitolog%eda.pdf" TargetMode="External"/><Relationship Id="rId247" Type="http://schemas.openxmlformats.org/officeDocument/2006/relationships/hyperlink" Target="http://pedpd.uaaan.mx/" TargetMode="External"/><Relationship Id="rId107" Type="http://schemas.openxmlformats.org/officeDocument/2006/relationships/hyperlink" Target="http://www.uaaan.mx/v3/images/Documentos/praprof.pdf" TargetMode="External"/><Relationship Id="rId268" Type="http://schemas.openxmlformats.org/officeDocument/2006/relationships/hyperlink" Target="http://administrativo.uaaan.mx/calidadAcad/EVIDENCIAS/cat10/siplaneacion.pdf" TargetMode="External"/><Relationship Id="rId11" Type="http://schemas.openxmlformats.org/officeDocument/2006/relationships/hyperlink" Target="http://evaluarte.uaaan.mx/CALIDAD/parasitologiaUL/FICHATECNICAPAIAPUL.xlsx" TargetMode="External"/><Relationship Id="rId32" Type="http://schemas.openxmlformats.org/officeDocument/2006/relationships/hyperlink" Target="http://administrativo.uaaan.mx/calidadAcad/forestal/Cat_1/eventomaestro.pdf" TargetMode="External"/><Relationship Id="rId53" Type="http://schemas.openxmlformats.org/officeDocument/2006/relationships/hyperlink" Target="http://evaluarte.uaaan.mx/CALIDAD/parasitologiaUL/sociedades/" TargetMode="External"/><Relationship Id="rId74" Type="http://schemas.openxmlformats.org/officeDocument/2006/relationships/hyperlink" Target="http://administrativo.uaaan.mx/calidadAcad/EVIDENCIAS/DDC05.doc" TargetMode="External"/><Relationship Id="rId128" Type="http://schemas.openxmlformats.org/officeDocument/2006/relationships/hyperlink" Target="http://www.uaaan.mx/v3/images/Documentos/praprof.pdf" TargetMode="External"/><Relationship Id="rId149" Type="http://schemas.openxmlformats.org/officeDocument/2006/relationships/hyperlink" Target="http://administrativo.uaaan.mx/calidadAcad/EVIDENCIAS/tutoria2016.pdf" TargetMode="External"/><Relationship Id="rId5" Type="http://schemas.openxmlformats.org/officeDocument/2006/relationships/webSettings" Target="webSettings.xml"/><Relationship Id="rId95" Type="http://schemas.openxmlformats.org/officeDocument/2006/relationships/hyperlink" Target="http://administrativo.uaaan.mx/sdesarrolloed/MANUALPADC.pdf" TargetMode="External"/><Relationship Id="rId160" Type="http://schemas.openxmlformats.org/officeDocument/2006/relationships/hyperlink" Target="http://www.remeri.org.mx/portal/directorio.html" TargetMode="External"/><Relationship Id="rId181" Type="http://schemas.openxmlformats.org/officeDocument/2006/relationships/hyperlink" Target="http://siiaa.uaaan.mx/marco/Normativa-Juridico/13_Reglamento-Movilidad-Estudiantil-UAAAN.pdf" TargetMode="External"/><Relationship Id="rId216" Type="http://schemas.openxmlformats.org/officeDocument/2006/relationships/hyperlink" Target="http://administrativo.uaaan.mx/calidadAcad/forestal/Cat_9/normaslab.pdf" TargetMode="External"/><Relationship Id="rId237" Type="http://schemas.openxmlformats.org/officeDocument/2006/relationships/hyperlink" Target="http://siiaa.uaaan.mx/marco/NormatividadInternaUAN/Manual-General-Organizacion.pdf" TargetMode="External"/><Relationship Id="rId258" Type="http://schemas.openxmlformats.org/officeDocument/2006/relationships/hyperlink" Target="http://siiaa.uaaan.mx/marco/Normativa-Juridico/16_Reglamento-Investigacion-UAAAN.pdf" TargetMode="External"/><Relationship Id="rId22" Type="http://schemas.openxmlformats.org/officeDocument/2006/relationships/hyperlink" Target="http://administrativo.uaaan.mx/calidadAcad/SUTA2017.pdf" TargetMode="External"/><Relationship Id="rId43" Type="http://schemas.openxmlformats.org/officeDocument/2006/relationships/hyperlink" Target="http://administrativo.uaaan.mx/calidadAcad/EVIDENCIAS/DFEI03.pdf" TargetMode="External"/><Relationship Id="rId64" Type="http://schemas.openxmlformats.org/officeDocument/2006/relationships/hyperlink" Target="http://administrativo.uaaan.mx/calidadAcad/EVIDENCIAS/tutoria2016.pdf" TargetMode="External"/><Relationship Id="rId118" Type="http://schemas.openxmlformats.org/officeDocument/2006/relationships/hyperlink" Target="http://administrativo.uaaan.mx/calidadAcad/EVIDENCIAS/PARASITOLOGIA.pdf" TargetMode="External"/><Relationship Id="rId139" Type="http://schemas.openxmlformats.org/officeDocument/2006/relationships/hyperlink" Target="http://administrativo.uaaan.mx/calidadAcad/EVIDENCIAS/DFEI17.pdf" TargetMode="External"/><Relationship Id="rId85" Type="http://schemas.openxmlformats.org/officeDocument/2006/relationships/hyperlink" Target="http://evaluarte.uaaan.mx/CALIDAD/MAPASCURR/UL/AGRONOMIA/PARASITOLOGO/I.A.P.xlsx" TargetMode="External"/><Relationship Id="rId150" Type="http://schemas.openxmlformats.org/officeDocument/2006/relationships/hyperlink" Target="http://administrativo.uaaan.mx/calidadAcad/EVIDENCIAS/DFEI08.pdf" TargetMode="External"/><Relationship Id="rId171" Type="http://schemas.openxmlformats.org/officeDocument/2006/relationships/hyperlink" Target="http://administrativo.uaaan.mx/calidadAcad/rectoria/2016.pdf" TargetMode="External"/><Relationship Id="rId192" Type="http://schemas.openxmlformats.org/officeDocument/2006/relationships/hyperlink" Target="http://siiaa.uaaan.mx/marco/Normativa-Juridico/16_Reglamento-Investigacion-UAAAN.pdf" TargetMode="External"/><Relationship Id="rId206" Type="http://schemas.openxmlformats.org/officeDocument/2006/relationships/hyperlink" Target="http://www.remeri.org.mx/portal/directorio.html" TargetMode="External"/><Relationship Id="rId227" Type="http://schemas.openxmlformats.org/officeDocument/2006/relationships/hyperlink" Target="http://evaluarte.uaaan.mx/CALIDAD/parasitologiaUL/sociedades/Laboratorio%20II%20de%20Parasitolog%eda.pdf" TargetMode="External"/><Relationship Id="rId248" Type="http://schemas.openxmlformats.org/officeDocument/2006/relationships/hyperlink" Target="http://pedpd.uaaan.mx/archivos/Modelo_2015.pdf" TargetMode="External"/><Relationship Id="rId269" Type="http://schemas.openxmlformats.org/officeDocument/2006/relationships/hyperlink" Target="http://administrativo.uaaan.mx/calidadAcad/EVIDENCIAS/cat10/sci.pdf" TargetMode="External"/><Relationship Id="rId12" Type="http://schemas.openxmlformats.org/officeDocument/2006/relationships/hyperlink" Target="http://evaluarte.uaaan.mx/CALIDAD/parasitologiaUL/sociedades/constancias%20de%20cursos%20y%20congresos/" TargetMode="External"/><Relationship Id="rId33" Type="http://schemas.openxmlformats.org/officeDocument/2006/relationships/hyperlink" Target="http://www.uaaan.mx/v3/index.php/noticias-de-la-universidad/1649-se-efectua-desayuno-en-honor-a-la-base-magisterial-de-la-uaaan" TargetMode="External"/><Relationship Id="rId108" Type="http://schemas.openxmlformats.org/officeDocument/2006/relationships/hyperlink" Target="http://administrativo.uaaan.mx/calidadAcad/EVIDENCIAS/DDC01.doc" TargetMode="External"/><Relationship Id="rId129" Type="http://schemas.openxmlformats.org/officeDocument/2006/relationships/hyperlink" Target="http://administrativo.uaaan.mx/calidadAcad/difusionc/informeDC.docx" TargetMode="External"/><Relationship Id="rId54" Type="http://schemas.openxmlformats.org/officeDocument/2006/relationships/hyperlink" Target="http://siiaa.uaaan.mx/marco/NormatividadInternaUAN/04-Estatuto_UAAAN_2006_CU.pdf" TargetMode="External"/><Relationship Id="rId75" Type="http://schemas.openxmlformats.org/officeDocument/2006/relationships/hyperlink" Target="http://administrativo.uaaan.mx/calidadAcad/EVIDENCIAS/DDC01.doc" TargetMode="External"/><Relationship Id="rId96" Type="http://schemas.openxmlformats.org/officeDocument/2006/relationships/hyperlink" Target="http://evaluarte.uaaan.mx/CALIDAD/PAL/PARASITOLOGIA" TargetMode="External"/><Relationship Id="rId140" Type="http://schemas.openxmlformats.org/officeDocument/2006/relationships/hyperlink" Target="http://administrativo.uaaan.mx/calidadAcad/EVIDENCIAS/DFEI12.pdf" TargetMode="External"/><Relationship Id="rId161" Type="http://schemas.openxmlformats.org/officeDocument/2006/relationships/hyperlink" Target="http://www.remeri.org.mx/repositorios/" TargetMode="External"/><Relationship Id="rId182" Type="http://schemas.openxmlformats.org/officeDocument/2006/relationships/hyperlink" Target="http://administrativo.uaaan.mx/calidadAcad/forestal/Cat_7/solicitudbm.pdf" TargetMode="External"/><Relationship Id="rId217" Type="http://schemas.openxmlformats.org/officeDocument/2006/relationships/hyperlink" Target="http://administrativo.uaaan.mx/calidadAcad/forestal/Cat_9/reglamentolab.pdf" TargetMode="External"/><Relationship Id="rId6" Type="http://schemas.openxmlformats.org/officeDocument/2006/relationships/footnotes" Target="footnotes.xml"/><Relationship Id="rId238" Type="http://schemas.openxmlformats.org/officeDocument/2006/relationships/hyperlink" Target="http://administrativo.uaaan.mx/calidadAcad/EVIDENCIAS/cat10/oficiosep.pdf" TargetMode="External"/><Relationship Id="rId259" Type="http://schemas.openxmlformats.org/officeDocument/2006/relationships/hyperlink" Target="http://www.uaaan.mx/v3/index.php/direcciones/direccion-de-planeacion-y-evaluacion/1304-programa-de-desarrollo-institucional-2013-2018" TargetMode="External"/><Relationship Id="rId23" Type="http://schemas.openxmlformats.org/officeDocument/2006/relationships/hyperlink" Target="http://evaluarte.uaaan.mx/CALIDAD/parasitologiaUL/FICHATECNICAPAIAPUL.xlsx" TargetMode="External"/><Relationship Id="rId119" Type="http://schemas.openxmlformats.org/officeDocument/2006/relationships/hyperlink" Target="http://siiaa.uaaan.mx/marco/Normativa-Juridico/12_Reglamento-Becas-Academica-Licenciatura-UAAAN.pdf" TargetMode="External"/><Relationship Id="rId270" Type="http://schemas.openxmlformats.org/officeDocument/2006/relationships/hyperlink" Target="http://administrativo.uaaan.mx/calidadAcad/EVIDENCIAS/cat10/sicp.docx" TargetMode="External"/><Relationship Id="rId44" Type="http://schemas.openxmlformats.org/officeDocument/2006/relationships/hyperlink" Target="http://siiaa.uaaan.mx/marco/NormatividadInternaUAN/04-Estatuto_UAAAN_2006_CU.pdf" TargetMode="External"/><Relationship Id="rId60" Type="http://schemas.openxmlformats.org/officeDocument/2006/relationships/hyperlink" Target="http://administrativo.uaaan.mx/sdesarrolloed/diagnostico.pdf" TargetMode="External"/><Relationship Id="rId65" Type="http://schemas.openxmlformats.org/officeDocument/2006/relationships/hyperlink" Target="http://cursosenlinea.uaaan.mx" TargetMode="External"/><Relationship Id="rId81" Type="http://schemas.openxmlformats.org/officeDocument/2006/relationships/hyperlink" Target="http://evaluarte.uaaan.mx/CALIDAD/AC/PDUL/PARASITOLOGIA/PLAN%20DE%20DES-PDIAP-26092016.docx" TargetMode="External"/><Relationship Id="rId86" Type="http://schemas.openxmlformats.org/officeDocument/2006/relationships/hyperlink" Target="http://evaluarte.uaaan.mx/CALIDAD/AC/PDUL/PARASITOLOGIA/PLAN%20DE%20DES-PDIAP-26092016.docx" TargetMode="External"/><Relationship Id="rId130" Type="http://schemas.openxmlformats.org/officeDocument/2006/relationships/hyperlink" Target="http://administrativo.uaaan.mx/calidadAcad/EVIDENCIAS/DFEI08.pdf" TargetMode="External"/><Relationship Id="rId135" Type="http://schemas.openxmlformats.org/officeDocument/2006/relationships/hyperlink" Target="http://administrativo.uaaan.mx/calidadAcad/EVIDENCIAS/FOTOSUL/INFDEP.xlsx" TargetMode="External"/><Relationship Id="rId151" Type="http://schemas.openxmlformats.org/officeDocument/2006/relationships/hyperlink" Target="http://administrativo.uaaan.mx/calidadAcad/EVIDENCIAS/DFEI04.pdf" TargetMode="External"/><Relationship Id="rId156" Type="http://schemas.openxmlformats.org/officeDocument/2006/relationships/hyperlink" Target="http://administrativo.uaaan.mx/calidadAcad/EVIDENCIAS/tutoria2016.pdf" TargetMode="External"/><Relationship Id="rId177" Type="http://schemas.openxmlformats.org/officeDocument/2006/relationships/hyperlink" Target="http://www.uaaan.mx/egresados/" TargetMode="External"/><Relationship Id="rId198" Type="http://schemas.openxmlformats.org/officeDocument/2006/relationships/hyperlink" Target="http://administrativo.uaaan.mx/calidadAcad/EVIDENCIAS/FOTOSUL/COMPUTO.ppsx" TargetMode="External"/><Relationship Id="rId172" Type="http://schemas.openxmlformats.org/officeDocument/2006/relationships/hyperlink" Target="http://administrativo.uaaan.mx/calidadAcad/rectoria/convenios.xlsx" TargetMode="External"/><Relationship Id="rId193" Type="http://schemas.openxmlformats.org/officeDocument/2006/relationships/hyperlink" Target="http://administrativo.uaaan.mx/calidadAcad/INVESTIGACION/mpa.pdf" TargetMode="External"/><Relationship Id="rId202" Type="http://schemas.openxmlformats.org/officeDocument/2006/relationships/hyperlink" Target="http://administrativo.uaaan.mx/calidadAcad/EVIDENCIAS/FOTOSUL/REGCCCA.pdf" TargetMode="External"/><Relationship Id="rId207" Type="http://schemas.openxmlformats.org/officeDocument/2006/relationships/hyperlink" Target="http://www.remeri.org.mx/repositorios/" TargetMode="External"/><Relationship Id="rId223" Type="http://schemas.openxmlformats.org/officeDocument/2006/relationships/hyperlink" Target="http://administrativo.uaaan.mx/calidadAcad/forestal/Cat_9/emc.jpg" TargetMode="External"/><Relationship Id="rId228" Type="http://schemas.openxmlformats.org/officeDocument/2006/relationships/hyperlink" Target="http://evaluarte.uaaan.mx/CALIDAD/parasitologiaUL/sociedades/Laboratorio%20de%20Biolog%eda%20Molecular.pdf" TargetMode="External"/><Relationship Id="rId244" Type="http://schemas.openxmlformats.org/officeDocument/2006/relationships/hyperlink" Target="http://administrativo.uaaan.mx/calidadAcad/EVIDENCIAS/cat10/taller.zip" TargetMode="External"/><Relationship Id="rId249" Type="http://schemas.openxmlformats.org/officeDocument/2006/relationships/hyperlink" Target="http://siiaa.uaaan.mx/marco/NormatividadInternaUAN/LeyOrganica-Color-UAN.pdf" TargetMode="External"/><Relationship Id="rId13" Type="http://schemas.openxmlformats.org/officeDocument/2006/relationships/hyperlink" Target="http://evaluarte.uaaan.mx/CALIDAD/parasitologiaUL/FICHATECNICAPAIAPUL.xlsx" TargetMode="External"/><Relationship Id="rId18" Type="http://schemas.openxmlformats.org/officeDocument/2006/relationships/hyperlink" Target="http://evaluarte.uaaan.mx/CALIDAD/AC/PDUL/PARASITOLOGIA/PLAN%20DE%20DES-PDIAP-26092016.docx" TargetMode="External"/><Relationship Id="rId39" Type="http://schemas.openxmlformats.org/officeDocument/2006/relationships/hyperlink" Target="http://siiaa.uaaan.mx/marco/Normativa-Juridico/16_Reglamento-Investigacion-UAAAN.pdf" TargetMode="External"/><Relationship Id="rId109" Type="http://schemas.openxmlformats.org/officeDocument/2006/relationships/hyperlink" Target="http://administrativo.uaaan.mx/calidadAcad/EVIDENCIAS/DDC01.doc" TargetMode="External"/><Relationship Id="rId260" Type="http://schemas.openxmlformats.org/officeDocument/2006/relationships/hyperlink" Target="http://administrativo.uaaan.mx/escolar/RTcacademicos.php" TargetMode="External"/><Relationship Id="rId265" Type="http://schemas.openxmlformats.org/officeDocument/2006/relationships/hyperlink" Target="http://siiaa.uaaan.mx/marco/Normativa-Juridico/67_ContratoColectivoSUTUAAAN.pdf" TargetMode="External"/><Relationship Id="rId34" Type="http://schemas.openxmlformats.org/officeDocument/2006/relationships/hyperlink" Target="http://evaluarte.uaaan.mx/CALIDAD/parasitologiaUL/FICHATECNICAPAIAPUL.xlsx" TargetMode="External"/><Relationship Id="rId50" Type="http://schemas.openxmlformats.org/officeDocument/2006/relationships/hyperlink" Target="http://administrativo.uaaan.mx/calidadAcad/ficha_tecnica2_gral.html" TargetMode="External"/><Relationship Id="rId55" Type="http://schemas.openxmlformats.org/officeDocument/2006/relationships/hyperlink" Target="http://administrativo.uaaan.mx/calidadAcad/SUTA2017.pdf" TargetMode="External"/><Relationship Id="rId76" Type="http://schemas.openxmlformats.org/officeDocument/2006/relationships/hyperlink" Target="http://administrativo.uaaan.mx/calidadAcad/EVIDENCIAS/DDC01.doc" TargetMode="External"/><Relationship Id="rId97" Type="http://schemas.openxmlformats.org/officeDocument/2006/relationships/hyperlink" Target="http://evaluarte.uaaan.mx/CALIDAD/MAPASCURR/UL/AGRONOMIA/PARASITOLOGO/I.A.P.xlsx" TargetMode="External"/><Relationship Id="rId104" Type="http://schemas.openxmlformats.org/officeDocument/2006/relationships/hyperlink" Target="http://siiaa.uaaan.mx/marco/Normativa-Juridico/08_Reglamento-Academico-Alumnos-Licenciatura-UAAAN.pdf" TargetMode="External"/><Relationship Id="rId120" Type="http://schemas.openxmlformats.org/officeDocument/2006/relationships/hyperlink" Target="http://administrativo.uaaan.mx/calidadAcad/EVIDENCIAS/FOTOSUL/INFORMEING.docx" TargetMode="External"/><Relationship Id="rId125" Type="http://schemas.openxmlformats.org/officeDocument/2006/relationships/hyperlink" Target="http://administrativo.uaaan.mx/calidadAcad/EVIDENCIAS/DFEI08.pdf" TargetMode="External"/><Relationship Id="rId141" Type="http://schemas.openxmlformats.org/officeDocument/2006/relationships/hyperlink" Target="http://administrativo.uaaan.mx/calidadAcad/EVIDENCIAS/DFEI10.pdf" TargetMode="External"/><Relationship Id="rId146" Type="http://schemas.openxmlformats.org/officeDocument/2006/relationships/hyperlink" Target="http://www.uaaan.mx/v3/index.php/noticias-de-la-universidad/1200-da-inicio-taller-de-matematicas-asesoria-2015" TargetMode="External"/><Relationship Id="rId167" Type="http://schemas.openxmlformats.org/officeDocument/2006/relationships/hyperlink" Target="http://administrativo.uaaan.mx/calidadAcad/computoul.docx" TargetMode="External"/><Relationship Id="rId188" Type="http://schemas.openxmlformats.org/officeDocument/2006/relationships/hyperlink" Target="http://administrativo.uaaan.mx/calidadAcad/ssul.xlsx" TargetMode="External"/><Relationship Id="rId7" Type="http://schemas.openxmlformats.org/officeDocument/2006/relationships/endnotes" Target="endnotes.xml"/><Relationship Id="rId71" Type="http://schemas.openxmlformats.org/officeDocument/2006/relationships/hyperlink" Target="http://administrativo.uaaan.mx/calidadAcad/EVIDENCIAS/DDC01.doc" TargetMode="External"/><Relationship Id="rId92" Type="http://schemas.openxmlformats.org/officeDocument/2006/relationships/hyperlink" Target="http://siiaa.uaaan.mx/marco/Normativa-Juridico/11_Reglamento-Practicas-Profesionales-UAAAN.pdf" TargetMode="External"/><Relationship Id="rId162" Type="http://schemas.openxmlformats.org/officeDocument/2006/relationships/hyperlink" Target="http://www.sidalc.net/es/agri2000" TargetMode="External"/><Relationship Id="rId183" Type="http://schemas.openxmlformats.org/officeDocument/2006/relationships/hyperlink" Target="http://administrativo.uaaan.mx/calidadAcad/forestal/Cat_7/convocatoriabm.pdf" TargetMode="External"/><Relationship Id="rId213" Type="http://schemas.openxmlformats.org/officeDocument/2006/relationships/hyperlink" Target="http://administrativo.uaaan.mx/calidadAcad/EVIDENCIAS/FOTOSUL/BIBLIOTECA.pptx" TargetMode="External"/><Relationship Id="rId218" Type="http://schemas.openxmlformats.org/officeDocument/2006/relationships/hyperlink" Target="http://administrativo.uaaan.mx/calidadAcad/forestal/Cat_9/cSUTAUAAAN.pdf" TargetMode="External"/><Relationship Id="rId234" Type="http://schemas.openxmlformats.org/officeDocument/2006/relationships/hyperlink" Target="http://administrativo.uaaan.mx/calidadAcad/EVIDENCIAS/FOTOSUL/reginv.pdf" TargetMode="External"/><Relationship Id="rId239" Type="http://schemas.openxmlformats.org/officeDocument/2006/relationships/hyperlink" Target="http://siiaa.uaaan.mx/marco/Normativa-Juridico/16_Reglamento-Investigacion-UAAAN.pdf" TargetMode="External"/><Relationship Id="rId2" Type="http://schemas.openxmlformats.org/officeDocument/2006/relationships/numbering" Target="numbering.xml"/><Relationship Id="rId29" Type="http://schemas.openxmlformats.org/officeDocument/2006/relationships/hyperlink" Target="http://evaluarte.uaaan.mx/CALIDAD/parasitologiaUL/FICHATECNICAPAIAPUL.xlsx" TargetMode="External"/><Relationship Id="rId250" Type="http://schemas.openxmlformats.org/officeDocument/2006/relationships/hyperlink" Target="http://pedpd.uaaan.mx/" TargetMode="External"/><Relationship Id="rId255" Type="http://schemas.openxmlformats.org/officeDocument/2006/relationships/hyperlink" Target="http://siiaa.uaaan.mx/" TargetMode="External"/><Relationship Id="rId271" Type="http://schemas.openxmlformats.org/officeDocument/2006/relationships/hyperlink" Target="http://administrativo.uaaan.mx/calidadAcad/parasitologiaUl/PDPAIAPUL.xlsx" TargetMode="External"/><Relationship Id="rId276" Type="http://schemas.openxmlformats.org/officeDocument/2006/relationships/theme" Target="theme/theme1.xml"/><Relationship Id="rId24" Type="http://schemas.openxmlformats.org/officeDocument/2006/relationships/hyperlink" Target="http://evaluarte.uaaan.mx/CALIDAD/parasitologiaUL/FICHATECNICAPAIAPUL.xlsx" TargetMode="External"/><Relationship Id="rId40" Type="http://schemas.openxmlformats.org/officeDocument/2006/relationships/hyperlink" Target="http://pedpd.uaaan.mx/" TargetMode="External"/><Relationship Id="rId45" Type="http://schemas.openxmlformats.org/officeDocument/2006/relationships/hyperlink" Target="http://siiaa.uaaan.mx/marco/NormatividadInternaUAN/04-Estatuto_UAAAN_2006_CU.pdf" TargetMode="External"/><Relationship Id="rId66" Type="http://schemas.openxmlformats.org/officeDocument/2006/relationships/hyperlink" Target="http://administrativo.uaaan.mx/calidadAcad/licenciatura/manual.pdf" TargetMode="External"/><Relationship Id="rId87" Type="http://schemas.openxmlformats.org/officeDocument/2006/relationships/hyperlink" Target="http://evaluarte.uaaan.mx/CALIDAD/PAL/PARASITOLOGIA" TargetMode="External"/><Relationship Id="rId110" Type="http://schemas.openxmlformats.org/officeDocument/2006/relationships/hyperlink" Target="http://administrativo.uaaan.mx/sdesarrolloed/mpromocion.pdf" TargetMode="External"/><Relationship Id="rId115" Type="http://schemas.openxmlformats.org/officeDocument/2006/relationships/hyperlink" Target="file:///C:\JORGE\UAAAN\PDCIF\COMEAA\PROY%204.%20Curricula%20del%20PDCIF%20CATEG%204.%20Evaluaci&#243;n%20del%20Aprendizaje\EVIDENCIAS\Estudios\Plan_Estudios_2015_PDCIF.pdf" TargetMode="External"/><Relationship Id="rId131" Type="http://schemas.openxmlformats.org/officeDocument/2006/relationships/hyperlink" Target="http://administrativo.uaaan.mx/calidadAcad/difusionc/procedimientosDC.pdf" TargetMode="External"/><Relationship Id="rId136" Type="http://schemas.openxmlformats.org/officeDocument/2006/relationships/hyperlink" Target="http://administrativo.uaaan.mx/calidadAcad/EVIDENCIAS/DFEI08.pdf" TargetMode="External"/><Relationship Id="rId157" Type="http://schemas.openxmlformats.org/officeDocument/2006/relationships/hyperlink" Target="http://cursosenlinea.uaaan.mx" TargetMode="External"/><Relationship Id="rId178" Type="http://schemas.openxmlformats.org/officeDocument/2006/relationships/hyperlink" Target="http://evaluarte.uaaan.mx/CALIDAD/registroegresados.xlsx" TargetMode="External"/><Relationship Id="rId61" Type="http://schemas.openxmlformats.org/officeDocument/2006/relationships/hyperlink" Target="http://administrativo.uaaan.mx/sdesarrolloed/escuelas.pdf" TargetMode="External"/><Relationship Id="rId82" Type="http://schemas.openxmlformats.org/officeDocument/2006/relationships/hyperlink" Target="http://evaluarte.uaaan.mx/CALIDAD/MAPASCURR/UL/AGRONOMIA/PARASITOLOGO/I.A.P.xlsx" TargetMode="External"/><Relationship Id="rId152" Type="http://schemas.openxmlformats.org/officeDocument/2006/relationships/hyperlink" Target="http://administrativo.uaaan.mx/tutorias/login.php" TargetMode="External"/><Relationship Id="rId173" Type="http://schemas.openxmlformats.org/officeDocument/2006/relationships/hyperlink" Target="http://administrativo.uaaan.mx/calidadAcad/forestal/Cat_7/relacionER.xlsx" TargetMode="External"/><Relationship Id="rId194" Type="http://schemas.openxmlformats.org/officeDocument/2006/relationships/hyperlink" Target="http://administrativo.uaaan.mx/calidadAcad/INVESTIGACION/sep-conacyt.xlsx" TargetMode="External"/><Relationship Id="rId199" Type="http://schemas.openxmlformats.org/officeDocument/2006/relationships/hyperlink" Target="http://administrativo.uaaan.mx/escolar/VAmuestra_horarios2.php" TargetMode="External"/><Relationship Id="rId203" Type="http://schemas.openxmlformats.org/officeDocument/2006/relationships/hyperlink" Target="http://administrativo.uaaan.mx/calidadAcad/computoul.docx" TargetMode="External"/><Relationship Id="rId208" Type="http://schemas.openxmlformats.org/officeDocument/2006/relationships/hyperlink" Target="http://www.sidalc.net/es/agri2000" TargetMode="External"/><Relationship Id="rId229" Type="http://schemas.openxmlformats.org/officeDocument/2006/relationships/hyperlink" Target="http://evaluarte.uaaan.mx/CALIDAD/parasitologiaUL/sociedades/Bodega%20de%20Herramientas.pdf" TargetMode="External"/><Relationship Id="rId19" Type="http://schemas.openxmlformats.org/officeDocument/2006/relationships/hyperlink" Target="http://administrativo.uaaan.mx/calidadAcad/SUTA2017.pdf" TargetMode="External"/><Relationship Id="rId224" Type="http://schemas.openxmlformats.org/officeDocument/2006/relationships/hyperlink" Target="http://administrativo.uaaan.mx/calidadAcad/forestal/Cat_9/gcf.jpg" TargetMode="External"/><Relationship Id="rId240" Type="http://schemas.openxmlformats.org/officeDocument/2006/relationships/hyperlink" Target="file:///C:\Users\LICENCIATURA\Downloads\Programa%20Anual%20de%20Metas%20y%20Presupuesto%20(10.2.4)%20y%20el%20Sistema%20del%20Presupuestos" TargetMode="External"/><Relationship Id="rId245" Type="http://schemas.openxmlformats.org/officeDocument/2006/relationships/hyperlink" Target="http://administrativo.uaaan.mx/calidadAcad/EVIDENCIAS/cat10/valores.zip" TargetMode="External"/><Relationship Id="rId261" Type="http://schemas.openxmlformats.org/officeDocument/2006/relationships/hyperlink" Target="http://administrativo.uaaan.mx/calidadAcad/SUTA2017.pdf" TargetMode="External"/><Relationship Id="rId266" Type="http://schemas.openxmlformats.org/officeDocument/2006/relationships/hyperlink" Target="http://www.uaaan.mx/v3/index.php/direcciones/direccion-de-planeacion-y-evaluacion/1304-programa-de-desarrollo-institucional-2013-2018" TargetMode="External"/><Relationship Id="rId14" Type="http://schemas.openxmlformats.org/officeDocument/2006/relationships/hyperlink" Target="http://administrativo.uaaan.mx/calidadAcad/SUTA2017.pdf" TargetMode="External"/><Relationship Id="rId30" Type="http://schemas.openxmlformats.org/officeDocument/2006/relationships/hyperlink" Target="http://administrativo.uaaan.mx/calidadAcad/SUTA2017.pdf" TargetMode="External"/><Relationship Id="rId35" Type="http://schemas.openxmlformats.org/officeDocument/2006/relationships/hyperlink" Target="http://administrativo.uaaan.mx/escolar/RTcacademicos.php" TargetMode="External"/><Relationship Id="rId56" Type="http://schemas.openxmlformats.org/officeDocument/2006/relationships/hyperlink" Target="http://administrativo.uaaan.mx/calidadAcad/SUTA2017.pdf" TargetMode="External"/><Relationship Id="rId77" Type="http://schemas.openxmlformats.org/officeDocument/2006/relationships/hyperlink" Target="http://administrativo.uaaan.mx/calidadAcad/EVIDENCIAS/DDC07.pdf" TargetMode="External"/><Relationship Id="rId100" Type="http://schemas.openxmlformats.org/officeDocument/2006/relationships/hyperlink" Target="http://evaluarte.uaaan.mx/CALIDAD/parasitologiaUL/EVDOCPAIAPUL.xlsx" TargetMode="External"/><Relationship Id="rId105" Type="http://schemas.openxmlformats.org/officeDocument/2006/relationships/hyperlink" Target="http://administrativo.uaaan.mx/sdesarrolloed/MANUALPADC.pdf" TargetMode="External"/><Relationship Id="rId126" Type="http://schemas.openxmlformats.org/officeDocument/2006/relationships/hyperlink" Target="http://administrativo.uaaan.mx/calidadAcad/licenciatura/manual.pdf" TargetMode="External"/><Relationship Id="rId147" Type="http://schemas.openxmlformats.org/officeDocument/2006/relationships/hyperlink" Target="http://administrativo.uaaan.mx/calidadAcad/EVIDENCIAS/DFEI05.pdf" TargetMode="External"/><Relationship Id="rId168" Type="http://schemas.openxmlformats.org/officeDocument/2006/relationships/hyperlink" Target="http://administrativo.uaaan.mx/calidadAcad/rectoria/convenios.xlsx" TargetMode="External"/><Relationship Id="rId8" Type="http://schemas.openxmlformats.org/officeDocument/2006/relationships/image" Target="media/image1.png"/><Relationship Id="rId51" Type="http://schemas.openxmlformats.org/officeDocument/2006/relationships/hyperlink" Target="http://evaluarte.uaaan.mx/CALIDAD/parasitologiaUL/FICHATECNICAPAIAPUL.xlsx" TargetMode="External"/><Relationship Id="rId72" Type="http://schemas.openxmlformats.org/officeDocument/2006/relationships/hyperlink" Target="http://administrativo.uaaan.mx/calidadAcad/EVIDENCIAS/DDC05.doc" TargetMode="External"/><Relationship Id="rId93" Type="http://schemas.openxmlformats.org/officeDocument/2006/relationships/hyperlink" Target="http://siiaa.uaaan.mx/marco/Normativa-Juridico/08_Reglamento-Academico-Alumnos-Licenciatura-UAAAN.pdf" TargetMode="External"/><Relationship Id="rId98" Type="http://schemas.openxmlformats.org/officeDocument/2006/relationships/hyperlink" Target="http://siiaa.uaaan.mx/marco/NormatividadInternaUAN/04-Estatuto_UAAAN_2006_CU.pdf" TargetMode="External"/><Relationship Id="rId121" Type="http://schemas.openxmlformats.org/officeDocument/2006/relationships/hyperlink" Target="http://administrativo.uaaan.mx/calidadAcad/emprendedores/REINU.xlsx" TargetMode="External"/><Relationship Id="rId142" Type="http://schemas.openxmlformats.org/officeDocument/2006/relationships/hyperlink" Target="http://administrativo.uaaan.mx/calidadAcad/EVIDENCIAS/tutoria2016.pdf" TargetMode="External"/><Relationship Id="rId163" Type="http://schemas.openxmlformats.org/officeDocument/2006/relationships/hyperlink" Target="http://www.conricyt.mx/" TargetMode="External"/><Relationship Id="rId184" Type="http://schemas.openxmlformats.org/officeDocument/2006/relationships/hyperlink" Target="http://administrativo.uaaan.mx/calidadAcad/convenios.pdf" TargetMode="External"/><Relationship Id="rId189" Type="http://schemas.openxmlformats.org/officeDocument/2006/relationships/hyperlink" Target="http://administrativo.uaaan.mx/calidadAcad/forestal/Cat_7/tripticoss.pub" TargetMode="External"/><Relationship Id="rId219" Type="http://schemas.openxmlformats.org/officeDocument/2006/relationships/hyperlink" Target="http://administrativo.uaaan.mx/calidadAcad/forestal/Cat_9/cSUTUAAAN.pdf" TargetMode="External"/><Relationship Id="rId3" Type="http://schemas.openxmlformats.org/officeDocument/2006/relationships/styles" Target="styles.xml"/><Relationship Id="rId214" Type="http://schemas.openxmlformats.org/officeDocument/2006/relationships/hyperlink" Target="http://administrativo.uaaan.mx/calidadAcad/EVIDENCIAS/FOTOSUL/MESABANCAS.pptx" TargetMode="External"/><Relationship Id="rId230" Type="http://schemas.openxmlformats.org/officeDocument/2006/relationships/hyperlink" Target="http://evaluarte.uaaan.mx/CALIDAD/parasitologiaUL/sociedades/Mini%20Aula.pdf" TargetMode="External"/><Relationship Id="rId235" Type="http://schemas.openxmlformats.org/officeDocument/2006/relationships/hyperlink" Target="http://administrativo.uaaan.mx/calidadAcad/EVIDENCIAS/FOTOSUL/casasombra.jpg" TargetMode="External"/><Relationship Id="rId251" Type="http://schemas.openxmlformats.org/officeDocument/2006/relationships/hyperlink" Target="http://pedpd.uaaan.mx/archivos/Modelo_2015.pdf" TargetMode="External"/><Relationship Id="rId256" Type="http://schemas.openxmlformats.org/officeDocument/2006/relationships/hyperlink" Target="http://administrativo.uaaan.mx/calidadAcad/EVIDENCIAS/cat10/SGC.docx" TargetMode="External"/><Relationship Id="rId25" Type="http://schemas.openxmlformats.org/officeDocument/2006/relationships/hyperlink" Target="http://administrativo.uaaan.mx/escolar/RCEcargaTor.php" TargetMode="External"/><Relationship Id="rId46" Type="http://schemas.openxmlformats.org/officeDocument/2006/relationships/hyperlink" Target="http://administrativo.uaaan.mx/calidadAcad/EVIDENCIAS/DFEI18.pdf" TargetMode="External"/><Relationship Id="rId67" Type="http://schemas.openxmlformats.org/officeDocument/2006/relationships/hyperlink" Target="http://siiaa.uaaan.mx/marco/Normativa-Juridico/08_Reglamento-Academico-Alumnos-Licenciatura-UAAAN.pdf" TargetMode="External"/><Relationship Id="rId116" Type="http://schemas.openxmlformats.org/officeDocument/2006/relationships/hyperlink" Target="http://evaluarte.uaaan.mx/CALIDAD/MAPASCURR/UL/AGRONOMIA/PARASITOLOGO/I.A.P.xlsx" TargetMode="External"/><Relationship Id="rId137" Type="http://schemas.openxmlformats.org/officeDocument/2006/relationships/hyperlink" Target="http://administrativo.uaaan.mx/calidadAcad/forestal/Cat_5/RSS.pdf" TargetMode="External"/><Relationship Id="rId158" Type="http://schemas.openxmlformats.org/officeDocument/2006/relationships/hyperlink" Target="http://www.uaaan.mx/v3/index.php/noticias-de-la-universidad/1200-da-inicio-taller-de-matematicas-asesoria-2015" TargetMode="External"/><Relationship Id="rId272" Type="http://schemas.openxmlformats.org/officeDocument/2006/relationships/header" Target="header1.xml"/><Relationship Id="rId20" Type="http://schemas.openxmlformats.org/officeDocument/2006/relationships/hyperlink" Target="http://siiaa.uaaan.mx/marco/NormatividadInternaUAN/04-Estatuto_UAAAN_2006_CU.pdf" TargetMode="External"/><Relationship Id="rId41" Type="http://schemas.openxmlformats.org/officeDocument/2006/relationships/hyperlink" Target="http://siiaa.uaaan.mx/marco/NormatividadInternaUAN/Manual-General-Organizacion.pdf" TargetMode="External"/><Relationship Id="rId62" Type="http://schemas.openxmlformats.org/officeDocument/2006/relationships/hyperlink" Target="http://administrativo.uaaan.mx/escolar/menuR.php" TargetMode="External"/><Relationship Id="rId83" Type="http://schemas.openxmlformats.org/officeDocument/2006/relationships/hyperlink" Target="http://evaluarte.uaaan.mx/CALIDAD/AC/PDUL/PARASITOLOGIA/PLAN%20DE%20DES-PDIAP-26092016.docx" TargetMode="External"/><Relationship Id="rId88" Type="http://schemas.openxmlformats.org/officeDocument/2006/relationships/hyperlink" Target="http://administrativo.uaaan.mx/sdesarrolloed/MANUALPADC.pdf" TargetMode="External"/><Relationship Id="rId111" Type="http://schemas.openxmlformats.org/officeDocument/2006/relationships/hyperlink" Target="http://administrativo.uaaan.mx/sdesarrolloed/MANUALPADC.pdf" TargetMode="External"/><Relationship Id="rId132" Type="http://schemas.openxmlformats.org/officeDocument/2006/relationships/hyperlink" Target="http://administrativo.uaaan.mx/calidadAcad/difusionc/informeDC.docx" TargetMode="External"/><Relationship Id="rId153" Type="http://schemas.openxmlformats.org/officeDocument/2006/relationships/hyperlink" Target="http://administrativo.uaaan.mx/calidadAcad/forestal/tutoriaforestal.html" TargetMode="External"/><Relationship Id="rId174" Type="http://schemas.openxmlformats.org/officeDocument/2006/relationships/hyperlink" Target="http://www.uaaan.mx/v3/images/Documentos/praprof.pdf" TargetMode="External"/><Relationship Id="rId179" Type="http://schemas.openxmlformats.org/officeDocument/2006/relationships/hyperlink" Target="http://administrativo.uaaan.mx/calidadAcad/forestal/Cat_7/dipticomov.pdf" TargetMode="External"/><Relationship Id="rId195" Type="http://schemas.openxmlformats.org/officeDocument/2006/relationships/hyperlink" Target="http://administrativo.uaaan.mx/calidadAcad/INVESTIGACION/mri.pdf" TargetMode="External"/><Relationship Id="rId209" Type="http://schemas.openxmlformats.org/officeDocument/2006/relationships/hyperlink" Target="http://www.conricyt.mx/" TargetMode="External"/><Relationship Id="rId190" Type="http://schemas.openxmlformats.org/officeDocument/2006/relationships/hyperlink" Target="http://www.uaaan.mx/egresados/index.php/bolsa-de-trabajo" TargetMode="External"/><Relationship Id="rId204" Type="http://schemas.openxmlformats.org/officeDocument/2006/relationships/hyperlink" Target="http://administrativo.uaaan.mx/calidadAcad/computoul.docx" TargetMode="External"/><Relationship Id="rId220" Type="http://schemas.openxmlformats.org/officeDocument/2006/relationships/hyperlink" Target="http://administrativo.uaaan.mx/calidadAcad/EVIDENCIAS/FOTOSUL/VIGILANCIA.pptx" TargetMode="External"/><Relationship Id="rId225" Type="http://schemas.openxmlformats.org/officeDocument/2006/relationships/hyperlink" Target="http://administrativo.uaaan.mx/calidadAcad/planeacion/DP01.pdf" TargetMode="External"/><Relationship Id="rId241" Type="http://schemas.openxmlformats.org/officeDocument/2006/relationships/hyperlink" Target="http://administrativo.uaaan.mx/calidadAcad/EVIDENCIAS/cat10/sistemap.pdf" TargetMode="External"/><Relationship Id="rId246" Type="http://schemas.openxmlformats.org/officeDocument/2006/relationships/hyperlink" Target="http://siiaa.uaaan.mx/marco/NormatividadInternaUAN/LeyOrganica-Color-UAN.pdf" TargetMode="External"/><Relationship Id="rId267" Type="http://schemas.openxmlformats.org/officeDocument/2006/relationships/hyperlink" Target="http://www.uaaan.mx/v3/attachments/article/1540/PMP2017aprob-CU.pdf" TargetMode="External"/><Relationship Id="rId15" Type="http://schemas.openxmlformats.org/officeDocument/2006/relationships/hyperlink" Target="http://siiaa.uaaan.mx/marco/Normativa-Juridico/18_Reglamento-Periodo-Sabatico-Personal-Academico-UAAAN.pdf" TargetMode="External"/><Relationship Id="rId36" Type="http://schemas.openxmlformats.org/officeDocument/2006/relationships/hyperlink" Target="http://siiaa.uaaan.mx/marco/NormatividadInternaUAN/Manual-General-Organizacion.pdf" TargetMode="External"/><Relationship Id="rId57" Type="http://schemas.openxmlformats.org/officeDocument/2006/relationships/hyperlink" Target="http://administrativo.uaaan.mx/sdesarrolloed/mseleccion.pdf" TargetMode="External"/><Relationship Id="rId106" Type="http://schemas.openxmlformats.org/officeDocument/2006/relationships/hyperlink" Target="http://www.uaaan.mx/v3/images/Documentos/praprof.pdf" TargetMode="External"/><Relationship Id="rId127" Type="http://schemas.openxmlformats.org/officeDocument/2006/relationships/hyperlink" Target="http://siiaa.uaaan.mx/marco/Normativa-Juridico/11_Reglamento-Practicas-Profesionales-UAAAN.pdf" TargetMode="External"/><Relationship Id="rId262" Type="http://schemas.openxmlformats.org/officeDocument/2006/relationships/hyperlink" Target="http://administrativo.uaaan.mx/calidadAcad/forestal/Cat_10/profesiograma.pdf"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administrativo.uaaan.mx/calidadAcad/forestal/Cat_1/estimulopdpd.pdf" TargetMode="External"/><Relationship Id="rId52" Type="http://schemas.openxmlformats.org/officeDocument/2006/relationships/hyperlink" Target="http://evaluarte.uaaan.mx/CALIDAD/parasitologiaUL/sociedades/SAGARPA.pdf" TargetMode="External"/><Relationship Id="rId73" Type="http://schemas.openxmlformats.org/officeDocument/2006/relationships/hyperlink" Target="http://administrativo.uaaan.mx/calidadAcad/EVIDENCIAS/pref1992.pdf" TargetMode="External"/><Relationship Id="rId78" Type="http://schemas.openxmlformats.org/officeDocument/2006/relationships/hyperlink" Target="http://evaluarte.uaaan.mx/CALIDAD/AC/PDUL/PARASITOLOGIA/PLAN%20DE%20DES-PDIAP-26092016.docx" TargetMode="External"/><Relationship Id="rId94" Type="http://schemas.openxmlformats.org/officeDocument/2006/relationships/hyperlink" Target="http://siiaa.uaaan.mx/marco/Normativa-Juridico/08_Reglamento-Academico-Alumnos-Licenciatura-UAAAN.pdf" TargetMode="External"/><Relationship Id="rId99" Type="http://schemas.openxmlformats.org/officeDocument/2006/relationships/hyperlink" Target="http://administrativo.uaaan.mx/calidadAcad/EVIDENCIAS/DFEI18.pdf" TargetMode="External"/><Relationship Id="rId101" Type="http://schemas.openxmlformats.org/officeDocument/2006/relationships/hyperlink" Target="http://administrativo.uaaan.mx/sdesarrolloed/PROCACPADC.pdf" TargetMode="External"/><Relationship Id="rId122" Type="http://schemas.openxmlformats.org/officeDocument/2006/relationships/hyperlink" Target="http://administrativo.uaaan.mx/calidadAcad/emprendedores/enactus.docx" TargetMode="External"/><Relationship Id="rId143" Type="http://schemas.openxmlformats.org/officeDocument/2006/relationships/hyperlink" Target="http://administrativo.uaaan.mx/escolar/archivos_varios/CAL2_2016.jpg" TargetMode="External"/><Relationship Id="rId148" Type="http://schemas.openxmlformats.org/officeDocument/2006/relationships/hyperlink" Target="http://administrativo.uaaan.mx/calidadAcad/EVIDENCIAS/tutoria2016.pdf" TargetMode="External"/><Relationship Id="rId164" Type="http://schemas.openxmlformats.org/officeDocument/2006/relationships/hyperlink" Target="http://administrativo.uaaan.mx/calidadAcad/computoul.docx" TargetMode="External"/><Relationship Id="rId169" Type="http://schemas.openxmlformats.org/officeDocument/2006/relationships/hyperlink" Target="http://administrativo.uaaan.mx/calidadAcad/rectoria/2015.pdf" TargetMode="External"/><Relationship Id="rId185" Type="http://schemas.openxmlformats.org/officeDocument/2006/relationships/hyperlink" Target="http://siiaa.uaaan.mx/marco/Normativa-Juridico/09_Reglamento-Servicio-Social-UAAAN.pdf" TargetMode="External"/><Relationship Id="rId4" Type="http://schemas.openxmlformats.org/officeDocument/2006/relationships/settings" Target="settings.xml"/><Relationship Id="rId9" Type="http://schemas.openxmlformats.org/officeDocument/2006/relationships/hyperlink" Target="http://administrativo.uaaan.mx/calidadAcad/secretaria/manual.pdf" TargetMode="External"/><Relationship Id="rId180" Type="http://schemas.openxmlformats.org/officeDocument/2006/relationships/hyperlink" Target="http://administrativo.uaaan.mx/calidadAcad/convenios.pdf" TargetMode="External"/><Relationship Id="rId210" Type="http://schemas.openxmlformats.org/officeDocument/2006/relationships/hyperlink" Target="http://administrativo.uaaan.mx/calidadAcad/EVIDENCIAS/FOTOSUL/CAFETERIAS-COMEDOR.ppsx" TargetMode="External"/><Relationship Id="rId215" Type="http://schemas.openxmlformats.org/officeDocument/2006/relationships/hyperlink" Target="http://administrativo.uaaan.mx/calidadAcad/planeacion/PII.pdf" TargetMode="External"/><Relationship Id="rId236" Type="http://schemas.openxmlformats.org/officeDocument/2006/relationships/hyperlink" Target="http://www.uaaan.mx/v3/index.php/direcciones/direccion-de-planeacion-y-evaluacion/1304-programa-de-desarrollo-institucional-2013-2018" TargetMode="External"/><Relationship Id="rId257" Type="http://schemas.openxmlformats.org/officeDocument/2006/relationships/hyperlink" Target="http://siiaa.uaaan.mx/marco/NormatividadInternaUAN/04-Estatuto_UAAAN_2006_CU.pdf" TargetMode="External"/><Relationship Id="rId26" Type="http://schemas.openxmlformats.org/officeDocument/2006/relationships/hyperlink" Target="http://administrativo.uaaan.mx/calidadAcad/SUTA2017.pdf" TargetMode="External"/><Relationship Id="rId231" Type="http://schemas.openxmlformats.org/officeDocument/2006/relationships/hyperlink" Target="http://administrativo.uaaan.mx/calidadAcad/EVIDENCIAS/FOTOSUL/panoramica.jpg" TargetMode="External"/><Relationship Id="rId252" Type="http://schemas.openxmlformats.org/officeDocument/2006/relationships/hyperlink" Target="http://administrativo.uaaan.mx/calidadAcad/EVIDENCIAS/cat10/sicp.docx" TargetMode="External"/><Relationship Id="rId273" Type="http://schemas.openxmlformats.org/officeDocument/2006/relationships/header" Target="header2.xml"/><Relationship Id="rId47" Type="http://schemas.openxmlformats.org/officeDocument/2006/relationships/hyperlink" Target="http://evaluarte.uaaan.mx/CALIDAD/parasitologiaUL/EVDOCPAIAPUL.xlsx" TargetMode="External"/><Relationship Id="rId68" Type="http://schemas.openxmlformats.org/officeDocument/2006/relationships/hyperlink" Target="http://administrativo.uaaan.mx/escolar/menuR.php" TargetMode="External"/><Relationship Id="rId89" Type="http://schemas.openxmlformats.org/officeDocument/2006/relationships/hyperlink" Target="http://siiaa.uaaan.mx/marco/NormatividadInternaUAN/04-Estatuto_UAAAN_2006_CU.pdf" TargetMode="External"/><Relationship Id="rId112" Type="http://schemas.openxmlformats.org/officeDocument/2006/relationships/hyperlink" Target="http://siiaa.uaaan.mx/marco/Normativa-Juridico/08_Reglamento-Academico-Alumnos-Licenciatura-UAAAN.pdf" TargetMode="External"/><Relationship Id="rId133" Type="http://schemas.openxmlformats.org/officeDocument/2006/relationships/hyperlink" Target="http://administrativo.uaaan.mx/calidadAcad/comunicacionul/GRUPOSUL.xlsx" TargetMode="External"/><Relationship Id="rId154" Type="http://schemas.openxmlformats.org/officeDocument/2006/relationships/hyperlink" Target="http://administrativo.uaaan.mx/escolar/RESEVALTUT.php" TargetMode="External"/><Relationship Id="rId175" Type="http://schemas.openxmlformats.org/officeDocument/2006/relationships/image" Target="media/image2.emf"/><Relationship Id="rId196" Type="http://schemas.openxmlformats.org/officeDocument/2006/relationships/hyperlink" Target="http://administrativo.uaaan.mx/escolar/RCEcargaTor.php" TargetMode="External"/><Relationship Id="rId200" Type="http://schemas.openxmlformats.org/officeDocument/2006/relationships/hyperlink" Target="http://administrativo.uaaan.mx/calidadAcad/EVIDENCIAS/FOTOSUL/INFORMEING.docx" TargetMode="External"/><Relationship Id="rId16" Type="http://schemas.openxmlformats.org/officeDocument/2006/relationships/hyperlink" Target="http://administrativo.uaaan.mx/calidadAcad/convenios.pdf" TargetMode="External"/><Relationship Id="rId221" Type="http://schemas.openxmlformats.org/officeDocument/2006/relationships/hyperlink" Target="http://administrativo.uaaan.mx/calidadAcad/forestal/Cat_9/comiteseg.pdf" TargetMode="External"/><Relationship Id="rId242" Type="http://schemas.openxmlformats.org/officeDocument/2006/relationships/hyperlink" Target="http://planeacion.sep.gob.mx/smir/sgtgral/sto_estructurasv2.aspx" TargetMode="External"/><Relationship Id="rId263" Type="http://schemas.openxmlformats.org/officeDocument/2006/relationships/hyperlink" Target="http://administrativo.uaaan.mx/calidadAcad/SUTA2017.pdf" TargetMode="External"/><Relationship Id="rId37" Type="http://schemas.openxmlformats.org/officeDocument/2006/relationships/hyperlink" Target="http://administrativo.uaaan.mx/escolar/VAmuestra_horariosLaguna.php" TargetMode="External"/><Relationship Id="rId58" Type="http://schemas.openxmlformats.org/officeDocument/2006/relationships/hyperlink" Target="http://administrativo.uaaan.mx/calidadAcad/EVIDENCIAS/pinduccion.pdf" TargetMode="External"/><Relationship Id="rId79" Type="http://schemas.openxmlformats.org/officeDocument/2006/relationships/hyperlink" Target="http://evaluarte.uaaan.mx/CALIDAD/MAPASCURR/UL/AGRONOMIA/PARASITOLOGO/I.A.P.xlsx" TargetMode="External"/><Relationship Id="rId102" Type="http://schemas.openxmlformats.org/officeDocument/2006/relationships/hyperlink" Target="http://administrativo.uaaan.mx/calidadAcad/EVIDENCIAS/PARASITOLOGIA.pdf" TargetMode="External"/><Relationship Id="rId123" Type="http://schemas.openxmlformats.org/officeDocument/2006/relationships/hyperlink" Target="http://siiaa.uaaan.mx/marco/Normativa-Juridico/11_Reglamento-Practicas-Profesionales-UAAAN.pdf" TargetMode="External"/><Relationship Id="rId144" Type="http://schemas.openxmlformats.org/officeDocument/2006/relationships/hyperlink" Target="http://administrativo.uaaan.mx/calidadAcad/EVIDENCIAS/DFEI10.pdf" TargetMode="External"/><Relationship Id="rId90" Type="http://schemas.openxmlformats.org/officeDocument/2006/relationships/hyperlink" Target="http://administrativo.uaaan.mx/calidadAcad/EVIDENCIAS/DDC03.xls" TargetMode="External"/><Relationship Id="rId165" Type="http://schemas.openxmlformats.org/officeDocument/2006/relationships/hyperlink" Target="http://administrativo.uaaan.mx/calidadAcad/EVIDENCIAS/FOTOSUL/REGCCCA.pdf" TargetMode="External"/><Relationship Id="rId186" Type="http://schemas.openxmlformats.org/officeDocument/2006/relationships/hyperlink" Target="http://administrativo.uaaan.mx/calidadAcad/SERVICIOS/procesoss.pdf" TargetMode="External"/><Relationship Id="rId211" Type="http://schemas.openxmlformats.org/officeDocument/2006/relationships/hyperlink" Target="http://administrativo.uaaan.mx/calidadAcad/EVIDENCIAS/FOTOSUL/DEPORTIVO.ppsx" TargetMode="External"/><Relationship Id="rId232" Type="http://schemas.openxmlformats.org/officeDocument/2006/relationships/hyperlink" Target="http://administrativo.uaaan.mx/calidadAcad/EVIDENCIAS/FOTOSUL/i1.jpg" TargetMode="External"/><Relationship Id="rId253" Type="http://schemas.openxmlformats.org/officeDocument/2006/relationships/hyperlink" Target="http://administrativo.uaaan.mx/calidadAcad/EVIDENCIAS/cat10/nombramiento.pdf" TargetMode="External"/><Relationship Id="rId274" Type="http://schemas.openxmlformats.org/officeDocument/2006/relationships/header" Target="header3.xml"/><Relationship Id="rId27" Type="http://schemas.openxmlformats.org/officeDocument/2006/relationships/hyperlink" Target="http://administrativo.uaaan.mx/calidadAcad/forestal/Cat_1/modelopdpd.pdf" TargetMode="External"/><Relationship Id="rId48" Type="http://schemas.openxmlformats.org/officeDocument/2006/relationships/hyperlink" Target="http://administrativo.uaaan.mx/calidadAcad/ficha_tecnica2_gral.html" TargetMode="External"/><Relationship Id="rId69" Type="http://schemas.openxmlformats.org/officeDocument/2006/relationships/hyperlink" Target="http://administrativo.uaaan.mx/calidadAcad/EVIDENCIAS/DDC05.doc" TargetMode="External"/><Relationship Id="rId113" Type="http://schemas.openxmlformats.org/officeDocument/2006/relationships/hyperlink" Target="http://administrativo.uaaan.mx/calidadAcad/EVIDENCIAS/DDC01.doc" TargetMode="External"/><Relationship Id="rId134" Type="http://schemas.openxmlformats.org/officeDocument/2006/relationships/hyperlink" Target="http://administrativo.uaaan.mx/calidadAcad/deportivo/pdeportivo.pdf" TargetMode="External"/><Relationship Id="rId80" Type="http://schemas.openxmlformats.org/officeDocument/2006/relationships/hyperlink" Target="http://administrativo.uaaan.mx/calidadAcad/EVIDENCIAS/DDC01.doc" TargetMode="External"/><Relationship Id="rId155" Type="http://schemas.openxmlformats.org/officeDocument/2006/relationships/hyperlink" Target="http://administrativo.uaaan.mx/calidadAcad/EVIDENCIAS/DFEI04.pdf" TargetMode="External"/><Relationship Id="rId176" Type="http://schemas.openxmlformats.org/officeDocument/2006/relationships/hyperlink" Target="http://siiaa.uaaan.mx/marco/Normativa-Juridico/11_Reglamento-Practicas-Profesionales-UAAAN.pdf" TargetMode="External"/><Relationship Id="rId197" Type="http://schemas.openxmlformats.org/officeDocument/2006/relationships/hyperlink" Target="http://administrativo.uaaan.mx/calidadAcad/EVIDENCIAS/FOTOSUL/AULAS.ppsx" TargetMode="External"/><Relationship Id="rId201" Type="http://schemas.openxmlformats.org/officeDocument/2006/relationships/hyperlink" Target="http://administrativo.uaaan.mx/calidadAcad/computoul.docx" TargetMode="External"/><Relationship Id="rId222" Type="http://schemas.openxmlformats.org/officeDocument/2006/relationships/hyperlink" Target="http://administrativo.uaaan.mx/calidadAcad/SUTA2017.pdf" TargetMode="External"/><Relationship Id="rId243" Type="http://schemas.openxmlformats.org/officeDocument/2006/relationships/hyperlink" Target="http://administrativo.uaaan.mx/escolar/logind.php" TargetMode="External"/><Relationship Id="rId264" Type="http://schemas.openxmlformats.org/officeDocument/2006/relationships/hyperlink" Target="http://siiaa.uaaan.mx/marco/Normativa-Juridico/67_ContratoColectivoSUTUAAAN.pdf" TargetMode="External"/><Relationship Id="rId17" Type="http://schemas.openxmlformats.org/officeDocument/2006/relationships/hyperlink" Target="http://www.uaaan.mx/v3/attachments/article/1304/PDI-UAAAN-2013-2018.pdf" TargetMode="External"/><Relationship Id="rId38" Type="http://schemas.openxmlformats.org/officeDocument/2006/relationships/hyperlink" Target="http://administrativo.uaaan.mx/evdoc/login.php" TargetMode="External"/><Relationship Id="rId59" Type="http://schemas.openxmlformats.org/officeDocument/2006/relationships/hyperlink" Target="http://administrativo.uaaan.mx/sdesarrolloed/informe16.pdf" TargetMode="External"/><Relationship Id="rId103" Type="http://schemas.openxmlformats.org/officeDocument/2006/relationships/hyperlink" Target="http://evaluarte.uaaan.mx/CALIDAD/AC/PDUL/PARASITOLOGIA/PLAN%20DE%20DES-PDIAP-26092016.docx" TargetMode="External"/><Relationship Id="rId124" Type="http://schemas.openxmlformats.org/officeDocument/2006/relationships/hyperlink" Target="http://www.uaaan.mx/v3/images/Documentos/praprof.pdf" TargetMode="External"/><Relationship Id="rId70" Type="http://schemas.openxmlformats.org/officeDocument/2006/relationships/hyperlink" Target="http://administrativo.uaaan.mx/calidadAcad/EVIDENCIAS/DDC08.doc" TargetMode="External"/><Relationship Id="rId91" Type="http://schemas.openxmlformats.org/officeDocument/2006/relationships/hyperlink" Target="http://siiaa.uaaan.mx/marco/Normativa-Juridico/11_Reglamento-Practicas-Profesionales-UAAAN.pdf" TargetMode="External"/><Relationship Id="rId145" Type="http://schemas.openxmlformats.org/officeDocument/2006/relationships/hyperlink" Target="http://administrativo.uaaan.mx/calidadAcad/EVIDENCIAS/DFEI08.pdf" TargetMode="External"/><Relationship Id="rId166" Type="http://schemas.openxmlformats.org/officeDocument/2006/relationships/hyperlink" Target="http://administrativo.uaaan.mx/calidadAcad/computoul.docx" TargetMode="External"/><Relationship Id="rId187" Type="http://schemas.openxmlformats.org/officeDocument/2006/relationships/hyperlink" Target="http://administrativo.uaaan.mx/calidadAcad/SERVICIOS/inscritos.xlsx" TargetMode="External"/><Relationship Id="rId1" Type="http://schemas.openxmlformats.org/officeDocument/2006/relationships/customXml" Target="../customXml/item1.xml"/><Relationship Id="rId212" Type="http://schemas.openxmlformats.org/officeDocument/2006/relationships/hyperlink" Target="http://administrativo.uaaan.mx/calidadAcad/EVIDENCIAS/FOTOSUL/AUDITORIOS.ppsx" TargetMode="External"/><Relationship Id="rId233" Type="http://schemas.openxmlformats.org/officeDocument/2006/relationships/hyperlink" Target="http://administrativo.uaaan.mx/calidadAcad/EVIDENCIAS/FOTOSUL/i2.jpg" TargetMode="External"/><Relationship Id="rId254" Type="http://schemas.openxmlformats.org/officeDocument/2006/relationships/hyperlink" Target="http://administrativo.uaaan.mx/calidadAcad/EVIDENCIAS/cat10/listaa.jpg" TargetMode="External"/><Relationship Id="rId28" Type="http://schemas.openxmlformats.org/officeDocument/2006/relationships/hyperlink" Target="http://administrativo.uaaan.mx/calidadAcad/forestal/Cat_1/convocatoriapdpd.pdf" TargetMode="External"/><Relationship Id="rId49" Type="http://schemas.openxmlformats.org/officeDocument/2006/relationships/hyperlink" Target="http://administrativo.uaaan.mx/calidadAcad/ficha_tecnica2_gral.html" TargetMode="External"/><Relationship Id="rId114" Type="http://schemas.openxmlformats.org/officeDocument/2006/relationships/hyperlink" Target="http://administrativo.uaaan.mx/calidadAcad/forestal/Cat_4/VigenciaME.pdf" TargetMode="External"/><Relationship Id="rId27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CCF39-B27A-42DA-B9AF-E685C38B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198</Pages>
  <Words>52262</Words>
  <Characters>287443</Characters>
  <Application>Microsoft Office Word</Application>
  <DocSecurity>0</DocSecurity>
  <Lines>2395</Lines>
  <Paragraphs>678</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AGRONOMO EN PARASITOLOGÍA U.L</vt:lpstr>
    </vt:vector>
  </TitlesOfParts>
  <Company/>
  <LinksUpToDate>false</LinksUpToDate>
  <CharactersWithSpaces>339027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AGRONOMO EN PARASITOLOGÍA U.L</dc:title>
  <dc:subject>Octubre de  2017</dc:subject>
  <dc:creator>usuario</dc:creator>
  <cp:keywords/>
  <dc:description/>
  <cp:lastModifiedBy>Hewlett-Packard Company</cp:lastModifiedBy>
  <cp:revision>4</cp:revision>
  <dcterms:created xsi:type="dcterms:W3CDTF">2017-10-04T14:50:00Z</dcterms:created>
  <dcterms:modified xsi:type="dcterms:W3CDTF">2017-10-11T20:23:00Z</dcterms:modified>
</cp:coreProperties>
</file>