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479"/>
        <w:gridCol w:w="1276"/>
      </w:tblGrid>
      <w:tr w:rsidR="0018430D" w14:paraId="3C00A9E1" w14:textId="77777777" w:rsidTr="00213605">
        <w:tc>
          <w:tcPr>
            <w:tcW w:w="1701" w:type="dxa"/>
          </w:tcPr>
          <w:p w14:paraId="68ED509E" w14:textId="77777777" w:rsidR="0018430D" w:rsidRDefault="007A4A7A" w:rsidP="00DC51DD">
            <w:pPr>
              <w:autoSpaceDE w:val="0"/>
              <w:autoSpaceDN w:val="0"/>
              <w:adjustRightInd w:val="0"/>
              <w:rPr>
                <w:rFonts w:ascii="Arial" w:hAnsi="Arial" w:cs="Arial"/>
                <w:noProof/>
                <w:sz w:val="24"/>
                <w:szCs w:val="24"/>
              </w:rPr>
            </w:pPr>
            <w:r w:rsidRPr="007A4A7A">
              <w:rPr>
                <w:rFonts w:ascii="Arial" w:hAnsi="Arial" w:cs="Arial"/>
                <w:noProof/>
                <w:sz w:val="24"/>
                <w:szCs w:val="24"/>
                <w:lang w:eastAsia="es-MX"/>
              </w:rPr>
              <w:drawing>
                <wp:inline distT="0" distB="0" distL="0" distR="0" wp14:anchorId="094F852A" wp14:editId="4AB446BE">
                  <wp:extent cx="1123563" cy="977182"/>
                  <wp:effectExtent l="0" t="0" r="0" b="0"/>
                  <wp:docPr id="1" name="Imagen 1" descr="C:\Users\IAPr\Documents\IAPr_2018\ESCUDO NUEVO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Pr\Documents\IAPr_2018\ESCUDO NUEVO 2018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088" cy="991554"/>
                          </a:xfrm>
                          <a:prstGeom prst="rect">
                            <a:avLst/>
                          </a:prstGeom>
                          <a:noFill/>
                          <a:ln>
                            <a:noFill/>
                          </a:ln>
                        </pic:spPr>
                      </pic:pic>
                    </a:graphicData>
                  </a:graphic>
                </wp:inline>
              </w:drawing>
            </w:r>
          </w:p>
        </w:tc>
        <w:tc>
          <w:tcPr>
            <w:tcW w:w="7479" w:type="dxa"/>
          </w:tcPr>
          <w:p w14:paraId="7A370E60" w14:textId="77777777" w:rsidR="00213605" w:rsidRDefault="00213605" w:rsidP="0018430D">
            <w:pPr>
              <w:autoSpaceDE w:val="0"/>
              <w:autoSpaceDN w:val="0"/>
              <w:adjustRightInd w:val="0"/>
              <w:spacing w:after="0" w:line="240" w:lineRule="auto"/>
              <w:jc w:val="center"/>
              <w:rPr>
                <w:rFonts w:ascii="Tahoma" w:hAnsi="Tahoma" w:cs="Tahoma"/>
                <w:noProof/>
                <w:sz w:val="24"/>
                <w:szCs w:val="24"/>
              </w:rPr>
            </w:pPr>
          </w:p>
          <w:p w14:paraId="733AB535" w14:textId="77777777" w:rsidR="0018430D" w:rsidRPr="00213605" w:rsidRDefault="0018430D" w:rsidP="0018430D">
            <w:pPr>
              <w:autoSpaceDE w:val="0"/>
              <w:autoSpaceDN w:val="0"/>
              <w:adjustRightInd w:val="0"/>
              <w:spacing w:after="0" w:line="240" w:lineRule="auto"/>
              <w:jc w:val="center"/>
              <w:rPr>
                <w:rFonts w:ascii="Tahoma" w:hAnsi="Tahoma" w:cs="Tahoma"/>
                <w:noProof/>
                <w:sz w:val="28"/>
                <w:szCs w:val="28"/>
              </w:rPr>
            </w:pPr>
            <w:r w:rsidRPr="00213605">
              <w:rPr>
                <w:rFonts w:ascii="Tahoma" w:hAnsi="Tahoma" w:cs="Tahoma"/>
                <w:noProof/>
                <w:sz w:val="28"/>
                <w:szCs w:val="28"/>
              </w:rPr>
              <w:t>UNIVERSIDAD AUTÓNOMA AGRARIA ANTONIO NARRO</w:t>
            </w:r>
          </w:p>
          <w:p w14:paraId="2E469D1A" w14:textId="77777777" w:rsidR="0018430D" w:rsidRPr="00213605" w:rsidRDefault="0018430D" w:rsidP="0018430D">
            <w:pPr>
              <w:autoSpaceDE w:val="0"/>
              <w:autoSpaceDN w:val="0"/>
              <w:adjustRightInd w:val="0"/>
              <w:spacing w:after="0" w:line="240" w:lineRule="auto"/>
              <w:jc w:val="center"/>
              <w:rPr>
                <w:rFonts w:ascii="Tahoma" w:hAnsi="Tahoma" w:cs="Tahoma"/>
                <w:noProof/>
                <w:sz w:val="28"/>
                <w:szCs w:val="28"/>
              </w:rPr>
            </w:pPr>
            <w:r w:rsidRPr="00213605">
              <w:rPr>
                <w:rFonts w:ascii="Tahoma" w:hAnsi="Tahoma" w:cs="Tahoma"/>
                <w:noProof/>
                <w:sz w:val="28"/>
                <w:szCs w:val="28"/>
              </w:rPr>
              <w:t>DIVISIÓN DE AGRONOMÍA</w:t>
            </w:r>
          </w:p>
          <w:p w14:paraId="6605C92E" w14:textId="77777777" w:rsidR="0018430D" w:rsidRPr="0018430D" w:rsidRDefault="0018430D" w:rsidP="00AF0251">
            <w:pPr>
              <w:autoSpaceDE w:val="0"/>
              <w:autoSpaceDN w:val="0"/>
              <w:adjustRightInd w:val="0"/>
              <w:spacing w:after="0" w:line="240" w:lineRule="auto"/>
              <w:jc w:val="center"/>
              <w:rPr>
                <w:rFonts w:ascii="Arial" w:hAnsi="Arial" w:cs="Arial"/>
                <w:noProof/>
                <w:sz w:val="28"/>
                <w:szCs w:val="28"/>
              </w:rPr>
            </w:pPr>
            <w:r w:rsidRPr="00213605">
              <w:rPr>
                <w:rFonts w:ascii="Tahoma" w:hAnsi="Tahoma" w:cs="Tahoma"/>
                <w:noProof/>
                <w:sz w:val="28"/>
                <w:szCs w:val="28"/>
              </w:rPr>
              <w:t>DEPARTAMENTO DE FITOMEJORAMIENTO</w:t>
            </w:r>
          </w:p>
        </w:tc>
        <w:tc>
          <w:tcPr>
            <w:tcW w:w="1276" w:type="dxa"/>
          </w:tcPr>
          <w:p w14:paraId="0703E8A5" w14:textId="77777777" w:rsidR="0018430D" w:rsidRDefault="0018430D" w:rsidP="00213605">
            <w:pPr>
              <w:autoSpaceDE w:val="0"/>
              <w:autoSpaceDN w:val="0"/>
              <w:adjustRightInd w:val="0"/>
              <w:ind w:left="709" w:hanging="709"/>
              <w:jc w:val="center"/>
              <w:rPr>
                <w:rFonts w:ascii="Arial" w:hAnsi="Arial" w:cs="Arial"/>
                <w:noProof/>
                <w:sz w:val="24"/>
                <w:szCs w:val="24"/>
              </w:rPr>
            </w:pPr>
          </w:p>
        </w:tc>
      </w:tr>
    </w:tbl>
    <w:p w14:paraId="0081EF77" w14:textId="77777777" w:rsidR="0018430D" w:rsidRPr="00A6190E" w:rsidRDefault="0018430D" w:rsidP="0018430D">
      <w:pPr>
        <w:autoSpaceDE w:val="0"/>
        <w:autoSpaceDN w:val="0"/>
        <w:adjustRightInd w:val="0"/>
        <w:rPr>
          <w:rFonts w:ascii="Arial" w:hAnsi="Arial" w:cs="Arial"/>
          <w:noProof/>
          <w:sz w:val="24"/>
          <w:szCs w:val="24"/>
          <w:lang w:val="en-US"/>
        </w:rPr>
      </w:pPr>
    </w:p>
    <w:p w14:paraId="13CC49BA" w14:textId="77777777" w:rsidR="0018430D" w:rsidRPr="00A6190E" w:rsidRDefault="0018430D" w:rsidP="0018430D">
      <w:pPr>
        <w:autoSpaceDE w:val="0"/>
        <w:autoSpaceDN w:val="0"/>
        <w:adjustRightInd w:val="0"/>
        <w:jc w:val="center"/>
        <w:rPr>
          <w:rFonts w:ascii="Arial" w:hAnsi="Arial" w:cs="Arial"/>
          <w:sz w:val="24"/>
          <w:szCs w:val="24"/>
        </w:rPr>
      </w:pPr>
    </w:p>
    <w:p w14:paraId="1F351F78" w14:textId="77777777" w:rsidR="0018430D" w:rsidRDefault="0018430D" w:rsidP="0018430D">
      <w:pPr>
        <w:autoSpaceDE w:val="0"/>
        <w:autoSpaceDN w:val="0"/>
        <w:adjustRightInd w:val="0"/>
        <w:jc w:val="center"/>
        <w:rPr>
          <w:rFonts w:ascii="Arial" w:hAnsi="Arial" w:cs="Arial"/>
          <w:b/>
          <w:bCs/>
          <w:sz w:val="24"/>
          <w:szCs w:val="24"/>
        </w:rPr>
      </w:pPr>
    </w:p>
    <w:p w14:paraId="5404F4BB" w14:textId="77777777" w:rsidR="0018430D" w:rsidRDefault="0018430D" w:rsidP="0018430D">
      <w:pPr>
        <w:autoSpaceDE w:val="0"/>
        <w:autoSpaceDN w:val="0"/>
        <w:adjustRightInd w:val="0"/>
        <w:jc w:val="center"/>
        <w:rPr>
          <w:rFonts w:ascii="Arial" w:hAnsi="Arial" w:cs="Arial"/>
          <w:b/>
          <w:bCs/>
          <w:sz w:val="24"/>
          <w:szCs w:val="24"/>
        </w:rPr>
      </w:pPr>
    </w:p>
    <w:p w14:paraId="5D2D799E" w14:textId="77777777" w:rsidR="0018430D" w:rsidRPr="005C15B0" w:rsidRDefault="0018430D" w:rsidP="0018430D">
      <w:pPr>
        <w:autoSpaceDE w:val="0"/>
        <w:autoSpaceDN w:val="0"/>
        <w:adjustRightInd w:val="0"/>
        <w:jc w:val="center"/>
        <w:rPr>
          <w:rFonts w:ascii="Arial" w:hAnsi="Arial" w:cs="Arial"/>
          <w:b/>
          <w:bCs/>
          <w:sz w:val="36"/>
          <w:szCs w:val="36"/>
        </w:rPr>
      </w:pPr>
    </w:p>
    <w:p w14:paraId="349F9617" w14:textId="77777777" w:rsidR="008541F0" w:rsidRPr="000817BA" w:rsidRDefault="000817BA" w:rsidP="009B18E2">
      <w:pPr>
        <w:autoSpaceDE w:val="0"/>
        <w:autoSpaceDN w:val="0"/>
        <w:adjustRightInd w:val="0"/>
        <w:spacing w:after="0" w:line="240" w:lineRule="auto"/>
        <w:jc w:val="center"/>
        <w:rPr>
          <w:rFonts w:ascii="Tahoma" w:hAnsi="Tahoma" w:cs="Tahoma"/>
          <w:bCs/>
          <w:sz w:val="32"/>
          <w:szCs w:val="32"/>
        </w:rPr>
      </w:pPr>
      <w:r w:rsidRPr="000817BA">
        <w:rPr>
          <w:rFonts w:ascii="Tahoma" w:hAnsi="Tahoma" w:cs="Tahoma"/>
          <w:bCs/>
          <w:sz w:val="32"/>
          <w:szCs w:val="32"/>
        </w:rPr>
        <w:t xml:space="preserve">PROGRAMA </w:t>
      </w:r>
      <w:r w:rsidR="0016328E">
        <w:rPr>
          <w:rFonts w:ascii="Tahoma" w:hAnsi="Tahoma" w:cs="Tahoma"/>
          <w:bCs/>
          <w:sz w:val="32"/>
          <w:szCs w:val="32"/>
        </w:rPr>
        <w:t>EDUC</w:t>
      </w:r>
      <w:r w:rsidR="00A309EB">
        <w:rPr>
          <w:rFonts w:ascii="Tahoma" w:hAnsi="Tahoma" w:cs="Tahoma"/>
          <w:bCs/>
          <w:sz w:val="32"/>
          <w:szCs w:val="32"/>
        </w:rPr>
        <w:t>A</w:t>
      </w:r>
      <w:r w:rsidR="0016328E">
        <w:rPr>
          <w:rFonts w:ascii="Tahoma" w:hAnsi="Tahoma" w:cs="Tahoma"/>
          <w:bCs/>
          <w:sz w:val="32"/>
          <w:szCs w:val="32"/>
        </w:rPr>
        <w:t>TIVO</w:t>
      </w:r>
    </w:p>
    <w:p w14:paraId="694DB536" w14:textId="77777777" w:rsidR="0018430D" w:rsidRPr="000817BA" w:rsidRDefault="000817BA" w:rsidP="009B18E2">
      <w:pPr>
        <w:autoSpaceDE w:val="0"/>
        <w:autoSpaceDN w:val="0"/>
        <w:adjustRightInd w:val="0"/>
        <w:spacing w:after="0" w:line="240" w:lineRule="auto"/>
        <w:jc w:val="center"/>
        <w:rPr>
          <w:rFonts w:ascii="Tahoma" w:hAnsi="Tahoma" w:cs="Tahoma"/>
          <w:bCs/>
          <w:sz w:val="36"/>
          <w:szCs w:val="36"/>
        </w:rPr>
      </w:pPr>
      <w:r w:rsidRPr="000817BA">
        <w:rPr>
          <w:rFonts w:ascii="Tahoma" w:hAnsi="Tahoma" w:cs="Tahoma"/>
          <w:bCs/>
          <w:sz w:val="32"/>
          <w:szCs w:val="32"/>
        </w:rPr>
        <w:t>INGENIERO AGRÓNOMO EN PRODUCCIÓN</w:t>
      </w:r>
    </w:p>
    <w:p w14:paraId="652DD60C" w14:textId="77777777" w:rsidR="0018430D" w:rsidRPr="000817BA" w:rsidRDefault="0018430D" w:rsidP="0018430D">
      <w:pPr>
        <w:autoSpaceDE w:val="0"/>
        <w:autoSpaceDN w:val="0"/>
        <w:adjustRightInd w:val="0"/>
        <w:jc w:val="center"/>
        <w:rPr>
          <w:rFonts w:ascii="Tahoma" w:hAnsi="Tahoma" w:cs="Tahoma"/>
          <w:sz w:val="24"/>
          <w:szCs w:val="24"/>
        </w:rPr>
      </w:pPr>
    </w:p>
    <w:p w14:paraId="2A7966BF" w14:textId="77777777" w:rsidR="0018430D" w:rsidRPr="000817BA" w:rsidRDefault="0018430D" w:rsidP="0018430D">
      <w:pPr>
        <w:autoSpaceDE w:val="0"/>
        <w:autoSpaceDN w:val="0"/>
        <w:adjustRightInd w:val="0"/>
        <w:jc w:val="center"/>
        <w:rPr>
          <w:rFonts w:ascii="Tahoma" w:hAnsi="Tahoma" w:cs="Tahoma"/>
          <w:bCs/>
          <w:sz w:val="24"/>
          <w:szCs w:val="24"/>
        </w:rPr>
      </w:pPr>
    </w:p>
    <w:p w14:paraId="0E6785CE" w14:textId="77777777" w:rsidR="0018430D" w:rsidRPr="00621F63" w:rsidRDefault="000817BA" w:rsidP="008A1CEB">
      <w:pPr>
        <w:autoSpaceDE w:val="0"/>
        <w:autoSpaceDN w:val="0"/>
        <w:adjustRightInd w:val="0"/>
        <w:spacing w:after="0" w:line="240" w:lineRule="auto"/>
        <w:jc w:val="center"/>
        <w:rPr>
          <w:rFonts w:ascii="Tahoma" w:hAnsi="Tahoma" w:cs="Tahoma"/>
          <w:bCs/>
          <w:sz w:val="24"/>
          <w:szCs w:val="24"/>
        </w:rPr>
      </w:pPr>
      <w:r w:rsidRPr="00621F63">
        <w:rPr>
          <w:rFonts w:ascii="Tahoma" w:hAnsi="Tahoma" w:cs="Tahoma"/>
          <w:bCs/>
          <w:sz w:val="24"/>
          <w:szCs w:val="24"/>
        </w:rPr>
        <w:t>INFORME DE SEGUIMIENTO AL SEGUNDO REFRENDO DE ACREDITACIÓN</w:t>
      </w:r>
    </w:p>
    <w:p w14:paraId="3484F033" w14:textId="77777777" w:rsidR="0018430D" w:rsidRPr="00621F63" w:rsidRDefault="0025248B" w:rsidP="008A1CEB">
      <w:pPr>
        <w:autoSpaceDE w:val="0"/>
        <w:autoSpaceDN w:val="0"/>
        <w:adjustRightInd w:val="0"/>
        <w:spacing w:after="0" w:line="240" w:lineRule="auto"/>
        <w:jc w:val="center"/>
        <w:rPr>
          <w:rFonts w:ascii="Tahoma" w:hAnsi="Tahoma" w:cs="Tahoma"/>
          <w:bCs/>
          <w:sz w:val="24"/>
          <w:szCs w:val="24"/>
        </w:rPr>
      </w:pPr>
      <w:r>
        <w:rPr>
          <w:rFonts w:ascii="Tahoma" w:hAnsi="Tahoma" w:cs="Tahoma"/>
          <w:bCs/>
          <w:sz w:val="24"/>
          <w:szCs w:val="24"/>
        </w:rPr>
        <w:t>(</w:t>
      </w:r>
      <w:r w:rsidR="007A4A7A">
        <w:rPr>
          <w:rFonts w:ascii="Tahoma" w:hAnsi="Tahoma" w:cs="Tahoma"/>
          <w:bCs/>
          <w:sz w:val="24"/>
          <w:szCs w:val="24"/>
        </w:rPr>
        <w:t>SEGUNDO</w:t>
      </w:r>
      <w:r>
        <w:rPr>
          <w:rFonts w:ascii="Tahoma" w:hAnsi="Tahoma" w:cs="Tahoma"/>
          <w:bCs/>
          <w:sz w:val="24"/>
          <w:szCs w:val="24"/>
        </w:rPr>
        <w:t xml:space="preserve"> AÑO)</w:t>
      </w:r>
    </w:p>
    <w:p w14:paraId="6AFFAF7D" w14:textId="77777777" w:rsidR="0018430D" w:rsidRDefault="0018430D" w:rsidP="0018430D">
      <w:pPr>
        <w:autoSpaceDE w:val="0"/>
        <w:autoSpaceDN w:val="0"/>
        <w:adjustRightInd w:val="0"/>
        <w:jc w:val="center"/>
        <w:rPr>
          <w:rFonts w:ascii="Arial" w:hAnsi="Arial" w:cs="Arial"/>
          <w:b/>
          <w:bCs/>
          <w:sz w:val="24"/>
          <w:szCs w:val="24"/>
        </w:rPr>
      </w:pPr>
    </w:p>
    <w:p w14:paraId="6DFC3BE1" w14:textId="77777777" w:rsidR="0018430D" w:rsidRDefault="0018430D" w:rsidP="0018430D">
      <w:pPr>
        <w:autoSpaceDE w:val="0"/>
        <w:autoSpaceDN w:val="0"/>
        <w:adjustRightInd w:val="0"/>
        <w:jc w:val="center"/>
        <w:rPr>
          <w:rFonts w:ascii="Arial" w:hAnsi="Arial" w:cs="Arial"/>
          <w:b/>
          <w:bCs/>
          <w:sz w:val="24"/>
          <w:szCs w:val="24"/>
        </w:rPr>
      </w:pPr>
    </w:p>
    <w:p w14:paraId="00920F1E" w14:textId="77777777" w:rsidR="0018430D" w:rsidRPr="00A6190E" w:rsidRDefault="0018430D" w:rsidP="0018430D">
      <w:pPr>
        <w:autoSpaceDE w:val="0"/>
        <w:autoSpaceDN w:val="0"/>
        <w:adjustRightInd w:val="0"/>
        <w:jc w:val="center"/>
        <w:rPr>
          <w:rFonts w:ascii="Arial" w:hAnsi="Arial" w:cs="Arial"/>
          <w:b/>
          <w:bCs/>
          <w:sz w:val="24"/>
          <w:szCs w:val="24"/>
        </w:rPr>
      </w:pPr>
    </w:p>
    <w:p w14:paraId="7E5AA66B" w14:textId="77777777" w:rsidR="0018430D" w:rsidRDefault="0018430D" w:rsidP="0018430D">
      <w:pPr>
        <w:autoSpaceDE w:val="0"/>
        <w:autoSpaceDN w:val="0"/>
        <w:adjustRightInd w:val="0"/>
        <w:jc w:val="center"/>
        <w:rPr>
          <w:rFonts w:ascii="Arial" w:hAnsi="Arial" w:cs="Arial"/>
          <w:b/>
          <w:bCs/>
          <w:sz w:val="24"/>
          <w:szCs w:val="24"/>
        </w:rPr>
      </w:pPr>
    </w:p>
    <w:p w14:paraId="76AF63BC" w14:textId="77777777" w:rsidR="008541F0" w:rsidRDefault="008541F0" w:rsidP="0018430D">
      <w:pPr>
        <w:autoSpaceDE w:val="0"/>
        <w:autoSpaceDN w:val="0"/>
        <w:adjustRightInd w:val="0"/>
        <w:jc w:val="center"/>
        <w:rPr>
          <w:rFonts w:ascii="Arial" w:hAnsi="Arial" w:cs="Arial"/>
          <w:b/>
          <w:bCs/>
          <w:sz w:val="24"/>
          <w:szCs w:val="24"/>
        </w:rPr>
      </w:pPr>
    </w:p>
    <w:p w14:paraId="41921B42" w14:textId="77777777" w:rsidR="009B1B58" w:rsidRDefault="009B1B58" w:rsidP="0018430D">
      <w:pPr>
        <w:autoSpaceDE w:val="0"/>
        <w:autoSpaceDN w:val="0"/>
        <w:adjustRightInd w:val="0"/>
        <w:jc w:val="center"/>
        <w:rPr>
          <w:rFonts w:ascii="Arial" w:hAnsi="Arial" w:cs="Arial"/>
          <w:b/>
          <w:bCs/>
          <w:sz w:val="24"/>
          <w:szCs w:val="24"/>
        </w:rPr>
      </w:pPr>
    </w:p>
    <w:p w14:paraId="1D2C857A" w14:textId="77777777" w:rsidR="008A1CEB" w:rsidRDefault="008A1CEB" w:rsidP="0018430D">
      <w:pPr>
        <w:autoSpaceDE w:val="0"/>
        <w:autoSpaceDN w:val="0"/>
        <w:adjustRightInd w:val="0"/>
        <w:jc w:val="center"/>
        <w:rPr>
          <w:rFonts w:ascii="Arial" w:hAnsi="Arial" w:cs="Arial"/>
          <w:b/>
          <w:bCs/>
          <w:sz w:val="24"/>
          <w:szCs w:val="24"/>
        </w:rPr>
      </w:pPr>
    </w:p>
    <w:p w14:paraId="50094C45" w14:textId="77777777" w:rsidR="008A1CEB" w:rsidRDefault="008A1CEB" w:rsidP="0018430D">
      <w:pPr>
        <w:autoSpaceDE w:val="0"/>
        <w:autoSpaceDN w:val="0"/>
        <w:adjustRightInd w:val="0"/>
        <w:jc w:val="center"/>
        <w:rPr>
          <w:rFonts w:ascii="Arial" w:hAnsi="Arial" w:cs="Arial"/>
          <w:b/>
          <w:bCs/>
          <w:sz w:val="24"/>
          <w:szCs w:val="24"/>
        </w:rPr>
      </w:pPr>
    </w:p>
    <w:p w14:paraId="0FBFE0B1" w14:textId="77777777" w:rsidR="00621F63" w:rsidRDefault="00621F63" w:rsidP="0018430D">
      <w:pPr>
        <w:autoSpaceDE w:val="0"/>
        <w:autoSpaceDN w:val="0"/>
        <w:adjustRightInd w:val="0"/>
        <w:jc w:val="center"/>
        <w:rPr>
          <w:rFonts w:ascii="Arial" w:hAnsi="Arial" w:cs="Arial"/>
          <w:b/>
          <w:bCs/>
          <w:sz w:val="24"/>
          <w:szCs w:val="24"/>
        </w:rPr>
      </w:pPr>
    </w:p>
    <w:p w14:paraId="4F1B8FCF" w14:textId="77777777" w:rsidR="008541F0" w:rsidRPr="00A6190E" w:rsidRDefault="008541F0" w:rsidP="0018430D">
      <w:pPr>
        <w:autoSpaceDE w:val="0"/>
        <w:autoSpaceDN w:val="0"/>
        <w:adjustRightInd w:val="0"/>
        <w:jc w:val="center"/>
        <w:rPr>
          <w:rFonts w:ascii="Arial" w:hAnsi="Arial" w:cs="Arial"/>
          <w:b/>
          <w:bCs/>
          <w:sz w:val="24"/>
          <w:szCs w:val="24"/>
        </w:rPr>
      </w:pPr>
    </w:p>
    <w:p w14:paraId="6F68EA2A" w14:textId="77777777" w:rsidR="0018430D" w:rsidRPr="00E32A4B" w:rsidRDefault="007D1F37" w:rsidP="0018430D">
      <w:pPr>
        <w:autoSpaceDE w:val="0"/>
        <w:autoSpaceDN w:val="0"/>
        <w:adjustRightInd w:val="0"/>
        <w:jc w:val="center"/>
        <w:rPr>
          <w:rFonts w:ascii="Tahoma" w:hAnsi="Tahoma" w:cs="Tahoma"/>
          <w:bCs/>
          <w:sz w:val="28"/>
          <w:szCs w:val="28"/>
        </w:rPr>
      </w:pPr>
      <w:r w:rsidRPr="00E32A4B">
        <w:rPr>
          <w:rFonts w:ascii="Tahoma" w:hAnsi="Tahoma" w:cs="Tahoma"/>
          <w:bCs/>
          <w:sz w:val="28"/>
          <w:szCs w:val="28"/>
        </w:rPr>
        <w:t xml:space="preserve">Saltillo, </w:t>
      </w:r>
      <w:r w:rsidR="0025248B">
        <w:rPr>
          <w:rFonts w:ascii="Tahoma" w:hAnsi="Tahoma" w:cs="Tahoma"/>
          <w:bCs/>
          <w:sz w:val="28"/>
          <w:szCs w:val="28"/>
        </w:rPr>
        <w:t>Coahuila</w:t>
      </w:r>
      <w:r w:rsidRPr="00E32A4B">
        <w:rPr>
          <w:rFonts w:ascii="Tahoma" w:hAnsi="Tahoma" w:cs="Tahoma"/>
          <w:bCs/>
          <w:sz w:val="28"/>
          <w:szCs w:val="28"/>
        </w:rPr>
        <w:t>.</w:t>
      </w:r>
      <w:r w:rsidR="0016328E" w:rsidRPr="00E32A4B">
        <w:rPr>
          <w:rFonts w:ascii="Tahoma" w:hAnsi="Tahoma" w:cs="Tahoma"/>
          <w:bCs/>
          <w:sz w:val="28"/>
          <w:szCs w:val="28"/>
        </w:rPr>
        <w:t xml:space="preserve"> </w:t>
      </w:r>
      <w:r w:rsidR="00687899" w:rsidRPr="00E32A4B">
        <w:rPr>
          <w:rFonts w:ascii="Tahoma" w:hAnsi="Tahoma" w:cs="Tahoma"/>
          <w:bCs/>
          <w:sz w:val="28"/>
          <w:szCs w:val="28"/>
        </w:rPr>
        <w:t xml:space="preserve"> </w:t>
      </w:r>
      <w:r w:rsidR="007A4A7A">
        <w:rPr>
          <w:rFonts w:ascii="Tahoma" w:hAnsi="Tahoma" w:cs="Tahoma"/>
          <w:bCs/>
          <w:sz w:val="28"/>
          <w:szCs w:val="28"/>
        </w:rPr>
        <w:t>Junio 2018</w:t>
      </w:r>
    </w:p>
    <w:p w14:paraId="26EC31AA" w14:textId="68B4BB27" w:rsidR="000817BA" w:rsidRDefault="008311F6" w:rsidP="00093941">
      <w:pPr>
        <w:jc w:val="center"/>
        <w:rPr>
          <w:rFonts w:ascii="Tahoma" w:hAnsi="Tahoma" w:cs="Tahoma"/>
          <w:b/>
          <w:sz w:val="24"/>
          <w:szCs w:val="24"/>
        </w:rPr>
      </w:pPr>
      <w:r>
        <w:rPr>
          <w:rFonts w:ascii="Tahoma" w:hAnsi="Tahoma" w:cs="Tahoma"/>
          <w:b/>
          <w:noProof/>
          <w:sz w:val="24"/>
          <w:szCs w:val="24"/>
          <w:lang w:eastAsia="es-MX"/>
        </w:rPr>
        <mc:AlternateContent>
          <mc:Choice Requires="wps">
            <w:drawing>
              <wp:anchor distT="0" distB="0" distL="114300" distR="114300" simplePos="0" relativeHeight="251666432" behindDoc="0" locked="0" layoutInCell="1" allowOverlap="1" wp14:anchorId="010AC07E" wp14:editId="1182F9C5">
                <wp:simplePos x="0" y="0"/>
                <wp:positionH relativeFrom="column">
                  <wp:posOffset>5606415</wp:posOffset>
                </wp:positionH>
                <wp:positionV relativeFrom="paragraph">
                  <wp:posOffset>461010</wp:posOffset>
                </wp:positionV>
                <wp:extent cx="428625" cy="26670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5A2A2" w14:textId="77777777" w:rsidR="009D2AE8" w:rsidRDefault="009D2A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AC07E" id="_x0000_t202" coordsize="21600,21600" o:spt="202" path="m,l,21600r21600,l21600,xe">
                <v:stroke joinstyle="miter"/>
                <v:path gradientshapeok="t" o:connecttype="rect"/>
              </v:shapetype>
              <v:shape id="Text Box 4" o:spid="_x0000_s1026" type="#_x0000_t202" style="position:absolute;left:0;text-align:left;margin-left:441.45pt;margin-top:36.3pt;width:33.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sigQIAAA4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" stroked="f">
                <v:textbox>
                  <w:txbxContent>
                    <w:p w14:paraId="00B5A2A2" w14:textId="77777777" w:rsidR="009D2AE8" w:rsidRDefault="009D2AE8"/>
                  </w:txbxContent>
                </v:textbox>
              </v:shape>
            </w:pict>
          </mc:Fallback>
        </mc:AlternateContent>
      </w:r>
    </w:p>
    <w:p w14:paraId="4E3A0985" w14:textId="77777777" w:rsidR="00093941" w:rsidRPr="00003B0B" w:rsidRDefault="00093941" w:rsidP="00093941">
      <w:pPr>
        <w:jc w:val="center"/>
        <w:rPr>
          <w:rFonts w:ascii="Century Gothic" w:hAnsi="Century Gothic" w:cs="Arial"/>
          <w:b/>
          <w:sz w:val="24"/>
          <w:szCs w:val="24"/>
        </w:rPr>
      </w:pPr>
      <w:r w:rsidRPr="00003B0B">
        <w:rPr>
          <w:rFonts w:ascii="Century Gothic" w:hAnsi="Century Gothic" w:cs="Arial"/>
          <w:b/>
          <w:sz w:val="24"/>
          <w:szCs w:val="24"/>
        </w:rPr>
        <w:lastRenderedPageBreak/>
        <w:t>ÍNDICE</w:t>
      </w:r>
    </w:p>
    <w:p w14:paraId="238C0717" w14:textId="77777777" w:rsidR="00093941" w:rsidRDefault="00093941" w:rsidP="00714C5D">
      <w:pPr>
        <w:rPr>
          <w:rFonts w:ascii="Century Gothic" w:hAnsi="Century Gothic" w:cs="Arial"/>
          <w:b/>
          <w:sz w:val="24"/>
          <w:szCs w:val="24"/>
        </w:rPr>
      </w:pPr>
    </w:p>
    <w:tbl>
      <w:tblPr>
        <w:tblW w:w="5296" w:type="pct"/>
        <w:tblCellMar>
          <w:left w:w="70" w:type="dxa"/>
          <w:right w:w="70" w:type="dxa"/>
        </w:tblCellMar>
        <w:tblLook w:val="0000" w:firstRow="0" w:lastRow="0" w:firstColumn="0" w:lastColumn="0" w:noHBand="0" w:noVBand="0"/>
      </w:tblPr>
      <w:tblGrid>
        <w:gridCol w:w="8590"/>
        <w:gridCol w:w="146"/>
        <w:gridCol w:w="1023"/>
      </w:tblGrid>
      <w:tr w:rsidR="00093941" w:rsidRPr="00003B0B" w14:paraId="5F11FF77" w14:textId="77777777" w:rsidTr="00621F63">
        <w:trPr>
          <w:trHeight w:val="510"/>
        </w:trPr>
        <w:tc>
          <w:tcPr>
            <w:tcW w:w="4318" w:type="pct"/>
          </w:tcPr>
          <w:p w14:paraId="4DF8B3AE" w14:textId="77777777" w:rsidR="00093941" w:rsidRPr="00003B0B" w:rsidRDefault="00093941" w:rsidP="008C460C">
            <w:pPr>
              <w:spacing w:line="240" w:lineRule="auto"/>
              <w:jc w:val="center"/>
              <w:rPr>
                <w:rFonts w:ascii="Century Gothic" w:hAnsi="Century Gothic" w:cs="Arial"/>
                <w:sz w:val="24"/>
                <w:szCs w:val="24"/>
              </w:rPr>
            </w:pPr>
          </w:p>
        </w:tc>
        <w:tc>
          <w:tcPr>
            <w:tcW w:w="81" w:type="pct"/>
          </w:tcPr>
          <w:p w14:paraId="5911E823" w14:textId="77777777" w:rsidR="00093941" w:rsidRPr="00003B0B" w:rsidRDefault="00093941" w:rsidP="008C460C">
            <w:pPr>
              <w:spacing w:line="240" w:lineRule="auto"/>
              <w:jc w:val="center"/>
              <w:rPr>
                <w:rFonts w:ascii="Century Gothic" w:hAnsi="Century Gothic" w:cs="Arial"/>
                <w:i/>
                <w:sz w:val="24"/>
                <w:szCs w:val="24"/>
              </w:rPr>
            </w:pPr>
          </w:p>
        </w:tc>
        <w:tc>
          <w:tcPr>
            <w:tcW w:w="601" w:type="pct"/>
          </w:tcPr>
          <w:p w14:paraId="1F035CF6" w14:textId="77777777" w:rsidR="00093941" w:rsidRPr="00AC69FC" w:rsidRDefault="00093941" w:rsidP="008C460C">
            <w:pPr>
              <w:spacing w:line="240" w:lineRule="auto"/>
              <w:jc w:val="center"/>
              <w:rPr>
                <w:rFonts w:ascii="Times New Roman" w:hAnsi="Times New Roman"/>
                <w:b/>
                <w:i/>
                <w:sz w:val="24"/>
                <w:szCs w:val="24"/>
              </w:rPr>
            </w:pPr>
            <w:r w:rsidRPr="00AC69FC">
              <w:rPr>
                <w:rFonts w:ascii="Times New Roman" w:hAnsi="Times New Roman"/>
                <w:b/>
                <w:i/>
                <w:sz w:val="24"/>
                <w:szCs w:val="24"/>
              </w:rPr>
              <w:t>Página</w:t>
            </w:r>
          </w:p>
        </w:tc>
      </w:tr>
      <w:tr w:rsidR="00093941" w:rsidRPr="00003B0B" w14:paraId="29BC14F5" w14:textId="77777777" w:rsidTr="00621F63">
        <w:trPr>
          <w:trHeight w:val="510"/>
        </w:trPr>
        <w:tc>
          <w:tcPr>
            <w:tcW w:w="4318" w:type="pct"/>
          </w:tcPr>
          <w:p w14:paraId="5082579D" w14:textId="77777777" w:rsidR="00093941" w:rsidRPr="00003B0B" w:rsidRDefault="00093941" w:rsidP="008C460C">
            <w:pPr>
              <w:pStyle w:val="Ttulo2"/>
              <w:numPr>
                <w:ilvl w:val="0"/>
                <w:numId w:val="0"/>
              </w:numPr>
              <w:ind w:left="340" w:hanging="340"/>
              <w:rPr>
                <w:rFonts w:ascii="Century Gothic" w:hAnsi="Century Gothic" w:cs="Arial"/>
                <w:b w:val="0"/>
                <w:szCs w:val="24"/>
              </w:rPr>
            </w:pPr>
            <w:r w:rsidRPr="00003B0B">
              <w:rPr>
                <w:rFonts w:ascii="Century Gothic" w:hAnsi="Century Gothic" w:cs="Arial"/>
                <w:b w:val="0"/>
                <w:szCs w:val="24"/>
              </w:rPr>
              <w:t>Directorio de la Universidad Autónoma Agraria Antonio Narro</w:t>
            </w:r>
            <w:r w:rsidR="00277A6D">
              <w:rPr>
                <w:rFonts w:ascii="Century Gothic" w:hAnsi="Century Gothic" w:cs="Arial"/>
                <w:b w:val="0"/>
                <w:szCs w:val="24"/>
              </w:rPr>
              <w:t>……</w:t>
            </w:r>
            <w:r w:rsidR="008C460C">
              <w:rPr>
                <w:rFonts w:ascii="Century Gothic" w:hAnsi="Century Gothic" w:cs="Arial"/>
                <w:b w:val="0"/>
                <w:szCs w:val="24"/>
              </w:rPr>
              <w:t>…</w:t>
            </w:r>
            <w:r w:rsidR="00621F63">
              <w:rPr>
                <w:rFonts w:ascii="Century Gothic" w:hAnsi="Century Gothic" w:cs="Arial"/>
                <w:b w:val="0"/>
                <w:szCs w:val="24"/>
              </w:rPr>
              <w:t>.</w:t>
            </w:r>
            <w:r w:rsidR="008C460C">
              <w:rPr>
                <w:rFonts w:ascii="Century Gothic" w:hAnsi="Century Gothic" w:cs="Arial"/>
                <w:b w:val="0"/>
                <w:szCs w:val="24"/>
              </w:rPr>
              <w:t>…...</w:t>
            </w:r>
            <w:r w:rsidR="00277A6D">
              <w:rPr>
                <w:rFonts w:ascii="Century Gothic" w:hAnsi="Century Gothic" w:cs="Arial"/>
                <w:b w:val="0"/>
                <w:szCs w:val="24"/>
              </w:rPr>
              <w:t>.</w:t>
            </w:r>
          </w:p>
        </w:tc>
        <w:tc>
          <w:tcPr>
            <w:tcW w:w="81" w:type="pct"/>
          </w:tcPr>
          <w:p w14:paraId="336804A4" w14:textId="77777777" w:rsidR="00093941" w:rsidRPr="00003B0B" w:rsidRDefault="00093941" w:rsidP="008C460C">
            <w:pPr>
              <w:spacing w:line="240" w:lineRule="auto"/>
              <w:jc w:val="center"/>
              <w:rPr>
                <w:rFonts w:ascii="Century Gothic" w:hAnsi="Century Gothic" w:cs="Arial"/>
                <w:sz w:val="24"/>
                <w:szCs w:val="24"/>
              </w:rPr>
            </w:pPr>
          </w:p>
        </w:tc>
        <w:tc>
          <w:tcPr>
            <w:tcW w:w="601" w:type="pct"/>
          </w:tcPr>
          <w:p w14:paraId="3886E2EB" w14:textId="77777777" w:rsidR="00093941"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3</w:t>
            </w:r>
          </w:p>
        </w:tc>
      </w:tr>
      <w:tr w:rsidR="00093941" w:rsidRPr="00003B0B" w14:paraId="497C7331" w14:textId="77777777" w:rsidTr="00621F63">
        <w:trPr>
          <w:trHeight w:val="510"/>
        </w:trPr>
        <w:tc>
          <w:tcPr>
            <w:tcW w:w="4318" w:type="pct"/>
          </w:tcPr>
          <w:p w14:paraId="2F7CCEB3" w14:textId="77777777" w:rsidR="00093941" w:rsidRPr="00003B0B" w:rsidRDefault="00093941" w:rsidP="00AC69FC">
            <w:pPr>
              <w:pStyle w:val="Ttulo2"/>
              <w:numPr>
                <w:ilvl w:val="0"/>
                <w:numId w:val="0"/>
              </w:numPr>
              <w:rPr>
                <w:rFonts w:ascii="Century Gothic" w:hAnsi="Century Gothic" w:cs="Arial"/>
                <w:b w:val="0"/>
                <w:szCs w:val="24"/>
              </w:rPr>
            </w:pPr>
            <w:r w:rsidRPr="00003B0B">
              <w:rPr>
                <w:rFonts w:ascii="Century Gothic" w:hAnsi="Century Gothic" w:cs="Arial"/>
                <w:b w:val="0"/>
                <w:szCs w:val="24"/>
              </w:rPr>
              <w:t xml:space="preserve">Directorio del Programa </w:t>
            </w:r>
            <w:r w:rsidR="00B35151">
              <w:rPr>
                <w:rFonts w:ascii="Century Gothic" w:hAnsi="Century Gothic" w:cs="Arial"/>
                <w:b w:val="0"/>
                <w:szCs w:val="24"/>
              </w:rPr>
              <w:t>Educativo</w:t>
            </w:r>
            <w:r w:rsidRPr="00003B0B">
              <w:rPr>
                <w:rFonts w:ascii="Century Gothic" w:hAnsi="Century Gothic" w:cs="Arial"/>
                <w:b w:val="0"/>
                <w:szCs w:val="24"/>
              </w:rPr>
              <w:t xml:space="preserve"> Ingeniero Agrónomo en Producción</w:t>
            </w:r>
            <w:r w:rsidR="00AC69FC">
              <w:rPr>
                <w:rFonts w:ascii="Century Gothic" w:hAnsi="Century Gothic" w:cs="Arial"/>
                <w:b w:val="0"/>
                <w:szCs w:val="24"/>
              </w:rPr>
              <w:t>..</w:t>
            </w:r>
          </w:p>
        </w:tc>
        <w:tc>
          <w:tcPr>
            <w:tcW w:w="81" w:type="pct"/>
          </w:tcPr>
          <w:p w14:paraId="62127EBE" w14:textId="77777777" w:rsidR="00093941" w:rsidRPr="00003B0B" w:rsidRDefault="00093941" w:rsidP="008C460C">
            <w:pPr>
              <w:spacing w:line="240" w:lineRule="auto"/>
              <w:jc w:val="center"/>
              <w:rPr>
                <w:rFonts w:ascii="Century Gothic" w:hAnsi="Century Gothic" w:cs="Arial"/>
                <w:sz w:val="24"/>
                <w:szCs w:val="24"/>
              </w:rPr>
            </w:pPr>
          </w:p>
        </w:tc>
        <w:tc>
          <w:tcPr>
            <w:tcW w:w="601" w:type="pct"/>
          </w:tcPr>
          <w:p w14:paraId="7A95376E" w14:textId="77777777" w:rsidR="00093941"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4</w:t>
            </w:r>
          </w:p>
        </w:tc>
      </w:tr>
      <w:tr w:rsidR="00093941" w:rsidRPr="00003B0B" w14:paraId="446F87D6" w14:textId="77777777" w:rsidTr="009501AB">
        <w:trPr>
          <w:trHeight w:val="510"/>
        </w:trPr>
        <w:tc>
          <w:tcPr>
            <w:tcW w:w="4318" w:type="pct"/>
            <w:vAlign w:val="center"/>
          </w:tcPr>
          <w:p w14:paraId="465BFEEF" w14:textId="77777777" w:rsidR="00093941" w:rsidRPr="00003B0B" w:rsidRDefault="00093941" w:rsidP="009501AB">
            <w:pPr>
              <w:spacing w:after="0" w:line="240" w:lineRule="auto"/>
              <w:jc w:val="center"/>
              <w:rPr>
                <w:rFonts w:ascii="Century Gothic" w:hAnsi="Century Gothic" w:cs="Arial"/>
                <w:sz w:val="24"/>
                <w:szCs w:val="24"/>
              </w:rPr>
            </w:pPr>
            <w:r w:rsidRPr="00003B0B">
              <w:rPr>
                <w:rFonts w:ascii="Century Gothic" w:hAnsi="Century Gothic" w:cs="Arial"/>
                <w:sz w:val="24"/>
                <w:szCs w:val="24"/>
              </w:rPr>
              <w:t>Introducción…………………………………………………………………</w:t>
            </w:r>
            <w:r w:rsidR="008C460C">
              <w:rPr>
                <w:rFonts w:ascii="Century Gothic" w:hAnsi="Century Gothic" w:cs="Arial"/>
                <w:sz w:val="24"/>
                <w:szCs w:val="24"/>
              </w:rPr>
              <w:t>……..</w:t>
            </w:r>
            <w:r w:rsidRPr="00003B0B">
              <w:rPr>
                <w:rFonts w:ascii="Century Gothic" w:hAnsi="Century Gothic" w:cs="Arial"/>
                <w:sz w:val="24"/>
                <w:szCs w:val="24"/>
              </w:rPr>
              <w:t>….</w:t>
            </w:r>
          </w:p>
        </w:tc>
        <w:tc>
          <w:tcPr>
            <w:tcW w:w="81" w:type="pct"/>
            <w:vAlign w:val="center"/>
          </w:tcPr>
          <w:p w14:paraId="524FF263" w14:textId="77777777" w:rsidR="00093941" w:rsidRPr="00003B0B" w:rsidRDefault="00093941" w:rsidP="009501AB">
            <w:pPr>
              <w:spacing w:line="240" w:lineRule="auto"/>
              <w:jc w:val="center"/>
              <w:rPr>
                <w:rFonts w:ascii="Century Gothic" w:hAnsi="Century Gothic" w:cs="Arial"/>
                <w:sz w:val="24"/>
                <w:szCs w:val="24"/>
              </w:rPr>
            </w:pPr>
          </w:p>
        </w:tc>
        <w:tc>
          <w:tcPr>
            <w:tcW w:w="601" w:type="pct"/>
            <w:vAlign w:val="center"/>
          </w:tcPr>
          <w:p w14:paraId="60129874" w14:textId="77777777" w:rsidR="00093941" w:rsidRPr="00003B0B" w:rsidRDefault="008C460C" w:rsidP="009501AB">
            <w:pPr>
              <w:spacing w:line="240" w:lineRule="auto"/>
              <w:jc w:val="center"/>
              <w:rPr>
                <w:rFonts w:ascii="Century Gothic" w:hAnsi="Century Gothic" w:cs="Arial"/>
                <w:sz w:val="24"/>
                <w:szCs w:val="24"/>
              </w:rPr>
            </w:pPr>
            <w:r>
              <w:rPr>
                <w:rFonts w:ascii="Century Gothic" w:hAnsi="Century Gothic" w:cs="Arial"/>
                <w:sz w:val="24"/>
                <w:szCs w:val="24"/>
              </w:rPr>
              <w:t>5</w:t>
            </w:r>
          </w:p>
        </w:tc>
      </w:tr>
      <w:tr w:rsidR="00093941" w:rsidRPr="00003B0B" w14:paraId="385AEC7A" w14:textId="77777777" w:rsidTr="00621F63">
        <w:trPr>
          <w:trHeight w:val="510"/>
        </w:trPr>
        <w:tc>
          <w:tcPr>
            <w:tcW w:w="4318" w:type="pct"/>
          </w:tcPr>
          <w:p w14:paraId="05BAF397" w14:textId="77777777" w:rsidR="00093941" w:rsidRPr="00003B0B" w:rsidRDefault="00093941" w:rsidP="008C460C">
            <w:pPr>
              <w:spacing w:line="240" w:lineRule="auto"/>
              <w:rPr>
                <w:rFonts w:ascii="Century Gothic" w:hAnsi="Century Gothic" w:cs="Arial"/>
                <w:sz w:val="24"/>
                <w:szCs w:val="24"/>
              </w:rPr>
            </w:pPr>
            <w:r w:rsidRPr="00003B0B">
              <w:rPr>
                <w:rFonts w:ascii="Century Gothic" w:hAnsi="Century Gothic" w:cs="Arial"/>
                <w:sz w:val="24"/>
                <w:szCs w:val="24"/>
              </w:rPr>
              <w:t>Metodología………………………………………………………………</w:t>
            </w:r>
            <w:r w:rsidR="008C460C">
              <w:rPr>
                <w:rFonts w:ascii="Century Gothic" w:hAnsi="Century Gothic" w:cs="Arial"/>
                <w:sz w:val="24"/>
                <w:szCs w:val="24"/>
              </w:rPr>
              <w:t>……...</w:t>
            </w:r>
            <w:r w:rsidRPr="00003B0B">
              <w:rPr>
                <w:rFonts w:ascii="Century Gothic" w:hAnsi="Century Gothic" w:cs="Arial"/>
                <w:sz w:val="24"/>
                <w:szCs w:val="24"/>
              </w:rPr>
              <w:t>……</w:t>
            </w:r>
          </w:p>
        </w:tc>
        <w:tc>
          <w:tcPr>
            <w:tcW w:w="81" w:type="pct"/>
          </w:tcPr>
          <w:p w14:paraId="701F88F9" w14:textId="77777777" w:rsidR="00093941" w:rsidRPr="00003B0B" w:rsidRDefault="00093941" w:rsidP="008C460C">
            <w:pPr>
              <w:spacing w:line="240" w:lineRule="auto"/>
              <w:jc w:val="center"/>
              <w:rPr>
                <w:rFonts w:ascii="Century Gothic" w:hAnsi="Century Gothic" w:cs="Arial"/>
                <w:sz w:val="24"/>
                <w:szCs w:val="24"/>
              </w:rPr>
            </w:pPr>
          </w:p>
        </w:tc>
        <w:tc>
          <w:tcPr>
            <w:tcW w:w="601" w:type="pct"/>
          </w:tcPr>
          <w:p w14:paraId="04D69D3D" w14:textId="77777777" w:rsidR="00093941"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8</w:t>
            </w:r>
          </w:p>
        </w:tc>
      </w:tr>
      <w:tr w:rsidR="00093941" w:rsidRPr="00003B0B" w14:paraId="780C3512" w14:textId="77777777" w:rsidTr="00621F63">
        <w:trPr>
          <w:trHeight w:val="510"/>
        </w:trPr>
        <w:tc>
          <w:tcPr>
            <w:tcW w:w="4318" w:type="pct"/>
          </w:tcPr>
          <w:p w14:paraId="132ECA75" w14:textId="43E3AABF" w:rsidR="00093941" w:rsidRPr="00003B0B" w:rsidRDefault="00093941" w:rsidP="00E2040D">
            <w:pPr>
              <w:spacing w:line="240" w:lineRule="auto"/>
              <w:rPr>
                <w:rFonts w:ascii="Century Gothic" w:hAnsi="Century Gothic" w:cs="Arial"/>
                <w:sz w:val="24"/>
                <w:szCs w:val="24"/>
              </w:rPr>
            </w:pPr>
            <w:r w:rsidRPr="00003B0B">
              <w:rPr>
                <w:rFonts w:ascii="Century Gothic" w:hAnsi="Century Gothic" w:cs="Arial"/>
                <w:sz w:val="24"/>
                <w:szCs w:val="24"/>
              </w:rPr>
              <w:t xml:space="preserve">Responsables de la Elaboración del Documento del </w:t>
            </w:r>
            <w:r w:rsidR="00E2040D">
              <w:rPr>
                <w:rFonts w:ascii="Century Gothic" w:hAnsi="Century Gothic" w:cs="Arial"/>
                <w:sz w:val="24"/>
                <w:szCs w:val="24"/>
              </w:rPr>
              <w:t>Segundo</w:t>
            </w:r>
            <w:r w:rsidRPr="00003B0B">
              <w:rPr>
                <w:rFonts w:ascii="Century Gothic" w:hAnsi="Century Gothic" w:cs="Arial"/>
                <w:sz w:val="24"/>
                <w:szCs w:val="24"/>
              </w:rPr>
              <w:t xml:space="preserve"> Informe</w:t>
            </w:r>
            <w:r w:rsidR="00621F63">
              <w:rPr>
                <w:rFonts w:ascii="Century Gothic" w:hAnsi="Century Gothic" w:cs="Arial"/>
                <w:sz w:val="24"/>
                <w:szCs w:val="24"/>
              </w:rPr>
              <w:t>.</w:t>
            </w:r>
            <w:r w:rsidR="00B834A8">
              <w:rPr>
                <w:rFonts w:ascii="Century Gothic" w:hAnsi="Century Gothic" w:cs="Arial"/>
                <w:sz w:val="24"/>
                <w:szCs w:val="24"/>
              </w:rPr>
              <w:t>…</w:t>
            </w:r>
          </w:p>
        </w:tc>
        <w:tc>
          <w:tcPr>
            <w:tcW w:w="81" w:type="pct"/>
          </w:tcPr>
          <w:p w14:paraId="05199E95" w14:textId="77777777" w:rsidR="00093941" w:rsidRPr="00003B0B" w:rsidRDefault="00093941" w:rsidP="008C460C">
            <w:pPr>
              <w:spacing w:line="240" w:lineRule="auto"/>
              <w:jc w:val="center"/>
              <w:rPr>
                <w:rFonts w:ascii="Century Gothic" w:hAnsi="Century Gothic" w:cs="Arial"/>
                <w:sz w:val="24"/>
                <w:szCs w:val="24"/>
              </w:rPr>
            </w:pPr>
          </w:p>
        </w:tc>
        <w:tc>
          <w:tcPr>
            <w:tcW w:w="601" w:type="pct"/>
          </w:tcPr>
          <w:p w14:paraId="42E576D2" w14:textId="77777777" w:rsidR="00093941"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13</w:t>
            </w:r>
          </w:p>
        </w:tc>
      </w:tr>
      <w:tr w:rsidR="00093941" w:rsidRPr="00003B0B" w14:paraId="6BBC66FE" w14:textId="77777777" w:rsidTr="00621F63">
        <w:trPr>
          <w:trHeight w:val="510"/>
        </w:trPr>
        <w:tc>
          <w:tcPr>
            <w:tcW w:w="4318" w:type="pct"/>
          </w:tcPr>
          <w:p w14:paraId="075CEB21" w14:textId="77777777" w:rsidR="00093941" w:rsidRPr="00003B0B" w:rsidRDefault="00093941" w:rsidP="008C460C">
            <w:pPr>
              <w:spacing w:line="240" w:lineRule="auto"/>
              <w:rPr>
                <w:rFonts w:ascii="Century Gothic" w:hAnsi="Century Gothic" w:cs="Arial"/>
                <w:sz w:val="24"/>
                <w:szCs w:val="24"/>
              </w:rPr>
            </w:pPr>
            <w:r w:rsidRPr="00003B0B">
              <w:rPr>
                <w:rFonts w:ascii="Century Gothic" w:hAnsi="Century Gothic" w:cs="Arial"/>
                <w:sz w:val="24"/>
                <w:szCs w:val="24"/>
              </w:rPr>
              <w:t>Procedimiento para la atención de las Recomendaciones del COMEAA</w:t>
            </w:r>
            <w:r w:rsidR="00277A6D">
              <w:rPr>
                <w:rFonts w:ascii="Century Gothic" w:hAnsi="Century Gothic" w:cs="Arial"/>
                <w:sz w:val="24"/>
                <w:szCs w:val="24"/>
              </w:rPr>
              <w:t xml:space="preserve"> </w:t>
            </w:r>
          </w:p>
        </w:tc>
        <w:tc>
          <w:tcPr>
            <w:tcW w:w="81" w:type="pct"/>
          </w:tcPr>
          <w:p w14:paraId="12B50092" w14:textId="77777777" w:rsidR="00093941" w:rsidRPr="00003B0B" w:rsidRDefault="00093941" w:rsidP="008C460C">
            <w:pPr>
              <w:spacing w:line="240" w:lineRule="auto"/>
              <w:jc w:val="center"/>
              <w:rPr>
                <w:rFonts w:ascii="Century Gothic" w:hAnsi="Century Gothic" w:cs="Arial"/>
                <w:sz w:val="24"/>
                <w:szCs w:val="24"/>
              </w:rPr>
            </w:pPr>
          </w:p>
        </w:tc>
        <w:tc>
          <w:tcPr>
            <w:tcW w:w="601" w:type="pct"/>
          </w:tcPr>
          <w:p w14:paraId="44E3A1A1" w14:textId="77777777" w:rsidR="00093941"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13</w:t>
            </w:r>
          </w:p>
        </w:tc>
      </w:tr>
      <w:tr w:rsidR="00093941" w:rsidRPr="00003B0B" w14:paraId="38BD1FD6" w14:textId="77777777" w:rsidTr="00621F63">
        <w:trPr>
          <w:trHeight w:val="510"/>
        </w:trPr>
        <w:tc>
          <w:tcPr>
            <w:tcW w:w="4318" w:type="pct"/>
          </w:tcPr>
          <w:p w14:paraId="35C7FF62" w14:textId="77777777" w:rsidR="00093941" w:rsidRPr="00003B0B" w:rsidRDefault="00093941" w:rsidP="008C460C">
            <w:pPr>
              <w:pStyle w:val="Prrafodelista"/>
              <w:numPr>
                <w:ilvl w:val="0"/>
                <w:numId w:val="7"/>
              </w:numPr>
              <w:spacing w:line="240" w:lineRule="auto"/>
              <w:ind w:left="0" w:firstLine="0"/>
              <w:rPr>
                <w:rFonts w:ascii="Century Gothic" w:hAnsi="Century Gothic" w:cs="Arial"/>
                <w:sz w:val="24"/>
                <w:szCs w:val="24"/>
              </w:rPr>
            </w:pPr>
            <w:r w:rsidRPr="00003B0B">
              <w:rPr>
                <w:rFonts w:ascii="Century Gothic" w:hAnsi="Century Gothic" w:cs="Arial"/>
                <w:sz w:val="24"/>
                <w:szCs w:val="24"/>
              </w:rPr>
              <w:t xml:space="preserve">Personal </w:t>
            </w:r>
            <w:r w:rsidR="0060406B">
              <w:rPr>
                <w:rFonts w:ascii="Century Gothic" w:hAnsi="Century Gothic" w:cs="Arial"/>
                <w:sz w:val="24"/>
                <w:szCs w:val="24"/>
              </w:rPr>
              <w:t>A</w:t>
            </w:r>
            <w:r w:rsidR="0060406B" w:rsidRPr="00003B0B">
              <w:rPr>
                <w:rFonts w:ascii="Century Gothic" w:hAnsi="Century Gothic" w:cs="Arial"/>
                <w:sz w:val="24"/>
                <w:szCs w:val="24"/>
              </w:rPr>
              <w:t>cadémico</w:t>
            </w:r>
            <w:r w:rsidR="0060406B">
              <w:rPr>
                <w:rFonts w:ascii="Century Gothic" w:hAnsi="Century Gothic" w:cs="Arial"/>
                <w:sz w:val="24"/>
                <w:szCs w:val="24"/>
              </w:rPr>
              <w:t>…</w:t>
            </w:r>
            <w:r w:rsidR="00277A6D">
              <w:rPr>
                <w:rFonts w:ascii="Century Gothic" w:hAnsi="Century Gothic" w:cs="Arial"/>
                <w:sz w:val="24"/>
                <w:szCs w:val="24"/>
              </w:rPr>
              <w:t>……………………………….……………</w:t>
            </w:r>
            <w:r w:rsidR="008C460C">
              <w:rPr>
                <w:rFonts w:ascii="Century Gothic" w:hAnsi="Century Gothic" w:cs="Arial"/>
                <w:sz w:val="24"/>
                <w:szCs w:val="24"/>
              </w:rPr>
              <w:t>……</w:t>
            </w:r>
            <w:r w:rsidR="00277A6D">
              <w:rPr>
                <w:rFonts w:ascii="Century Gothic" w:hAnsi="Century Gothic" w:cs="Arial"/>
                <w:sz w:val="24"/>
                <w:szCs w:val="24"/>
              </w:rPr>
              <w:t>…..</w:t>
            </w:r>
          </w:p>
        </w:tc>
        <w:tc>
          <w:tcPr>
            <w:tcW w:w="81" w:type="pct"/>
          </w:tcPr>
          <w:p w14:paraId="549D15A9" w14:textId="77777777" w:rsidR="00093941" w:rsidRPr="00003B0B" w:rsidRDefault="00093941" w:rsidP="008C460C">
            <w:pPr>
              <w:spacing w:line="240" w:lineRule="auto"/>
              <w:jc w:val="center"/>
              <w:rPr>
                <w:rFonts w:ascii="Century Gothic" w:hAnsi="Century Gothic" w:cs="Arial"/>
                <w:sz w:val="24"/>
                <w:szCs w:val="24"/>
              </w:rPr>
            </w:pPr>
          </w:p>
        </w:tc>
        <w:tc>
          <w:tcPr>
            <w:tcW w:w="601" w:type="pct"/>
          </w:tcPr>
          <w:p w14:paraId="2954E40A" w14:textId="77777777" w:rsidR="00093941"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14</w:t>
            </w:r>
          </w:p>
        </w:tc>
      </w:tr>
      <w:tr w:rsidR="008C460C" w:rsidRPr="00003B0B" w14:paraId="1D59007A" w14:textId="77777777" w:rsidTr="00621F63">
        <w:trPr>
          <w:trHeight w:val="510"/>
        </w:trPr>
        <w:tc>
          <w:tcPr>
            <w:tcW w:w="4318" w:type="pct"/>
          </w:tcPr>
          <w:p w14:paraId="4A7B242A" w14:textId="77777777" w:rsidR="008C460C" w:rsidRPr="00003B0B" w:rsidRDefault="008C460C" w:rsidP="008C460C">
            <w:pPr>
              <w:pStyle w:val="Prrafodelista"/>
              <w:numPr>
                <w:ilvl w:val="0"/>
                <w:numId w:val="7"/>
              </w:numPr>
              <w:spacing w:line="240" w:lineRule="auto"/>
              <w:ind w:left="0" w:firstLine="0"/>
              <w:rPr>
                <w:rFonts w:ascii="Century Gothic" w:hAnsi="Century Gothic" w:cs="Arial"/>
                <w:sz w:val="24"/>
                <w:szCs w:val="24"/>
              </w:rPr>
            </w:pPr>
            <w:r w:rsidRPr="00003B0B">
              <w:rPr>
                <w:rFonts w:ascii="Century Gothic" w:hAnsi="Century Gothic" w:cs="Arial"/>
                <w:sz w:val="24"/>
                <w:szCs w:val="24"/>
              </w:rPr>
              <w:t>Estudiantes</w:t>
            </w:r>
            <w:r>
              <w:rPr>
                <w:rFonts w:ascii="Century Gothic" w:hAnsi="Century Gothic" w:cs="Arial"/>
                <w:sz w:val="24"/>
                <w:szCs w:val="24"/>
              </w:rPr>
              <w:t>………………………………………….…………………………..</w:t>
            </w:r>
          </w:p>
        </w:tc>
        <w:tc>
          <w:tcPr>
            <w:tcW w:w="81" w:type="pct"/>
          </w:tcPr>
          <w:p w14:paraId="71274DC6"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0BDFA210"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21</w:t>
            </w:r>
          </w:p>
        </w:tc>
      </w:tr>
      <w:tr w:rsidR="008C460C" w:rsidRPr="00003B0B" w14:paraId="6CACA4EC" w14:textId="77777777" w:rsidTr="00621F63">
        <w:trPr>
          <w:trHeight w:val="510"/>
        </w:trPr>
        <w:tc>
          <w:tcPr>
            <w:tcW w:w="4318" w:type="pct"/>
          </w:tcPr>
          <w:p w14:paraId="7A7418CA" w14:textId="77777777" w:rsidR="008C460C" w:rsidRPr="00003B0B" w:rsidRDefault="008C460C" w:rsidP="008C460C">
            <w:pPr>
              <w:pStyle w:val="Prrafodelista"/>
              <w:numPr>
                <w:ilvl w:val="0"/>
                <w:numId w:val="7"/>
              </w:numPr>
              <w:spacing w:line="240" w:lineRule="auto"/>
              <w:ind w:left="0" w:firstLine="0"/>
              <w:rPr>
                <w:rFonts w:ascii="Century Gothic" w:hAnsi="Century Gothic" w:cs="Arial"/>
                <w:sz w:val="24"/>
                <w:szCs w:val="24"/>
              </w:rPr>
            </w:pPr>
            <w:r w:rsidRPr="00003B0B">
              <w:rPr>
                <w:rFonts w:ascii="Century Gothic" w:hAnsi="Century Gothic" w:cs="Arial"/>
                <w:sz w:val="24"/>
                <w:szCs w:val="24"/>
              </w:rPr>
              <w:t>Plan de Estudios</w:t>
            </w:r>
            <w:r>
              <w:rPr>
                <w:rFonts w:ascii="Century Gothic" w:hAnsi="Century Gothic" w:cs="Arial"/>
                <w:sz w:val="24"/>
                <w:szCs w:val="24"/>
              </w:rPr>
              <w:t>……………………………………………………..………..</w:t>
            </w:r>
          </w:p>
        </w:tc>
        <w:tc>
          <w:tcPr>
            <w:tcW w:w="81" w:type="pct"/>
          </w:tcPr>
          <w:p w14:paraId="52E800BB"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2970EFCF"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25</w:t>
            </w:r>
          </w:p>
        </w:tc>
      </w:tr>
      <w:tr w:rsidR="008C460C" w:rsidRPr="00003B0B" w14:paraId="7186DF2D" w14:textId="77777777" w:rsidTr="00621F63">
        <w:trPr>
          <w:trHeight w:val="510"/>
        </w:trPr>
        <w:tc>
          <w:tcPr>
            <w:tcW w:w="4318" w:type="pct"/>
          </w:tcPr>
          <w:p w14:paraId="363FF1F0" w14:textId="77777777" w:rsidR="008C460C" w:rsidRPr="00003B0B" w:rsidRDefault="008C460C" w:rsidP="008C460C">
            <w:pPr>
              <w:pStyle w:val="Prrafodelista"/>
              <w:numPr>
                <w:ilvl w:val="0"/>
                <w:numId w:val="7"/>
              </w:numPr>
              <w:spacing w:line="240" w:lineRule="auto"/>
              <w:ind w:left="0" w:firstLine="0"/>
              <w:rPr>
                <w:rFonts w:ascii="Century Gothic" w:hAnsi="Century Gothic" w:cs="Arial"/>
                <w:sz w:val="24"/>
                <w:szCs w:val="24"/>
              </w:rPr>
            </w:pPr>
            <w:r w:rsidRPr="00003B0B">
              <w:rPr>
                <w:rFonts w:ascii="Century Gothic" w:hAnsi="Century Gothic" w:cs="Arial"/>
                <w:sz w:val="24"/>
                <w:szCs w:val="24"/>
              </w:rPr>
              <w:t>Evaluación del Aprendizaje…</w:t>
            </w:r>
            <w:r>
              <w:rPr>
                <w:rFonts w:ascii="Century Gothic" w:hAnsi="Century Gothic" w:cs="Arial"/>
                <w:sz w:val="24"/>
                <w:szCs w:val="24"/>
              </w:rPr>
              <w:t>…………………………………...…………</w:t>
            </w:r>
          </w:p>
        </w:tc>
        <w:tc>
          <w:tcPr>
            <w:tcW w:w="81" w:type="pct"/>
          </w:tcPr>
          <w:p w14:paraId="4E3155EF"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55BA922E"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34</w:t>
            </w:r>
          </w:p>
        </w:tc>
      </w:tr>
      <w:tr w:rsidR="008C460C" w:rsidRPr="00003B0B" w14:paraId="6BECD665" w14:textId="77777777" w:rsidTr="00621F63">
        <w:trPr>
          <w:trHeight w:val="510"/>
        </w:trPr>
        <w:tc>
          <w:tcPr>
            <w:tcW w:w="4318" w:type="pct"/>
          </w:tcPr>
          <w:p w14:paraId="5E2CB3D6" w14:textId="77777777" w:rsidR="008C460C" w:rsidRPr="00003B0B" w:rsidRDefault="008C460C" w:rsidP="008C460C">
            <w:pPr>
              <w:pStyle w:val="Prrafodelista"/>
              <w:numPr>
                <w:ilvl w:val="0"/>
                <w:numId w:val="7"/>
              </w:numPr>
              <w:spacing w:line="240" w:lineRule="auto"/>
              <w:ind w:left="0" w:firstLine="0"/>
              <w:rPr>
                <w:rFonts w:ascii="Century Gothic" w:hAnsi="Century Gothic" w:cs="Arial"/>
                <w:sz w:val="24"/>
                <w:szCs w:val="24"/>
              </w:rPr>
            </w:pPr>
            <w:r w:rsidRPr="00003B0B">
              <w:rPr>
                <w:rFonts w:ascii="Century Gothic" w:hAnsi="Century Gothic" w:cs="Arial"/>
                <w:sz w:val="24"/>
                <w:szCs w:val="24"/>
              </w:rPr>
              <w:t>Formación Integral…</w:t>
            </w:r>
            <w:r>
              <w:rPr>
                <w:rFonts w:ascii="Century Gothic" w:hAnsi="Century Gothic" w:cs="Arial"/>
                <w:sz w:val="24"/>
                <w:szCs w:val="24"/>
              </w:rPr>
              <w:t>…………………………………………..…………….</w:t>
            </w:r>
          </w:p>
        </w:tc>
        <w:tc>
          <w:tcPr>
            <w:tcW w:w="81" w:type="pct"/>
          </w:tcPr>
          <w:p w14:paraId="73FC078F"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26BAEB97"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36</w:t>
            </w:r>
          </w:p>
        </w:tc>
      </w:tr>
      <w:tr w:rsidR="008C460C" w:rsidRPr="00003B0B" w14:paraId="00735670" w14:textId="77777777" w:rsidTr="00621F63">
        <w:trPr>
          <w:trHeight w:val="510"/>
        </w:trPr>
        <w:tc>
          <w:tcPr>
            <w:tcW w:w="4318" w:type="pct"/>
          </w:tcPr>
          <w:p w14:paraId="77E9D906" w14:textId="77777777" w:rsidR="008C460C" w:rsidRPr="00003B0B" w:rsidRDefault="008C460C" w:rsidP="008C460C">
            <w:pPr>
              <w:pStyle w:val="Prrafodelista"/>
              <w:numPr>
                <w:ilvl w:val="0"/>
                <w:numId w:val="7"/>
              </w:numPr>
              <w:spacing w:line="240" w:lineRule="auto"/>
              <w:ind w:left="0" w:firstLine="0"/>
              <w:rPr>
                <w:rFonts w:ascii="Century Gothic" w:hAnsi="Century Gothic" w:cs="Arial"/>
                <w:sz w:val="24"/>
                <w:szCs w:val="24"/>
              </w:rPr>
            </w:pPr>
            <w:r w:rsidRPr="00003B0B">
              <w:rPr>
                <w:rFonts w:ascii="Century Gothic" w:hAnsi="Century Gothic" w:cs="Arial"/>
                <w:sz w:val="24"/>
                <w:szCs w:val="24"/>
              </w:rPr>
              <w:t xml:space="preserve">Servicios de Apoyo para el Aprendizaje </w:t>
            </w:r>
            <w:r>
              <w:rPr>
                <w:rFonts w:ascii="Century Gothic" w:hAnsi="Century Gothic" w:cs="Arial"/>
                <w:sz w:val="24"/>
                <w:szCs w:val="24"/>
              </w:rPr>
              <w:t>…………………….………….</w:t>
            </w:r>
          </w:p>
        </w:tc>
        <w:tc>
          <w:tcPr>
            <w:tcW w:w="81" w:type="pct"/>
          </w:tcPr>
          <w:p w14:paraId="6137B097"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307E82F9"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40</w:t>
            </w:r>
          </w:p>
        </w:tc>
      </w:tr>
      <w:tr w:rsidR="008C460C" w:rsidRPr="00003B0B" w14:paraId="72DFEDB1" w14:textId="77777777" w:rsidTr="00621F63">
        <w:trPr>
          <w:trHeight w:val="510"/>
        </w:trPr>
        <w:tc>
          <w:tcPr>
            <w:tcW w:w="4318" w:type="pct"/>
          </w:tcPr>
          <w:p w14:paraId="63C7C134" w14:textId="77777777" w:rsidR="008C460C" w:rsidRPr="00003B0B" w:rsidRDefault="008C460C" w:rsidP="008C460C">
            <w:pPr>
              <w:pStyle w:val="Sombreadomediano1-nfasis11"/>
              <w:rPr>
                <w:rFonts w:ascii="Century Gothic" w:hAnsi="Century Gothic" w:cs="Arial"/>
                <w:szCs w:val="24"/>
              </w:rPr>
            </w:pPr>
            <w:r w:rsidRPr="00003B0B">
              <w:rPr>
                <w:rFonts w:ascii="Century Gothic" w:hAnsi="Century Gothic" w:cs="Arial"/>
                <w:szCs w:val="24"/>
              </w:rPr>
              <w:t xml:space="preserve">VII.  </w:t>
            </w:r>
            <w:r>
              <w:rPr>
                <w:rFonts w:ascii="Century Gothic" w:hAnsi="Century Gothic" w:cs="Arial"/>
                <w:szCs w:val="24"/>
              </w:rPr>
              <w:t xml:space="preserve">    </w:t>
            </w:r>
            <w:r w:rsidRPr="00003B0B">
              <w:rPr>
                <w:rFonts w:ascii="Century Gothic" w:hAnsi="Century Gothic" w:cs="Arial"/>
                <w:szCs w:val="24"/>
              </w:rPr>
              <w:t>Vinculación – Extensión…</w:t>
            </w:r>
            <w:r>
              <w:rPr>
                <w:rFonts w:ascii="Century Gothic" w:hAnsi="Century Gothic" w:cs="Arial"/>
                <w:szCs w:val="24"/>
              </w:rPr>
              <w:t>…………………………………….……………</w:t>
            </w:r>
          </w:p>
        </w:tc>
        <w:tc>
          <w:tcPr>
            <w:tcW w:w="81" w:type="pct"/>
          </w:tcPr>
          <w:p w14:paraId="014BE2C7"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5747A709"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45</w:t>
            </w:r>
          </w:p>
        </w:tc>
      </w:tr>
      <w:tr w:rsidR="008C460C" w:rsidRPr="00003B0B" w14:paraId="36873D39" w14:textId="77777777" w:rsidTr="00621F63">
        <w:trPr>
          <w:trHeight w:val="510"/>
        </w:trPr>
        <w:tc>
          <w:tcPr>
            <w:tcW w:w="4318" w:type="pct"/>
          </w:tcPr>
          <w:p w14:paraId="13AE9A69" w14:textId="77777777" w:rsidR="008C460C" w:rsidRPr="00003B0B" w:rsidRDefault="008C460C" w:rsidP="008C460C">
            <w:pPr>
              <w:pStyle w:val="Sombreadomediano1-nfasis11"/>
              <w:numPr>
                <w:ilvl w:val="0"/>
                <w:numId w:val="8"/>
              </w:numPr>
              <w:ind w:left="0" w:firstLine="0"/>
              <w:rPr>
                <w:rFonts w:ascii="Century Gothic" w:hAnsi="Century Gothic" w:cs="Arial"/>
                <w:szCs w:val="24"/>
              </w:rPr>
            </w:pPr>
            <w:r w:rsidRPr="00003B0B">
              <w:rPr>
                <w:rFonts w:ascii="Century Gothic" w:hAnsi="Century Gothic" w:cs="Arial"/>
                <w:szCs w:val="24"/>
              </w:rPr>
              <w:t>Investigación…</w:t>
            </w:r>
            <w:r>
              <w:rPr>
                <w:rFonts w:ascii="Century Gothic" w:hAnsi="Century Gothic" w:cs="Arial"/>
                <w:szCs w:val="24"/>
              </w:rPr>
              <w:t>………………………………………………………………..</w:t>
            </w:r>
          </w:p>
        </w:tc>
        <w:tc>
          <w:tcPr>
            <w:tcW w:w="81" w:type="pct"/>
          </w:tcPr>
          <w:p w14:paraId="2C667268"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713FC576"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51</w:t>
            </w:r>
          </w:p>
        </w:tc>
      </w:tr>
      <w:tr w:rsidR="008C460C" w:rsidRPr="00003B0B" w14:paraId="52333393" w14:textId="77777777" w:rsidTr="00621F63">
        <w:trPr>
          <w:trHeight w:val="510"/>
        </w:trPr>
        <w:tc>
          <w:tcPr>
            <w:tcW w:w="4318" w:type="pct"/>
          </w:tcPr>
          <w:p w14:paraId="7D448932" w14:textId="77777777" w:rsidR="008C460C" w:rsidRPr="00003B0B" w:rsidRDefault="008C460C" w:rsidP="008C460C">
            <w:pPr>
              <w:pStyle w:val="Sombreadomediano1-nfasis11"/>
              <w:numPr>
                <w:ilvl w:val="0"/>
                <w:numId w:val="8"/>
              </w:numPr>
              <w:ind w:left="0" w:firstLine="0"/>
              <w:rPr>
                <w:rFonts w:ascii="Century Gothic" w:hAnsi="Century Gothic" w:cs="Arial"/>
                <w:szCs w:val="24"/>
              </w:rPr>
            </w:pPr>
            <w:r w:rsidRPr="00003B0B">
              <w:rPr>
                <w:rFonts w:ascii="Century Gothic" w:hAnsi="Century Gothic" w:cs="Arial"/>
                <w:szCs w:val="24"/>
              </w:rPr>
              <w:t>Infraestructura y Equipamiento…</w:t>
            </w:r>
            <w:r>
              <w:rPr>
                <w:rFonts w:ascii="Century Gothic" w:hAnsi="Century Gothic" w:cs="Arial"/>
                <w:szCs w:val="24"/>
              </w:rPr>
              <w:t>…………………………….……………</w:t>
            </w:r>
          </w:p>
        </w:tc>
        <w:tc>
          <w:tcPr>
            <w:tcW w:w="81" w:type="pct"/>
          </w:tcPr>
          <w:p w14:paraId="49504D08"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28A80E24"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56</w:t>
            </w:r>
          </w:p>
        </w:tc>
      </w:tr>
      <w:tr w:rsidR="008C460C" w:rsidRPr="00003B0B" w14:paraId="78B0D059" w14:textId="77777777" w:rsidTr="00621F63">
        <w:trPr>
          <w:trHeight w:val="510"/>
        </w:trPr>
        <w:tc>
          <w:tcPr>
            <w:tcW w:w="4318" w:type="pct"/>
          </w:tcPr>
          <w:p w14:paraId="114E6699" w14:textId="77777777" w:rsidR="008C460C" w:rsidRPr="00E45D74" w:rsidRDefault="008C460C" w:rsidP="008C460C">
            <w:pPr>
              <w:pStyle w:val="Sombreadomediano1-nfasis11"/>
              <w:numPr>
                <w:ilvl w:val="0"/>
                <w:numId w:val="8"/>
              </w:numPr>
              <w:ind w:left="0" w:firstLine="0"/>
              <w:rPr>
                <w:rFonts w:ascii="Century Gothic" w:hAnsi="Century Gothic" w:cs="Arial"/>
                <w:szCs w:val="24"/>
              </w:rPr>
            </w:pPr>
            <w:r w:rsidRPr="00E45D74">
              <w:rPr>
                <w:rFonts w:ascii="Century Gothic" w:hAnsi="Century Gothic" w:cs="Arial"/>
                <w:szCs w:val="24"/>
              </w:rPr>
              <w:t>Gestión Administrativa y Financiamiento</w:t>
            </w:r>
            <w:r>
              <w:rPr>
                <w:rFonts w:ascii="Century Gothic" w:hAnsi="Century Gothic" w:cs="Arial"/>
                <w:szCs w:val="24"/>
              </w:rPr>
              <w:t>………………………………..</w:t>
            </w:r>
          </w:p>
        </w:tc>
        <w:tc>
          <w:tcPr>
            <w:tcW w:w="81" w:type="pct"/>
          </w:tcPr>
          <w:p w14:paraId="07C2A70B"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518F11F5"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61</w:t>
            </w:r>
          </w:p>
        </w:tc>
      </w:tr>
      <w:tr w:rsidR="008C460C" w:rsidRPr="00003B0B" w14:paraId="7F776A12" w14:textId="77777777" w:rsidTr="00621F63">
        <w:trPr>
          <w:trHeight w:val="510"/>
        </w:trPr>
        <w:tc>
          <w:tcPr>
            <w:tcW w:w="4318" w:type="pct"/>
          </w:tcPr>
          <w:p w14:paraId="3235D933" w14:textId="77777777" w:rsidR="008C460C" w:rsidRPr="00E45D74" w:rsidRDefault="008C460C" w:rsidP="0095575B">
            <w:pPr>
              <w:pStyle w:val="Sombreadomediano1-nfasis11"/>
              <w:numPr>
                <w:ilvl w:val="0"/>
                <w:numId w:val="8"/>
              </w:numPr>
              <w:ind w:left="0" w:firstLine="0"/>
              <w:rPr>
                <w:rFonts w:ascii="Century Gothic" w:hAnsi="Century Gothic" w:cs="Arial"/>
                <w:szCs w:val="24"/>
              </w:rPr>
            </w:pPr>
            <w:r w:rsidRPr="00E45D74">
              <w:rPr>
                <w:rFonts w:ascii="Century Gothic" w:hAnsi="Century Gothic" w:cs="Arial"/>
                <w:szCs w:val="24"/>
              </w:rPr>
              <w:t xml:space="preserve">Listado de evidencias utilizadas en el </w:t>
            </w:r>
            <w:r w:rsidR="0095575B">
              <w:rPr>
                <w:rFonts w:ascii="Century Gothic" w:hAnsi="Century Gothic" w:cs="Arial"/>
                <w:szCs w:val="24"/>
              </w:rPr>
              <w:t>Segundo</w:t>
            </w:r>
            <w:r w:rsidRPr="00E45D74">
              <w:rPr>
                <w:rFonts w:ascii="Century Gothic" w:hAnsi="Century Gothic" w:cs="Arial"/>
                <w:szCs w:val="24"/>
              </w:rPr>
              <w:t xml:space="preserve"> Informe</w:t>
            </w:r>
            <w:r w:rsidR="0095575B">
              <w:rPr>
                <w:rFonts w:ascii="Century Gothic" w:hAnsi="Century Gothic" w:cs="Arial"/>
                <w:szCs w:val="24"/>
              </w:rPr>
              <w:t>……………..</w:t>
            </w:r>
          </w:p>
        </w:tc>
        <w:tc>
          <w:tcPr>
            <w:tcW w:w="81" w:type="pct"/>
          </w:tcPr>
          <w:p w14:paraId="56DA3E89"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0D9DF2C7"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66</w:t>
            </w:r>
          </w:p>
        </w:tc>
      </w:tr>
      <w:tr w:rsidR="008C460C" w:rsidRPr="00003B0B" w14:paraId="1A25DDE7" w14:textId="77777777" w:rsidTr="00621F63">
        <w:trPr>
          <w:trHeight w:val="510"/>
        </w:trPr>
        <w:tc>
          <w:tcPr>
            <w:tcW w:w="4318" w:type="pct"/>
          </w:tcPr>
          <w:p w14:paraId="232D3412" w14:textId="77777777" w:rsidR="008C460C" w:rsidRPr="00AC69FC" w:rsidRDefault="008C460C" w:rsidP="00AC69FC">
            <w:pPr>
              <w:pStyle w:val="Sombreadomediano1-nfasis11"/>
              <w:numPr>
                <w:ilvl w:val="0"/>
                <w:numId w:val="8"/>
              </w:numPr>
              <w:ind w:left="709" w:hanging="709"/>
              <w:rPr>
                <w:rFonts w:ascii="Century Gothic" w:hAnsi="Century Gothic" w:cs="Arial"/>
                <w:szCs w:val="24"/>
              </w:rPr>
            </w:pPr>
            <w:r w:rsidRPr="00AC69FC">
              <w:rPr>
                <w:rFonts w:ascii="Century Gothic" w:hAnsi="Century Gothic" w:cs="Arial"/>
                <w:szCs w:val="24"/>
              </w:rPr>
              <w:t>Resumen de recomendaciones que cumplen y cumplen</w:t>
            </w:r>
            <w:r w:rsidR="00AC69FC" w:rsidRPr="00AC69FC">
              <w:rPr>
                <w:rFonts w:ascii="Century Gothic" w:hAnsi="Century Gothic" w:cs="Arial"/>
                <w:szCs w:val="24"/>
              </w:rPr>
              <w:t xml:space="preserve"> </w:t>
            </w:r>
            <w:r w:rsidRPr="00AC69FC">
              <w:rPr>
                <w:rFonts w:ascii="Century Gothic" w:hAnsi="Century Gothic" w:cs="Arial"/>
                <w:szCs w:val="24"/>
              </w:rPr>
              <w:t xml:space="preserve">          </w:t>
            </w:r>
            <w:r w:rsidR="00AC69FC" w:rsidRPr="00AC69FC">
              <w:rPr>
                <w:rFonts w:ascii="Century Gothic" w:hAnsi="Century Gothic" w:cs="Arial"/>
                <w:szCs w:val="24"/>
              </w:rPr>
              <w:t>p</w:t>
            </w:r>
            <w:r w:rsidRPr="00AC69FC">
              <w:rPr>
                <w:rFonts w:ascii="Century Gothic" w:hAnsi="Century Gothic" w:cs="Arial"/>
                <w:szCs w:val="24"/>
              </w:rPr>
              <w:t>arcialmente</w:t>
            </w:r>
            <w:r w:rsidR="00AC69FC" w:rsidRPr="00AC69FC">
              <w:rPr>
                <w:rFonts w:ascii="Century Gothic" w:hAnsi="Century Gothic" w:cs="Arial"/>
                <w:szCs w:val="24"/>
              </w:rPr>
              <w:t xml:space="preserve"> </w:t>
            </w:r>
            <w:r w:rsidRPr="00AC69FC">
              <w:rPr>
                <w:rFonts w:ascii="Century Gothic" w:hAnsi="Century Gothic" w:cs="Arial"/>
                <w:szCs w:val="24"/>
              </w:rPr>
              <w:t>………………………………………………………………….</w:t>
            </w:r>
          </w:p>
          <w:p w14:paraId="18335003" w14:textId="77777777" w:rsidR="008C460C" w:rsidRPr="00E45D74" w:rsidRDefault="008C460C" w:rsidP="00AC69FC">
            <w:pPr>
              <w:pStyle w:val="Sombreadomediano1-nfasis11"/>
              <w:rPr>
                <w:rFonts w:ascii="Century Gothic" w:hAnsi="Century Gothic" w:cs="Arial"/>
                <w:szCs w:val="24"/>
              </w:rPr>
            </w:pPr>
          </w:p>
        </w:tc>
        <w:tc>
          <w:tcPr>
            <w:tcW w:w="81" w:type="pct"/>
          </w:tcPr>
          <w:p w14:paraId="039142C8"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76BBB544"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68</w:t>
            </w:r>
          </w:p>
        </w:tc>
      </w:tr>
      <w:tr w:rsidR="008C460C" w:rsidRPr="00003B0B" w14:paraId="412B80C4" w14:textId="77777777" w:rsidTr="00621F63">
        <w:trPr>
          <w:trHeight w:val="510"/>
        </w:trPr>
        <w:tc>
          <w:tcPr>
            <w:tcW w:w="4318" w:type="pct"/>
          </w:tcPr>
          <w:p w14:paraId="39BEA57C" w14:textId="77777777" w:rsidR="008C460C" w:rsidRDefault="008C460C" w:rsidP="00AC69FC">
            <w:pPr>
              <w:pStyle w:val="Sombreadomediano1-nfasis11"/>
              <w:numPr>
                <w:ilvl w:val="0"/>
                <w:numId w:val="8"/>
              </w:numPr>
              <w:ind w:left="0" w:firstLine="0"/>
              <w:rPr>
                <w:rFonts w:ascii="Century Gothic" w:hAnsi="Century Gothic" w:cs="Arial"/>
                <w:szCs w:val="24"/>
              </w:rPr>
            </w:pPr>
            <w:r w:rsidRPr="00E45D74">
              <w:rPr>
                <w:rFonts w:ascii="Century Gothic" w:hAnsi="Century Gothic" w:cs="Arial"/>
                <w:szCs w:val="24"/>
              </w:rPr>
              <w:t xml:space="preserve">Matriz FODA </w:t>
            </w:r>
            <w:r>
              <w:rPr>
                <w:rFonts w:ascii="Century Gothic" w:hAnsi="Century Gothic" w:cs="Arial"/>
                <w:szCs w:val="24"/>
              </w:rPr>
              <w:t>Segundo Refrendo de A</w:t>
            </w:r>
            <w:r w:rsidRPr="00E45D74">
              <w:rPr>
                <w:rFonts w:ascii="Century Gothic" w:hAnsi="Century Gothic" w:cs="Arial"/>
                <w:szCs w:val="24"/>
              </w:rPr>
              <w:t>creditación del Programa</w:t>
            </w:r>
          </w:p>
          <w:p w14:paraId="61DF5339" w14:textId="77777777" w:rsidR="008C460C" w:rsidRPr="00E45D74" w:rsidRDefault="008C460C" w:rsidP="00AC69FC">
            <w:pPr>
              <w:pStyle w:val="Sombreadomediano1-nfasis11"/>
              <w:rPr>
                <w:rFonts w:ascii="Century Gothic" w:hAnsi="Century Gothic" w:cs="Arial"/>
                <w:szCs w:val="24"/>
              </w:rPr>
            </w:pPr>
            <w:r>
              <w:rPr>
                <w:rFonts w:ascii="Century Gothic" w:hAnsi="Century Gothic" w:cs="Arial"/>
                <w:szCs w:val="24"/>
              </w:rPr>
              <w:t xml:space="preserve">          Educativo </w:t>
            </w:r>
            <w:r w:rsidRPr="00E45D74">
              <w:rPr>
                <w:rFonts w:ascii="Century Gothic" w:hAnsi="Century Gothic" w:cs="Arial"/>
                <w:szCs w:val="24"/>
              </w:rPr>
              <w:t xml:space="preserve"> </w:t>
            </w:r>
            <w:r>
              <w:rPr>
                <w:rFonts w:ascii="Century Gothic" w:hAnsi="Century Gothic" w:cs="Arial"/>
                <w:szCs w:val="24"/>
              </w:rPr>
              <w:t xml:space="preserve">de </w:t>
            </w:r>
            <w:r w:rsidRPr="00E45D74">
              <w:rPr>
                <w:rFonts w:ascii="Century Gothic" w:hAnsi="Century Gothic" w:cs="Arial"/>
                <w:szCs w:val="24"/>
              </w:rPr>
              <w:t>IAPr</w:t>
            </w:r>
            <w:r>
              <w:rPr>
                <w:rFonts w:ascii="Century Gothic" w:hAnsi="Century Gothic" w:cs="Arial"/>
                <w:szCs w:val="24"/>
              </w:rPr>
              <w:t>……………………………………………………………</w:t>
            </w:r>
          </w:p>
        </w:tc>
        <w:tc>
          <w:tcPr>
            <w:tcW w:w="81" w:type="pct"/>
          </w:tcPr>
          <w:p w14:paraId="4F888EFE" w14:textId="77777777" w:rsidR="008C460C" w:rsidRPr="00003B0B" w:rsidRDefault="008C460C" w:rsidP="008C460C">
            <w:pPr>
              <w:spacing w:line="240" w:lineRule="auto"/>
              <w:jc w:val="center"/>
              <w:rPr>
                <w:rFonts w:ascii="Century Gothic" w:hAnsi="Century Gothic" w:cs="Arial"/>
                <w:sz w:val="24"/>
                <w:szCs w:val="24"/>
              </w:rPr>
            </w:pPr>
          </w:p>
        </w:tc>
        <w:tc>
          <w:tcPr>
            <w:tcW w:w="601" w:type="pct"/>
          </w:tcPr>
          <w:p w14:paraId="44E28595" w14:textId="77777777" w:rsidR="008C460C" w:rsidRPr="00003B0B" w:rsidRDefault="008C460C" w:rsidP="008C460C">
            <w:pPr>
              <w:spacing w:line="240" w:lineRule="auto"/>
              <w:jc w:val="center"/>
              <w:rPr>
                <w:rFonts w:ascii="Century Gothic" w:hAnsi="Century Gothic" w:cs="Arial"/>
                <w:sz w:val="24"/>
                <w:szCs w:val="24"/>
              </w:rPr>
            </w:pPr>
            <w:r>
              <w:rPr>
                <w:rFonts w:ascii="Century Gothic" w:hAnsi="Century Gothic" w:cs="Arial"/>
                <w:sz w:val="24"/>
                <w:szCs w:val="24"/>
              </w:rPr>
              <w:t>70</w:t>
            </w:r>
          </w:p>
        </w:tc>
      </w:tr>
    </w:tbl>
    <w:p w14:paraId="3CF7BEAA" w14:textId="77777777" w:rsidR="00E32A4B" w:rsidRDefault="00E32A4B" w:rsidP="00714C5D">
      <w:pPr>
        <w:rPr>
          <w:rFonts w:ascii="Century Gothic" w:hAnsi="Century Gothic" w:cs="Arial"/>
          <w:b/>
          <w:sz w:val="24"/>
          <w:szCs w:val="24"/>
        </w:rPr>
      </w:pPr>
    </w:p>
    <w:p w14:paraId="075A42F9" w14:textId="77777777" w:rsidR="008C460C" w:rsidRDefault="008C460C" w:rsidP="00714C5D">
      <w:pPr>
        <w:rPr>
          <w:rFonts w:ascii="Century Gothic" w:hAnsi="Century Gothic" w:cs="Arial"/>
          <w:b/>
          <w:sz w:val="24"/>
          <w:szCs w:val="24"/>
        </w:rPr>
      </w:pPr>
    </w:p>
    <w:p w14:paraId="2CC7FB50" w14:textId="14F87458" w:rsidR="00E32A4B" w:rsidRDefault="008311F6" w:rsidP="00714C5D">
      <w:pPr>
        <w:rPr>
          <w:rFonts w:ascii="Century Gothic" w:hAnsi="Century Gothic" w:cs="Arial"/>
          <w:b/>
          <w:sz w:val="24"/>
          <w:szCs w:val="24"/>
        </w:rPr>
      </w:pPr>
      <w:r>
        <w:rPr>
          <w:rFonts w:ascii="Arial" w:hAnsi="Arial" w:cs="Arial"/>
          <w:b/>
          <w:bCs/>
          <w:noProof/>
          <w:sz w:val="24"/>
          <w:szCs w:val="24"/>
          <w:lang w:eastAsia="es-MX"/>
        </w:rPr>
        <w:lastRenderedPageBreak/>
        <mc:AlternateContent>
          <mc:Choice Requires="wps">
            <w:drawing>
              <wp:anchor distT="4294967291" distB="4294967291" distL="114300" distR="114300" simplePos="0" relativeHeight="251663360" behindDoc="0" locked="0" layoutInCell="1" allowOverlap="1" wp14:anchorId="1487509B" wp14:editId="3B5DB513">
                <wp:simplePos x="0" y="0"/>
                <wp:positionH relativeFrom="column">
                  <wp:posOffset>-241935</wp:posOffset>
                </wp:positionH>
                <wp:positionV relativeFrom="paragraph">
                  <wp:posOffset>214629</wp:posOffset>
                </wp:positionV>
                <wp:extent cx="6229350" cy="0"/>
                <wp:effectExtent l="0" t="38100" r="19050" b="1905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52F19" id="Conector recto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05pt,16.9pt" to="471.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" strokeweight="6pt"/>
            </w:pict>
          </mc:Fallback>
        </mc:AlternateContent>
      </w:r>
      <w:r w:rsidR="002B6A79">
        <w:rPr>
          <w:rFonts w:ascii="Century Gothic" w:hAnsi="Century Gothic" w:cs="Arial"/>
          <w:b/>
          <w:sz w:val="24"/>
          <w:szCs w:val="24"/>
        </w:rPr>
        <w:t xml:space="preserve">DIRECTORIO DE LA UNIVERSIDAD AUTÓNOMA AGRARIA </w:t>
      </w:r>
      <w:r w:rsidR="00CB1B01">
        <w:rPr>
          <w:rFonts w:ascii="Century Gothic" w:hAnsi="Century Gothic" w:cs="Arial"/>
          <w:b/>
          <w:sz w:val="24"/>
          <w:szCs w:val="24"/>
        </w:rPr>
        <w:t>ANTONIO</w:t>
      </w:r>
      <w:r w:rsidR="002B6A79">
        <w:rPr>
          <w:rFonts w:ascii="Century Gothic" w:hAnsi="Century Gothic" w:cs="Arial"/>
          <w:b/>
          <w:sz w:val="24"/>
          <w:szCs w:val="24"/>
        </w:rPr>
        <w:t xml:space="preserve"> NARRO</w:t>
      </w:r>
    </w:p>
    <w:p w14:paraId="0F00F007" w14:textId="77777777" w:rsidR="002B6A79" w:rsidRDefault="002B6A79" w:rsidP="00714C5D">
      <w:pPr>
        <w:rPr>
          <w:rFonts w:ascii="Century Gothic" w:hAnsi="Century Gothic"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252"/>
      </w:tblGrid>
      <w:tr w:rsidR="002B6A79" w14:paraId="1274698C" w14:textId="77777777" w:rsidTr="00043520">
        <w:tc>
          <w:tcPr>
            <w:tcW w:w="4503" w:type="dxa"/>
          </w:tcPr>
          <w:p w14:paraId="3204E65B" w14:textId="77777777" w:rsidR="002B6A79" w:rsidRDefault="002B6A79" w:rsidP="00043520">
            <w:pPr>
              <w:spacing w:line="480" w:lineRule="auto"/>
              <w:rPr>
                <w:rFonts w:ascii="Century Gothic" w:hAnsi="Century Gothic" w:cs="Arial"/>
                <w:b/>
                <w:sz w:val="24"/>
                <w:szCs w:val="24"/>
              </w:rPr>
            </w:pPr>
            <w:r w:rsidRPr="00AD2A38">
              <w:rPr>
                <w:rFonts w:ascii="Century Gothic" w:hAnsi="Century Gothic" w:cs="Calibri"/>
                <w:lang w:val="pt-BR"/>
              </w:rPr>
              <w:t>Dr. Jesús Rodolfo Valenzuela García</w:t>
            </w:r>
          </w:p>
        </w:tc>
        <w:tc>
          <w:tcPr>
            <w:tcW w:w="425" w:type="dxa"/>
          </w:tcPr>
          <w:p w14:paraId="0105F22D" w14:textId="77777777" w:rsidR="002B6A79" w:rsidRDefault="002B6A79" w:rsidP="00043520">
            <w:pPr>
              <w:spacing w:line="480" w:lineRule="auto"/>
              <w:rPr>
                <w:rFonts w:ascii="Century Gothic" w:hAnsi="Century Gothic" w:cs="Arial"/>
                <w:b/>
                <w:sz w:val="24"/>
                <w:szCs w:val="24"/>
              </w:rPr>
            </w:pPr>
          </w:p>
        </w:tc>
        <w:tc>
          <w:tcPr>
            <w:tcW w:w="4252" w:type="dxa"/>
          </w:tcPr>
          <w:p w14:paraId="5C2855E7" w14:textId="77777777" w:rsidR="002B6A79" w:rsidRDefault="002B6A79" w:rsidP="00043520">
            <w:pPr>
              <w:spacing w:after="0" w:line="480" w:lineRule="auto"/>
              <w:rPr>
                <w:rFonts w:ascii="Century Gothic" w:hAnsi="Century Gothic" w:cs="Arial"/>
                <w:b/>
                <w:sz w:val="24"/>
                <w:szCs w:val="24"/>
              </w:rPr>
            </w:pPr>
            <w:r w:rsidRPr="00AD2A38">
              <w:rPr>
                <w:rFonts w:ascii="Century Gothic" w:hAnsi="Century Gothic" w:cs="Calibri"/>
              </w:rPr>
              <w:t>Rector</w:t>
            </w:r>
          </w:p>
        </w:tc>
      </w:tr>
      <w:tr w:rsidR="002B6A79" w14:paraId="6F9F34C2" w14:textId="77777777" w:rsidTr="00043520">
        <w:tc>
          <w:tcPr>
            <w:tcW w:w="4503" w:type="dxa"/>
          </w:tcPr>
          <w:p w14:paraId="1701CAA5" w14:textId="77777777" w:rsidR="002B6A79" w:rsidRDefault="002B6A79" w:rsidP="00043520">
            <w:pPr>
              <w:spacing w:line="480" w:lineRule="auto"/>
              <w:rPr>
                <w:rFonts w:ascii="Century Gothic" w:hAnsi="Century Gothic" w:cs="Arial"/>
                <w:b/>
                <w:sz w:val="24"/>
                <w:szCs w:val="24"/>
              </w:rPr>
            </w:pPr>
            <w:r>
              <w:rPr>
                <w:rFonts w:ascii="Century Gothic" w:hAnsi="Century Gothic" w:cs="Calibri"/>
              </w:rPr>
              <w:t>Dr. José Antonio González Fuentes</w:t>
            </w:r>
          </w:p>
        </w:tc>
        <w:tc>
          <w:tcPr>
            <w:tcW w:w="425" w:type="dxa"/>
          </w:tcPr>
          <w:p w14:paraId="3AC7EAEB" w14:textId="77777777" w:rsidR="002B6A79" w:rsidRDefault="002B6A79" w:rsidP="00043520">
            <w:pPr>
              <w:spacing w:line="480" w:lineRule="auto"/>
              <w:rPr>
                <w:rFonts w:ascii="Century Gothic" w:hAnsi="Century Gothic" w:cs="Arial"/>
                <w:b/>
                <w:sz w:val="24"/>
                <w:szCs w:val="24"/>
              </w:rPr>
            </w:pPr>
          </w:p>
        </w:tc>
        <w:tc>
          <w:tcPr>
            <w:tcW w:w="4252" w:type="dxa"/>
          </w:tcPr>
          <w:p w14:paraId="228BFE15" w14:textId="77777777" w:rsidR="002B6A79" w:rsidRDefault="002B6A79" w:rsidP="00043520">
            <w:pPr>
              <w:spacing w:after="0" w:line="480" w:lineRule="auto"/>
              <w:rPr>
                <w:rFonts w:ascii="Century Gothic" w:hAnsi="Century Gothic" w:cs="Arial"/>
                <w:b/>
                <w:sz w:val="24"/>
                <w:szCs w:val="24"/>
              </w:rPr>
            </w:pPr>
            <w:r w:rsidRPr="00AD2A38">
              <w:rPr>
                <w:rFonts w:ascii="Century Gothic" w:hAnsi="Century Gothic" w:cs="Calibri"/>
                <w:bCs/>
              </w:rPr>
              <w:t>Secretario General</w:t>
            </w:r>
          </w:p>
        </w:tc>
      </w:tr>
      <w:tr w:rsidR="002B6A79" w14:paraId="297A1C46" w14:textId="77777777" w:rsidTr="00043520">
        <w:tc>
          <w:tcPr>
            <w:tcW w:w="4503" w:type="dxa"/>
          </w:tcPr>
          <w:p w14:paraId="49B7DB1B" w14:textId="77777777" w:rsidR="002B6A79" w:rsidRDefault="0095575B" w:rsidP="00043520">
            <w:pPr>
              <w:spacing w:line="480" w:lineRule="auto"/>
              <w:rPr>
                <w:rFonts w:ascii="Century Gothic" w:hAnsi="Century Gothic" w:cs="Arial"/>
                <w:b/>
                <w:sz w:val="24"/>
                <w:szCs w:val="24"/>
              </w:rPr>
            </w:pPr>
            <w:r>
              <w:rPr>
                <w:rFonts w:ascii="Century Gothic" w:hAnsi="Century Gothic" w:cs="Calibri"/>
              </w:rPr>
              <w:t>Dr. Martín Cadena Zapata</w:t>
            </w:r>
            <w:r w:rsidR="002B6A79" w:rsidRPr="00AD2A38">
              <w:rPr>
                <w:rFonts w:ascii="Century Gothic" w:hAnsi="Century Gothic" w:cs="Calibri"/>
              </w:rPr>
              <w:t xml:space="preserve">  </w:t>
            </w:r>
          </w:p>
        </w:tc>
        <w:tc>
          <w:tcPr>
            <w:tcW w:w="425" w:type="dxa"/>
          </w:tcPr>
          <w:p w14:paraId="2D5D728D" w14:textId="77777777" w:rsidR="002B6A79" w:rsidRDefault="002B6A79" w:rsidP="00043520">
            <w:pPr>
              <w:spacing w:line="480" w:lineRule="auto"/>
              <w:rPr>
                <w:rFonts w:ascii="Century Gothic" w:hAnsi="Century Gothic" w:cs="Arial"/>
                <w:b/>
                <w:sz w:val="24"/>
                <w:szCs w:val="24"/>
              </w:rPr>
            </w:pPr>
          </w:p>
        </w:tc>
        <w:tc>
          <w:tcPr>
            <w:tcW w:w="4252" w:type="dxa"/>
          </w:tcPr>
          <w:p w14:paraId="75005998" w14:textId="77777777" w:rsidR="002B6A79" w:rsidRDefault="002B6A79" w:rsidP="00043520">
            <w:pPr>
              <w:spacing w:after="0" w:line="480" w:lineRule="auto"/>
              <w:rPr>
                <w:rFonts w:ascii="Century Gothic" w:hAnsi="Century Gothic" w:cs="Arial"/>
                <w:b/>
                <w:sz w:val="24"/>
                <w:szCs w:val="24"/>
              </w:rPr>
            </w:pPr>
            <w:r w:rsidRPr="002B6A79">
              <w:rPr>
                <w:rFonts w:ascii="Century Gothic" w:hAnsi="Century Gothic" w:cs="Calibri"/>
                <w:bCs/>
              </w:rPr>
              <w:t>Director General Académico</w:t>
            </w:r>
          </w:p>
        </w:tc>
      </w:tr>
      <w:tr w:rsidR="002B6A79" w14:paraId="77FF9855" w14:textId="77777777" w:rsidTr="00043520">
        <w:tc>
          <w:tcPr>
            <w:tcW w:w="4503" w:type="dxa"/>
          </w:tcPr>
          <w:p w14:paraId="4C9B6D3D" w14:textId="77777777" w:rsidR="002B6A79" w:rsidRDefault="002B6A79" w:rsidP="00043520">
            <w:pPr>
              <w:spacing w:line="480" w:lineRule="auto"/>
              <w:rPr>
                <w:rFonts w:ascii="Century Gothic" w:hAnsi="Century Gothic" w:cs="Arial"/>
                <w:b/>
                <w:sz w:val="24"/>
                <w:szCs w:val="24"/>
              </w:rPr>
            </w:pPr>
            <w:r w:rsidRPr="00AD2A38">
              <w:rPr>
                <w:rFonts w:ascii="Century Gothic" w:hAnsi="Century Gothic" w:cs="Calibri"/>
              </w:rPr>
              <w:t>M.C. Guillermo Galván Gallegos</w:t>
            </w:r>
          </w:p>
        </w:tc>
        <w:tc>
          <w:tcPr>
            <w:tcW w:w="425" w:type="dxa"/>
          </w:tcPr>
          <w:p w14:paraId="01BAA5C4" w14:textId="77777777" w:rsidR="002B6A79" w:rsidRDefault="002B6A79" w:rsidP="00043520">
            <w:pPr>
              <w:spacing w:line="480" w:lineRule="auto"/>
              <w:rPr>
                <w:rFonts w:ascii="Century Gothic" w:hAnsi="Century Gothic" w:cs="Arial"/>
                <w:b/>
                <w:sz w:val="24"/>
                <w:szCs w:val="24"/>
              </w:rPr>
            </w:pPr>
          </w:p>
        </w:tc>
        <w:tc>
          <w:tcPr>
            <w:tcW w:w="4252" w:type="dxa"/>
          </w:tcPr>
          <w:p w14:paraId="7075F331" w14:textId="77777777" w:rsidR="002B6A79" w:rsidRDefault="002B6A79" w:rsidP="00043520">
            <w:pPr>
              <w:spacing w:after="0" w:line="480" w:lineRule="auto"/>
              <w:rPr>
                <w:rFonts w:ascii="Century Gothic" w:hAnsi="Century Gothic" w:cs="Arial"/>
                <w:b/>
                <w:sz w:val="24"/>
                <w:szCs w:val="24"/>
              </w:rPr>
            </w:pPr>
            <w:r w:rsidRPr="002B6A79">
              <w:rPr>
                <w:rFonts w:ascii="Century Gothic" w:hAnsi="Century Gothic" w:cs="Calibri"/>
                <w:bCs/>
              </w:rPr>
              <w:t xml:space="preserve">Director de </w:t>
            </w:r>
            <w:r w:rsidRPr="002B6A79">
              <w:rPr>
                <w:rFonts w:ascii="Century Gothic" w:hAnsi="Century Gothic" w:cs="Calibri"/>
              </w:rPr>
              <w:t>Doce</w:t>
            </w:r>
            <w:r w:rsidRPr="002B6A79">
              <w:rPr>
                <w:rFonts w:ascii="Century Gothic" w:hAnsi="Century Gothic" w:cs="Calibri"/>
                <w:bCs/>
              </w:rPr>
              <w:t>nci</w:t>
            </w:r>
            <w:r w:rsidRPr="002B6A79">
              <w:rPr>
                <w:rFonts w:ascii="Century Gothic" w:hAnsi="Century Gothic" w:cs="Calibri"/>
              </w:rPr>
              <w:t>a</w:t>
            </w:r>
          </w:p>
        </w:tc>
      </w:tr>
      <w:tr w:rsidR="002B6A79" w14:paraId="01CA8E05" w14:textId="77777777" w:rsidTr="00043520">
        <w:tc>
          <w:tcPr>
            <w:tcW w:w="4503" w:type="dxa"/>
          </w:tcPr>
          <w:p w14:paraId="2383FDA0" w14:textId="1CDC3BF6" w:rsidR="002B6A79" w:rsidRDefault="002B6A79" w:rsidP="0095575B">
            <w:pPr>
              <w:spacing w:line="480" w:lineRule="auto"/>
              <w:rPr>
                <w:rFonts w:ascii="Century Gothic" w:hAnsi="Century Gothic" w:cs="Arial"/>
                <w:b/>
                <w:sz w:val="24"/>
                <w:szCs w:val="24"/>
              </w:rPr>
            </w:pPr>
            <w:r w:rsidRPr="00AD2A38">
              <w:rPr>
                <w:rFonts w:ascii="Century Gothic" w:hAnsi="Century Gothic" w:cs="Calibri"/>
                <w:lang w:val="pt-BR"/>
              </w:rPr>
              <w:t xml:space="preserve">Dr. </w:t>
            </w:r>
            <w:r w:rsidR="00CB66DA">
              <w:rPr>
                <w:rFonts w:ascii="Century Gothic" w:hAnsi="Century Gothic" w:cs="Calibri"/>
                <w:lang w:val="pt-BR"/>
              </w:rPr>
              <w:t>Valentín Robledo</w:t>
            </w:r>
            <w:r w:rsidR="0095575B">
              <w:rPr>
                <w:rFonts w:ascii="Century Gothic" w:hAnsi="Century Gothic" w:cs="Calibri"/>
                <w:lang w:val="pt-BR"/>
              </w:rPr>
              <w:t xml:space="preserve"> Torres</w:t>
            </w:r>
          </w:p>
        </w:tc>
        <w:tc>
          <w:tcPr>
            <w:tcW w:w="425" w:type="dxa"/>
          </w:tcPr>
          <w:p w14:paraId="19A5A9A3" w14:textId="77777777" w:rsidR="002B6A79" w:rsidRDefault="002B6A79" w:rsidP="00043520">
            <w:pPr>
              <w:spacing w:line="480" w:lineRule="auto"/>
              <w:rPr>
                <w:rFonts w:ascii="Century Gothic" w:hAnsi="Century Gothic" w:cs="Arial"/>
                <w:b/>
                <w:sz w:val="24"/>
                <w:szCs w:val="24"/>
              </w:rPr>
            </w:pPr>
          </w:p>
        </w:tc>
        <w:tc>
          <w:tcPr>
            <w:tcW w:w="4252" w:type="dxa"/>
          </w:tcPr>
          <w:p w14:paraId="036982C6" w14:textId="77777777" w:rsidR="002B6A79" w:rsidRDefault="0095575B" w:rsidP="0095575B">
            <w:pPr>
              <w:spacing w:after="0" w:line="240" w:lineRule="auto"/>
              <w:rPr>
                <w:rFonts w:ascii="Century Gothic" w:hAnsi="Century Gothic" w:cs="Arial"/>
                <w:b/>
                <w:sz w:val="24"/>
                <w:szCs w:val="24"/>
              </w:rPr>
            </w:pPr>
            <w:r>
              <w:rPr>
                <w:rFonts w:ascii="Century Gothic" w:hAnsi="Century Gothic" w:cs="Calibri"/>
              </w:rPr>
              <w:t>Encargado de la Dirección d</w:t>
            </w:r>
            <w:r w:rsidR="002B6A79" w:rsidRPr="002B6A79">
              <w:rPr>
                <w:rFonts w:ascii="Century Gothic" w:hAnsi="Century Gothic" w:cs="Calibri"/>
              </w:rPr>
              <w:t>e Investigación</w:t>
            </w:r>
          </w:p>
        </w:tc>
      </w:tr>
      <w:tr w:rsidR="002B6A79" w14:paraId="4F66FCD0" w14:textId="77777777" w:rsidTr="00043520">
        <w:tc>
          <w:tcPr>
            <w:tcW w:w="4503" w:type="dxa"/>
          </w:tcPr>
          <w:p w14:paraId="52B7101C" w14:textId="77777777" w:rsidR="002B6A79" w:rsidRDefault="002B6A79" w:rsidP="00043520">
            <w:pPr>
              <w:spacing w:line="480" w:lineRule="auto"/>
              <w:rPr>
                <w:rFonts w:ascii="Century Gothic" w:hAnsi="Century Gothic" w:cs="Arial"/>
                <w:b/>
                <w:sz w:val="24"/>
                <w:szCs w:val="24"/>
              </w:rPr>
            </w:pPr>
            <w:r w:rsidRPr="00AD2A38">
              <w:rPr>
                <w:rFonts w:ascii="Century Gothic" w:hAnsi="Century Gothic" w:cs="Calibri"/>
              </w:rPr>
              <w:t>M.C. Arturo Guevara Villanueva</w:t>
            </w:r>
          </w:p>
        </w:tc>
        <w:tc>
          <w:tcPr>
            <w:tcW w:w="425" w:type="dxa"/>
          </w:tcPr>
          <w:p w14:paraId="53F1E827" w14:textId="77777777" w:rsidR="002B6A79" w:rsidRDefault="002B6A79" w:rsidP="00043520">
            <w:pPr>
              <w:spacing w:line="480" w:lineRule="auto"/>
              <w:rPr>
                <w:rFonts w:ascii="Century Gothic" w:hAnsi="Century Gothic" w:cs="Arial"/>
                <w:b/>
                <w:sz w:val="24"/>
                <w:szCs w:val="24"/>
              </w:rPr>
            </w:pPr>
          </w:p>
        </w:tc>
        <w:tc>
          <w:tcPr>
            <w:tcW w:w="4252" w:type="dxa"/>
          </w:tcPr>
          <w:p w14:paraId="0263F2D1" w14:textId="77777777" w:rsidR="002B6A79" w:rsidRDefault="002B6A79" w:rsidP="00043520">
            <w:pPr>
              <w:keepNext/>
              <w:keepLines/>
              <w:spacing w:before="40" w:after="0" w:line="480" w:lineRule="auto"/>
              <w:outlineLvl w:val="6"/>
              <w:rPr>
                <w:rFonts w:ascii="Century Gothic" w:hAnsi="Century Gothic" w:cs="Arial"/>
                <w:b/>
                <w:sz w:val="24"/>
                <w:szCs w:val="24"/>
              </w:rPr>
            </w:pPr>
            <w:r w:rsidRPr="002B6A79">
              <w:rPr>
                <w:rFonts w:ascii="Century Gothic" w:eastAsiaTheme="majorEastAsia" w:hAnsi="Century Gothic" w:cs="Calibri"/>
                <w:iCs/>
              </w:rPr>
              <w:t>Director General Administrativo</w:t>
            </w:r>
          </w:p>
        </w:tc>
      </w:tr>
      <w:tr w:rsidR="002B6A79" w14:paraId="06F7C646" w14:textId="77777777" w:rsidTr="00043520">
        <w:trPr>
          <w:trHeight w:val="857"/>
        </w:trPr>
        <w:tc>
          <w:tcPr>
            <w:tcW w:w="4503" w:type="dxa"/>
          </w:tcPr>
          <w:p w14:paraId="3CFD9CF1" w14:textId="77777777" w:rsidR="002B6A79" w:rsidRDefault="002B6A79" w:rsidP="00043520">
            <w:pPr>
              <w:spacing w:line="480" w:lineRule="auto"/>
              <w:rPr>
                <w:rFonts w:ascii="Century Gothic" w:hAnsi="Century Gothic" w:cs="Arial"/>
                <w:b/>
                <w:sz w:val="24"/>
                <w:szCs w:val="24"/>
              </w:rPr>
            </w:pPr>
            <w:r>
              <w:rPr>
                <w:rFonts w:ascii="Century Gothic" w:hAnsi="Century Gothic" w:cs="Calibri"/>
              </w:rPr>
              <w:t>M.C. Francisco Javier Valdés Oyervides</w:t>
            </w:r>
          </w:p>
        </w:tc>
        <w:tc>
          <w:tcPr>
            <w:tcW w:w="425" w:type="dxa"/>
          </w:tcPr>
          <w:p w14:paraId="687AB12D" w14:textId="77777777" w:rsidR="002B6A79" w:rsidRDefault="002B6A79" w:rsidP="00043520">
            <w:pPr>
              <w:spacing w:line="480" w:lineRule="auto"/>
              <w:rPr>
                <w:rFonts w:ascii="Century Gothic" w:hAnsi="Century Gothic" w:cs="Arial"/>
                <w:b/>
                <w:sz w:val="24"/>
                <w:szCs w:val="24"/>
              </w:rPr>
            </w:pPr>
          </w:p>
        </w:tc>
        <w:tc>
          <w:tcPr>
            <w:tcW w:w="4252" w:type="dxa"/>
          </w:tcPr>
          <w:p w14:paraId="45EBED34" w14:textId="77777777" w:rsidR="002B6A79" w:rsidRDefault="002B6A79" w:rsidP="00043520">
            <w:pPr>
              <w:spacing w:line="480" w:lineRule="auto"/>
              <w:rPr>
                <w:rFonts w:ascii="Century Gothic" w:hAnsi="Century Gothic" w:cs="Arial"/>
                <w:b/>
                <w:sz w:val="24"/>
                <w:szCs w:val="24"/>
              </w:rPr>
            </w:pPr>
            <w:r w:rsidRPr="00AD2A38">
              <w:rPr>
                <w:rFonts w:ascii="Century Gothic" w:hAnsi="Century Gothic" w:cs="Calibri"/>
              </w:rPr>
              <w:t>Director de Comunicación</w:t>
            </w:r>
          </w:p>
        </w:tc>
      </w:tr>
      <w:tr w:rsidR="002B6A79" w14:paraId="0E6C596F" w14:textId="77777777" w:rsidTr="00043520">
        <w:tc>
          <w:tcPr>
            <w:tcW w:w="4503" w:type="dxa"/>
          </w:tcPr>
          <w:p w14:paraId="6A7E31DC" w14:textId="77777777" w:rsidR="002B6A79" w:rsidRDefault="002B6A79" w:rsidP="00043520">
            <w:pPr>
              <w:spacing w:line="480" w:lineRule="auto"/>
              <w:rPr>
                <w:rFonts w:ascii="Century Gothic" w:hAnsi="Century Gothic" w:cs="Arial"/>
                <w:b/>
                <w:sz w:val="24"/>
                <w:szCs w:val="24"/>
              </w:rPr>
            </w:pPr>
            <w:r>
              <w:rPr>
                <w:rFonts w:ascii="Century Gothic" w:hAnsi="Century Gothic" w:cs="Calibri"/>
              </w:rPr>
              <w:t>M.A. Rubén Chávez Gutiérrez</w:t>
            </w:r>
          </w:p>
        </w:tc>
        <w:tc>
          <w:tcPr>
            <w:tcW w:w="425" w:type="dxa"/>
          </w:tcPr>
          <w:p w14:paraId="064BBB3D" w14:textId="77777777" w:rsidR="002B6A79" w:rsidRDefault="002B6A79" w:rsidP="00043520">
            <w:pPr>
              <w:spacing w:line="480" w:lineRule="auto"/>
              <w:rPr>
                <w:rFonts w:ascii="Century Gothic" w:hAnsi="Century Gothic" w:cs="Arial"/>
                <w:b/>
                <w:sz w:val="24"/>
                <w:szCs w:val="24"/>
              </w:rPr>
            </w:pPr>
          </w:p>
        </w:tc>
        <w:tc>
          <w:tcPr>
            <w:tcW w:w="4252" w:type="dxa"/>
          </w:tcPr>
          <w:p w14:paraId="225ABF5F" w14:textId="77777777" w:rsidR="002B6A79" w:rsidRDefault="002B6A79" w:rsidP="00043520">
            <w:pPr>
              <w:spacing w:line="240" w:lineRule="auto"/>
              <w:rPr>
                <w:rFonts w:ascii="Century Gothic" w:hAnsi="Century Gothic" w:cs="Arial"/>
                <w:b/>
                <w:sz w:val="24"/>
                <w:szCs w:val="24"/>
              </w:rPr>
            </w:pPr>
            <w:r w:rsidRPr="00AD2A38">
              <w:rPr>
                <w:rFonts w:ascii="Century Gothic" w:hAnsi="Century Gothic" w:cs="Calibri"/>
              </w:rPr>
              <w:t xml:space="preserve">Director de </w:t>
            </w:r>
            <w:r>
              <w:rPr>
                <w:rFonts w:ascii="Century Gothic" w:hAnsi="Century Gothic" w:cs="Calibri"/>
              </w:rPr>
              <w:t xml:space="preserve">la Unidad de </w:t>
            </w:r>
            <w:r w:rsidRPr="00AD2A38">
              <w:rPr>
                <w:rFonts w:ascii="Century Gothic" w:hAnsi="Century Gothic" w:cs="Calibri"/>
              </w:rPr>
              <w:t>Planeación y Evaluación</w:t>
            </w:r>
          </w:p>
        </w:tc>
      </w:tr>
    </w:tbl>
    <w:p w14:paraId="6DAFBA75" w14:textId="77777777" w:rsidR="002B6A79" w:rsidRDefault="002B6A79" w:rsidP="00714C5D">
      <w:pPr>
        <w:rPr>
          <w:rFonts w:ascii="Century Gothic" w:hAnsi="Century Gothic" w:cs="Arial"/>
          <w:b/>
          <w:sz w:val="24"/>
          <w:szCs w:val="24"/>
        </w:rPr>
      </w:pPr>
    </w:p>
    <w:p w14:paraId="0991111E" w14:textId="77777777" w:rsidR="00E32A4B" w:rsidRDefault="00E32A4B" w:rsidP="00714C5D">
      <w:pPr>
        <w:rPr>
          <w:rFonts w:ascii="Century Gothic" w:hAnsi="Century Gothic" w:cs="Arial"/>
          <w:b/>
          <w:sz w:val="24"/>
          <w:szCs w:val="24"/>
        </w:rPr>
      </w:pPr>
    </w:p>
    <w:p w14:paraId="1D4A740F" w14:textId="77777777" w:rsidR="00E32A4B" w:rsidRDefault="00E32A4B" w:rsidP="00714C5D">
      <w:pPr>
        <w:rPr>
          <w:rFonts w:ascii="Century Gothic" w:hAnsi="Century Gothic" w:cs="Arial"/>
          <w:b/>
          <w:sz w:val="24"/>
          <w:szCs w:val="24"/>
        </w:rPr>
      </w:pPr>
    </w:p>
    <w:p w14:paraId="4C5313DA" w14:textId="77777777" w:rsidR="00E32A4B" w:rsidRDefault="00E32A4B" w:rsidP="00714C5D">
      <w:pPr>
        <w:rPr>
          <w:rFonts w:ascii="Century Gothic" w:hAnsi="Century Gothic" w:cs="Arial"/>
          <w:b/>
          <w:sz w:val="24"/>
          <w:szCs w:val="24"/>
        </w:rPr>
      </w:pPr>
    </w:p>
    <w:p w14:paraId="2A2D7913" w14:textId="77777777" w:rsidR="00E32A4B" w:rsidRDefault="00E32A4B" w:rsidP="00714C5D">
      <w:pPr>
        <w:rPr>
          <w:rFonts w:ascii="Century Gothic" w:hAnsi="Century Gothic" w:cs="Arial"/>
          <w:b/>
          <w:sz w:val="24"/>
          <w:szCs w:val="24"/>
        </w:rPr>
      </w:pPr>
    </w:p>
    <w:p w14:paraId="2D8A9071" w14:textId="77777777" w:rsidR="00E32A4B" w:rsidRDefault="00E32A4B" w:rsidP="00714C5D">
      <w:pPr>
        <w:rPr>
          <w:rFonts w:ascii="Century Gothic" w:hAnsi="Century Gothic" w:cs="Arial"/>
          <w:b/>
          <w:sz w:val="24"/>
          <w:szCs w:val="24"/>
        </w:rPr>
      </w:pPr>
    </w:p>
    <w:p w14:paraId="37D3FDEB" w14:textId="77777777" w:rsidR="00E32A4B" w:rsidRDefault="00E32A4B" w:rsidP="00714C5D">
      <w:pPr>
        <w:rPr>
          <w:rFonts w:ascii="Century Gothic" w:hAnsi="Century Gothic" w:cs="Arial"/>
          <w:b/>
          <w:sz w:val="24"/>
          <w:szCs w:val="24"/>
        </w:rPr>
      </w:pPr>
    </w:p>
    <w:p w14:paraId="5AC0E30E" w14:textId="77777777" w:rsidR="00E32A4B" w:rsidRDefault="00E32A4B" w:rsidP="00714C5D">
      <w:pPr>
        <w:rPr>
          <w:rFonts w:ascii="Century Gothic" w:hAnsi="Century Gothic" w:cs="Arial"/>
          <w:b/>
          <w:sz w:val="24"/>
          <w:szCs w:val="24"/>
        </w:rPr>
      </w:pPr>
    </w:p>
    <w:p w14:paraId="34D38340" w14:textId="77777777" w:rsidR="00E32A4B" w:rsidRDefault="00E32A4B" w:rsidP="00714C5D">
      <w:pPr>
        <w:rPr>
          <w:rFonts w:ascii="Century Gothic" w:hAnsi="Century Gothic" w:cs="Arial"/>
          <w:b/>
          <w:sz w:val="24"/>
          <w:szCs w:val="24"/>
        </w:rPr>
      </w:pPr>
    </w:p>
    <w:p w14:paraId="315F0F0F" w14:textId="77777777" w:rsidR="00E32A4B" w:rsidRDefault="00E32A4B" w:rsidP="00714C5D">
      <w:pPr>
        <w:rPr>
          <w:rFonts w:ascii="Century Gothic" w:hAnsi="Century Gothic" w:cs="Arial"/>
          <w:b/>
          <w:sz w:val="24"/>
          <w:szCs w:val="24"/>
        </w:rPr>
      </w:pPr>
    </w:p>
    <w:p w14:paraId="26D18000" w14:textId="77777777" w:rsidR="00043520" w:rsidRPr="00825B2D" w:rsidRDefault="00043520" w:rsidP="00043520">
      <w:pPr>
        <w:pStyle w:val="Ttulo2"/>
        <w:numPr>
          <w:ilvl w:val="0"/>
          <w:numId w:val="0"/>
        </w:numPr>
        <w:pBdr>
          <w:between w:val="single" w:sz="4" w:space="1" w:color="auto"/>
          <w:bar w:val="single" w:sz="4" w:color="auto"/>
        </w:pBdr>
        <w:jc w:val="center"/>
        <w:rPr>
          <w:rFonts w:asciiTheme="minorHAnsi" w:hAnsiTheme="minorHAnsi" w:cs="Arial"/>
          <w:szCs w:val="24"/>
        </w:rPr>
      </w:pPr>
      <w:r w:rsidRPr="00DC679B">
        <w:rPr>
          <w:rFonts w:ascii="Century Gothic" w:hAnsi="Century Gothic" w:cs="Arial"/>
          <w:sz w:val="22"/>
          <w:szCs w:val="22"/>
        </w:rPr>
        <w:lastRenderedPageBreak/>
        <w:t xml:space="preserve">DIRECTORIO DEL PROGRAMA </w:t>
      </w:r>
      <w:r>
        <w:rPr>
          <w:rFonts w:ascii="Century Gothic" w:hAnsi="Century Gothic" w:cs="Arial"/>
          <w:sz w:val="22"/>
          <w:szCs w:val="22"/>
        </w:rPr>
        <w:t xml:space="preserve">EDUCATIVO </w:t>
      </w:r>
      <w:r w:rsidRPr="00DC679B">
        <w:rPr>
          <w:rFonts w:ascii="Century Gothic" w:hAnsi="Century Gothic" w:cs="Arial"/>
          <w:sz w:val="22"/>
          <w:szCs w:val="22"/>
        </w:rPr>
        <w:t>DE INGENIERO AGRÓNOMO EN PRODUCCIÓN</w:t>
      </w:r>
      <w:r w:rsidRPr="00825B2D">
        <w:rPr>
          <w:rFonts w:asciiTheme="minorHAnsi" w:hAnsiTheme="minorHAnsi" w:cs="Arial"/>
          <w:szCs w:val="24"/>
        </w:rPr>
        <w:t xml:space="preserve"> (IAPr)</w:t>
      </w:r>
    </w:p>
    <w:p w14:paraId="4E2859C3" w14:textId="0632B87C" w:rsidR="00043520" w:rsidRPr="0064745E" w:rsidRDefault="008311F6" w:rsidP="00043520">
      <w:pPr>
        <w:pBdr>
          <w:between w:val="single" w:sz="4" w:space="1" w:color="auto"/>
          <w:bar w:val="single" w:sz="4" w:color="auto"/>
        </w:pBdr>
        <w:spacing w:line="360" w:lineRule="auto"/>
        <w:jc w:val="both"/>
        <w:rPr>
          <w:rFonts w:cs="Arial"/>
          <w:sz w:val="24"/>
          <w:szCs w:val="24"/>
        </w:rPr>
      </w:pPr>
      <w:r>
        <w:rPr>
          <w:noProof/>
          <w:sz w:val="24"/>
          <w:szCs w:val="24"/>
          <w:lang w:eastAsia="es-MX"/>
        </w:rPr>
        <mc:AlternateContent>
          <mc:Choice Requires="wps">
            <w:drawing>
              <wp:anchor distT="4294967291" distB="4294967291" distL="114300" distR="114300" simplePos="0" relativeHeight="251665408" behindDoc="0" locked="0" layoutInCell="1" allowOverlap="1" wp14:anchorId="262C11F1" wp14:editId="072088F4">
                <wp:simplePos x="0" y="0"/>
                <wp:positionH relativeFrom="column">
                  <wp:posOffset>-114935</wp:posOffset>
                </wp:positionH>
                <wp:positionV relativeFrom="paragraph">
                  <wp:posOffset>27304</wp:posOffset>
                </wp:positionV>
                <wp:extent cx="6176645" cy="0"/>
                <wp:effectExtent l="0" t="38100" r="3365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376CD" id="Conector recto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05pt,2.15pt" to="477.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kyGQIAADM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" strokeweight="6pt"/>
            </w:pict>
          </mc:Fallback>
        </mc:AlternateContent>
      </w:r>
    </w:p>
    <w:tbl>
      <w:tblPr>
        <w:tblW w:w="9464" w:type="dxa"/>
        <w:tblLook w:val="01E0" w:firstRow="1" w:lastRow="1" w:firstColumn="1" w:lastColumn="1" w:noHBand="0" w:noVBand="0"/>
      </w:tblPr>
      <w:tblGrid>
        <w:gridCol w:w="4219"/>
        <w:gridCol w:w="5245"/>
      </w:tblGrid>
      <w:tr w:rsidR="00043520" w:rsidRPr="002503D2" w14:paraId="000FA49A" w14:textId="77777777" w:rsidTr="004D1D4E">
        <w:tc>
          <w:tcPr>
            <w:tcW w:w="4219" w:type="dxa"/>
          </w:tcPr>
          <w:p w14:paraId="7D087EE7" w14:textId="77777777" w:rsidR="00043520" w:rsidRPr="00757141" w:rsidRDefault="00043520" w:rsidP="004D1D4E">
            <w:pPr>
              <w:jc w:val="both"/>
              <w:rPr>
                <w:rFonts w:ascii="Century Gothic" w:hAnsi="Century Gothic" w:cs="Arial"/>
              </w:rPr>
            </w:pPr>
            <w:r w:rsidRPr="00757141">
              <w:rPr>
                <w:rFonts w:ascii="Century Gothic" w:hAnsi="Century Gothic" w:cs="Arial"/>
              </w:rPr>
              <w:t xml:space="preserve">Dr. </w:t>
            </w:r>
            <w:r>
              <w:rPr>
                <w:rFonts w:ascii="Century Gothic" w:hAnsi="Century Gothic" w:cs="Arial"/>
              </w:rPr>
              <w:t>Gabriel Gallegos Morales</w:t>
            </w:r>
            <w:r w:rsidRPr="00757141">
              <w:rPr>
                <w:rFonts w:ascii="Century Gothic" w:hAnsi="Century Gothic" w:cs="Arial"/>
              </w:rPr>
              <w:t xml:space="preserve"> </w:t>
            </w:r>
          </w:p>
        </w:tc>
        <w:tc>
          <w:tcPr>
            <w:tcW w:w="5245" w:type="dxa"/>
          </w:tcPr>
          <w:p w14:paraId="49F967CB" w14:textId="77777777" w:rsidR="00043520" w:rsidRPr="00757141" w:rsidRDefault="00043520" w:rsidP="004D1D4E">
            <w:pPr>
              <w:pStyle w:val="Ttulo7"/>
              <w:rPr>
                <w:rFonts w:ascii="Century Gothic" w:hAnsi="Century Gothic"/>
                <w:i w:val="0"/>
                <w:color w:val="auto"/>
              </w:rPr>
            </w:pPr>
            <w:r w:rsidRPr="00757141">
              <w:rPr>
                <w:rFonts w:ascii="Century Gothic" w:hAnsi="Century Gothic" w:cs="Arial"/>
                <w:i w:val="0"/>
                <w:color w:val="auto"/>
              </w:rPr>
              <w:t>Coordinador de la División de Agronomía</w:t>
            </w:r>
          </w:p>
        </w:tc>
      </w:tr>
      <w:tr w:rsidR="00043520" w:rsidRPr="002503D2" w14:paraId="1C60CBCD" w14:textId="77777777" w:rsidTr="004D1D4E">
        <w:tc>
          <w:tcPr>
            <w:tcW w:w="4219" w:type="dxa"/>
          </w:tcPr>
          <w:p w14:paraId="732A50DA" w14:textId="77777777" w:rsidR="00043520" w:rsidRPr="00757141" w:rsidRDefault="00043520" w:rsidP="0095575B">
            <w:pPr>
              <w:jc w:val="both"/>
              <w:rPr>
                <w:rFonts w:ascii="Century Gothic" w:hAnsi="Century Gothic" w:cs="Arial"/>
              </w:rPr>
            </w:pPr>
            <w:r w:rsidRPr="00757141">
              <w:rPr>
                <w:rFonts w:ascii="Century Gothic" w:hAnsi="Century Gothic" w:cs="Arial"/>
                <w:lang w:val="es-ES"/>
              </w:rPr>
              <w:t xml:space="preserve">Dr. </w:t>
            </w:r>
            <w:r w:rsidR="0095575B">
              <w:rPr>
                <w:rFonts w:ascii="Century Gothic" w:hAnsi="Century Gothic" w:cs="Arial"/>
                <w:lang w:val="es-ES"/>
              </w:rPr>
              <w:t xml:space="preserve">Víctor </w:t>
            </w:r>
            <w:r w:rsidR="0025248B">
              <w:rPr>
                <w:rFonts w:ascii="Century Gothic" w:hAnsi="Century Gothic" w:cs="Arial"/>
                <w:lang w:val="es-ES"/>
              </w:rPr>
              <w:t xml:space="preserve">Manuel </w:t>
            </w:r>
            <w:r w:rsidR="0095575B">
              <w:rPr>
                <w:rFonts w:ascii="Century Gothic" w:hAnsi="Century Gothic" w:cs="Arial"/>
                <w:lang w:val="es-ES"/>
              </w:rPr>
              <w:t>Zamora Villa</w:t>
            </w:r>
            <w:r w:rsidRPr="00757141">
              <w:rPr>
                <w:rFonts w:ascii="Century Gothic" w:hAnsi="Century Gothic" w:cs="Arial"/>
                <w:lang w:val="es-ES"/>
              </w:rPr>
              <w:t xml:space="preserve"> </w:t>
            </w:r>
          </w:p>
        </w:tc>
        <w:tc>
          <w:tcPr>
            <w:tcW w:w="5245" w:type="dxa"/>
          </w:tcPr>
          <w:p w14:paraId="396CC225" w14:textId="77777777" w:rsidR="00043520" w:rsidRPr="00757141" w:rsidRDefault="00043520" w:rsidP="004D1D4E">
            <w:pPr>
              <w:spacing w:line="240" w:lineRule="auto"/>
              <w:rPr>
                <w:rFonts w:ascii="Century Gothic" w:hAnsi="Century Gothic" w:cs="Arial"/>
              </w:rPr>
            </w:pPr>
            <w:r w:rsidRPr="00757141">
              <w:rPr>
                <w:rFonts w:ascii="Century Gothic" w:hAnsi="Century Gothic" w:cs="Arial"/>
              </w:rPr>
              <w:t>Jefe del Departamento de Fitomejoramiento</w:t>
            </w:r>
          </w:p>
        </w:tc>
      </w:tr>
      <w:tr w:rsidR="00043520" w:rsidRPr="002503D2" w14:paraId="2158634A" w14:textId="77777777" w:rsidTr="004D1D4E">
        <w:tc>
          <w:tcPr>
            <w:tcW w:w="4219" w:type="dxa"/>
          </w:tcPr>
          <w:p w14:paraId="48774074" w14:textId="77777777" w:rsidR="00043520" w:rsidRPr="00757141" w:rsidRDefault="00043520" w:rsidP="004D1D4E">
            <w:pPr>
              <w:jc w:val="both"/>
              <w:rPr>
                <w:rFonts w:ascii="Century Gothic" w:hAnsi="Century Gothic" w:cs="Arial"/>
              </w:rPr>
            </w:pPr>
            <w:r w:rsidRPr="00757141">
              <w:rPr>
                <w:rFonts w:ascii="Century Gothic" w:hAnsi="Century Gothic" w:cs="Arial"/>
              </w:rPr>
              <w:t>Dra. Susana Gómez Martínez</w:t>
            </w:r>
          </w:p>
        </w:tc>
        <w:tc>
          <w:tcPr>
            <w:tcW w:w="5245" w:type="dxa"/>
          </w:tcPr>
          <w:p w14:paraId="21F078D6" w14:textId="77777777" w:rsidR="00043520" w:rsidRPr="00757141" w:rsidRDefault="00043520" w:rsidP="00043520">
            <w:pPr>
              <w:pStyle w:val="Piedepgina"/>
              <w:tabs>
                <w:tab w:val="clear" w:pos="4419"/>
                <w:tab w:val="clear" w:pos="8838"/>
              </w:tabs>
              <w:rPr>
                <w:rFonts w:ascii="Century Gothic" w:hAnsi="Century Gothic" w:cs="Arial"/>
                <w:bCs/>
              </w:rPr>
            </w:pPr>
            <w:r w:rsidRPr="00757141">
              <w:rPr>
                <w:rFonts w:ascii="Century Gothic" w:hAnsi="Century Gothic" w:cs="Arial"/>
              </w:rPr>
              <w:t xml:space="preserve">Jefa del Programa </w:t>
            </w:r>
            <w:r>
              <w:rPr>
                <w:rFonts w:ascii="Century Gothic" w:hAnsi="Century Gothic" w:cs="Arial"/>
              </w:rPr>
              <w:t>Educativo</w:t>
            </w:r>
            <w:r w:rsidRPr="00757141">
              <w:rPr>
                <w:rFonts w:ascii="Century Gothic" w:hAnsi="Century Gothic" w:cs="Arial"/>
              </w:rPr>
              <w:t xml:space="preserve"> de IAPr</w:t>
            </w:r>
          </w:p>
        </w:tc>
      </w:tr>
      <w:tr w:rsidR="00043520" w:rsidRPr="002503D2" w14:paraId="06082E1F" w14:textId="77777777" w:rsidTr="004D1D4E">
        <w:tc>
          <w:tcPr>
            <w:tcW w:w="9464" w:type="dxa"/>
            <w:gridSpan w:val="2"/>
          </w:tcPr>
          <w:p w14:paraId="56E5D48A" w14:textId="77777777" w:rsidR="00043520" w:rsidRDefault="00043520" w:rsidP="004D1D4E">
            <w:pPr>
              <w:pStyle w:val="Ttulo7"/>
              <w:spacing w:after="240" w:line="360" w:lineRule="auto"/>
              <w:jc w:val="center"/>
              <w:rPr>
                <w:rFonts w:ascii="Century Gothic" w:hAnsi="Century Gothic" w:cs="Arial"/>
                <w:b/>
                <w:i w:val="0"/>
                <w:color w:val="auto"/>
              </w:rPr>
            </w:pPr>
          </w:p>
          <w:p w14:paraId="4A1796FC" w14:textId="77777777" w:rsidR="00043520" w:rsidRPr="00092FE1" w:rsidRDefault="00043520" w:rsidP="004D1D4E">
            <w:pPr>
              <w:pStyle w:val="Ttulo7"/>
              <w:spacing w:after="240" w:line="360" w:lineRule="auto"/>
              <w:jc w:val="center"/>
              <w:rPr>
                <w:b/>
              </w:rPr>
            </w:pPr>
            <w:r w:rsidRPr="00092FE1">
              <w:rPr>
                <w:rFonts w:ascii="Century Gothic" w:hAnsi="Century Gothic" w:cs="Arial"/>
                <w:b/>
                <w:i w:val="0"/>
                <w:color w:val="auto"/>
              </w:rPr>
              <w:t>Academia de</w:t>
            </w:r>
            <w:r>
              <w:rPr>
                <w:rFonts w:ascii="Century Gothic" w:hAnsi="Century Gothic" w:cs="Arial"/>
                <w:b/>
                <w:i w:val="0"/>
                <w:color w:val="auto"/>
              </w:rPr>
              <w:t>l</w:t>
            </w:r>
            <w:r w:rsidRPr="00092FE1">
              <w:rPr>
                <w:rFonts w:ascii="Century Gothic" w:hAnsi="Century Gothic" w:cs="Arial"/>
                <w:b/>
                <w:i w:val="0"/>
                <w:color w:val="auto"/>
              </w:rPr>
              <w:t xml:space="preserve"> Programa Educativo de IAPr</w:t>
            </w:r>
          </w:p>
        </w:tc>
      </w:tr>
      <w:tr w:rsidR="00043520" w:rsidRPr="002503D2" w14:paraId="5045356D" w14:textId="77777777" w:rsidTr="004D1D4E">
        <w:tc>
          <w:tcPr>
            <w:tcW w:w="4219" w:type="dxa"/>
          </w:tcPr>
          <w:p w14:paraId="02DE164F" w14:textId="77777777" w:rsidR="00043520" w:rsidRPr="00757141" w:rsidRDefault="00043520" w:rsidP="004D1D4E">
            <w:pPr>
              <w:spacing w:line="240" w:lineRule="exact"/>
              <w:jc w:val="both"/>
              <w:rPr>
                <w:rFonts w:ascii="Century Gothic" w:hAnsi="Century Gothic" w:cs="Arial"/>
                <w:lang w:val="pt-BR"/>
              </w:rPr>
            </w:pPr>
            <w:r w:rsidRPr="00757141">
              <w:rPr>
                <w:rFonts w:ascii="Century Gothic" w:hAnsi="Century Gothic" w:cs="Arial"/>
                <w:lang w:val="pt-BR"/>
              </w:rPr>
              <w:t>Dra. Susana Gómez Martínez</w:t>
            </w:r>
          </w:p>
          <w:p w14:paraId="1D0A8D46" w14:textId="7AC24A0C" w:rsidR="0095575B" w:rsidRDefault="0095575B" w:rsidP="004D1D4E">
            <w:pPr>
              <w:spacing w:line="240" w:lineRule="exact"/>
              <w:jc w:val="both"/>
              <w:rPr>
                <w:rFonts w:ascii="Century Gothic" w:hAnsi="Century Gothic" w:cs="Arial"/>
                <w:lang w:val="es-ES"/>
              </w:rPr>
            </w:pPr>
            <w:r w:rsidRPr="00757141">
              <w:rPr>
                <w:rFonts w:ascii="Century Gothic" w:hAnsi="Century Gothic" w:cs="Arial"/>
                <w:lang w:val="es-ES"/>
              </w:rPr>
              <w:t xml:space="preserve">Dr. </w:t>
            </w:r>
            <w:r>
              <w:rPr>
                <w:rFonts w:ascii="Century Gothic" w:hAnsi="Century Gothic" w:cs="Arial"/>
                <w:lang w:val="es-ES"/>
              </w:rPr>
              <w:t xml:space="preserve">Víctor </w:t>
            </w:r>
            <w:r w:rsidR="000F3095">
              <w:rPr>
                <w:rFonts w:ascii="Century Gothic" w:hAnsi="Century Gothic" w:cs="Arial"/>
                <w:lang w:val="es-ES"/>
              </w:rPr>
              <w:t xml:space="preserve">Manuel </w:t>
            </w:r>
            <w:r>
              <w:rPr>
                <w:rFonts w:ascii="Century Gothic" w:hAnsi="Century Gothic" w:cs="Arial"/>
                <w:lang w:val="es-ES"/>
              </w:rPr>
              <w:t>Zamora Villa</w:t>
            </w:r>
            <w:r w:rsidRPr="00757141">
              <w:rPr>
                <w:rFonts w:ascii="Century Gothic" w:hAnsi="Century Gothic" w:cs="Arial"/>
                <w:lang w:val="es-ES"/>
              </w:rPr>
              <w:t xml:space="preserve"> </w:t>
            </w:r>
          </w:p>
          <w:p w14:paraId="38DA6F3A" w14:textId="77777777" w:rsidR="00043520" w:rsidRPr="00757141" w:rsidRDefault="00043520" w:rsidP="004D1D4E">
            <w:pPr>
              <w:spacing w:line="240" w:lineRule="exact"/>
              <w:jc w:val="both"/>
              <w:rPr>
                <w:rFonts w:ascii="Century Gothic" w:hAnsi="Century Gothic" w:cs="Arial"/>
              </w:rPr>
            </w:pPr>
            <w:r w:rsidRPr="00757141">
              <w:rPr>
                <w:rFonts w:ascii="Century Gothic" w:hAnsi="Century Gothic" w:cs="Arial"/>
              </w:rPr>
              <w:t>Dr. Juan Manuel Martínez Reyna</w:t>
            </w:r>
          </w:p>
          <w:p w14:paraId="2EE9E8C6" w14:textId="77777777" w:rsidR="00043520" w:rsidRPr="00757141" w:rsidRDefault="00043520" w:rsidP="004D1D4E">
            <w:pPr>
              <w:spacing w:line="240" w:lineRule="exact"/>
              <w:jc w:val="both"/>
              <w:rPr>
                <w:rFonts w:ascii="Century Gothic" w:hAnsi="Century Gothic" w:cs="Arial"/>
                <w:lang w:val="pt-BR"/>
              </w:rPr>
            </w:pPr>
            <w:r w:rsidRPr="00757141">
              <w:rPr>
                <w:rFonts w:ascii="Century Gothic" w:hAnsi="Century Gothic" w:cs="Arial"/>
              </w:rPr>
              <w:t>M.C. Víctor M. Villanueva Coronado</w:t>
            </w:r>
          </w:p>
          <w:p w14:paraId="5E93D290" w14:textId="77777777" w:rsidR="00043520" w:rsidRDefault="00043520" w:rsidP="004D1D4E">
            <w:pPr>
              <w:spacing w:line="240" w:lineRule="exact"/>
              <w:jc w:val="both"/>
              <w:rPr>
                <w:rFonts w:ascii="Century Gothic" w:hAnsi="Century Gothic" w:cs="Arial"/>
                <w:lang w:val="pt-BR"/>
              </w:rPr>
            </w:pPr>
            <w:r w:rsidRPr="00757141">
              <w:rPr>
                <w:rFonts w:ascii="Century Gothic" w:hAnsi="Century Gothic" w:cs="Arial"/>
                <w:lang w:val="pt-BR"/>
              </w:rPr>
              <w:t>Ing. Raúl Gándara Huitrón</w:t>
            </w:r>
          </w:p>
          <w:p w14:paraId="6801C7F6" w14:textId="77777777" w:rsidR="00043520" w:rsidRPr="00757141" w:rsidRDefault="00043520" w:rsidP="004D1D4E">
            <w:pPr>
              <w:spacing w:line="240" w:lineRule="exact"/>
              <w:jc w:val="both"/>
              <w:rPr>
                <w:rFonts w:ascii="Century Gothic" w:hAnsi="Century Gothic" w:cs="Arial"/>
                <w:lang w:val="pt-BR"/>
              </w:rPr>
            </w:pPr>
            <w:r>
              <w:rPr>
                <w:rFonts w:ascii="Century Gothic" w:hAnsi="Century Gothic" w:cs="Arial"/>
                <w:lang w:val="pt-BR"/>
              </w:rPr>
              <w:t>Ing. Juan Manuel Cabello Espinoza</w:t>
            </w:r>
          </w:p>
        </w:tc>
        <w:tc>
          <w:tcPr>
            <w:tcW w:w="5245" w:type="dxa"/>
          </w:tcPr>
          <w:p w14:paraId="2761068E" w14:textId="77777777" w:rsidR="00043520" w:rsidRPr="00026AFE" w:rsidRDefault="00043520" w:rsidP="004D1D4E">
            <w:pPr>
              <w:pStyle w:val="Ttulo7"/>
              <w:spacing w:line="240" w:lineRule="exact"/>
              <w:rPr>
                <w:rFonts w:ascii="Century Gothic" w:hAnsi="Century Gothic" w:cs="Arial"/>
              </w:rPr>
            </w:pPr>
          </w:p>
        </w:tc>
      </w:tr>
      <w:tr w:rsidR="00043520" w:rsidRPr="002503D2" w14:paraId="7BF34902" w14:textId="77777777" w:rsidTr="004D1D4E">
        <w:tc>
          <w:tcPr>
            <w:tcW w:w="9464" w:type="dxa"/>
            <w:gridSpan w:val="2"/>
          </w:tcPr>
          <w:p w14:paraId="0A1F6726" w14:textId="77777777" w:rsidR="00043520" w:rsidRDefault="00043520" w:rsidP="004D1D4E">
            <w:pPr>
              <w:spacing w:line="240" w:lineRule="exact"/>
              <w:jc w:val="center"/>
              <w:rPr>
                <w:rFonts w:ascii="Century Gothic" w:hAnsi="Century Gothic" w:cs="Arial"/>
                <w:b/>
              </w:rPr>
            </w:pPr>
          </w:p>
          <w:p w14:paraId="71C4DA65" w14:textId="77777777" w:rsidR="00043520" w:rsidRDefault="00043520" w:rsidP="004D1D4E">
            <w:pPr>
              <w:spacing w:line="240" w:lineRule="exact"/>
              <w:jc w:val="center"/>
              <w:rPr>
                <w:rFonts w:ascii="Century Gothic" w:hAnsi="Century Gothic" w:cs="Arial"/>
                <w:b/>
              </w:rPr>
            </w:pPr>
          </w:p>
          <w:p w14:paraId="27FB3A5F" w14:textId="77777777" w:rsidR="00043520" w:rsidRDefault="00043520" w:rsidP="004D1D4E">
            <w:pPr>
              <w:spacing w:line="240" w:lineRule="exact"/>
              <w:jc w:val="center"/>
              <w:rPr>
                <w:rFonts w:ascii="Century Gothic" w:hAnsi="Century Gothic" w:cs="Arial"/>
                <w:b/>
              </w:rPr>
            </w:pPr>
            <w:r w:rsidRPr="00092FE1">
              <w:rPr>
                <w:rFonts w:ascii="Century Gothic" w:hAnsi="Century Gothic" w:cs="Arial"/>
                <w:b/>
              </w:rPr>
              <w:t>Comité de Calidad de</w:t>
            </w:r>
            <w:r>
              <w:rPr>
                <w:rFonts w:ascii="Century Gothic" w:hAnsi="Century Gothic" w:cs="Arial"/>
                <w:b/>
              </w:rPr>
              <w:t>l Programa Educativo de</w:t>
            </w:r>
            <w:r w:rsidRPr="00092FE1">
              <w:rPr>
                <w:rFonts w:ascii="Century Gothic" w:hAnsi="Century Gothic" w:cs="Arial"/>
                <w:b/>
              </w:rPr>
              <w:t xml:space="preserve"> IAPr</w:t>
            </w:r>
          </w:p>
          <w:p w14:paraId="6BFB14B8" w14:textId="77777777" w:rsidR="00043520" w:rsidRPr="00092FE1" w:rsidRDefault="00043520" w:rsidP="004D1D4E">
            <w:pPr>
              <w:spacing w:line="240" w:lineRule="exact"/>
              <w:jc w:val="center"/>
              <w:rPr>
                <w:rFonts w:ascii="Century Gothic" w:hAnsi="Century Gothic" w:cs="Arial"/>
                <w:b/>
              </w:rPr>
            </w:pPr>
          </w:p>
          <w:p w14:paraId="1A56B841" w14:textId="77777777" w:rsidR="00043520" w:rsidRDefault="00043520" w:rsidP="004D1D4E">
            <w:pPr>
              <w:spacing w:line="240" w:lineRule="exact"/>
              <w:jc w:val="both"/>
              <w:rPr>
                <w:rFonts w:ascii="Century Gothic" w:hAnsi="Century Gothic" w:cs="Arial"/>
                <w:lang w:val="pt-BR"/>
              </w:rPr>
            </w:pPr>
            <w:r w:rsidRPr="00757141">
              <w:rPr>
                <w:rFonts w:ascii="Century Gothic" w:hAnsi="Century Gothic" w:cs="Arial"/>
              </w:rPr>
              <w:t>Dra. Susana Gómez Martínez</w:t>
            </w:r>
            <w:r w:rsidRPr="00757141">
              <w:rPr>
                <w:rFonts w:ascii="Century Gothic" w:hAnsi="Century Gothic" w:cs="Arial"/>
                <w:lang w:val="pt-BR"/>
              </w:rPr>
              <w:t xml:space="preserve"> </w:t>
            </w:r>
          </w:p>
          <w:p w14:paraId="0BE74E30" w14:textId="77777777" w:rsidR="00043520" w:rsidRPr="00757141" w:rsidRDefault="00043520" w:rsidP="004D1D4E">
            <w:pPr>
              <w:tabs>
                <w:tab w:val="left" w:pos="4035"/>
              </w:tabs>
              <w:spacing w:line="240" w:lineRule="exact"/>
              <w:jc w:val="both"/>
              <w:rPr>
                <w:rFonts w:ascii="Century Gothic" w:hAnsi="Century Gothic" w:cs="Arial"/>
              </w:rPr>
            </w:pPr>
            <w:r w:rsidRPr="00757141">
              <w:rPr>
                <w:rFonts w:ascii="Century Gothic" w:hAnsi="Century Gothic" w:cs="Arial"/>
              </w:rPr>
              <w:t>Dr. Juan Manuel Martínez Reyna</w:t>
            </w:r>
            <w:r>
              <w:rPr>
                <w:rFonts w:ascii="Century Gothic" w:hAnsi="Century Gothic" w:cs="Arial"/>
              </w:rPr>
              <w:tab/>
            </w:r>
          </w:p>
          <w:p w14:paraId="43AF403C" w14:textId="77777777" w:rsidR="00043520" w:rsidRDefault="00043520" w:rsidP="004D1D4E">
            <w:pPr>
              <w:spacing w:line="240" w:lineRule="exact"/>
              <w:jc w:val="both"/>
              <w:rPr>
                <w:rFonts w:ascii="Century Gothic" w:hAnsi="Century Gothic" w:cs="Arial"/>
                <w:lang w:val="pt-BR"/>
              </w:rPr>
            </w:pPr>
            <w:r>
              <w:rPr>
                <w:rFonts w:ascii="Century Gothic" w:hAnsi="Century Gothic" w:cs="Arial"/>
                <w:lang w:val="pt-BR"/>
              </w:rPr>
              <w:t>Ing. Juan Manuel Cabello Espinoza</w:t>
            </w:r>
          </w:p>
          <w:p w14:paraId="4254F7BE" w14:textId="77777777" w:rsidR="000F3095" w:rsidRDefault="000F3095" w:rsidP="000F3095">
            <w:pPr>
              <w:spacing w:line="240" w:lineRule="exact"/>
              <w:jc w:val="both"/>
              <w:rPr>
                <w:rFonts w:ascii="Century Gothic" w:hAnsi="Century Gothic" w:cs="Arial"/>
                <w:lang w:val="es-ES"/>
              </w:rPr>
            </w:pPr>
            <w:r w:rsidRPr="00757141">
              <w:rPr>
                <w:rFonts w:ascii="Century Gothic" w:hAnsi="Century Gothic" w:cs="Arial"/>
                <w:lang w:val="es-ES"/>
              </w:rPr>
              <w:t xml:space="preserve">Dr. </w:t>
            </w:r>
            <w:r>
              <w:rPr>
                <w:rFonts w:ascii="Century Gothic" w:hAnsi="Century Gothic" w:cs="Arial"/>
                <w:lang w:val="es-ES"/>
              </w:rPr>
              <w:t>Víctor Manuel Zamora Villa</w:t>
            </w:r>
            <w:r w:rsidRPr="00757141">
              <w:rPr>
                <w:rFonts w:ascii="Century Gothic" w:hAnsi="Century Gothic" w:cs="Arial"/>
                <w:lang w:val="es-ES"/>
              </w:rPr>
              <w:t xml:space="preserve"> </w:t>
            </w:r>
          </w:p>
          <w:p w14:paraId="35400B80" w14:textId="77777777" w:rsidR="00043520" w:rsidRDefault="00043520" w:rsidP="004D1D4E">
            <w:pPr>
              <w:spacing w:line="240" w:lineRule="exact"/>
              <w:jc w:val="both"/>
              <w:rPr>
                <w:rFonts w:ascii="Century Gothic" w:hAnsi="Century Gothic" w:cs="Arial"/>
              </w:rPr>
            </w:pPr>
            <w:r w:rsidRPr="00757141">
              <w:rPr>
                <w:rFonts w:ascii="Century Gothic" w:hAnsi="Century Gothic" w:cs="Arial"/>
                <w:lang w:val="pt-BR"/>
              </w:rPr>
              <w:t>M.E. Oscar J. Martínez Ramírez</w:t>
            </w:r>
            <w:r w:rsidRPr="00757141">
              <w:rPr>
                <w:rFonts w:ascii="Century Gothic" w:hAnsi="Century Gothic" w:cs="Arial"/>
              </w:rPr>
              <w:t xml:space="preserve"> </w:t>
            </w:r>
          </w:p>
          <w:p w14:paraId="7505EED6" w14:textId="77777777" w:rsidR="00043520" w:rsidRDefault="00043520" w:rsidP="004D1D4E">
            <w:pPr>
              <w:spacing w:line="240" w:lineRule="exact"/>
              <w:jc w:val="both"/>
              <w:rPr>
                <w:rFonts w:ascii="Century Gothic" w:hAnsi="Century Gothic" w:cs="Arial"/>
              </w:rPr>
            </w:pPr>
            <w:r w:rsidRPr="00757141">
              <w:rPr>
                <w:rFonts w:ascii="Century Gothic" w:hAnsi="Century Gothic" w:cs="Arial"/>
              </w:rPr>
              <w:t>M.C. Elizabeth de la Peña Casas</w:t>
            </w:r>
          </w:p>
          <w:p w14:paraId="7FA87090" w14:textId="77777777" w:rsidR="00043520" w:rsidRPr="00757141" w:rsidRDefault="00043520" w:rsidP="004D1D4E">
            <w:pPr>
              <w:spacing w:line="240" w:lineRule="exact"/>
              <w:jc w:val="both"/>
              <w:rPr>
                <w:rFonts w:ascii="Century Gothic" w:hAnsi="Century Gothic" w:cs="Arial"/>
                <w:i/>
              </w:rPr>
            </w:pPr>
            <w:r>
              <w:rPr>
                <w:rFonts w:ascii="Century Gothic" w:hAnsi="Century Gothic" w:cs="Arial"/>
              </w:rPr>
              <w:t>M.C. Ana María Valdez Aguirre</w:t>
            </w:r>
          </w:p>
        </w:tc>
      </w:tr>
    </w:tbl>
    <w:p w14:paraId="3F44C5F1" w14:textId="77777777" w:rsidR="00E32A4B" w:rsidRDefault="00E32A4B" w:rsidP="00714C5D">
      <w:pPr>
        <w:rPr>
          <w:rFonts w:ascii="Century Gothic" w:hAnsi="Century Gothic" w:cs="Arial"/>
          <w:b/>
          <w:sz w:val="24"/>
          <w:szCs w:val="24"/>
        </w:rPr>
      </w:pPr>
    </w:p>
    <w:p w14:paraId="4C6A7DE6" w14:textId="77777777" w:rsidR="0095575B" w:rsidRDefault="0095575B" w:rsidP="00714C5D">
      <w:pPr>
        <w:rPr>
          <w:rFonts w:ascii="Century Gothic" w:hAnsi="Century Gothic" w:cs="Arial"/>
          <w:b/>
          <w:sz w:val="24"/>
          <w:szCs w:val="24"/>
        </w:rPr>
      </w:pPr>
    </w:p>
    <w:p w14:paraId="2C6CC81B" w14:textId="77777777" w:rsidR="0095575B" w:rsidRDefault="0095575B" w:rsidP="00714C5D">
      <w:pPr>
        <w:rPr>
          <w:rFonts w:ascii="Century Gothic" w:hAnsi="Century Gothic" w:cs="Arial"/>
          <w:b/>
          <w:sz w:val="24"/>
          <w:szCs w:val="24"/>
        </w:rPr>
      </w:pPr>
    </w:p>
    <w:p w14:paraId="5B80292A" w14:textId="77777777" w:rsidR="00211774" w:rsidRPr="00185417" w:rsidRDefault="00211774" w:rsidP="00B35151">
      <w:pPr>
        <w:spacing w:line="240" w:lineRule="auto"/>
        <w:ind w:firstLine="426"/>
        <w:jc w:val="center"/>
        <w:rPr>
          <w:rFonts w:ascii="Century Gothic" w:hAnsi="Century Gothic" w:cs="Arial"/>
          <w:b/>
          <w:sz w:val="24"/>
          <w:szCs w:val="24"/>
        </w:rPr>
      </w:pPr>
      <w:r w:rsidRPr="00185417">
        <w:rPr>
          <w:rFonts w:ascii="Century Gothic" w:hAnsi="Century Gothic" w:cs="Arial"/>
          <w:b/>
          <w:sz w:val="24"/>
          <w:szCs w:val="24"/>
        </w:rPr>
        <w:lastRenderedPageBreak/>
        <w:t>INTRODUCCIÓN</w:t>
      </w:r>
    </w:p>
    <w:p w14:paraId="5EB81CAD" w14:textId="77777777" w:rsidR="00384D81" w:rsidRDefault="00384D81" w:rsidP="00B35151">
      <w:pPr>
        <w:spacing w:after="0" w:line="240" w:lineRule="auto"/>
        <w:ind w:firstLine="426"/>
        <w:jc w:val="center"/>
        <w:rPr>
          <w:rFonts w:ascii="Arial" w:hAnsi="Arial" w:cs="Arial"/>
          <w:b/>
          <w:sz w:val="24"/>
          <w:szCs w:val="24"/>
        </w:rPr>
      </w:pPr>
    </w:p>
    <w:p w14:paraId="583112AE" w14:textId="77777777" w:rsidR="00942C73" w:rsidRPr="00A82D6D" w:rsidRDefault="00D10C24" w:rsidP="00F55B20">
      <w:pPr>
        <w:pStyle w:val="Textoindependiente"/>
        <w:widowControl w:val="0"/>
        <w:spacing w:after="0" w:line="360" w:lineRule="auto"/>
        <w:jc w:val="both"/>
        <w:rPr>
          <w:rFonts w:ascii="Century Gothic" w:hAnsi="Century Gothic" w:cs="Arial"/>
          <w:sz w:val="24"/>
          <w:szCs w:val="24"/>
        </w:rPr>
      </w:pPr>
      <w:r>
        <w:rPr>
          <w:rFonts w:ascii="Century Gothic" w:hAnsi="Century Gothic" w:cs="Arial"/>
          <w:sz w:val="24"/>
          <w:szCs w:val="24"/>
        </w:rPr>
        <w:t>La búsqueda de l</w:t>
      </w:r>
      <w:r w:rsidR="00E62CE2" w:rsidRPr="00A82D6D">
        <w:rPr>
          <w:rFonts w:ascii="Century Gothic" w:hAnsi="Century Gothic" w:cs="Arial"/>
          <w:sz w:val="24"/>
          <w:szCs w:val="24"/>
        </w:rPr>
        <w:t>a</w:t>
      </w:r>
      <w:r w:rsidR="00384D81" w:rsidRPr="00A82D6D">
        <w:rPr>
          <w:rFonts w:ascii="Century Gothic" w:hAnsi="Century Gothic" w:cs="Arial"/>
          <w:sz w:val="24"/>
          <w:szCs w:val="24"/>
        </w:rPr>
        <w:t xml:space="preserve"> calidad </w:t>
      </w:r>
      <w:r w:rsidR="00CE0219" w:rsidRPr="000F3095">
        <w:rPr>
          <w:rFonts w:ascii="Century Gothic" w:hAnsi="Century Gothic" w:cs="Arial"/>
          <w:sz w:val="24"/>
          <w:szCs w:val="24"/>
        </w:rPr>
        <w:t xml:space="preserve">y la </w:t>
      </w:r>
      <w:r w:rsidR="00086A58" w:rsidRPr="000F3095">
        <w:rPr>
          <w:rFonts w:ascii="Century Gothic" w:hAnsi="Century Gothic" w:cs="Arial"/>
          <w:sz w:val="24"/>
          <w:szCs w:val="24"/>
        </w:rPr>
        <w:t>pertenencia</w:t>
      </w:r>
      <w:r w:rsidR="00CE0219" w:rsidRPr="000F3095">
        <w:rPr>
          <w:rFonts w:ascii="Century Gothic" w:hAnsi="Century Gothic" w:cs="Arial"/>
          <w:sz w:val="24"/>
          <w:szCs w:val="24"/>
        </w:rPr>
        <w:t xml:space="preserve"> educativa </w:t>
      </w:r>
      <w:r w:rsidR="00384D81" w:rsidRPr="000F3095">
        <w:rPr>
          <w:rFonts w:ascii="Century Gothic" w:hAnsi="Century Gothic" w:cs="Arial"/>
          <w:sz w:val="24"/>
          <w:szCs w:val="24"/>
        </w:rPr>
        <w:t>ha estado</w:t>
      </w:r>
      <w:r w:rsidR="00384D81" w:rsidRPr="00A82D6D">
        <w:rPr>
          <w:rFonts w:ascii="Century Gothic" w:hAnsi="Century Gothic" w:cs="Arial"/>
          <w:sz w:val="24"/>
          <w:szCs w:val="24"/>
        </w:rPr>
        <w:t xml:space="preserve"> </w:t>
      </w:r>
      <w:r w:rsidR="00E62CE2" w:rsidRPr="00A82D6D">
        <w:rPr>
          <w:rFonts w:ascii="Century Gothic" w:hAnsi="Century Gothic" w:cs="Arial"/>
          <w:sz w:val="24"/>
          <w:szCs w:val="24"/>
        </w:rPr>
        <w:t xml:space="preserve">siempre </w:t>
      </w:r>
      <w:r w:rsidR="00384D81" w:rsidRPr="00A82D6D">
        <w:rPr>
          <w:rFonts w:ascii="Century Gothic" w:hAnsi="Century Gothic" w:cs="Arial"/>
          <w:sz w:val="24"/>
          <w:szCs w:val="24"/>
        </w:rPr>
        <w:t xml:space="preserve">vigente en el Programa Educativo de Ingeniero Agrónomo en Producción, como resultado del proceso histórico por el que ha transitado, desde la creación de la </w:t>
      </w:r>
      <w:r w:rsidRPr="00A82D6D">
        <w:rPr>
          <w:rFonts w:ascii="Century Gothic" w:hAnsi="Century Gothic" w:cs="Arial"/>
          <w:sz w:val="24"/>
          <w:szCs w:val="24"/>
        </w:rPr>
        <w:t>E</w:t>
      </w:r>
      <w:r>
        <w:rPr>
          <w:rFonts w:ascii="Century Gothic" w:hAnsi="Century Gothic" w:cs="Arial"/>
          <w:sz w:val="24"/>
          <w:szCs w:val="24"/>
        </w:rPr>
        <w:t xml:space="preserve">scuela </w:t>
      </w:r>
      <w:r w:rsidRPr="00A82D6D">
        <w:rPr>
          <w:rFonts w:ascii="Century Gothic" w:hAnsi="Century Gothic" w:cs="Arial"/>
          <w:sz w:val="24"/>
          <w:szCs w:val="24"/>
        </w:rPr>
        <w:t>R</w:t>
      </w:r>
      <w:r>
        <w:rPr>
          <w:rFonts w:ascii="Century Gothic" w:hAnsi="Century Gothic" w:cs="Arial"/>
          <w:sz w:val="24"/>
          <w:szCs w:val="24"/>
        </w:rPr>
        <w:t>egional de Agricultura Antonio Narro</w:t>
      </w:r>
      <w:r w:rsidRPr="00A82D6D">
        <w:rPr>
          <w:rFonts w:ascii="Century Gothic" w:hAnsi="Century Gothic" w:cs="Arial"/>
          <w:sz w:val="24"/>
          <w:szCs w:val="24"/>
        </w:rPr>
        <w:t xml:space="preserve"> </w:t>
      </w:r>
      <w:r w:rsidR="00357ADF">
        <w:rPr>
          <w:rFonts w:ascii="Century Gothic" w:hAnsi="Century Gothic" w:cs="Arial"/>
          <w:sz w:val="24"/>
          <w:szCs w:val="24"/>
        </w:rPr>
        <w:t xml:space="preserve">(ERAAN) </w:t>
      </w:r>
      <w:r>
        <w:rPr>
          <w:rFonts w:ascii="Century Gothic" w:hAnsi="Century Gothic" w:cs="Arial"/>
          <w:sz w:val="24"/>
          <w:szCs w:val="24"/>
        </w:rPr>
        <w:t>en 1923.</w:t>
      </w:r>
      <w:r w:rsidR="00384D81" w:rsidRPr="00A82D6D">
        <w:rPr>
          <w:rFonts w:ascii="Century Gothic" w:hAnsi="Century Gothic" w:cs="Arial"/>
          <w:sz w:val="24"/>
          <w:szCs w:val="24"/>
        </w:rPr>
        <w:t xml:space="preserve"> </w:t>
      </w:r>
      <w:r>
        <w:rPr>
          <w:rFonts w:ascii="Century Gothic" w:hAnsi="Century Gothic" w:cs="Arial"/>
          <w:sz w:val="24"/>
          <w:szCs w:val="24"/>
        </w:rPr>
        <w:t>P</w:t>
      </w:r>
      <w:r w:rsidR="00384D81" w:rsidRPr="00A82D6D">
        <w:rPr>
          <w:rFonts w:ascii="Century Gothic" w:hAnsi="Century Gothic" w:cs="Arial"/>
          <w:sz w:val="24"/>
          <w:szCs w:val="24"/>
        </w:rPr>
        <w:t xml:space="preserve">osteriormente en 1975, </w:t>
      </w:r>
      <w:r>
        <w:rPr>
          <w:rFonts w:ascii="Century Gothic" w:hAnsi="Century Gothic" w:cs="Arial"/>
          <w:sz w:val="24"/>
          <w:szCs w:val="24"/>
        </w:rPr>
        <w:t>se constituyó</w:t>
      </w:r>
      <w:r w:rsidR="00384D81" w:rsidRPr="00A82D6D">
        <w:rPr>
          <w:rFonts w:ascii="Century Gothic" w:hAnsi="Century Gothic" w:cs="Arial"/>
          <w:sz w:val="24"/>
          <w:szCs w:val="24"/>
        </w:rPr>
        <w:t xml:space="preserve"> como Universidad </w:t>
      </w:r>
      <w:r>
        <w:rPr>
          <w:rFonts w:ascii="Century Gothic" w:hAnsi="Century Gothic" w:cs="Arial"/>
          <w:sz w:val="24"/>
          <w:szCs w:val="24"/>
        </w:rPr>
        <w:t xml:space="preserve">Autónoma </w:t>
      </w:r>
      <w:r w:rsidR="00384D81" w:rsidRPr="00A82D6D">
        <w:rPr>
          <w:rFonts w:ascii="Century Gothic" w:hAnsi="Century Gothic" w:cs="Arial"/>
          <w:sz w:val="24"/>
          <w:szCs w:val="24"/>
        </w:rPr>
        <w:t xml:space="preserve">y </w:t>
      </w:r>
      <w:r>
        <w:rPr>
          <w:rFonts w:ascii="Century Gothic" w:hAnsi="Century Gothic" w:cs="Arial"/>
          <w:sz w:val="24"/>
          <w:szCs w:val="24"/>
        </w:rPr>
        <w:t>en su estructura</w:t>
      </w:r>
      <w:r w:rsidR="00432E6C">
        <w:rPr>
          <w:rFonts w:ascii="Century Gothic" w:hAnsi="Century Gothic" w:cs="Arial"/>
          <w:sz w:val="24"/>
          <w:szCs w:val="24"/>
        </w:rPr>
        <w:t xml:space="preserve"> se creó</w:t>
      </w:r>
      <w:r w:rsidR="00384D81" w:rsidRPr="00A82D6D">
        <w:rPr>
          <w:rFonts w:ascii="Century Gothic" w:hAnsi="Century Gothic" w:cs="Arial"/>
          <w:sz w:val="24"/>
          <w:szCs w:val="24"/>
        </w:rPr>
        <w:t xml:space="preserve"> la División de Agronomía, que se integró por los Departamentos Académicos de: Fitomejoramiento, Horticultura, Botánica, Parasitología y Forestal. </w:t>
      </w:r>
      <w:r>
        <w:rPr>
          <w:rFonts w:ascii="Century Gothic" w:hAnsi="Century Gothic" w:cs="Arial"/>
          <w:sz w:val="24"/>
          <w:szCs w:val="24"/>
        </w:rPr>
        <w:t>Hasta los años 90</w:t>
      </w:r>
      <w:r w:rsidR="00E62CE2" w:rsidRPr="00A82D6D">
        <w:rPr>
          <w:rFonts w:ascii="Century Gothic" w:hAnsi="Century Gothic" w:cs="Arial"/>
          <w:sz w:val="24"/>
          <w:szCs w:val="24"/>
        </w:rPr>
        <w:t xml:space="preserve"> la falta de flexibilidad, un tronco com</w:t>
      </w:r>
      <w:r w:rsidR="001E2A1A" w:rsidRPr="00A82D6D">
        <w:rPr>
          <w:rFonts w:ascii="Century Gothic" w:hAnsi="Century Gothic" w:cs="Arial"/>
          <w:sz w:val="24"/>
          <w:szCs w:val="24"/>
        </w:rPr>
        <w:t>ún y</w:t>
      </w:r>
      <w:r w:rsidR="00E62CE2" w:rsidRPr="00A82D6D">
        <w:rPr>
          <w:rFonts w:ascii="Century Gothic" w:hAnsi="Century Gothic" w:cs="Arial"/>
          <w:sz w:val="24"/>
          <w:szCs w:val="24"/>
        </w:rPr>
        <w:t xml:space="preserve"> alta carga académica,</w:t>
      </w:r>
      <w:r w:rsidR="001E2A1A" w:rsidRPr="00A82D6D">
        <w:rPr>
          <w:rFonts w:ascii="Century Gothic" w:hAnsi="Century Gothic" w:cs="Arial"/>
          <w:sz w:val="24"/>
          <w:szCs w:val="24"/>
        </w:rPr>
        <w:t xml:space="preserve"> entre otros, </w:t>
      </w:r>
      <w:r w:rsidR="003033AC">
        <w:rPr>
          <w:rFonts w:ascii="Century Gothic" w:hAnsi="Century Gothic" w:cs="Arial"/>
          <w:sz w:val="24"/>
          <w:szCs w:val="24"/>
        </w:rPr>
        <w:t xml:space="preserve">eran lo común entre las </w:t>
      </w:r>
      <w:r w:rsidR="003033AC" w:rsidRPr="00A82D6D">
        <w:rPr>
          <w:rFonts w:ascii="Century Gothic" w:hAnsi="Century Gothic" w:cs="Arial"/>
          <w:sz w:val="24"/>
          <w:szCs w:val="24"/>
        </w:rPr>
        <w:t>Carreras de Licenciatura</w:t>
      </w:r>
      <w:r w:rsidR="00984F21">
        <w:rPr>
          <w:rFonts w:ascii="Century Gothic" w:hAnsi="Century Gothic" w:cs="Arial"/>
          <w:sz w:val="24"/>
          <w:szCs w:val="24"/>
        </w:rPr>
        <w:t xml:space="preserve"> de la UAAAN</w:t>
      </w:r>
      <w:r w:rsidR="003033AC" w:rsidRPr="00A82D6D">
        <w:rPr>
          <w:rFonts w:ascii="Century Gothic" w:hAnsi="Century Gothic" w:cs="Arial"/>
          <w:sz w:val="24"/>
          <w:szCs w:val="24"/>
        </w:rPr>
        <w:t xml:space="preserve">, </w:t>
      </w:r>
      <w:r w:rsidR="00984F21">
        <w:rPr>
          <w:rFonts w:ascii="Century Gothic" w:hAnsi="Century Gothic" w:cs="Arial"/>
          <w:sz w:val="24"/>
          <w:szCs w:val="24"/>
        </w:rPr>
        <w:t>todo</w:t>
      </w:r>
      <w:r w:rsidR="003033AC">
        <w:rPr>
          <w:rFonts w:ascii="Century Gothic" w:hAnsi="Century Gothic" w:cs="Arial"/>
          <w:sz w:val="24"/>
          <w:szCs w:val="24"/>
        </w:rPr>
        <w:t xml:space="preserve"> ello </w:t>
      </w:r>
      <w:r w:rsidR="001E2A1A" w:rsidRPr="00A82D6D">
        <w:rPr>
          <w:rFonts w:ascii="Century Gothic" w:hAnsi="Century Gothic" w:cs="Arial"/>
          <w:sz w:val="24"/>
          <w:szCs w:val="24"/>
        </w:rPr>
        <w:t xml:space="preserve">constituía un obstáculo para la integración del alumno al medio laboral y no le permitía responder a los </w:t>
      </w:r>
      <w:r w:rsidR="00FC1778">
        <w:rPr>
          <w:rFonts w:ascii="Century Gothic" w:hAnsi="Century Gothic" w:cs="Arial"/>
          <w:sz w:val="24"/>
          <w:szCs w:val="24"/>
        </w:rPr>
        <w:t xml:space="preserve">constantes </w:t>
      </w:r>
      <w:r w:rsidR="001E2A1A" w:rsidRPr="00A82D6D">
        <w:rPr>
          <w:rFonts w:ascii="Century Gothic" w:hAnsi="Century Gothic" w:cs="Arial"/>
          <w:sz w:val="24"/>
          <w:szCs w:val="24"/>
        </w:rPr>
        <w:t xml:space="preserve">cambios </w:t>
      </w:r>
      <w:r w:rsidR="00FC1778">
        <w:rPr>
          <w:rFonts w:ascii="Century Gothic" w:hAnsi="Century Gothic" w:cs="Arial"/>
          <w:sz w:val="24"/>
          <w:szCs w:val="24"/>
        </w:rPr>
        <w:t>del</w:t>
      </w:r>
      <w:r w:rsidR="001E2A1A" w:rsidRPr="00A82D6D">
        <w:rPr>
          <w:rFonts w:ascii="Century Gothic" w:hAnsi="Century Gothic" w:cs="Arial"/>
          <w:sz w:val="24"/>
          <w:szCs w:val="24"/>
        </w:rPr>
        <w:t xml:space="preserve"> entorno.</w:t>
      </w:r>
    </w:p>
    <w:p w14:paraId="6DA68462" w14:textId="77777777" w:rsidR="001C4552" w:rsidRPr="00A82D6D" w:rsidRDefault="001C4552" w:rsidP="00CB66DA">
      <w:pPr>
        <w:pStyle w:val="Textoindependiente"/>
        <w:widowControl w:val="0"/>
        <w:spacing w:after="0" w:line="240" w:lineRule="auto"/>
        <w:ind w:firstLine="426"/>
        <w:jc w:val="both"/>
        <w:rPr>
          <w:rFonts w:ascii="Century Gothic" w:hAnsi="Century Gothic" w:cs="Arial"/>
          <w:snapToGrid w:val="0"/>
          <w:sz w:val="24"/>
          <w:szCs w:val="24"/>
        </w:rPr>
      </w:pPr>
    </w:p>
    <w:p w14:paraId="2831A860" w14:textId="77777777" w:rsidR="00384D81" w:rsidRPr="00A82D6D" w:rsidRDefault="00942C73" w:rsidP="00F55B20">
      <w:pPr>
        <w:spacing w:after="0" w:line="360" w:lineRule="auto"/>
        <w:jc w:val="both"/>
        <w:rPr>
          <w:rFonts w:ascii="Century Gothic" w:hAnsi="Century Gothic" w:cs="Arial"/>
          <w:sz w:val="24"/>
          <w:szCs w:val="24"/>
        </w:rPr>
      </w:pPr>
      <w:r w:rsidRPr="00357ADF">
        <w:rPr>
          <w:rFonts w:ascii="Century Gothic" w:hAnsi="Century Gothic" w:cs="Arial"/>
          <w:snapToGrid w:val="0"/>
          <w:sz w:val="24"/>
          <w:szCs w:val="24"/>
        </w:rPr>
        <w:t xml:space="preserve">La Reforma Académica de la UAAAN, en 1995, propició cambios significativos en </w:t>
      </w:r>
      <w:r w:rsidR="00432E6C" w:rsidRPr="00357ADF">
        <w:rPr>
          <w:rFonts w:ascii="Century Gothic" w:hAnsi="Century Gothic" w:cs="Arial"/>
          <w:snapToGrid w:val="0"/>
          <w:sz w:val="24"/>
          <w:szCs w:val="24"/>
        </w:rPr>
        <w:t>el</w:t>
      </w:r>
      <w:r w:rsidRPr="00357ADF">
        <w:rPr>
          <w:rFonts w:ascii="Century Gothic" w:hAnsi="Century Gothic" w:cs="Arial"/>
          <w:snapToGrid w:val="0"/>
          <w:sz w:val="24"/>
          <w:szCs w:val="24"/>
        </w:rPr>
        <w:t xml:space="preserve"> </w:t>
      </w:r>
      <w:r w:rsidR="00432E6C" w:rsidRPr="00357ADF">
        <w:rPr>
          <w:rFonts w:ascii="Century Gothic" w:hAnsi="Century Gothic" w:cs="Arial"/>
          <w:snapToGrid w:val="0"/>
          <w:sz w:val="24"/>
          <w:szCs w:val="24"/>
        </w:rPr>
        <w:t>currículo</w:t>
      </w:r>
      <w:r w:rsidRPr="00357ADF">
        <w:rPr>
          <w:rFonts w:ascii="Century Gothic" w:hAnsi="Century Gothic" w:cs="Arial"/>
          <w:snapToGrid w:val="0"/>
          <w:sz w:val="24"/>
          <w:szCs w:val="24"/>
        </w:rPr>
        <w:t xml:space="preserve">, </w:t>
      </w:r>
      <w:r w:rsidRPr="00357ADF">
        <w:rPr>
          <w:rFonts w:ascii="Century Gothic" w:hAnsi="Century Gothic" w:cs="Arial"/>
          <w:sz w:val="24"/>
          <w:szCs w:val="24"/>
        </w:rPr>
        <w:t>no se consideraba</w:t>
      </w:r>
      <w:r w:rsidRPr="00357ADF">
        <w:rPr>
          <w:rFonts w:ascii="Century Gothic" w:hAnsi="Century Gothic" w:cs="Arial"/>
          <w:snapToGrid w:val="0"/>
          <w:sz w:val="24"/>
          <w:szCs w:val="24"/>
        </w:rPr>
        <w:t xml:space="preserve"> tronco común, era congruente con el perfil profesional, y tenía un currículum semiflexible. En este mismo año </w:t>
      </w:r>
      <w:r w:rsidR="00432E6C" w:rsidRPr="00357ADF">
        <w:rPr>
          <w:rFonts w:ascii="Century Gothic" w:hAnsi="Century Gothic" w:cs="Arial"/>
          <w:snapToGrid w:val="0"/>
          <w:sz w:val="24"/>
          <w:szCs w:val="24"/>
        </w:rPr>
        <w:t xml:space="preserve">el </w:t>
      </w:r>
      <w:r w:rsidR="00384D81" w:rsidRPr="00357ADF">
        <w:rPr>
          <w:rFonts w:ascii="Century Gothic" w:hAnsi="Century Gothic" w:cs="Arial"/>
          <w:sz w:val="24"/>
          <w:szCs w:val="24"/>
        </w:rPr>
        <w:t>H. Consejo Universitario aprobó la creación de la Carrera</w:t>
      </w:r>
      <w:r w:rsidR="00384D81" w:rsidRPr="00A82D6D">
        <w:rPr>
          <w:rFonts w:ascii="Century Gothic" w:hAnsi="Century Gothic" w:cs="Arial"/>
          <w:sz w:val="24"/>
          <w:szCs w:val="24"/>
        </w:rPr>
        <w:t xml:space="preserve"> de Ingeniero Agrónomo en Producción (IAPr), como una reestructuración de la Carrera de Ingeniero Agrónomo Fitotecnista que ofrecía la Universidad desde 1971. A partir de entonces continuamente se han realizado cambios </w:t>
      </w:r>
      <w:r w:rsidR="00432E6C">
        <w:rPr>
          <w:rFonts w:ascii="Century Gothic" w:hAnsi="Century Gothic" w:cs="Arial"/>
          <w:sz w:val="24"/>
          <w:szCs w:val="24"/>
        </w:rPr>
        <w:t>curriculares</w:t>
      </w:r>
      <w:r w:rsidR="00384D81" w:rsidRPr="00A82D6D">
        <w:rPr>
          <w:rFonts w:ascii="Century Gothic" w:hAnsi="Century Gothic" w:cs="Arial"/>
          <w:sz w:val="24"/>
          <w:szCs w:val="24"/>
        </w:rPr>
        <w:t xml:space="preserve"> acordes a los requerimientos actuales de la producción agropecuaria, ciencia y tecnología, de la globalización de la economía, de mejores esquemas de calidad y certificación de procesos y servicios.</w:t>
      </w:r>
    </w:p>
    <w:p w14:paraId="14153F9F" w14:textId="77777777" w:rsidR="00942C73" w:rsidRPr="00A82D6D" w:rsidRDefault="00942C73" w:rsidP="00CB66DA">
      <w:pPr>
        <w:spacing w:after="0" w:line="240" w:lineRule="auto"/>
        <w:ind w:firstLine="708"/>
        <w:jc w:val="both"/>
        <w:rPr>
          <w:rFonts w:ascii="Century Gothic" w:hAnsi="Century Gothic" w:cs="Arial"/>
          <w:sz w:val="24"/>
          <w:szCs w:val="24"/>
        </w:rPr>
      </w:pPr>
    </w:p>
    <w:p w14:paraId="0E367AF3" w14:textId="622895D2" w:rsidR="00384D81" w:rsidRDefault="00656BDA" w:rsidP="00F55B20">
      <w:pPr>
        <w:spacing w:after="0" w:line="360" w:lineRule="auto"/>
        <w:jc w:val="both"/>
        <w:rPr>
          <w:rFonts w:ascii="Century Gothic" w:hAnsi="Century Gothic" w:cs="Arial"/>
          <w:sz w:val="24"/>
          <w:szCs w:val="24"/>
        </w:rPr>
      </w:pPr>
      <w:r>
        <w:rPr>
          <w:rFonts w:ascii="Century Gothic" w:hAnsi="Century Gothic" w:cs="Arial"/>
          <w:sz w:val="24"/>
          <w:szCs w:val="24"/>
        </w:rPr>
        <w:t>En marzo de</w:t>
      </w:r>
      <w:r w:rsidR="00384D81" w:rsidRPr="00A82D6D">
        <w:rPr>
          <w:rFonts w:ascii="Century Gothic" w:hAnsi="Century Gothic" w:cs="Arial"/>
          <w:sz w:val="24"/>
          <w:szCs w:val="24"/>
        </w:rPr>
        <w:t xml:space="preserve"> 2004 se actualizó la Carrera de IAPr con el fin de transitar </w:t>
      </w:r>
      <w:r w:rsidR="00432E6C">
        <w:rPr>
          <w:rFonts w:ascii="Century Gothic" w:hAnsi="Century Gothic" w:cs="Arial"/>
          <w:sz w:val="24"/>
          <w:szCs w:val="24"/>
        </w:rPr>
        <w:t xml:space="preserve">hacia una mayor flexibilidad </w:t>
      </w:r>
      <w:r w:rsidR="00384D81" w:rsidRPr="00A82D6D">
        <w:rPr>
          <w:rFonts w:ascii="Century Gothic" w:hAnsi="Century Gothic" w:cs="Arial"/>
          <w:sz w:val="24"/>
          <w:szCs w:val="24"/>
        </w:rPr>
        <w:t xml:space="preserve">y favorecer el contacto del estudiante con la realidad laboral mediante el semestre de </w:t>
      </w:r>
      <w:r w:rsidR="00486930">
        <w:rPr>
          <w:rFonts w:ascii="Century Gothic" w:hAnsi="Century Gothic" w:cs="Arial"/>
          <w:sz w:val="24"/>
          <w:szCs w:val="24"/>
        </w:rPr>
        <w:t>Prácticas P</w:t>
      </w:r>
      <w:r w:rsidR="00384D81" w:rsidRPr="00A82D6D">
        <w:rPr>
          <w:rFonts w:ascii="Century Gothic" w:hAnsi="Century Gothic" w:cs="Arial"/>
          <w:sz w:val="24"/>
          <w:szCs w:val="24"/>
        </w:rPr>
        <w:t>rofesionales. Junto con el documento respectivo se elaboró el Plan de Desarrollo de la Carrera</w:t>
      </w:r>
      <w:r>
        <w:rPr>
          <w:rFonts w:ascii="Century Gothic" w:hAnsi="Century Gothic" w:cs="Arial"/>
          <w:sz w:val="24"/>
          <w:szCs w:val="24"/>
        </w:rPr>
        <w:t xml:space="preserve">, </w:t>
      </w:r>
      <w:r w:rsidR="00384D81" w:rsidRPr="00A82D6D">
        <w:rPr>
          <w:rFonts w:ascii="Century Gothic" w:hAnsi="Century Gothic" w:cs="Arial"/>
          <w:sz w:val="24"/>
          <w:szCs w:val="24"/>
        </w:rPr>
        <w:t>2004-2014</w:t>
      </w:r>
      <w:r>
        <w:rPr>
          <w:rFonts w:ascii="Century Gothic" w:hAnsi="Century Gothic" w:cs="Arial"/>
          <w:sz w:val="24"/>
          <w:szCs w:val="24"/>
        </w:rPr>
        <w:t>,</w:t>
      </w:r>
      <w:r w:rsidR="00384D81" w:rsidRPr="00A82D6D">
        <w:rPr>
          <w:rFonts w:ascii="Century Gothic" w:hAnsi="Century Gothic" w:cs="Arial"/>
          <w:sz w:val="24"/>
          <w:szCs w:val="24"/>
        </w:rPr>
        <w:t xml:space="preserve"> </w:t>
      </w:r>
      <w:r w:rsidR="00384D81" w:rsidRPr="00A82D6D">
        <w:rPr>
          <w:rFonts w:ascii="Century Gothic" w:hAnsi="Century Gothic" w:cs="Arial"/>
          <w:sz w:val="24"/>
          <w:szCs w:val="24"/>
        </w:rPr>
        <w:lastRenderedPageBreak/>
        <w:t xml:space="preserve">en el que se contempla, la necesidad de revisión </w:t>
      </w:r>
      <w:r w:rsidR="00432E6C">
        <w:rPr>
          <w:rFonts w:ascii="Century Gothic" w:hAnsi="Century Gothic" w:cs="Arial"/>
          <w:sz w:val="24"/>
          <w:szCs w:val="24"/>
        </w:rPr>
        <w:t xml:space="preserve">del Plan de Estudios, </w:t>
      </w:r>
      <w:r w:rsidR="00CE0219">
        <w:rPr>
          <w:rFonts w:ascii="Century Gothic" w:hAnsi="Century Gothic" w:cs="Arial"/>
          <w:sz w:val="24"/>
          <w:szCs w:val="24"/>
        </w:rPr>
        <w:t>que</w:t>
      </w:r>
      <w:r w:rsidR="00432E6C">
        <w:rPr>
          <w:rFonts w:ascii="Century Gothic" w:hAnsi="Century Gothic" w:cs="Arial"/>
          <w:sz w:val="24"/>
          <w:szCs w:val="24"/>
        </w:rPr>
        <w:t xml:space="preserve"> se realizó en 2012, esta adecuación estableció</w:t>
      </w:r>
      <w:r w:rsidR="00384D81" w:rsidRPr="00A82D6D">
        <w:rPr>
          <w:rFonts w:ascii="Century Gothic" w:hAnsi="Century Gothic" w:cs="Arial"/>
          <w:sz w:val="24"/>
          <w:szCs w:val="24"/>
        </w:rPr>
        <w:t xml:space="preserve"> un total de 50 materias: 39 obligatorias y 11 optativas, que da mayor flexibilidad </w:t>
      </w:r>
      <w:r w:rsidR="00432E6C">
        <w:rPr>
          <w:rFonts w:ascii="Century Gothic" w:hAnsi="Century Gothic" w:cs="Arial"/>
          <w:sz w:val="24"/>
          <w:szCs w:val="24"/>
        </w:rPr>
        <w:t>y</w:t>
      </w:r>
      <w:r w:rsidR="00384D81" w:rsidRPr="00A82D6D">
        <w:rPr>
          <w:rFonts w:ascii="Century Gothic" w:hAnsi="Century Gothic" w:cs="Arial"/>
          <w:sz w:val="24"/>
          <w:szCs w:val="24"/>
        </w:rPr>
        <w:t xml:space="preserve"> favorece</w:t>
      </w:r>
      <w:r w:rsidR="0016261D">
        <w:rPr>
          <w:rFonts w:ascii="Century Gothic" w:hAnsi="Century Gothic" w:cs="Arial"/>
          <w:sz w:val="24"/>
          <w:szCs w:val="24"/>
        </w:rPr>
        <w:t xml:space="preserve"> la movilidad estudiantil; </w:t>
      </w:r>
      <w:r w:rsidR="00384D81" w:rsidRPr="00A82D6D">
        <w:rPr>
          <w:rFonts w:ascii="Century Gothic" w:hAnsi="Century Gothic" w:cs="Arial"/>
          <w:sz w:val="24"/>
          <w:szCs w:val="24"/>
        </w:rPr>
        <w:t xml:space="preserve">el curso de Prácticas Profesionales FIT-499 se cambia a </w:t>
      </w:r>
      <w:r w:rsidR="00384D81" w:rsidRPr="000F3095">
        <w:rPr>
          <w:rFonts w:ascii="Century Gothic" w:hAnsi="Century Gothic" w:cs="Arial"/>
          <w:sz w:val="24"/>
          <w:szCs w:val="24"/>
        </w:rPr>
        <w:t>noveno semestre, lo que fortalece la vinculación con el Sector Productivo.</w:t>
      </w:r>
      <w:r w:rsidR="00CE0219" w:rsidRPr="000F3095">
        <w:rPr>
          <w:rFonts w:ascii="Century Gothic" w:hAnsi="Century Gothic" w:cs="Arial"/>
          <w:sz w:val="24"/>
          <w:szCs w:val="24"/>
        </w:rPr>
        <w:t xml:space="preserve"> </w:t>
      </w:r>
      <w:r w:rsidR="00CE7E40" w:rsidRPr="000F3095">
        <w:rPr>
          <w:rFonts w:ascii="Century Gothic" w:hAnsi="Century Gothic" w:cs="Arial"/>
          <w:sz w:val="24"/>
          <w:szCs w:val="24"/>
        </w:rPr>
        <w:t>Estos cambios fueron realizados con el objetivo de</w:t>
      </w:r>
      <w:r w:rsidR="00CE7E40" w:rsidRPr="000F3095">
        <w:rPr>
          <w:rFonts w:ascii="Century Gothic" w:hAnsi="Century Gothic" w:cs="Arial"/>
          <w:snapToGrid w:val="0"/>
          <w:sz w:val="24"/>
          <w:szCs w:val="24"/>
        </w:rPr>
        <w:t xml:space="preserve"> ofrecer una Carrera pertinente a lo que demanda la Sociedad. </w:t>
      </w:r>
      <w:r w:rsidR="00BA5BE8" w:rsidRPr="000F3095">
        <w:rPr>
          <w:rFonts w:ascii="Century Gothic" w:hAnsi="Century Gothic" w:cs="Arial"/>
          <w:sz w:val="24"/>
          <w:szCs w:val="24"/>
        </w:rPr>
        <w:t xml:space="preserve">Con las modificaciones realizadas </w:t>
      </w:r>
      <w:r w:rsidR="0053305B" w:rsidRPr="000F3095">
        <w:rPr>
          <w:rFonts w:ascii="Century Gothic" w:hAnsi="Century Gothic" w:cs="Arial"/>
          <w:sz w:val="24"/>
          <w:szCs w:val="24"/>
        </w:rPr>
        <w:t xml:space="preserve">al reglamento de licenciatura </w:t>
      </w:r>
      <w:r w:rsidR="00BA5BE8" w:rsidRPr="000F3095">
        <w:rPr>
          <w:rFonts w:ascii="Century Gothic" w:hAnsi="Century Gothic" w:cs="Arial"/>
          <w:sz w:val="24"/>
          <w:szCs w:val="24"/>
        </w:rPr>
        <w:t>en 2016, los cursos de Inglés I y II</w:t>
      </w:r>
      <w:r w:rsidR="00C141CB" w:rsidRPr="000F3095">
        <w:rPr>
          <w:rFonts w:ascii="Century Gothic" w:hAnsi="Century Gothic" w:cs="Arial"/>
          <w:sz w:val="24"/>
          <w:szCs w:val="24"/>
        </w:rPr>
        <w:t xml:space="preserve"> pasan a ser co</w:t>
      </w:r>
      <w:r w:rsidR="00086A58" w:rsidRPr="000F3095">
        <w:rPr>
          <w:rFonts w:ascii="Century Gothic" w:hAnsi="Century Gothic" w:cs="Arial"/>
          <w:sz w:val="24"/>
          <w:szCs w:val="24"/>
        </w:rPr>
        <w:t xml:space="preserve"> </w:t>
      </w:r>
      <w:r w:rsidR="00C141CB" w:rsidRPr="000F3095">
        <w:rPr>
          <w:rFonts w:ascii="Century Gothic" w:hAnsi="Century Gothic" w:cs="Arial"/>
          <w:sz w:val="24"/>
          <w:szCs w:val="24"/>
        </w:rPr>
        <w:t xml:space="preserve">curriculares, </w:t>
      </w:r>
      <w:r w:rsidR="009D2AE8" w:rsidRPr="000F3095">
        <w:rPr>
          <w:rFonts w:ascii="Century Gothic" w:hAnsi="Century Gothic" w:cs="Arial"/>
          <w:sz w:val="24"/>
          <w:szCs w:val="24"/>
        </w:rPr>
        <w:t>y para</w:t>
      </w:r>
      <w:r w:rsidR="00C141CB" w:rsidRPr="000F3095">
        <w:rPr>
          <w:rFonts w:ascii="Century Gothic" w:hAnsi="Century Gothic" w:cs="Arial"/>
          <w:sz w:val="24"/>
          <w:szCs w:val="24"/>
        </w:rPr>
        <w:t xml:space="preserve"> </w:t>
      </w:r>
      <w:r w:rsidR="00264B34">
        <w:rPr>
          <w:rFonts w:ascii="Century Gothic" w:hAnsi="Century Gothic" w:cs="Arial"/>
          <w:sz w:val="24"/>
          <w:szCs w:val="24"/>
        </w:rPr>
        <w:t>egresar</w:t>
      </w:r>
      <w:r w:rsidR="00C141CB" w:rsidRPr="000F3095">
        <w:rPr>
          <w:rFonts w:ascii="Century Gothic" w:hAnsi="Century Gothic" w:cs="Arial"/>
          <w:sz w:val="24"/>
          <w:szCs w:val="24"/>
        </w:rPr>
        <w:t xml:space="preserve"> los alumnos deberán contar con un nivel de TOEFL con un mínimo de 400 puntos</w:t>
      </w:r>
    </w:p>
    <w:p w14:paraId="5B177AFE" w14:textId="77777777" w:rsidR="0016261D" w:rsidRDefault="0016261D" w:rsidP="00CB66DA">
      <w:pPr>
        <w:spacing w:after="0" w:line="240" w:lineRule="auto"/>
        <w:ind w:firstLine="709"/>
        <w:jc w:val="both"/>
        <w:rPr>
          <w:rFonts w:ascii="Century Gothic" w:hAnsi="Century Gothic" w:cs="Arial"/>
          <w:sz w:val="24"/>
          <w:szCs w:val="24"/>
        </w:rPr>
      </w:pPr>
    </w:p>
    <w:p w14:paraId="2ED63D63" w14:textId="4CDF335B" w:rsidR="00384D81" w:rsidRDefault="00C141CB" w:rsidP="0068446C">
      <w:pPr>
        <w:spacing w:after="0" w:line="360" w:lineRule="auto"/>
        <w:jc w:val="both"/>
        <w:rPr>
          <w:rFonts w:ascii="Century Gothic" w:hAnsi="Century Gothic" w:cs="Arial"/>
          <w:sz w:val="24"/>
          <w:szCs w:val="24"/>
        </w:rPr>
      </w:pPr>
      <w:r w:rsidRPr="000F3095">
        <w:rPr>
          <w:rFonts w:ascii="Century Gothic" w:hAnsi="Century Gothic" w:cs="Arial"/>
          <w:sz w:val="24"/>
          <w:szCs w:val="24"/>
        </w:rPr>
        <w:t xml:space="preserve">La búsqueda </w:t>
      </w:r>
      <w:r w:rsidR="00656BDA" w:rsidRPr="000F3095">
        <w:rPr>
          <w:rFonts w:ascii="Century Gothic" w:hAnsi="Century Gothic" w:cs="Arial"/>
          <w:sz w:val="24"/>
          <w:szCs w:val="24"/>
        </w:rPr>
        <w:t xml:space="preserve">continua </w:t>
      </w:r>
      <w:r w:rsidRPr="000F3095">
        <w:rPr>
          <w:rFonts w:ascii="Century Gothic" w:hAnsi="Century Gothic" w:cs="Arial"/>
          <w:sz w:val="24"/>
          <w:szCs w:val="24"/>
        </w:rPr>
        <w:t>de una educación de excelencia y con una planta de Profesores comprometidos con la enseñanza y la investigación</w:t>
      </w:r>
      <w:r w:rsidR="00656BDA">
        <w:rPr>
          <w:rFonts w:ascii="Century Gothic" w:hAnsi="Century Gothic" w:cs="Arial"/>
          <w:sz w:val="24"/>
          <w:szCs w:val="24"/>
        </w:rPr>
        <w:t>,</w:t>
      </w:r>
      <w:r w:rsidR="004823F3" w:rsidRPr="000F3095">
        <w:rPr>
          <w:rFonts w:ascii="Century Gothic" w:hAnsi="Century Gothic" w:cs="Arial"/>
          <w:sz w:val="24"/>
          <w:szCs w:val="24"/>
        </w:rPr>
        <w:t xml:space="preserve"> contribuyen </w:t>
      </w:r>
      <w:r w:rsidR="00086A58" w:rsidRPr="000F3095">
        <w:rPr>
          <w:rFonts w:ascii="Century Gothic" w:hAnsi="Century Gothic" w:cs="Arial"/>
          <w:sz w:val="24"/>
          <w:szCs w:val="24"/>
        </w:rPr>
        <w:t>a posesionar al</w:t>
      </w:r>
      <w:r w:rsidR="004823F3" w:rsidRPr="000F3095">
        <w:rPr>
          <w:rFonts w:ascii="Century Gothic" w:hAnsi="Century Gothic" w:cs="Arial"/>
          <w:sz w:val="24"/>
          <w:szCs w:val="24"/>
        </w:rPr>
        <w:t xml:space="preserve"> Programa </w:t>
      </w:r>
      <w:r w:rsidR="00086A58" w:rsidRPr="000F3095">
        <w:rPr>
          <w:rFonts w:ascii="Century Gothic" w:hAnsi="Century Gothic" w:cs="Arial"/>
          <w:sz w:val="24"/>
          <w:szCs w:val="24"/>
        </w:rPr>
        <w:t xml:space="preserve">Educativo de IAPr </w:t>
      </w:r>
      <w:r w:rsidR="00264B34">
        <w:rPr>
          <w:rFonts w:ascii="Century Gothic" w:hAnsi="Century Gothic" w:cs="Arial"/>
          <w:sz w:val="24"/>
          <w:szCs w:val="24"/>
        </w:rPr>
        <w:t>en</w:t>
      </w:r>
      <w:r w:rsidR="00086A58" w:rsidRPr="000F3095">
        <w:rPr>
          <w:rFonts w:ascii="Century Gothic" w:hAnsi="Century Gothic" w:cs="Arial"/>
          <w:sz w:val="24"/>
          <w:szCs w:val="24"/>
        </w:rPr>
        <w:t xml:space="preserve"> un alto nivel. Por</w:t>
      </w:r>
      <w:r w:rsidR="00086A58">
        <w:rPr>
          <w:rFonts w:ascii="Century Gothic" w:hAnsi="Century Gothic" w:cs="Arial"/>
          <w:sz w:val="24"/>
          <w:szCs w:val="24"/>
        </w:rPr>
        <w:t xml:space="preserve"> ello</w:t>
      </w:r>
      <w:r w:rsidR="00656BDA">
        <w:rPr>
          <w:rFonts w:ascii="Century Gothic" w:hAnsi="Century Gothic" w:cs="Arial"/>
          <w:sz w:val="24"/>
          <w:szCs w:val="24"/>
        </w:rPr>
        <w:t>,</w:t>
      </w:r>
      <w:r w:rsidR="00086A58">
        <w:rPr>
          <w:rFonts w:ascii="Century Gothic" w:hAnsi="Century Gothic" w:cs="Arial"/>
          <w:sz w:val="24"/>
          <w:szCs w:val="24"/>
        </w:rPr>
        <w:t xml:space="preserve"> este </w:t>
      </w:r>
      <w:r w:rsidR="00384D81" w:rsidRPr="00A82D6D">
        <w:rPr>
          <w:rFonts w:ascii="Century Gothic" w:hAnsi="Century Gothic" w:cs="Arial"/>
          <w:sz w:val="24"/>
          <w:szCs w:val="24"/>
        </w:rPr>
        <w:t xml:space="preserve">Programa se </w:t>
      </w:r>
      <w:r w:rsidR="00DD2A6C">
        <w:rPr>
          <w:rFonts w:ascii="Century Gothic" w:hAnsi="Century Gothic" w:cs="Arial"/>
          <w:sz w:val="24"/>
          <w:szCs w:val="24"/>
        </w:rPr>
        <w:t>ha sometido</w:t>
      </w:r>
      <w:r w:rsidR="00384D81" w:rsidRPr="00A82D6D">
        <w:rPr>
          <w:rFonts w:ascii="Century Gothic" w:hAnsi="Century Gothic" w:cs="Arial"/>
          <w:sz w:val="24"/>
          <w:szCs w:val="24"/>
        </w:rPr>
        <w:t xml:space="preserve"> a procesos de autoevaluación continua, que le permitieron detectar sus Fortalezas, Oportunidades, D</w:t>
      </w:r>
      <w:r w:rsidR="001C4552" w:rsidRPr="00A82D6D">
        <w:rPr>
          <w:rFonts w:ascii="Century Gothic" w:hAnsi="Century Gothic" w:cs="Arial"/>
          <w:sz w:val="24"/>
          <w:szCs w:val="24"/>
        </w:rPr>
        <w:t>ebilidades y Amenaza</w:t>
      </w:r>
      <w:r w:rsidR="00DD2A6C">
        <w:rPr>
          <w:rFonts w:ascii="Century Gothic" w:hAnsi="Century Gothic" w:cs="Arial"/>
          <w:sz w:val="24"/>
          <w:szCs w:val="24"/>
        </w:rPr>
        <w:t xml:space="preserve">s; </w:t>
      </w:r>
      <w:r w:rsidR="009A6F19">
        <w:rPr>
          <w:rFonts w:ascii="Century Gothic" w:hAnsi="Century Gothic" w:cs="Arial"/>
          <w:sz w:val="24"/>
          <w:szCs w:val="24"/>
        </w:rPr>
        <w:t>e</w:t>
      </w:r>
      <w:r w:rsidR="001C4552" w:rsidRPr="00A82D6D">
        <w:rPr>
          <w:rFonts w:ascii="Century Gothic" w:hAnsi="Century Gothic" w:cs="Arial"/>
          <w:sz w:val="24"/>
          <w:szCs w:val="24"/>
        </w:rPr>
        <w:t xml:space="preserve">n </w:t>
      </w:r>
      <w:r w:rsidR="00563947" w:rsidRPr="00A82D6D">
        <w:rPr>
          <w:rFonts w:ascii="Century Gothic" w:hAnsi="Century Gothic" w:cs="Arial"/>
          <w:sz w:val="24"/>
          <w:szCs w:val="24"/>
        </w:rPr>
        <w:t>1</w:t>
      </w:r>
      <w:r w:rsidR="001C4552" w:rsidRPr="00A82D6D">
        <w:rPr>
          <w:rFonts w:ascii="Century Gothic" w:hAnsi="Century Gothic" w:cs="Arial"/>
          <w:snapToGrid w:val="0"/>
          <w:sz w:val="24"/>
          <w:szCs w:val="24"/>
        </w:rPr>
        <w:t xml:space="preserve">999 </w:t>
      </w:r>
      <w:r w:rsidR="009A6F19">
        <w:rPr>
          <w:rFonts w:ascii="Century Gothic" w:hAnsi="Century Gothic" w:cs="Arial"/>
          <w:snapToGrid w:val="0"/>
          <w:sz w:val="24"/>
          <w:szCs w:val="24"/>
        </w:rPr>
        <w:t xml:space="preserve">fue evaluado por </w:t>
      </w:r>
      <w:r w:rsidR="001C4552" w:rsidRPr="00A82D6D">
        <w:rPr>
          <w:rFonts w:ascii="Century Gothic" w:hAnsi="Century Gothic" w:cs="Arial"/>
          <w:snapToGrid w:val="0"/>
          <w:sz w:val="24"/>
          <w:szCs w:val="24"/>
        </w:rPr>
        <w:t xml:space="preserve">el Comité Interinstitucional para la Evaluación de la Educación Superior (CIEES) y en el 2000 </w:t>
      </w:r>
      <w:r w:rsidR="009A6F19">
        <w:rPr>
          <w:rFonts w:ascii="Century Gothic" w:hAnsi="Century Gothic" w:cs="Arial"/>
          <w:snapToGrid w:val="0"/>
          <w:sz w:val="24"/>
          <w:szCs w:val="24"/>
        </w:rPr>
        <w:t xml:space="preserve">por </w:t>
      </w:r>
      <w:r w:rsidR="0082746E">
        <w:rPr>
          <w:rFonts w:ascii="Century Gothic" w:hAnsi="Century Gothic" w:cs="Arial"/>
          <w:snapToGrid w:val="0"/>
          <w:sz w:val="24"/>
          <w:szCs w:val="24"/>
        </w:rPr>
        <w:t>el Comité Mexicano de</w:t>
      </w:r>
      <w:r w:rsidR="001C4552" w:rsidRPr="00A82D6D">
        <w:rPr>
          <w:rFonts w:ascii="Century Gothic" w:hAnsi="Century Gothic" w:cs="Arial"/>
          <w:snapToGrid w:val="0"/>
          <w:sz w:val="24"/>
          <w:szCs w:val="24"/>
        </w:rPr>
        <w:t xml:space="preserve"> Acreditación </w:t>
      </w:r>
      <w:r w:rsidR="0082746E">
        <w:rPr>
          <w:rFonts w:ascii="Century Gothic" w:hAnsi="Century Gothic" w:cs="Arial"/>
          <w:snapToGrid w:val="0"/>
          <w:sz w:val="24"/>
          <w:szCs w:val="24"/>
        </w:rPr>
        <w:t xml:space="preserve">de la Educación </w:t>
      </w:r>
      <w:r w:rsidR="001C4552" w:rsidRPr="00A82D6D">
        <w:rPr>
          <w:rFonts w:ascii="Century Gothic" w:hAnsi="Century Gothic" w:cs="Arial"/>
          <w:snapToGrid w:val="0"/>
          <w:sz w:val="24"/>
          <w:szCs w:val="24"/>
        </w:rPr>
        <w:t>Agronómica (C</w:t>
      </w:r>
      <w:r w:rsidR="00FD61C2">
        <w:rPr>
          <w:rFonts w:ascii="Century Gothic" w:hAnsi="Century Gothic" w:cs="Arial"/>
          <w:snapToGrid w:val="0"/>
          <w:sz w:val="24"/>
          <w:szCs w:val="24"/>
        </w:rPr>
        <w:t>OMEAA)</w:t>
      </w:r>
      <w:r w:rsidR="00656BDA">
        <w:rPr>
          <w:rFonts w:ascii="Century Gothic" w:hAnsi="Century Gothic" w:cs="Arial"/>
          <w:snapToGrid w:val="0"/>
          <w:sz w:val="24"/>
          <w:szCs w:val="24"/>
        </w:rPr>
        <w:t>.</w:t>
      </w:r>
      <w:r w:rsidR="00086A58">
        <w:rPr>
          <w:rFonts w:ascii="Century Gothic" w:hAnsi="Century Gothic" w:cs="Arial"/>
          <w:snapToGrid w:val="0"/>
          <w:sz w:val="24"/>
          <w:szCs w:val="24"/>
        </w:rPr>
        <w:t xml:space="preserve"> </w:t>
      </w:r>
      <w:r w:rsidR="00656BDA">
        <w:rPr>
          <w:rFonts w:ascii="Century Gothic" w:hAnsi="Century Gothic" w:cs="Arial"/>
          <w:snapToGrid w:val="0"/>
          <w:sz w:val="24"/>
          <w:szCs w:val="24"/>
        </w:rPr>
        <w:t>L</w:t>
      </w:r>
      <w:r w:rsidR="00086A58">
        <w:rPr>
          <w:rFonts w:ascii="Century Gothic" w:hAnsi="Century Gothic" w:cs="Arial"/>
          <w:snapToGrid w:val="0"/>
          <w:sz w:val="24"/>
          <w:szCs w:val="24"/>
        </w:rPr>
        <w:t xml:space="preserve">as recomendaciones emitidas por estos organismos </w:t>
      </w:r>
      <w:r w:rsidR="00486930">
        <w:rPr>
          <w:rFonts w:ascii="Century Gothic" w:hAnsi="Century Gothic" w:cs="Arial"/>
          <w:snapToGrid w:val="0"/>
          <w:sz w:val="24"/>
          <w:szCs w:val="24"/>
        </w:rPr>
        <w:t>desprendieron</w:t>
      </w:r>
      <w:r w:rsidR="001C4552" w:rsidRPr="00A82D6D">
        <w:rPr>
          <w:rFonts w:ascii="Century Gothic" w:hAnsi="Century Gothic" w:cs="Arial"/>
          <w:snapToGrid w:val="0"/>
          <w:sz w:val="24"/>
          <w:szCs w:val="24"/>
        </w:rPr>
        <w:t xml:space="preserve"> </w:t>
      </w:r>
      <w:r w:rsidR="00656BDA" w:rsidRPr="00656BDA">
        <w:rPr>
          <w:rFonts w:ascii="Century Gothic" w:hAnsi="Century Gothic" w:cs="Arial"/>
          <w:snapToGrid w:val="0"/>
          <w:sz w:val="24"/>
          <w:szCs w:val="24"/>
        </w:rPr>
        <w:t>las siguientes</w:t>
      </w:r>
      <w:r w:rsidR="00656BDA" w:rsidRPr="00A82D6D">
        <w:rPr>
          <w:rFonts w:ascii="Century Gothic" w:hAnsi="Century Gothic" w:cs="Arial"/>
          <w:snapToGrid w:val="0"/>
          <w:sz w:val="24"/>
          <w:szCs w:val="24"/>
        </w:rPr>
        <w:t xml:space="preserve"> </w:t>
      </w:r>
      <w:r w:rsidR="001C4552" w:rsidRPr="00A82D6D">
        <w:rPr>
          <w:rFonts w:ascii="Century Gothic" w:hAnsi="Century Gothic" w:cs="Arial"/>
          <w:snapToGrid w:val="0"/>
          <w:sz w:val="24"/>
          <w:szCs w:val="24"/>
        </w:rPr>
        <w:t>acciones</w:t>
      </w:r>
      <w:r w:rsidR="00486930">
        <w:rPr>
          <w:rFonts w:ascii="Century Gothic" w:hAnsi="Century Gothic" w:cs="Arial"/>
          <w:snapToGrid w:val="0"/>
          <w:sz w:val="24"/>
          <w:szCs w:val="24"/>
        </w:rPr>
        <w:t>:</w:t>
      </w:r>
      <w:r w:rsidR="001C4552" w:rsidRPr="00A82D6D">
        <w:rPr>
          <w:rFonts w:ascii="Century Gothic" w:hAnsi="Century Gothic" w:cs="Arial"/>
          <w:snapToGrid w:val="0"/>
          <w:sz w:val="24"/>
          <w:szCs w:val="24"/>
        </w:rPr>
        <w:t xml:space="preserve"> realizar una autoevaluación objetiva, implementar procesos de planeación estratégica y generar planes de desarrollo y mejora del programa.</w:t>
      </w:r>
      <w:r w:rsidR="00FD61C2">
        <w:rPr>
          <w:rFonts w:ascii="Century Gothic" w:hAnsi="Century Gothic" w:cs="Arial"/>
          <w:snapToGrid w:val="0"/>
          <w:sz w:val="24"/>
          <w:szCs w:val="24"/>
        </w:rPr>
        <w:t xml:space="preserve"> </w:t>
      </w:r>
      <w:r w:rsidR="001C4552" w:rsidRPr="00A82D6D">
        <w:rPr>
          <w:rFonts w:ascii="Century Gothic" w:hAnsi="Century Gothic" w:cs="Arial"/>
          <w:snapToGrid w:val="0"/>
          <w:sz w:val="24"/>
          <w:szCs w:val="24"/>
        </w:rPr>
        <w:t>Est</w:t>
      </w:r>
      <w:r w:rsidR="00563947" w:rsidRPr="00A82D6D">
        <w:rPr>
          <w:rFonts w:ascii="Century Gothic" w:hAnsi="Century Gothic" w:cs="Arial"/>
          <w:snapToGrid w:val="0"/>
          <w:sz w:val="24"/>
          <w:szCs w:val="24"/>
        </w:rPr>
        <w:t xml:space="preserve">as acciones permitieron </w:t>
      </w:r>
      <w:r w:rsidR="009D2AE8" w:rsidRPr="00A82D6D">
        <w:rPr>
          <w:rFonts w:ascii="Century Gothic" w:hAnsi="Century Gothic" w:cs="Arial"/>
          <w:snapToGrid w:val="0"/>
          <w:sz w:val="24"/>
          <w:szCs w:val="24"/>
        </w:rPr>
        <w:t>que,</w:t>
      </w:r>
      <w:r w:rsidR="00563947" w:rsidRPr="00A82D6D">
        <w:rPr>
          <w:rFonts w:ascii="Century Gothic" w:hAnsi="Century Gothic" w:cs="Arial"/>
          <w:snapToGrid w:val="0"/>
          <w:sz w:val="24"/>
          <w:szCs w:val="24"/>
        </w:rPr>
        <w:t xml:space="preserve"> en m</w:t>
      </w:r>
      <w:r w:rsidR="003F3D1C">
        <w:rPr>
          <w:rFonts w:ascii="Century Gothic" w:hAnsi="Century Gothic" w:cs="Arial"/>
          <w:snapToGrid w:val="0"/>
          <w:sz w:val="24"/>
          <w:szCs w:val="24"/>
        </w:rPr>
        <w:t xml:space="preserve">arzo del 2004, </w:t>
      </w:r>
      <w:r w:rsidR="00563947" w:rsidRPr="00A82D6D">
        <w:rPr>
          <w:rFonts w:ascii="Century Gothic" w:hAnsi="Century Gothic" w:cs="Arial"/>
          <w:sz w:val="24"/>
          <w:szCs w:val="24"/>
        </w:rPr>
        <w:t xml:space="preserve">2010 </w:t>
      </w:r>
      <w:r w:rsidR="004E01EC">
        <w:rPr>
          <w:rFonts w:ascii="Century Gothic" w:hAnsi="Century Gothic" w:cs="Arial"/>
          <w:sz w:val="24"/>
          <w:szCs w:val="24"/>
        </w:rPr>
        <w:t>y 2016</w:t>
      </w:r>
      <w:r w:rsidR="00656BDA">
        <w:rPr>
          <w:rFonts w:ascii="Century Gothic" w:hAnsi="Century Gothic" w:cs="Arial"/>
          <w:sz w:val="24"/>
          <w:szCs w:val="24"/>
        </w:rPr>
        <w:t>,</w:t>
      </w:r>
      <w:r w:rsidR="004E01EC">
        <w:rPr>
          <w:rFonts w:ascii="Century Gothic" w:hAnsi="Century Gothic" w:cs="Arial"/>
          <w:sz w:val="24"/>
          <w:szCs w:val="24"/>
        </w:rPr>
        <w:t xml:space="preserve"> </w:t>
      </w:r>
      <w:r w:rsidR="00563947" w:rsidRPr="00A82D6D">
        <w:rPr>
          <w:rFonts w:ascii="Century Gothic" w:hAnsi="Century Gothic" w:cs="Arial"/>
          <w:snapToGrid w:val="0"/>
          <w:sz w:val="24"/>
          <w:szCs w:val="24"/>
        </w:rPr>
        <w:t>el Programa de Ingeniero Agr</w:t>
      </w:r>
      <w:r w:rsidR="003F3D1C">
        <w:rPr>
          <w:rFonts w:ascii="Century Gothic" w:hAnsi="Century Gothic" w:cs="Arial"/>
          <w:snapToGrid w:val="0"/>
          <w:sz w:val="24"/>
          <w:szCs w:val="24"/>
        </w:rPr>
        <w:t xml:space="preserve">ónomo en Producción lograra </w:t>
      </w:r>
      <w:r w:rsidR="009A6F19">
        <w:rPr>
          <w:rFonts w:ascii="Century Gothic" w:hAnsi="Century Gothic" w:cs="Arial"/>
          <w:snapToGrid w:val="0"/>
          <w:sz w:val="24"/>
          <w:szCs w:val="24"/>
        </w:rPr>
        <w:t xml:space="preserve">y mantuviera </w:t>
      </w:r>
      <w:r w:rsidR="003F3D1C">
        <w:rPr>
          <w:rFonts w:ascii="Century Gothic" w:hAnsi="Century Gothic" w:cs="Arial"/>
          <w:snapToGrid w:val="0"/>
          <w:sz w:val="24"/>
          <w:szCs w:val="24"/>
        </w:rPr>
        <w:t>la A</w:t>
      </w:r>
      <w:r w:rsidR="00563947" w:rsidRPr="00A82D6D">
        <w:rPr>
          <w:rFonts w:ascii="Century Gothic" w:hAnsi="Century Gothic" w:cs="Arial"/>
          <w:snapToGrid w:val="0"/>
          <w:sz w:val="24"/>
          <w:szCs w:val="24"/>
        </w:rPr>
        <w:t xml:space="preserve">creditación ante el </w:t>
      </w:r>
      <w:r w:rsidR="00563947" w:rsidRPr="00A82D6D">
        <w:rPr>
          <w:rFonts w:ascii="Century Gothic" w:hAnsi="Century Gothic" w:cs="Arial"/>
          <w:sz w:val="24"/>
          <w:szCs w:val="24"/>
        </w:rPr>
        <w:t>Comité Mexicano de la Acreditación Agronómica (COMEAA)</w:t>
      </w:r>
      <w:r w:rsidR="001C4552" w:rsidRPr="00A82D6D">
        <w:rPr>
          <w:rFonts w:ascii="Century Gothic" w:hAnsi="Century Gothic" w:cs="Arial"/>
          <w:snapToGrid w:val="0"/>
          <w:sz w:val="24"/>
          <w:szCs w:val="24"/>
        </w:rPr>
        <w:t xml:space="preserve"> al demostrar que inició procesos y mecanismos que le permitieron transitar hacia u</w:t>
      </w:r>
      <w:r w:rsidR="00563947" w:rsidRPr="00A82D6D">
        <w:rPr>
          <w:rFonts w:ascii="Century Gothic" w:hAnsi="Century Gothic" w:cs="Arial"/>
          <w:snapToGrid w:val="0"/>
          <w:sz w:val="24"/>
          <w:szCs w:val="24"/>
        </w:rPr>
        <w:t>n modelo educativo de calidad, c</w:t>
      </w:r>
      <w:r w:rsidR="003D068A">
        <w:rPr>
          <w:rFonts w:ascii="Century Gothic" w:hAnsi="Century Gothic" w:cs="Arial"/>
          <w:sz w:val="24"/>
          <w:szCs w:val="24"/>
        </w:rPr>
        <w:t>omo resultado del esfuerzo</w:t>
      </w:r>
      <w:r w:rsidR="00384D81" w:rsidRPr="00A82D6D">
        <w:rPr>
          <w:rFonts w:ascii="Century Gothic" w:hAnsi="Century Gothic" w:cs="Arial"/>
          <w:sz w:val="24"/>
          <w:szCs w:val="24"/>
        </w:rPr>
        <w:t xml:space="preserve"> de profesores, alumnos, trabajadores y autoridades</w:t>
      </w:r>
      <w:r w:rsidR="00563947" w:rsidRPr="00A82D6D">
        <w:rPr>
          <w:rFonts w:ascii="Century Gothic" w:hAnsi="Century Gothic" w:cs="Arial"/>
          <w:sz w:val="24"/>
          <w:szCs w:val="24"/>
        </w:rPr>
        <w:t>.</w:t>
      </w:r>
    </w:p>
    <w:p w14:paraId="6BFDD402" w14:textId="77777777" w:rsidR="00F55B20" w:rsidRDefault="00F55B20" w:rsidP="00CB66DA">
      <w:pPr>
        <w:widowControl w:val="0"/>
        <w:spacing w:after="0" w:line="240" w:lineRule="auto"/>
        <w:jc w:val="both"/>
        <w:rPr>
          <w:rFonts w:ascii="Century Gothic" w:hAnsi="Century Gothic" w:cs="Arial"/>
          <w:sz w:val="24"/>
          <w:szCs w:val="24"/>
        </w:rPr>
      </w:pPr>
    </w:p>
    <w:p w14:paraId="03BB30CA" w14:textId="64D84071" w:rsidR="005F2C7F" w:rsidRDefault="003F3D1C" w:rsidP="00F55B20">
      <w:pPr>
        <w:widowControl w:val="0"/>
        <w:spacing w:after="0" w:line="360" w:lineRule="auto"/>
        <w:jc w:val="both"/>
        <w:rPr>
          <w:rFonts w:ascii="Century Gothic" w:hAnsi="Century Gothic" w:cs="Arial"/>
          <w:sz w:val="24"/>
          <w:szCs w:val="24"/>
        </w:rPr>
      </w:pPr>
      <w:r w:rsidRPr="000F3095">
        <w:rPr>
          <w:rFonts w:ascii="Century Gothic" w:hAnsi="Century Gothic" w:cs="Arial"/>
          <w:sz w:val="24"/>
          <w:szCs w:val="24"/>
        </w:rPr>
        <w:t xml:space="preserve">Las </w:t>
      </w:r>
      <w:r w:rsidR="005F2C7F" w:rsidRPr="000F3095">
        <w:rPr>
          <w:rFonts w:ascii="Century Gothic" w:hAnsi="Century Gothic" w:cs="Arial"/>
          <w:sz w:val="24"/>
          <w:szCs w:val="24"/>
        </w:rPr>
        <w:t>recomendaciones</w:t>
      </w:r>
      <w:r w:rsidRPr="000F3095">
        <w:rPr>
          <w:rFonts w:ascii="Century Gothic" w:hAnsi="Century Gothic" w:cs="Arial"/>
          <w:sz w:val="24"/>
          <w:szCs w:val="24"/>
        </w:rPr>
        <w:t xml:space="preserve"> de los organismos </w:t>
      </w:r>
      <w:r w:rsidR="005F2C7F" w:rsidRPr="000F3095">
        <w:rPr>
          <w:rFonts w:ascii="Century Gothic" w:hAnsi="Century Gothic" w:cs="Arial"/>
          <w:sz w:val="24"/>
          <w:szCs w:val="24"/>
        </w:rPr>
        <w:t>evaluadores</w:t>
      </w:r>
      <w:r w:rsidRPr="000F3095">
        <w:rPr>
          <w:rFonts w:ascii="Century Gothic" w:hAnsi="Century Gothic" w:cs="Arial"/>
          <w:sz w:val="24"/>
          <w:szCs w:val="24"/>
        </w:rPr>
        <w:t xml:space="preserve"> nos </w:t>
      </w:r>
      <w:r w:rsidR="005F2C7F" w:rsidRPr="000F3095">
        <w:rPr>
          <w:rFonts w:ascii="Century Gothic" w:hAnsi="Century Gothic" w:cs="Arial"/>
          <w:sz w:val="24"/>
          <w:szCs w:val="24"/>
        </w:rPr>
        <w:t>permitieron</w:t>
      </w:r>
      <w:r w:rsidRPr="000F3095">
        <w:rPr>
          <w:rFonts w:ascii="Century Gothic" w:hAnsi="Century Gothic" w:cs="Arial"/>
          <w:sz w:val="24"/>
          <w:szCs w:val="24"/>
        </w:rPr>
        <w:t xml:space="preserve"> hacer </w:t>
      </w:r>
      <w:r w:rsidR="0082746E" w:rsidRPr="000F3095">
        <w:rPr>
          <w:rFonts w:ascii="Century Gothic" w:hAnsi="Century Gothic" w:cs="Arial"/>
          <w:sz w:val="24"/>
          <w:szCs w:val="24"/>
        </w:rPr>
        <w:t xml:space="preserve">un </w:t>
      </w:r>
      <w:r w:rsidR="005F2C7F" w:rsidRPr="000F3095">
        <w:rPr>
          <w:rFonts w:ascii="Century Gothic" w:hAnsi="Century Gothic" w:cs="Arial"/>
          <w:sz w:val="24"/>
          <w:szCs w:val="24"/>
        </w:rPr>
        <w:lastRenderedPageBreak/>
        <w:t>análisis de nuestra situación</w:t>
      </w:r>
      <w:r w:rsidR="0082746E" w:rsidRPr="000F3095">
        <w:rPr>
          <w:rFonts w:ascii="Century Gothic" w:hAnsi="Century Gothic" w:cs="Arial"/>
          <w:sz w:val="24"/>
          <w:szCs w:val="24"/>
        </w:rPr>
        <w:t xml:space="preserve">, valorar dónde estamos y </w:t>
      </w:r>
      <w:r w:rsidR="005F2C7F" w:rsidRPr="000F3095">
        <w:rPr>
          <w:rFonts w:ascii="Century Gothic" w:hAnsi="Century Gothic" w:cs="Arial"/>
          <w:sz w:val="24"/>
          <w:szCs w:val="24"/>
        </w:rPr>
        <w:t>hacia dónde queremos</w:t>
      </w:r>
      <w:r w:rsidRPr="000F3095">
        <w:rPr>
          <w:rFonts w:ascii="Century Gothic" w:hAnsi="Century Gothic" w:cs="Arial"/>
          <w:sz w:val="24"/>
          <w:szCs w:val="24"/>
        </w:rPr>
        <w:t xml:space="preserve"> </w:t>
      </w:r>
      <w:r w:rsidR="005F2C7F" w:rsidRPr="000F3095">
        <w:rPr>
          <w:rFonts w:ascii="Century Gothic" w:hAnsi="Century Gothic" w:cs="Arial"/>
          <w:sz w:val="24"/>
          <w:szCs w:val="24"/>
        </w:rPr>
        <w:t xml:space="preserve">ir, </w:t>
      </w:r>
      <w:r w:rsidR="0082746E" w:rsidRPr="000F3095">
        <w:rPr>
          <w:rFonts w:ascii="Century Gothic" w:hAnsi="Century Gothic" w:cs="Arial"/>
          <w:sz w:val="24"/>
          <w:szCs w:val="24"/>
        </w:rPr>
        <w:t xml:space="preserve">redefinir estrategias, </w:t>
      </w:r>
      <w:r w:rsidR="005F2C7F" w:rsidRPr="000F3095">
        <w:rPr>
          <w:rFonts w:ascii="Century Gothic" w:hAnsi="Century Gothic" w:cs="Arial"/>
          <w:sz w:val="24"/>
          <w:szCs w:val="24"/>
        </w:rPr>
        <w:t xml:space="preserve">realizar cambios importantes, </w:t>
      </w:r>
      <w:r w:rsidR="00264B34">
        <w:rPr>
          <w:rFonts w:ascii="Century Gothic" w:hAnsi="Century Gothic" w:cs="Arial"/>
          <w:sz w:val="24"/>
          <w:szCs w:val="24"/>
        </w:rPr>
        <w:t>y poder</w:t>
      </w:r>
      <w:r w:rsidR="001469E6" w:rsidRPr="000F3095">
        <w:rPr>
          <w:rFonts w:ascii="Century Gothic" w:hAnsi="Century Gothic" w:cs="Arial"/>
          <w:sz w:val="24"/>
          <w:szCs w:val="24"/>
        </w:rPr>
        <w:t xml:space="preserve"> transitar</w:t>
      </w:r>
      <w:r w:rsidR="004E01EC" w:rsidRPr="000F3095">
        <w:rPr>
          <w:rFonts w:ascii="Century Gothic" w:hAnsi="Century Gothic" w:cs="Arial"/>
          <w:sz w:val="24"/>
          <w:szCs w:val="24"/>
        </w:rPr>
        <w:t xml:space="preserve"> hacia una cultura con </w:t>
      </w:r>
      <w:r w:rsidR="00207832" w:rsidRPr="000F3095">
        <w:rPr>
          <w:rFonts w:ascii="Century Gothic" w:hAnsi="Century Gothic" w:cs="Arial"/>
          <w:sz w:val="24"/>
          <w:szCs w:val="24"/>
        </w:rPr>
        <w:t xml:space="preserve">procesos </w:t>
      </w:r>
      <w:r w:rsidR="00AC0260" w:rsidRPr="000F3095">
        <w:rPr>
          <w:rFonts w:ascii="Century Gothic" w:hAnsi="Century Gothic" w:cs="Arial"/>
          <w:sz w:val="24"/>
          <w:szCs w:val="24"/>
        </w:rPr>
        <w:t>de planeación y evaluaci</w:t>
      </w:r>
      <w:r w:rsidR="00F75417" w:rsidRPr="000F3095">
        <w:rPr>
          <w:rFonts w:ascii="Century Gothic" w:hAnsi="Century Gothic" w:cs="Arial"/>
          <w:sz w:val="24"/>
          <w:szCs w:val="24"/>
        </w:rPr>
        <w:t>ón</w:t>
      </w:r>
      <w:r w:rsidR="00941524" w:rsidRPr="000F3095">
        <w:rPr>
          <w:rFonts w:ascii="Century Gothic" w:hAnsi="Century Gothic" w:cs="Arial"/>
          <w:sz w:val="24"/>
          <w:szCs w:val="24"/>
        </w:rPr>
        <w:t>.</w:t>
      </w:r>
      <w:r w:rsidR="005F2C7F" w:rsidRPr="000F3095">
        <w:rPr>
          <w:rFonts w:ascii="Century Gothic" w:hAnsi="Century Gothic" w:cs="Arial"/>
          <w:sz w:val="24"/>
          <w:szCs w:val="24"/>
        </w:rPr>
        <w:t xml:space="preserve"> El primer eje es la calidad y la pertenencia educativa en un modelo educativo que permita enfocar las fortalezas hacia la calidad y la innovación educativa, la investigación científica y el desarrollo tecnológico</w:t>
      </w:r>
      <w:r w:rsidR="005F2C7F">
        <w:rPr>
          <w:rFonts w:ascii="Century Gothic" w:hAnsi="Century Gothic" w:cs="Arial"/>
          <w:sz w:val="24"/>
          <w:szCs w:val="24"/>
        </w:rPr>
        <w:t>.</w:t>
      </w:r>
    </w:p>
    <w:p w14:paraId="3F4B63C4" w14:textId="77777777" w:rsidR="005F2C7F" w:rsidRDefault="005F2C7F" w:rsidP="00F55B20">
      <w:pPr>
        <w:widowControl w:val="0"/>
        <w:spacing w:after="0" w:line="360" w:lineRule="auto"/>
        <w:jc w:val="both"/>
        <w:rPr>
          <w:rFonts w:ascii="Century Gothic" w:hAnsi="Century Gothic" w:cs="Arial"/>
          <w:sz w:val="24"/>
          <w:szCs w:val="24"/>
        </w:rPr>
      </w:pPr>
    </w:p>
    <w:p w14:paraId="4A3F1A63" w14:textId="75D77949" w:rsidR="00572385" w:rsidRDefault="00941524" w:rsidP="00F55B20">
      <w:pPr>
        <w:widowControl w:val="0"/>
        <w:spacing w:after="0" w:line="360" w:lineRule="auto"/>
        <w:jc w:val="both"/>
        <w:rPr>
          <w:rFonts w:ascii="Century Gothic" w:hAnsi="Century Gothic" w:cs="Arial"/>
          <w:snapToGrid w:val="0"/>
          <w:sz w:val="24"/>
          <w:szCs w:val="24"/>
        </w:rPr>
      </w:pPr>
      <w:r>
        <w:rPr>
          <w:rFonts w:ascii="Century Gothic" w:hAnsi="Century Gothic" w:cs="Arial"/>
          <w:sz w:val="24"/>
          <w:szCs w:val="24"/>
        </w:rPr>
        <w:t xml:space="preserve"> </w:t>
      </w:r>
      <w:r w:rsidR="005F2C7F">
        <w:rPr>
          <w:rFonts w:ascii="Century Gothic" w:hAnsi="Century Gothic" w:cs="Arial"/>
          <w:sz w:val="24"/>
          <w:szCs w:val="24"/>
        </w:rPr>
        <w:t>El Programa de IAPr</w:t>
      </w:r>
      <w:r w:rsidR="00C8078B" w:rsidRPr="00670F0B">
        <w:rPr>
          <w:rFonts w:ascii="Century Gothic" w:hAnsi="Century Gothic" w:cs="Arial"/>
          <w:sz w:val="24"/>
          <w:szCs w:val="24"/>
        </w:rPr>
        <w:t xml:space="preserve"> participa </w:t>
      </w:r>
      <w:r>
        <w:rPr>
          <w:rFonts w:ascii="Century Gothic" w:hAnsi="Century Gothic" w:cs="Arial"/>
          <w:sz w:val="24"/>
          <w:szCs w:val="24"/>
        </w:rPr>
        <w:t>en</w:t>
      </w:r>
      <w:r w:rsidR="00207832" w:rsidRPr="00670F0B">
        <w:rPr>
          <w:rFonts w:ascii="Century Gothic" w:hAnsi="Century Gothic" w:cs="Arial"/>
          <w:sz w:val="24"/>
          <w:szCs w:val="24"/>
        </w:rPr>
        <w:t xml:space="preserve"> los procesos de admisión e inducción de los alumnos, </w:t>
      </w:r>
      <w:r w:rsidR="00C8078B" w:rsidRPr="00670F0B">
        <w:rPr>
          <w:rFonts w:ascii="Century Gothic" w:hAnsi="Century Gothic" w:cs="Arial"/>
          <w:sz w:val="24"/>
          <w:szCs w:val="24"/>
        </w:rPr>
        <w:t xml:space="preserve">se les acompaña </w:t>
      </w:r>
      <w:r w:rsidR="000A50D3">
        <w:rPr>
          <w:rFonts w:ascii="Century Gothic" w:hAnsi="Century Gothic" w:cs="Arial"/>
          <w:sz w:val="24"/>
          <w:szCs w:val="24"/>
        </w:rPr>
        <w:t xml:space="preserve">durante su proceso de formación </w:t>
      </w:r>
      <w:r w:rsidR="000A50D3" w:rsidRPr="00670F0B">
        <w:rPr>
          <w:rFonts w:ascii="Century Gothic" w:hAnsi="Century Gothic" w:cs="Arial"/>
          <w:sz w:val="24"/>
          <w:szCs w:val="24"/>
        </w:rPr>
        <w:t>en</w:t>
      </w:r>
      <w:r w:rsidR="00C8078B" w:rsidRPr="00670F0B">
        <w:rPr>
          <w:rFonts w:ascii="Century Gothic" w:hAnsi="Century Gothic" w:cs="Arial"/>
          <w:sz w:val="24"/>
          <w:szCs w:val="24"/>
        </w:rPr>
        <w:t xml:space="preserve"> el Programa y se </w:t>
      </w:r>
      <w:r w:rsidR="000A50D3">
        <w:rPr>
          <w:rFonts w:ascii="Century Gothic" w:hAnsi="Century Gothic" w:cs="Arial"/>
          <w:sz w:val="24"/>
          <w:szCs w:val="24"/>
        </w:rPr>
        <w:t>propicia</w:t>
      </w:r>
      <w:r w:rsidR="00C8078B" w:rsidRPr="00670F0B">
        <w:rPr>
          <w:rFonts w:ascii="Century Gothic" w:hAnsi="Century Gothic" w:cs="Arial"/>
          <w:sz w:val="24"/>
          <w:szCs w:val="24"/>
        </w:rPr>
        <w:t xml:space="preserve"> su contacto </w:t>
      </w:r>
      <w:r w:rsidR="00207832" w:rsidRPr="00670F0B">
        <w:rPr>
          <w:rFonts w:ascii="Century Gothic" w:hAnsi="Century Gothic" w:cs="Arial"/>
          <w:snapToGrid w:val="0"/>
          <w:sz w:val="24"/>
          <w:szCs w:val="24"/>
        </w:rPr>
        <w:t>con el mundo laboral</w:t>
      </w:r>
      <w:r w:rsidR="00C8078B" w:rsidRPr="00670F0B">
        <w:rPr>
          <w:rFonts w:ascii="Century Gothic" w:hAnsi="Century Gothic" w:cs="Arial"/>
          <w:snapToGrid w:val="0"/>
          <w:sz w:val="24"/>
          <w:szCs w:val="24"/>
        </w:rPr>
        <w:t xml:space="preserve">; por otra </w:t>
      </w:r>
      <w:r w:rsidR="009D2AE8" w:rsidRPr="00670F0B">
        <w:rPr>
          <w:rFonts w:ascii="Century Gothic" w:hAnsi="Century Gothic" w:cs="Arial"/>
          <w:snapToGrid w:val="0"/>
          <w:sz w:val="24"/>
          <w:szCs w:val="24"/>
        </w:rPr>
        <w:t>parte,</w:t>
      </w:r>
      <w:r w:rsidR="00C8078B" w:rsidRPr="00670F0B">
        <w:rPr>
          <w:rFonts w:ascii="Century Gothic" w:hAnsi="Century Gothic" w:cs="Arial"/>
          <w:snapToGrid w:val="0"/>
          <w:sz w:val="24"/>
          <w:szCs w:val="24"/>
        </w:rPr>
        <w:t xml:space="preserve"> se fomenta </w:t>
      </w:r>
      <w:r w:rsidR="005B50C9">
        <w:rPr>
          <w:rFonts w:ascii="Century Gothic" w:hAnsi="Century Gothic" w:cs="Arial"/>
          <w:snapToGrid w:val="0"/>
          <w:sz w:val="24"/>
          <w:szCs w:val="24"/>
        </w:rPr>
        <w:t>la</w:t>
      </w:r>
      <w:r w:rsidR="00C8078B" w:rsidRPr="00670F0B">
        <w:rPr>
          <w:rFonts w:ascii="Century Gothic" w:hAnsi="Century Gothic" w:cs="Arial"/>
          <w:snapToGrid w:val="0"/>
          <w:sz w:val="24"/>
          <w:szCs w:val="24"/>
        </w:rPr>
        <w:t xml:space="preserve"> integración</w:t>
      </w:r>
      <w:r w:rsidR="00207832" w:rsidRPr="00670F0B">
        <w:rPr>
          <w:rFonts w:ascii="Century Gothic" w:hAnsi="Century Gothic" w:cs="Arial"/>
          <w:snapToGrid w:val="0"/>
          <w:sz w:val="24"/>
          <w:szCs w:val="24"/>
        </w:rPr>
        <w:t xml:space="preserve"> </w:t>
      </w:r>
      <w:r w:rsidR="005B50C9">
        <w:rPr>
          <w:rFonts w:ascii="Century Gothic" w:hAnsi="Century Gothic" w:cs="Arial"/>
          <w:snapToGrid w:val="0"/>
          <w:sz w:val="24"/>
          <w:szCs w:val="24"/>
        </w:rPr>
        <w:t>del</w:t>
      </w:r>
      <w:r w:rsidR="005B50C9" w:rsidRPr="00670F0B">
        <w:rPr>
          <w:rFonts w:ascii="Century Gothic" w:hAnsi="Century Gothic" w:cs="Arial"/>
          <w:snapToGrid w:val="0"/>
          <w:sz w:val="24"/>
          <w:szCs w:val="24"/>
        </w:rPr>
        <w:t xml:space="preserve"> personal académico </w:t>
      </w:r>
      <w:r w:rsidR="00207832" w:rsidRPr="00670F0B">
        <w:rPr>
          <w:rFonts w:ascii="Century Gothic" w:hAnsi="Century Gothic" w:cs="Arial"/>
          <w:snapToGrid w:val="0"/>
          <w:sz w:val="24"/>
          <w:szCs w:val="24"/>
        </w:rPr>
        <w:t xml:space="preserve">en cuerpos académicos </w:t>
      </w:r>
      <w:r w:rsidR="00C8078B" w:rsidRPr="00670F0B">
        <w:rPr>
          <w:rFonts w:ascii="Century Gothic" w:hAnsi="Century Gothic" w:cs="Arial"/>
          <w:snapToGrid w:val="0"/>
          <w:sz w:val="24"/>
          <w:szCs w:val="24"/>
        </w:rPr>
        <w:t xml:space="preserve">y su integración en </w:t>
      </w:r>
      <w:r w:rsidR="00207832" w:rsidRPr="00670F0B">
        <w:rPr>
          <w:rFonts w:ascii="Century Gothic" w:hAnsi="Century Gothic" w:cs="Arial"/>
          <w:snapToGrid w:val="0"/>
          <w:sz w:val="24"/>
          <w:szCs w:val="24"/>
        </w:rPr>
        <w:t>redes nacionales e internacionales.</w:t>
      </w:r>
      <w:r w:rsidR="002D2822">
        <w:rPr>
          <w:rFonts w:ascii="Century Gothic" w:hAnsi="Century Gothic" w:cs="Arial"/>
          <w:snapToGrid w:val="0"/>
          <w:sz w:val="24"/>
          <w:szCs w:val="24"/>
        </w:rPr>
        <w:t xml:space="preserve"> </w:t>
      </w:r>
      <w:r w:rsidR="005B50C9" w:rsidRPr="00FC6972">
        <w:rPr>
          <w:rFonts w:ascii="Century Gothic" w:hAnsi="Century Gothic" w:cs="Arial"/>
          <w:sz w:val="24"/>
          <w:szCs w:val="24"/>
        </w:rPr>
        <w:t xml:space="preserve">El Programa de IAPr cuenta con un Manual de Procedimientos donde están </w:t>
      </w:r>
      <w:r w:rsidR="00FC6972">
        <w:rPr>
          <w:rFonts w:ascii="Century Gothic" w:hAnsi="Century Gothic" w:cs="Arial"/>
          <w:sz w:val="24"/>
          <w:szCs w:val="24"/>
        </w:rPr>
        <w:t>establecidas</w:t>
      </w:r>
      <w:r w:rsidR="005B50C9" w:rsidRPr="00FC6972">
        <w:rPr>
          <w:rFonts w:ascii="Century Gothic" w:hAnsi="Century Gothic" w:cs="Arial"/>
          <w:sz w:val="24"/>
          <w:szCs w:val="24"/>
        </w:rPr>
        <w:t xml:space="preserve"> las acciones que se realizan </w:t>
      </w:r>
      <w:r w:rsidR="00FC6972">
        <w:rPr>
          <w:rFonts w:ascii="Century Gothic" w:hAnsi="Century Gothic" w:cs="Arial"/>
          <w:sz w:val="24"/>
          <w:szCs w:val="24"/>
        </w:rPr>
        <w:t xml:space="preserve">cada </w:t>
      </w:r>
      <w:r w:rsidR="00491145">
        <w:rPr>
          <w:rFonts w:ascii="Century Gothic" w:hAnsi="Century Gothic" w:cs="Arial"/>
          <w:sz w:val="24"/>
          <w:szCs w:val="24"/>
        </w:rPr>
        <w:t>semestre</w:t>
      </w:r>
      <w:r w:rsidR="00656BDA">
        <w:rPr>
          <w:rFonts w:ascii="Century Gothic" w:hAnsi="Century Gothic" w:cs="Arial"/>
          <w:sz w:val="24"/>
          <w:szCs w:val="24"/>
        </w:rPr>
        <w:t xml:space="preserve"> como</w:t>
      </w:r>
      <w:r w:rsidR="0082746E">
        <w:rPr>
          <w:rFonts w:ascii="Century Gothic" w:hAnsi="Century Gothic" w:cs="Arial"/>
          <w:sz w:val="24"/>
          <w:szCs w:val="24"/>
        </w:rPr>
        <w:t>: d</w:t>
      </w:r>
      <w:r w:rsidR="005B50C9" w:rsidRPr="00FC6972">
        <w:rPr>
          <w:rFonts w:ascii="Century Gothic" w:hAnsi="Century Gothic" w:cs="Arial"/>
          <w:sz w:val="24"/>
          <w:szCs w:val="24"/>
        </w:rPr>
        <w:t xml:space="preserve">ifundir entre los alumnos </w:t>
      </w:r>
      <w:r w:rsidR="00572385" w:rsidRPr="00FC6972">
        <w:rPr>
          <w:rFonts w:ascii="Century Gothic" w:hAnsi="Century Gothic" w:cs="Arial"/>
          <w:sz w:val="24"/>
          <w:szCs w:val="24"/>
        </w:rPr>
        <w:t xml:space="preserve">y Profesores </w:t>
      </w:r>
      <w:r w:rsidR="00572385" w:rsidRPr="00FC6972">
        <w:rPr>
          <w:rFonts w:ascii="Century Gothic" w:hAnsi="Century Gothic" w:cs="Arial"/>
          <w:snapToGrid w:val="0"/>
          <w:sz w:val="24"/>
          <w:szCs w:val="24"/>
        </w:rPr>
        <w:t>la misión, visión, código de ética y los objetivos del Programa, realización de ejercicios de planeación estratégica para adecuar los plane</w:t>
      </w:r>
      <w:r w:rsidR="004E01EC" w:rsidRPr="00FC6972">
        <w:rPr>
          <w:rFonts w:ascii="Century Gothic" w:hAnsi="Century Gothic" w:cs="Arial"/>
          <w:snapToGrid w:val="0"/>
          <w:sz w:val="24"/>
          <w:szCs w:val="24"/>
        </w:rPr>
        <w:t xml:space="preserve">s de mejora continua, un Comité de </w:t>
      </w:r>
      <w:r w:rsidR="00FC6972" w:rsidRPr="00FC6972">
        <w:rPr>
          <w:rFonts w:ascii="Century Gothic" w:hAnsi="Century Gothic" w:cs="Arial"/>
          <w:snapToGrid w:val="0"/>
          <w:sz w:val="24"/>
          <w:szCs w:val="24"/>
        </w:rPr>
        <w:t>Calidad que</w:t>
      </w:r>
      <w:r w:rsidR="004E01EC" w:rsidRPr="00FC6972">
        <w:rPr>
          <w:rFonts w:ascii="Century Gothic" w:hAnsi="Century Gothic" w:cs="Arial"/>
          <w:snapToGrid w:val="0"/>
          <w:sz w:val="24"/>
          <w:szCs w:val="24"/>
        </w:rPr>
        <w:t xml:space="preserve"> trabaja de manera sistemática en la mejora del programa, </w:t>
      </w:r>
      <w:r w:rsidR="00CB6F58">
        <w:rPr>
          <w:rFonts w:ascii="Century Gothic" w:hAnsi="Century Gothic" w:cs="Arial"/>
          <w:snapToGrid w:val="0"/>
          <w:sz w:val="24"/>
          <w:szCs w:val="24"/>
        </w:rPr>
        <w:t xml:space="preserve">un </w:t>
      </w:r>
      <w:r w:rsidR="00FC6972" w:rsidRPr="00FC6972">
        <w:rPr>
          <w:rFonts w:ascii="Century Gothic" w:hAnsi="Century Gothic" w:cs="Arial"/>
          <w:snapToGrid w:val="0"/>
          <w:sz w:val="24"/>
          <w:szCs w:val="24"/>
        </w:rPr>
        <w:t>semestre de Prácticas Profesionales que permite la vinculación con las empresas y consolida la formación pr</w:t>
      </w:r>
      <w:r w:rsidR="00FC6972">
        <w:rPr>
          <w:rFonts w:ascii="Century Gothic" w:hAnsi="Century Gothic" w:cs="Arial"/>
          <w:snapToGrid w:val="0"/>
          <w:sz w:val="24"/>
          <w:szCs w:val="24"/>
        </w:rPr>
        <w:t>áctica del estudiante, un</w:t>
      </w:r>
      <w:r w:rsidR="00C02530">
        <w:rPr>
          <w:rFonts w:ascii="Century Gothic" w:hAnsi="Century Gothic" w:cs="Arial"/>
          <w:snapToGrid w:val="0"/>
          <w:sz w:val="24"/>
          <w:szCs w:val="24"/>
        </w:rPr>
        <w:t xml:space="preserve"> Programa Integral de Tutorías, </w:t>
      </w:r>
      <w:r w:rsidR="00FC6972">
        <w:rPr>
          <w:rFonts w:ascii="Century Gothic" w:hAnsi="Century Gothic" w:cs="Arial"/>
          <w:snapToGrid w:val="0"/>
          <w:sz w:val="24"/>
          <w:szCs w:val="24"/>
        </w:rPr>
        <w:t xml:space="preserve">sistemas informáticos más eficientes que facilitan la programación de </w:t>
      </w:r>
      <w:r w:rsidR="00C02530">
        <w:rPr>
          <w:rFonts w:ascii="Century Gothic" w:hAnsi="Century Gothic" w:cs="Arial"/>
          <w:snapToGrid w:val="0"/>
          <w:sz w:val="24"/>
          <w:szCs w:val="24"/>
        </w:rPr>
        <w:t xml:space="preserve">la </w:t>
      </w:r>
      <w:r w:rsidR="00FC6972">
        <w:rPr>
          <w:rFonts w:ascii="Century Gothic" w:hAnsi="Century Gothic" w:cs="Arial"/>
          <w:snapToGrid w:val="0"/>
          <w:sz w:val="24"/>
          <w:szCs w:val="24"/>
        </w:rPr>
        <w:t xml:space="preserve">carga académica, evaluación docente, evaluación de tutorías e  información del Programa. </w:t>
      </w:r>
    </w:p>
    <w:p w14:paraId="71E42D0A" w14:textId="77777777" w:rsidR="00F55B20" w:rsidRDefault="00F55B20" w:rsidP="00F55B20">
      <w:pPr>
        <w:widowControl w:val="0"/>
        <w:spacing w:after="0" w:line="360" w:lineRule="auto"/>
        <w:jc w:val="both"/>
        <w:rPr>
          <w:rFonts w:ascii="Century Gothic" w:hAnsi="Century Gothic" w:cs="Arial"/>
          <w:snapToGrid w:val="0"/>
          <w:sz w:val="24"/>
          <w:szCs w:val="24"/>
        </w:rPr>
      </w:pPr>
    </w:p>
    <w:p w14:paraId="59A0DA1C" w14:textId="52A5D28F" w:rsidR="00B456AE" w:rsidRDefault="001469E6" w:rsidP="00F55B20">
      <w:pPr>
        <w:widowControl w:val="0"/>
        <w:spacing w:after="0" w:line="360" w:lineRule="auto"/>
        <w:jc w:val="both"/>
        <w:rPr>
          <w:rFonts w:ascii="Century Gothic" w:hAnsi="Century Gothic" w:cs="Arial"/>
          <w:sz w:val="24"/>
          <w:szCs w:val="24"/>
        </w:rPr>
      </w:pPr>
      <w:r>
        <w:rPr>
          <w:rFonts w:ascii="Century Gothic" w:hAnsi="Century Gothic" w:cs="Arial"/>
          <w:snapToGrid w:val="0"/>
          <w:sz w:val="24"/>
          <w:szCs w:val="24"/>
        </w:rPr>
        <w:t xml:space="preserve">El Programa </w:t>
      </w:r>
      <w:r w:rsidR="00CB66DA">
        <w:rPr>
          <w:rFonts w:ascii="Century Gothic" w:hAnsi="Century Gothic" w:cs="Arial"/>
          <w:snapToGrid w:val="0"/>
          <w:sz w:val="24"/>
          <w:szCs w:val="24"/>
        </w:rPr>
        <w:t xml:space="preserve">Educativo </w:t>
      </w:r>
      <w:r>
        <w:rPr>
          <w:rFonts w:ascii="Century Gothic" w:hAnsi="Century Gothic" w:cs="Arial"/>
          <w:snapToGrid w:val="0"/>
          <w:sz w:val="24"/>
          <w:szCs w:val="24"/>
        </w:rPr>
        <w:t xml:space="preserve">de IAPr asume </w:t>
      </w:r>
      <w:r w:rsidR="00F75417">
        <w:rPr>
          <w:rFonts w:ascii="Century Gothic" w:hAnsi="Century Gothic" w:cs="Arial"/>
          <w:snapToGrid w:val="0"/>
          <w:sz w:val="24"/>
          <w:szCs w:val="24"/>
        </w:rPr>
        <w:t>sus áreas de oportunidad</w:t>
      </w:r>
      <w:r>
        <w:rPr>
          <w:rFonts w:ascii="Century Gothic" w:hAnsi="Century Gothic" w:cs="Arial"/>
          <w:snapToGrid w:val="0"/>
          <w:sz w:val="24"/>
          <w:szCs w:val="24"/>
        </w:rPr>
        <w:t xml:space="preserve"> y </w:t>
      </w:r>
      <w:r w:rsidRPr="00057312">
        <w:rPr>
          <w:rFonts w:ascii="Century Gothic" w:hAnsi="Century Gothic" w:cs="Arial"/>
          <w:sz w:val="24"/>
          <w:szCs w:val="24"/>
        </w:rPr>
        <w:t>redobla es</w:t>
      </w:r>
      <w:r>
        <w:rPr>
          <w:rFonts w:ascii="Century Gothic" w:hAnsi="Century Gothic" w:cs="Arial"/>
          <w:sz w:val="24"/>
          <w:szCs w:val="24"/>
        </w:rPr>
        <w:t xml:space="preserve">fuerzos para lograr subsanarlas, </w:t>
      </w:r>
      <w:r w:rsidR="00495664">
        <w:rPr>
          <w:rFonts w:ascii="Century Gothic" w:hAnsi="Century Gothic" w:cs="Arial"/>
          <w:sz w:val="24"/>
          <w:szCs w:val="24"/>
        </w:rPr>
        <w:t>por lo que un</w:t>
      </w:r>
      <w:r w:rsidR="008219AE">
        <w:rPr>
          <w:rFonts w:ascii="Century Gothic" w:hAnsi="Century Gothic" w:cs="Arial"/>
          <w:sz w:val="24"/>
          <w:szCs w:val="24"/>
        </w:rPr>
        <w:t>a</w:t>
      </w:r>
      <w:r w:rsidR="00495664">
        <w:rPr>
          <w:rFonts w:ascii="Century Gothic" w:hAnsi="Century Gothic" w:cs="Arial"/>
          <w:sz w:val="24"/>
          <w:szCs w:val="24"/>
        </w:rPr>
        <w:t xml:space="preserve"> de las acciones es fortalecer la vinculación con el sector productivo </w:t>
      </w:r>
      <w:r w:rsidR="00475FEB">
        <w:rPr>
          <w:rFonts w:ascii="Century Gothic" w:hAnsi="Century Gothic" w:cs="Arial"/>
          <w:sz w:val="24"/>
          <w:szCs w:val="24"/>
        </w:rPr>
        <w:t>y social</w:t>
      </w:r>
      <w:r w:rsidR="00656BDA">
        <w:rPr>
          <w:rFonts w:ascii="Century Gothic" w:hAnsi="Century Gothic" w:cs="Arial"/>
          <w:sz w:val="24"/>
          <w:szCs w:val="24"/>
        </w:rPr>
        <w:t>,</w:t>
      </w:r>
      <w:r w:rsidR="00475FEB">
        <w:rPr>
          <w:rFonts w:ascii="Century Gothic" w:hAnsi="Century Gothic" w:cs="Arial"/>
          <w:sz w:val="24"/>
          <w:szCs w:val="24"/>
        </w:rPr>
        <w:t xml:space="preserve"> y </w:t>
      </w:r>
      <w:r w:rsidR="00656BDA">
        <w:rPr>
          <w:rFonts w:ascii="Century Gothic" w:hAnsi="Century Gothic" w:cs="Arial"/>
          <w:sz w:val="24"/>
          <w:szCs w:val="24"/>
        </w:rPr>
        <w:t xml:space="preserve">así mismo </w:t>
      </w:r>
      <w:r w:rsidR="00475FEB">
        <w:rPr>
          <w:rFonts w:ascii="Century Gothic" w:hAnsi="Century Gothic" w:cs="Arial"/>
          <w:sz w:val="24"/>
          <w:szCs w:val="24"/>
        </w:rPr>
        <w:t>la movilidad docente y estudiantil, para integrar a</w:t>
      </w:r>
      <w:r w:rsidR="00656BDA">
        <w:rPr>
          <w:rFonts w:ascii="Century Gothic" w:hAnsi="Century Gothic" w:cs="Arial"/>
          <w:sz w:val="24"/>
          <w:szCs w:val="24"/>
        </w:rPr>
        <w:t xml:space="preserve"> los egresados al campo laboral;</w:t>
      </w:r>
      <w:r w:rsidR="00475FEB">
        <w:rPr>
          <w:rFonts w:ascii="Century Gothic" w:hAnsi="Century Gothic" w:cs="Arial"/>
          <w:sz w:val="24"/>
          <w:szCs w:val="24"/>
        </w:rPr>
        <w:t xml:space="preserve"> </w:t>
      </w:r>
      <w:r w:rsidR="00495664">
        <w:rPr>
          <w:rFonts w:ascii="Century Gothic" w:hAnsi="Century Gothic" w:cs="Arial"/>
          <w:sz w:val="24"/>
          <w:szCs w:val="24"/>
        </w:rPr>
        <w:t>para ello</w:t>
      </w:r>
      <w:r w:rsidR="00656BDA">
        <w:rPr>
          <w:rFonts w:ascii="Century Gothic" w:hAnsi="Century Gothic" w:cs="Arial"/>
          <w:sz w:val="24"/>
          <w:szCs w:val="24"/>
        </w:rPr>
        <w:t>,</w:t>
      </w:r>
      <w:r w:rsidR="00495664">
        <w:rPr>
          <w:rFonts w:ascii="Century Gothic" w:hAnsi="Century Gothic" w:cs="Arial"/>
          <w:sz w:val="24"/>
          <w:szCs w:val="24"/>
        </w:rPr>
        <w:t xml:space="preserve"> </w:t>
      </w:r>
      <w:r w:rsidR="00966778">
        <w:rPr>
          <w:rFonts w:ascii="Century Gothic" w:hAnsi="Century Gothic" w:cs="Arial"/>
          <w:sz w:val="24"/>
          <w:szCs w:val="24"/>
        </w:rPr>
        <w:t>es de vital importancia la participación</w:t>
      </w:r>
      <w:r w:rsidR="00495664">
        <w:rPr>
          <w:rFonts w:ascii="Century Gothic" w:hAnsi="Century Gothic" w:cs="Arial"/>
          <w:sz w:val="24"/>
          <w:szCs w:val="24"/>
        </w:rPr>
        <w:t xml:space="preserve"> de </w:t>
      </w:r>
      <w:r w:rsidR="00AB2F96">
        <w:rPr>
          <w:rFonts w:ascii="Century Gothic" w:hAnsi="Century Gothic" w:cs="Arial"/>
          <w:sz w:val="24"/>
          <w:szCs w:val="24"/>
        </w:rPr>
        <w:t>la</w:t>
      </w:r>
      <w:r w:rsidR="00966778">
        <w:rPr>
          <w:rFonts w:ascii="Century Gothic" w:hAnsi="Century Gothic" w:cs="Arial"/>
          <w:sz w:val="24"/>
          <w:szCs w:val="24"/>
        </w:rPr>
        <w:t>s</w:t>
      </w:r>
      <w:r w:rsidR="00AB2F96">
        <w:rPr>
          <w:rFonts w:ascii="Century Gothic" w:hAnsi="Century Gothic" w:cs="Arial"/>
          <w:sz w:val="24"/>
          <w:szCs w:val="24"/>
        </w:rPr>
        <w:t xml:space="preserve"> Autoridades Administrativas y de </w:t>
      </w:r>
      <w:r w:rsidR="00495664">
        <w:rPr>
          <w:rFonts w:ascii="Century Gothic" w:hAnsi="Century Gothic" w:cs="Arial"/>
          <w:sz w:val="24"/>
          <w:szCs w:val="24"/>
        </w:rPr>
        <w:t xml:space="preserve">todos los Profesores del Programa </w:t>
      </w:r>
      <w:r w:rsidR="009345DA">
        <w:rPr>
          <w:rFonts w:ascii="Century Gothic" w:hAnsi="Century Gothic" w:cs="Arial"/>
          <w:sz w:val="24"/>
          <w:szCs w:val="24"/>
        </w:rPr>
        <w:t xml:space="preserve">Educativo </w:t>
      </w:r>
      <w:r w:rsidR="00495664">
        <w:rPr>
          <w:rFonts w:ascii="Century Gothic" w:hAnsi="Century Gothic" w:cs="Arial"/>
          <w:sz w:val="24"/>
          <w:szCs w:val="24"/>
        </w:rPr>
        <w:t>de IAP</w:t>
      </w:r>
      <w:r w:rsidR="00AB2F96">
        <w:rPr>
          <w:rFonts w:ascii="Century Gothic" w:hAnsi="Century Gothic" w:cs="Arial"/>
          <w:sz w:val="24"/>
          <w:szCs w:val="24"/>
        </w:rPr>
        <w:t>r</w:t>
      </w:r>
      <w:r w:rsidR="00495664">
        <w:rPr>
          <w:rFonts w:ascii="Century Gothic" w:hAnsi="Century Gothic" w:cs="Arial"/>
          <w:sz w:val="24"/>
          <w:szCs w:val="24"/>
        </w:rPr>
        <w:t>.</w:t>
      </w:r>
    </w:p>
    <w:p w14:paraId="0ADC3938" w14:textId="77777777" w:rsidR="00B456AE" w:rsidRDefault="00B456AE" w:rsidP="00F55B20">
      <w:pPr>
        <w:widowControl w:val="0"/>
        <w:spacing w:after="0" w:line="360" w:lineRule="auto"/>
        <w:jc w:val="both"/>
        <w:rPr>
          <w:rFonts w:ascii="Century Gothic" w:hAnsi="Century Gothic" w:cs="Arial"/>
          <w:sz w:val="24"/>
          <w:szCs w:val="24"/>
        </w:rPr>
      </w:pPr>
    </w:p>
    <w:p w14:paraId="3D8BD30A" w14:textId="77777777" w:rsidR="008458D4" w:rsidRPr="000A05ED" w:rsidRDefault="008458D4" w:rsidP="008458D4">
      <w:pPr>
        <w:pStyle w:val="Ttulo2"/>
        <w:numPr>
          <w:ilvl w:val="0"/>
          <w:numId w:val="0"/>
        </w:numPr>
        <w:autoSpaceDE w:val="0"/>
        <w:autoSpaceDN w:val="0"/>
        <w:adjustRightInd w:val="0"/>
        <w:spacing w:line="276" w:lineRule="auto"/>
        <w:jc w:val="center"/>
        <w:rPr>
          <w:rFonts w:ascii="Century Gothic" w:hAnsi="Century Gothic" w:cs="Arial"/>
          <w:color w:val="0000FF"/>
          <w:szCs w:val="24"/>
        </w:rPr>
      </w:pPr>
      <w:r w:rsidRPr="000A05ED">
        <w:rPr>
          <w:rFonts w:ascii="Century Gothic" w:hAnsi="Century Gothic" w:cs="Arial"/>
          <w:szCs w:val="24"/>
        </w:rPr>
        <w:t>METODOLOGÍA</w:t>
      </w:r>
    </w:p>
    <w:p w14:paraId="382BFB3A" w14:textId="77777777" w:rsidR="008458D4" w:rsidRPr="000A05ED" w:rsidRDefault="008458D4" w:rsidP="00CB66DA">
      <w:pPr>
        <w:autoSpaceDE w:val="0"/>
        <w:autoSpaceDN w:val="0"/>
        <w:adjustRightInd w:val="0"/>
        <w:spacing w:after="0" w:line="240" w:lineRule="auto"/>
        <w:ind w:firstLine="330"/>
        <w:jc w:val="both"/>
        <w:rPr>
          <w:rFonts w:ascii="Century Gothic" w:hAnsi="Century Gothic" w:cs="Arial"/>
          <w:sz w:val="24"/>
          <w:szCs w:val="24"/>
        </w:rPr>
      </w:pPr>
    </w:p>
    <w:p w14:paraId="0A51BCAF" w14:textId="77777777" w:rsidR="006F3F28" w:rsidRPr="006F3F28" w:rsidRDefault="008458D4" w:rsidP="006F3F28">
      <w:pPr>
        <w:autoSpaceDE w:val="0"/>
        <w:autoSpaceDN w:val="0"/>
        <w:adjustRightInd w:val="0"/>
        <w:spacing w:after="0"/>
        <w:jc w:val="both"/>
        <w:rPr>
          <w:rFonts w:ascii="Century Gothic" w:eastAsiaTheme="minorHAnsi" w:hAnsi="Century Gothic" w:cs="ArialMT"/>
          <w:sz w:val="24"/>
          <w:szCs w:val="24"/>
        </w:rPr>
      </w:pPr>
      <w:r w:rsidRPr="006F3F28">
        <w:rPr>
          <w:rFonts w:ascii="Century Gothic" w:hAnsi="Century Gothic" w:cs="Arial"/>
          <w:sz w:val="24"/>
          <w:szCs w:val="24"/>
        </w:rPr>
        <w:t xml:space="preserve">El Programa </w:t>
      </w:r>
      <w:r w:rsidR="00EC7B43">
        <w:rPr>
          <w:rFonts w:ascii="Century Gothic" w:hAnsi="Century Gothic" w:cs="Arial"/>
          <w:sz w:val="24"/>
          <w:szCs w:val="24"/>
        </w:rPr>
        <w:t xml:space="preserve">Educativo </w:t>
      </w:r>
      <w:r w:rsidRPr="006F3F28">
        <w:rPr>
          <w:rFonts w:ascii="Century Gothic" w:hAnsi="Century Gothic" w:cs="Arial"/>
          <w:sz w:val="24"/>
          <w:szCs w:val="24"/>
        </w:rPr>
        <w:t xml:space="preserve">de IAPr </w:t>
      </w:r>
      <w:r w:rsidR="00432AA8">
        <w:rPr>
          <w:rFonts w:ascii="Century Gothic" w:hAnsi="Century Gothic" w:cs="Arial"/>
          <w:sz w:val="24"/>
          <w:szCs w:val="24"/>
        </w:rPr>
        <w:t xml:space="preserve">ha </w:t>
      </w:r>
      <w:r w:rsidR="00C62488">
        <w:rPr>
          <w:rFonts w:ascii="Century Gothic" w:hAnsi="Century Gothic" w:cs="Arial"/>
          <w:sz w:val="24"/>
          <w:szCs w:val="24"/>
        </w:rPr>
        <w:t>transitado</w:t>
      </w:r>
      <w:r w:rsidR="00432AA8">
        <w:rPr>
          <w:rFonts w:ascii="Century Gothic" w:hAnsi="Century Gothic" w:cs="Arial"/>
          <w:sz w:val="24"/>
          <w:szCs w:val="24"/>
        </w:rPr>
        <w:t xml:space="preserve"> por</w:t>
      </w:r>
      <w:r w:rsidRPr="006F3F28">
        <w:rPr>
          <w:rFonts w:ascii="Century Gothic" w:hAnsi="Century Gothic" w:cs="Arial"/>
          <w:sz w:val="24"/>
          <w:szCs w:val="24"/>
        </w:rPr>
        <w:t xml:space="preserve"> un proceso de Acreditación y dos Refrendos de </w:t>
      </w:r>
      <w:r w:rsidR="00191012">
        <w:rPr>
          <w:rFonts w:ascii="Century Gothic" w:hAnsi="Century Gothic" w:cs="Arial"/>
          <w:sz w:val="24"/>
          <w:szCs w:val="24"/>
        </w:rPr>
        <w:t>la misma</w:t>
      </w:r>
      <w:r w:rsidRPr="006F3F28">
        <w:rPr>
          <w:rFonts w:ascii="Century Gothic" w:hAnsi="Century Gothic" w:cs="Arial"/>
          <w:sz w:val="24"/>
          <w:szCs w:val="24"/>
        </w:rPr>
        <w:t xml:space="preserve">, por lo que para la elaboración </w:t>
      </w:r>
      <w:r w:rsidR="000A05ED" w:rsidRPr="006F3F28">
        <w:rPr>
          <w:rFonts w:ascii="Century Gothic" w:hAnsi="Century Gothic" w:cs="Arial"/>
          <w:sz w:val="24"/>
          <w:szCs w:val="24"/>
        </w:rPr>
        <w:t xml:space="preserve">del </w:t>
      </w:r>
      <w:r w:rsidR="006F3F28">
        <w:rPr>
          <w:rFonts w:ascii="Century Gothic" w:hAnsi="Century Gothic" w:cs="Arial"/>
          <w:sz w:val="24"/>
          <w:szCs w:val="24"/>
        </w:rPr>
        <w:t>D</w:t>
      </w:r>
      <w:r w:rsidR="00A94888" w:rsidRPr="006F3F28">
        <w:rPr>
          <w:rFonts w:ascii="Century Gothic" w:hAnsi="Century Gothic" w:cs="Arial"/>
          <w:sz w:val="24"/>
          <w:szCs w:val="24"/>
        </w:rPr>
        <w:t xml:space="preserve">ocumento de </w:t>
      </w:r>
      <w:r w:rsidR="006F3F28">
        <w:rPr>
          <w:rFonts w:ascii="Century Gothic" w:hAnsi="Century Gothic" w:cs="Arial"/>
          <w:sz w:val="24"/>
          <w:szCs w:val="24"/>
        </w:rPr>
        <w:t>A</w:t>
      </w:r>
      <w:r w:rsidR="00A94888" w:rsidRPr="006F3F28">
        <w:rPr>
          <w:rFonts w:ascii="Century Gothic" w:hAnsi="Century Gothic" w:cs="Arial"/>
          <w:sz w:val="24"/>
          <w:szCs w:val="24"/>
        </w:rPr>
        <w:t xml:space="preserve">utoevaluación </w:t>
      </w:r>
      <w:r w:rsidRPr="006F3F28">
        <w:rPr>
          <w:rFonts w:ascii="Century Gothic" w:hAnsi="Century Gothic" w:cs="Arial"/>
          <w:sz w:val="24"/>
          <w:szCs w:val="24"/>
        </w:rPr>
        <w:t xml:space="preserve">se consideraron las experiencias </w:t>
      </w:r>
      <w:r w:rsidR="000A05ED" w:rsidRPr="006F3F28">
        <w:rPr>
          <w:rFonts w:ascii="Century Gothic" w:hAnsi="Century Gothic" w:cs="Arial"/>
          <w:sz w:val="24"/>
          <w:szCs w:val="24"/>
        </w:rPr>
        <w:t>obtenidas</w:t>
      </w:r>
      <w:r w:rsidRPr="006F3F28">
        <w:rPr>
          <w:rFonts w:ascii="Century Gothic" w:hAnsi="Century Gothic" w:cs="Arial"/>
          <w:sz w:val="24"/>
          <w:szCs w:val="24"/>
        </w:rPr>
        <w:t xml:space="preserve"> en estos procesos</w:t>
      </w:r>
      <w:r w:rsidR="000A05ED" w:rsidRPr="006F3F28">
        <w:rPr>
          <w:rFonts w:ascii="Century Gothic" w:hAnsi="Century Gothic" w:cs="Arial"/>
          <w:sz w:val="24"/>
          <w:szCs w:val="24"/>
        </w:rPr>
        <w:t>, así como las fortalezas y oportunidades detectadas</w:t>
      </w:r>
      <w:r w:rsidR="00A94888" w:rsidRPr="006F3F28">
        <w:rPr>
          <w:rFonts w:ascii="Century Gothic" w:hAnsi="Century Gothic" w:cs="Arial"/>
          <w:sz w:val="24"/>
          <w:szCs w:val="24"/>
        </w:rPr>
        <w:t xml:space="preserve"> en el PDI</w:t>
      </w:r>
      <w:r w:rsidR="000A05ED" w:rsidRPr="006F3F28">
        <w:rPr>
          <w:rFonts w:ascii="Century Gothic" w:hAnsi="Century Gothic" w:cs="Arial"/>
          <w:sz w:val="24"/>
          <w:szCs w:val="24"/>
        </w:rPr>
        <w:t xml:space="preserve">, </w:t>
      </w:r>
      <w:r w:rsidR="00A94888" w:rsidRPr="006F3F28">
        <w:rPr>
          <w:rFonts w:ascii="Century Gothic" w:hAnsi="Century Gothic" w:cs="Arial"/>
          <w:sz w:val="24"/>
          <w:szCs w:val="24"/>
        </w:rPr>
        <w:t>y</w:t>
      </w:r>
      <w:r w:rsidR="000A05ED" w:rsidRPr="006F3F28">
        <w:rPr>
          <w:rFonts w:ascii="Century Gothic" w:hAnsi="Century Gothic" w:cs="Arial"/>
          <w:sz w:val="24"/>
          <w:szCs w:val="24"/>
        </w:rPr>
        <w:t xml:space="preserve"> las áreas de oportunidad </w:t>
      </w:r>
      <w:r w:rsidR="00C62488">
        <w:rPr>
          <w:rFonts w:ascii="Century Gothic" w:hAnsi="Century Gothic" w:cs="Arial"/>
          <w:sz w:val="24"/>
          <w:szCs w:val="24"/>
        </w:rPr>
        <w:t>manifestadas</w:t>
      </w:r>
      <w:r w:rsidR="000A05ED" w:rsidRPr="006F3F28">
        <w:rPr>
          <w:rFonts w:ascii="Century Gothic" w:hAnsi="Century Gothic" w:cs="Arial"/>
          <w:sz w:val="24"/>
          <w:szCs w:val="24"/>
        </w:rPr>
        <w:t xml:space="preserve"> durante el proceso de mejora continua.</w:t>
      </w:r>
      <w:r w:rsidR="00A94888" w:rsidRPr="006F3F28">
        <w:rPr>
          <w:rFonts w:ascii="Century Gothic" w:hAnsi="Century Gothic" w:cs="Arial"/>
          <w:sz w:val="24"/>
          <w:szCs w:val="24"/>
        </w:rPr>
        <w:t xml:space="preserve"> El Comité de Calidad realizó un análisis </w:t>
      </w:r>
      <w:r w:rsidR="006F3F28">
        <w:rPr>
          <w:rFonts w:ascii="Century Gothic" w:hAnsi="Century Gothic" w:cs="Arial"/>
          <w:sz w:val="24"/>
          <w:szCs w:val="24"/>
        </w:rPr>
        <w:t xml:space="preserve">profundo </w:t>
      </w:r>
      <w:r w:rsidR="00A94888" w:rsidRPr="006F3F28">
        <w:rPr>
          <w:rFonts w:ascii="Century Gothic" w:hAnsi="Century Gothic" w:cs="Arial"/>
          <w:sz w:val="24"/>
          <w:szCs w:val="24"/>
        </w:rPr>
        <w:t>de las recomendaciones recibidas en las evaluaciones y se compararon con las detectadas por la Academia</w:t>
      </w:r>
      <w:r w:rsidR="006F3F28">
        <w:rPr>
          <w:rFonts w:ascii="Century Gothic" w:hAnsi="Century Gothic" w:cs="Arial"/>
          <w:sz w:val="24"/>
          <w:szCs w:val="24"/>
        </w:rPr>
        <w:t xml:space="preserve"> del Programa;</w:t>
      </w:r>
      <w:r w:rsidR="00A94888" w:rsidRPr="006F3F28">
        <w:rPr>
          <w:rFonts w:ascii="Century Gothic" w:hAnsi="Century Gothic" w:cs="Arial"/>
          <w:sz w:val="24"/>
          <w:szCs w:val="24"/>
        </w:rPr>
        <w:t xml:space="preserve"> así mismo se midieron los avances logrados, las acciones emprendidas y se priorizaron áreas de atención. </w:t>
      </w:r>
      <w:r w:rsidR="006F3F28" w:rsidRPr="006F3F28">
        <w:rPr>
          <w:rFonts w:ascii="Century Gothic" w:hAnsi="Century Gothic" w:cs="Arial"/>
          <w:sz w:val="24"/>
          <w:szCs w:val="24"/>
        </w:rPr>
        <w:t>El</w:t>
      </w:r>
      <w:r w:rsidR="00A94888" w:rsidRPr="006F3F28">
        <w:rPr>
          <w:rFonts w:ascii="Century Gothic" w:hAnsi="Century Gothic" w:cs="Arial"/>
          <w:sz w:val="24"/>
          <w:szCs w:val="24"/>
        </w:rPr>
        <w:t xml:space="preserve"> atender </w:t>
      </w:r>
      <w:r w:rsidR="006F3F28" w:rsidRPr="006F3F28">
        <w:rPr>
          <w:rFonts w:ascii="Century Gothic" w:hAnsi="Century Gothic" w:cs="Arial"/>
          <w:sz w:val="24"/>
          <w:szCs w:val="24"/>
        </w:rPr>
        <w:t xml:space="preserve">y responder </w:t>
      </w:r>
      <w:r w:rsidR="00A94888" w:rsidRPr="006F3F28">
        <w:rPr>
          <w:rFonts w:ascii="Century Gothic" w:hAnsi="Century Gothic" w:cs="Arial"/>
          <w:sz w:val="24"/>
          <w:szCs w:val="24"/>
        </w:rPr>
        <w:t xml:space="preserve">las recomendaciones a los indicadores de acuerdo al “Marco de Referencia </w:t>
      </w:r>
      <w:r w:rsidR="006F3F28" w:rsidRPr="006F3F28">
        <w:rPr>
          <w:rFonts w:ascii="Century Gothic" w:hAnsi="Century Gothic" w:cs="Arial"/>
          <w:sz w:val="24"/>
          <w:szCs w:val="24"/>
        </w:rPr>
        <w:t xml:space="preserve">de </w:t>
      </w:r>
      <w:r w:rsidR="00A94888" w:rsidRPr="006F3F28">
        <w:rPr>
          <w:rFonts w:ascii="Century Gothic" w:eastAsiaTheme="minorHAnsi" w:hAnsi="Century Gothic" w:cs="ArialMT"/>
          <w:sz w:val="24"/>
          <w:szCs w:val="24"/>
        </w:rPr>
        <w:t xml:space="preserve">COMEAA Versión 6.0 </w:t>
      </w:r>
      <w:r w:rsidR="006F3F28" w:rsidRPr="006F3F28">
        <w:rPr>
          <w:rFonts w:ascii="Century Gothic" w:eastAsiaTheme="minorHAnsi" w:hAnsi="Century Gothic" w:cs="ArialMT"/>
          <w:sz w:val="24"/>
          <w:szCs w:val="24"/>
        </w:rPr>
        <w:t xml:space="preserve">2013”, </w:t>
      </w:r>
      <w:r w:rsidR="006F3F28" w:rsidRPr="006F3F28">
        <w:rPr>
          <w:rFonts w:ascii="Century Gothic" w:hAnsi="Century Gothic" w:cs="Arial"/>
          <w:sz w:val="24"/>
          <w:szCs w:val="24"/>
        </w:rPr>
        <w:t>permitió detectar las principales for</w:t>
      </w:r>
      <w:r w:rsidR="008B12CA">
        <w:rPr>
          <w:rFonts w:ascii="Century Gothic" w:hAnsi="Century Gothic" w:cs="Arial"/>
          <w:sz w:val="24"/>
          <w:szCs w:val="24"/>
        </w:rPr>
        <w:t>talezas y áreas de oportunidad</w:t>
      </w:r>
      <w:r w:rsidR="006F3F28" w:rsidRPr="006F3F28">
        <w:rPr>
          <w:rFonts w:ascii="Century Gothic" w:hAnsi="Century Gothic" w:cs="Arial"/>
          <w:sz w:val="24"/>
          <w:szCs w:val="24"/>
        </w:rPr>
        <w:t xml:space="preserve"> del Programa, </w:t>
      </w:r>
      <w:r w:rsidR="006F3F28">
        <w:rPr>
          <w:rFonts w:ascii="Century Gothic" w:hAnsi="Century Gothic" w:cs="Arial"/>
          <w:sz w:val="24"/>
          <w:szCs w:val="24"/>
        </w:rPr>
        <w:t>que se mencionan</w:t>
      </w:r>
      <w:r w:rsidR="004F4CEA">
        <w:rPr>
          <w:rFonts w:ascii="Century Gothic" w:hAnsi="Century Gothic" w:cs="Arial"/>
          <w:sz w:val="24"/>
          <w:szCs w:val="24"/>
        </w:rPr>
        <w:t xml:space="preserve"> a continuación</w:t>
      </w:r>
      <w:r w:rsidR="006F3F28" w:rsidRPr="006F3F28">
        <w:rPr>
          <w:rFonts w:ascii="Century Gothic" w:hAnsi="Century Gothic" w:cs="Arial"/>
          <w:sz w:val="24"/>
          <w:szCs w:val="24"/>
        </w:rPr>
        <w:t>:</w:t>
      </w:r>
    </w:p>
    <w:p w14:paraId="7CC04C87" w14:textId="77777777" w:rsidR="006F3F28" w:rsidRDefault="006F3F28" w:rsidP="006F3F28">
      <w:pPr>
        <w:autoSpaceDE w:val="0"/>
        <w:autoSpaceDN w:val="0"/>
        <w:adjustRightInd w:val="0"/>
        <w:spacing w:after="0" w:line="240" w:lineRule="auto"/>
        <w:rPr>
          <w:rFonts w:ascii="ArialMT" w:eastAsiaTheme="minorHAnsi" w:hAnsi="ArialMT" w:cs="ArialMT"/>
          <w:sz w:val="24"/>
          <w:szCs w:val="24"/>
        </w:rPr>
      </w:pPr>
    </w:p>
    <w:p w14:paraId="707E72A4" w14:textId="77777777" w:rsidR="0068446C" w:rsidRDefault="0068446C" w:rsidP="006F3F28">
      <w:pPr>
        <w:autoSpaceDE w:val="0"/>
        <w:autoSpaceDN w:val="0"/>
        <w:adjustRightInd w:val="0"/>
        <w:spacing w:after="0" w:line="240" w:lineRule="auto"/>
        <w:rPr>
          <w:rFonts w:ascii="ArialMT" w:eastAsiaTheme="minorHAnsi" w:hAnsi="ArialMT" w:cs="ArialMT"/>
          <w:sz w:val="24"/>
          <w:szCs w:val="24"/>
        </w:rPr>
      </w:pPr>
    </w:p>
    <w:p w14:paraId="7844D7C4" w14:textId="77777777" w:rsidR="008A12F0" w:rsidRPr="008A12F0" w:rsidRDefault="008A12F0" w:rsidP="008A12F0">
      <w:pPr>
        <w:autoSpaceDE w:val="0"/>
        <w:autoSpaceDN w:val="0"/>
        <w:adjustRightInd w:val="0"/>
        <w:spacing w:after="0" w:line="480" w:lineRule="auto"/>
        <w:jc w:val="both"/>
        <w:rPr>
          <w:rFonts w:ascii="Century Gothic" w:hAnsi="Century Gothic" w:cs="Arial"/>
          <w:b/>
          <w:bCs/>
          <w:sz w:val="24"/>
          <w:szCs w:val="24"/>
        </w:rPr>
      </w:pPr>
      <w:r w:rsidRPr="008A12F0">
        <w:rPr>
          <w:rFonts w:ascii="Century Gothic" w:hAnsi="Century Gothic" w:cs="Arial"/>
          <w:b/>
          <w:bCs/>
          <w:sz w:val="24"/>
          <w:szCs w:val="24"/>
        </w:rPr>
        <w:t>Fortalezas</w:t>
      </w:r>
      <w:r w:rsidR="00432AA8">
        <w:rPr>
          <w:rFonts w:ascii="Century Gothic" w:hAnsi="Century Gothic" w:cs="Arial"/>
          <w:b/>
          <w:bCs/>
          <w:sz w:val="24"/>
          <w:szCs w:val="24"/>
        </w:rPr>
        <w:t>:</w:t>
      </w:r>
    </w:p>
    <w:p w14:paraId="04167CCF"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 xml:space="preserve">Toda la planta docente está habilitada para atender en forma adecuada </w:t>
      </w:r>
      <w:r w:rsidR="00191012">
        <w:rPr>
          <w:rFonts w:ascii="Century Gothic" w:hAnsi="Century Gothic" w:cs="Arial"/>
          <w:sz w:val="24"/>
          <w:szCs w:val="24"/>
        </w:rPr>
        <w:t>al Plan de Estudios</w:t>
      </w:r>
      <w:r w:rsidRPr="008A12F0">
        <w:rPr>
          <w:rFonts w:ascii="Century Gothic" w:hAnsi="Century Gothic" w:cs="Arial"/>
          <w:sz w:val="24"/>
          <w:szCs w:val="24"/>
        </w:rPr>
        <w:t xml:space="preserve"> del </w:t>
      </w:r>
      <w:r w:rsidR="00C62488">
        <w:rPr>
          <w:rFonts w:ascii="Century Gothic" w:hAnsi="Century Gothic" w:cs="Arial"/>
          <w:sz w:val="24"/>
          <w:szCs w:val="24"/>
        </w:rPr>
        <w:t>P</w:t>
      </w:r>
      <w:r w:rsidRPr="008A12F0">
        <w:rPr>
          <w:rFonts w:ascii="Century Gothic" w:hAnsi="Century Gothic" w:cs="Arial"/>
          <w:sz w:val="24"/>
          <w:szCs w:val="24"/>
        </w:rPr>
        <w:t>rograma de IAPr.</w:t>
      </w:r>
    </w:p>
    <w:p w14:paraId="6DBEB563"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El contar con una planta docente de tiempo completo, permite detonar los procesos de mejora continua con atención a todas las actividades sustantivas y</w:t>
      </w:r>
      <w:r w:rsidR="00C62488">
        <w:rPr>
          <w:rFonts w:ascii="Century Gothic" w:hAnsi="Century Gothic" w:cs="Arial"/>
          <w:sz w:val="24"/>
          <w:szCs w:val="24"/>
        </w:rPr>
        <w:t xml:space="preserve"> adjetivas que lleva a cabo el P</w:t>
      </w:r>
      <w:r w:rsidRPr="008A12F0">
        <w:rPr>
          <w:rFonts w:ascii="Century Gothic" w:hAnsi="Century Gothic" w:cs="Arial"/>
          <w:sz w:val="24"/>
          <w:szCs w:val="24"/>
        </w:rPr>
        <w:t xml:space="preserve">rograma </w:t>
      </w:r>
      <w:r w:rsidR="00C62488">
        <w:rPr>
          <w:rFonts w:ascii="Century Gothic" w:hAnsi="Century Gothic" w:cs="Arial"/>
          <w:sz w:val="24"/>
          <w:szCs w:val="24"/>
        </w:rPr>
        <w:t>E</w:t>
      </w:r>
      <w:r w:rsidRPr="008A12F0">
        <w:rPr>
          <w:rFonts w:ascii="Century Gothic" w:hAnsi="Century Gothic" w:cs="Arial"/>
          <w:sz w:val="24"/>
          <w:szCs w:val="24"/>
        </w:rPr>
        <w:t>ducativo.</w:t>
      </w:r>
    </w:p>
    <w:p w14:paraId="48418CE7" w14:textId="3E8B9815"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Existe una excelente opinión de los profesores</w:t>
      </w:r>
      <w:r w:rsidR="00656BDA">
        <w:rPr>
          <w:rFonts w:ascii="Century Gothic" w:hAnsi="Century Gothic" w:cs="Arial"/>
          <w:sz w:val="24"/>
          <w:szCs w:val="24"/>
        </w:rPr>
        <w:t>,</w:t>
      </w:r>
      <w:r w:rsidRPr="008A12F0">
        <w:rPr>
          <w:rFonts w:ascii="Century Gothic" w:hAnsi="Century Gothic" w:cs="Arial"/>
          <w:sz w:val="24"/>
          <w:szCs w:val="24"/>
        </w:rPr>
        <w:t xml:space="preserve"> por parte de los estudiantes del </w:t>
      </w:r>
      <w:r w:rsidR="00C62488">
        <w:rPr>
          <w:rFonts w:ascii="Century Gothic" w:hAnsi="Century Gothic" w:cs="Arial"/>
          <w:sz w:val="24"/>
          <w:szCs w:val="24"/>
        </w:rPr>
        <w:t>Programa E</w:t>
      </w:r>
      <w:r w:rsidRPr="008A12F0">
        <w:rPr>
          <w:rFonts w:ascii="Century Gothic" w:hAnsi="Century Gothic" w:cs="Arial"/>
          <w:sz w:val="24"/>
          <w:szCs w:val="24"/>
        </w:rPr>
        <w:t>ducativo.</w:t>
      </w:r>
    </w:p>
    <w:p w14:paraId="15C7502A" w14:textId="77777777" w:rsid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Los estudiantes tienen una elevada identidad con el programa educativo, generando un fuerte sentido de pertenencia.</w:t>
      </w:r>
    </w:p>
    <w:p w14:paraId="1A5B115C"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Existe una amplia participación en proyectos de investigación, lo que permite que se tenga una importante titulación vía tesis.</w:t>
      </w:r>
    </w:p>
    <w:p w14:paraId="32B5AF72"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Los indicadores de aprovechamiento se encuentran en niveles óptimos y se denotan, en lo general, sostenidos.</w:t>
      </w:r>
    </w:p>
    <w:p w14:paraId="7F1864A7"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cuenta con un importante sistema de becas, que permite apoyar el desarrollo profesional de los estudiantes de alto aprovechamiento y de escasos recursos.</w:t>
      </w:r>
    </w:p>
    <w:p w14:paraId="65DA5C5E"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La UAAAN cuenta con diversos espacios académicos, culturales y deportivos, que están a disposición de toda la comunidad universitaria, permitiendo tener actividades de formación int</w:t>
      </w:r>
      <w:r w:rsidR="00C62488">
        <w:rPr>
          <w:rFonts w:ascii="Century Gothic" w:hAnsi="Century Gothic" w:cs="Arial"/>
          <w:sz w:val="24"/>
          <w:szCs w:val="24"/>
        </w:rPr>
        <w:t>egral para los estudiantes del Programa E</w:t>
      </w:r>
      <w:r w:rsidRPr="008A12F0">
        <w:rPr>
          <w:rFonts w:ascii="Century Gothic" w:hAnsi="Century Gothic" w:cs="Arial"/>
          <w:sz w:val="24"/>
          <w:szCs w:val="24"/>
        </w:rPr>
        <w:t>ducativo.</w:t>
      </w:r>
    </w:p>
    <w:p w14:paraId="05166C2D"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lastRenderedPageBreak/>
        <w:t>Se cuenta con personal especializado y espacios, para impartir diversas actividades deportivas y culturales.</w:t>
      </w:r>
    </w:p>
    <w:p w14:paraId="4840AEA6"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Existe empatía de los estudiantes con sus tutores, lo cual permite que se tenga una comunicación efectiva en la actividad tutorial.</w:t>
      </w:r>
    </w:p>
    <w:p w14:paraId="7478E7E6"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tiene una buena vinculación con el sector productivo para el</w:t>
      </w:r>
      <w:r w:rsidR="00AC69FC">
        <w:rPr>
          <w:rFonts w:ascii="Century Gothic" w:hAnsi="Century Gothic" w:cs="Arial"/>
          <w:sz w:val="24"/>
          <w:szCs w:val="24"/>
        </w:rPr>
        <w:t xml:space="preserve"> desarrollo de la actividad de P</w:t>
      </w:r>
      <w:r w:rsidRPr="008A12F0">
        <w:rPr>
          <w:rFonts w:ascii="Century Gothic" w:hAnsi="Century Gothic" w:cs="Arial"/>
          <w:sz w:val="24"/>
          <w:szCs w:val="24"/>
        </w:rPr>
        <w:t xml:space="preserve">ráctica </w:t>
      </w:r>
      <w:r w:rsidR="00AC69FC">
        <w:rPr>
          <w:rFonts w:ascii="Century Gothic" w:hAnsi="Century Gothic" w:cs="Arial"/>
          <w:sz w:val="24"/>
          <w:szCs w:val="24"/>
        </w:rPr>
        <w:t>P</w:t>
      </w:r>
      <w:r w:rsidRPr="008A12F0">
        <w:rPr>
          <w:rFonts w:ascii="Century Gothic" w:hAnsi="Century Gothic" w:cs="Arial"/>
          <w:sz w:val="24"/>
          <w:szCs w:val="24"/>
        </w:rPr>
        <w:t>rofesional.</w:t>
      </w:r>
    </w:p>
    <w:p w14:paraId="5D655B56" w14:textId="77777777" w:rsidR="008A12F0" w:rsidRPr="008A12F0" w:rsidRDefault="00C62488" w:rsidP="000751FA">
      <w:pPr>
        <w:pStyle w:val="Prrafodelista"/>
        <w:numPr>
          <w:ilvl w:val="0"/>
          <w:numId w:val="9"/>
        </w:numPr>
        <w:autoSpaceDE w:val="0"/>
        <w:autoSpaceDN w:val="0"/>
        <w:adjustRightInd w:val="0"/>
        <w:spacing w:after="0"/>
        <w:jc w:val="both"/>
        <w:rPr>
          <w:rFonts w:ascii="Century Gothic" w:hAnsi="Century Gothic" w:cs="Arial"/>
          <w:sz w:val="24"/>
          <w:szCs w:val="24"/>
        </w:rPr>
      </w:pPr>
      <w:r>
        <w:rPr>
          <w:rFonts w:ascii="Century Gothic" w:hAnsi="Century Gothic" w:cs="Arial"/>
          <w:sz w:val="24"/>
          <w:szCs w:val="24"/>
        </w:rPr>
        <w:t>Al contar con una planta D</w:t>
      </w:r>
      <w:r w:rsidR="008A12F0" w:rsidRPr="008A12F0">
        <w:rPr>
          <w:rFonts w:ascii="Century Gothic" w:hAnsi="Century Gothic" w:cs="Arial"/>
          <w:sz w:val="24"/>
          <w:szCs w:val="24"/>
        </w:rPr>
        <w:t xml:space="preserve">ocente de tiempo completo y </w:t>
      </w:r>
      <w:r>
        <w:rPr>
          <w:rFonts w:ascii="Century Gothic" w:hAnsi="Century Gothic" w:cs="Arial"/>
          <w:sz w:val="24"/>
          <w:szCs w:val="24"/>
        </w:rPr>
        <w:t>con una formación académica de P</w:t>
      </w:r>
      <w:r w:rsidR="008A12F0" w:rsidRPr="008A12F0">
        <w:rPr>
          <w:rFonts w:ascii="Century Gothic" w:hAnsi="Century Gothic" w:cs="Arial"/>
          <w:sz w:val="24"/>
          <w:szCs w:val="24"/>
        </w:rPr>
        <w:t>osgrado, se puede detonar importantes proyectos de investigación en atención a problemas reales del entorno.</w:t>
      </w:r>
    </w:p>
    <w:p w14:paraId="146DEAF4" w14:textId="77777777" w:rsid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Existe una buena participación de los estudiantes en los proyectos de investigación, lo que permite que los alumnos se titulen a través de tesis.</w:t>
      </w:r>
    </w:p>
    <w:p w14:paraId="74736222" w14:textId="77777777" w:rsidR="00CB66DA" w:rsidRPr="008A12F0" w:rsidRDefault="00CB66DA" w:rsidP="00CB66DA">
      <w:pPr>
        <w:pStyle w:val="Prrafodelista"/>
        <w:numPr>
          <w:ilvl w:val="0"/>
          <w:numId w:val="9"/>
        </w:numPr>
        <w:autoSpaceDE w:val="0"/>
        <w:autoSpaceDN w:val="0"/>
        <w:adjustRightInd w:val="0"/>
        <w:spacing w:after="0"/>
        <w:jc w:val="both"/>
        <w:rPr>
          <w:rFonts w:ascii="Century Gothic" w:hAnsi="Century Gothic" w:cs="Arial"/>
          <w:sz w:val="24"/>
          <w:szCs w:val="24"/>
        </w:rPr>
      </w:pPr>
      <w:r>
        <w:rPr>
          <w:rFonts w:ascii="Century Gothic" w:hAnsi="Century Gothic" w:cs="Arial"/>
          <w:sz w:val="24"/>
          <w:szCs w:val="24"/>
        </w:rPr>
        <w:t>La</w:t>
      </w:r>
      <w:r w:rsidRPr="00DC0F84">
        <w:rPr>
          <w:rFonts w:ascii="Century Gothic" w:hAnsi="Century Gothic" w:cs="Arial"/>
          <w:sz w:val="24"/>
          <w:szCs w:val="24"/>
        </w:rPr>
        <w:t xml:space="preserve"> movilidad estudiantil a otras IES a nivel nacional e internacional</w:t>
      </w:r>
      <w:r>
        <w:rPr>
          <w:rFonts w:ascii="Century Gothic" w:hAnsi="Century Gothic" w:cs="Arial"/>
          <w:sz w:val="24"/>
          <w:szCs w:val="24"/>
        </w:rPr>
        <w:t>, se ha incrementado en los últimos años.</w:t>
      </w:r>
    </w:p>
    <w:p w14:paraId="410B9582" w14:textId="77777777" w:rsidR="00CB66DA" w:rsidRDefault="00CB66DA" w:rsidP="00CB66DA">
      <w:pPr>
        <w:pStyle w:val="Prrafodelista"/>
        <w:autoSpaceDE w:val="0"/>
        <w:autoSpaceDN w:val="0"/>
        <w:adjustRightInd w:val="0"/>
        <w:spacing w:after="0"/>
        <w:jc w:val="both"/>
        <w:rPr>
          <w:rFonts w:ascii="Century Gothic" w:hAnsi="Century Gothic" w:cs="Arial"/>
          <w:sz w:val="24"/>
          <w:szCs w:val="24"/>
        </w:rPr>
      </w:pPr>
    </w:p>
    <w:p w14:paraId="57DB5E04" w14:textId="77777777" w:rsidR="008A12F0" w:rsidRPr="008A12F0" w:rsidRDefault="008A12F0" w:rsidP="008A12F0">
      <w:pPr>
        <w:autoSpaceDE w:val="0"/>
        <w:autoSpaceDN w:val="0"/>
        <w:adjustRightInd w:val="0"/>
        <w:spacing w:after="0"/>
        <w:ind w:left="360"/>
        <w:jc w:val="both"/>
        <w:rPr>
          <w:rFonts w:ascii="Century Gothic" w:hAnsi="Century Gothic" w:cs="Arial"/>
          <w:sz w:val="24"/>
          <w:szCs w:val="24"/>
        </w:rPr>
      </w:pPr>
    </w:p>
    <w:p w14:paraId="15B2B551" w14:textId="77777777" w:rsidR="008A12F0" w:rsidRDefault="00DC0F84" w:rsidP="008A12F0">
      <w:pPr>
        <w:autoSpaceDE w:val="0"/>
        <w:autoSpaceDN w:val="0"/>
        <w:adjustRightInd w:val="0"/>
        <w:spacing w:after="0"/>
        <w:jc w:val="both"/>
        <w:rPr>
          <w:rFonts w:ascii="Century Gothic" w:hAnsi="Century Gothic" w:cs="Arial"/>
          <w:b/>
          <w:bCs/>
          <w:sz w:val="24"/>
          <w:szCs w:val="24"/>
        </w:rPr>
      </w:pPr>
      <w:r>
        <w:rPr>
          <w:rFonts w:ascii="Century Gothic" w:hAnsi="Century Gothic" w:cs="Arial"/>
          <w:b/>
          <w:bCs/>
          <w:sz w:val="24"/>
          <w:szCs w:val="24"/>
        </w:rPr>
        <w:t>Áreas de Oportunidad:</w:t>
      </w:r>
    </w:p>
    <w:p w14:paraId="03E2B38E" w14:textId="77777777" w:rsidR="008F4B1D" w:rsidRPr="008A12F0" w:rsidRDefault="008F4B1D" w:rsidP="008A12F0">
      <w:pPr>
        <w:autoSpaceDE w:val="0"/>
        <w:autoSpaceDN w:val="0"/>
        <w:adjustRightInd w:val="0"/>
        <w:spacing w:after="0"/>
        <w:jc w:val="both"/>
        <w:rPr>
          <w:rFonts w:ascii="Century Gothic" w:hAnsi="Century Gothic" w:cs="Arial"/>
          <w:b/>
          <w:bCs/>
          <w:sz w:val="24"/>
          <w:szCs w:val="24"/>
        </w:rPr>
      </w:pPr>
    </w:p>
    <w:p w14:paraId="2B0EFADF" w14:textId="70218C51"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 xml:space="preserve">Se tiene deficiente trabajo colegiado por parte del profesorado del </w:t>
      </w:r>
      <w:r w:rsidR="00C62488">
        <w:rPr>
          <w:rFonts w:ascii="Century Gothic" w:hAnsi="Century Gothic" w:cs="Arial"/>
          <w:sz w:val="24"/>
          <w:szCs w:val="24"/>
        </w:rPr>
        <w:t>Programa E</w:t>
      </w:r>
      <w:r w:rsidR="00656BDA">
        <w:rPr>
          <w:rFonts w:ascii="Century Gothic" w:hAnsi="Century Gothic" w:cs="Arial"/>
          <w:sz w:val="24"/>
          <w:szCs w:val="24"/>
        </w:rPr>
        <w:t xml:space="preserve">ducativo, tanto en relación </w:t>
      </w:r>
      <w:r w:rsidRPr="008A12F0">
        <w:rPr>
          <w:rFonts w:ascii="Century Gothic" w:hAnsi="Century Gothic" w:cs="Arial"/>
          <w:sz w:val="24"/>
          <w:szCs w:val="24"/>
        </w:rPr>
        <w:t>con la actividad docente como de investigación.</w:t>
      </w:r>
    </w:p>
    <w:p w14:paraId="78BAFDE6"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No se tiene un plan de reemplazo, que permita formar cuadros para sustituir a profesores con posibilidad de jubilación.</w:t>
      </w:r>
    </w:p>
    <w:p w14:paraId="1DA6B286" w14:textId="77777777" w:rsidR="008A12F0" w:rsidRPr="008A12F0" w:rsidRDefault="00C62488"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Pr>
          <w:rFonts w:ascii="Century Gothic" w:hAnsi="Century Gothic" w:cs="Arial"/>
          <w:sz w:val="24"/>
          <w:szCs w:val="24"/>
        </w:rPr>
        <w:t>Se requiere establecer un Modelo E</w:t>
      </w:r>
      <w:r w:rsidR="008A12F0" w:rsidRPr="008A12F0">
        <w:rPr>
          <w:rFonts w:ascii="Century Gothic" w:hAnsi="Century Gothic" w:cs="Arial"/>
          <w:sz w:val="24"/>
          <w:szCs w:val="24"/>
        </w:rPr>
        <w:t>ducativo que apoye claramente la atención personalizada a los estudiantes, dentro de los procesos de aprendizaje y en desarrollo integral del individuo.</w:t>
      </w:r>
    </w:p>
    <w:p w14:paraId="1F1B8A36" w14:textId="5210E913"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 xml:space="preserve">El </w:t>
      </w:r>
      <w:r w:rsidR="00C62488">
        <w:rPr>
          <w:rFonts w:ascii="Century Gothic" w:hAnsi="Century Gothic" w:cs="Arial"/>
          <w:sz w:val="24"/>
          <w:szCs w:val="24"/>
        </w:rPr>
        <w:t>Plan de E</w:t>
      </w:r>
      <w:r w:rsidRPr="008A12F0">
        <w:rPr>
          <w:rFonts w:ascii="Century Gothic" w:hAnsi="Century Gothic" w:cs="Arial"/>
          <w:sz w:val="24"/>
          <w:szCs w:val="24"/>
        </w:rPr>
        <w:t>studio</w:t>
      </w:r>
      <w:r w:rsidR="00C62488">
        <w:rPr>
          <w:rFonts w:ascii="Century Gothic" w:hAnsi="Century Gothic" w:cs="Arial"/>
          <w:sz w:val="24"/>
          <w:szCs w:val="24"/>
        </w:rPr>
        <w:t>s</w:t>
      </w:r>
      <w:r w:rsidRPr="008A12F0">
        <w:rPr>
          <w:rFonts w:ascii="Century Gothic" w:hAnsi="Century Gothic" w:cs="Arial"/>
          <w:sz w:val="24"/>
          <w:szCs w:val="24"/>
        </w:rPr>
        <w:t xml:space="preserve"> requiere de una evaluación integral, que permite definir claramente el perfil de egreso </w:t>
      </w:r>
      <w:r w:rsidR="0009679D">
        <w:rPr>
          <w:rFonts w:ascii="Century Gothic" w:hAnsi="Century Gothic" w:cs="Arial"/>
          <w:sz w:val="24"/>
          <w:szCs w:val="24"/>
        </w:rPr>
        <w:t>y conforme a ello</w:t>
      </w:r>
      <w:r w:rsidR="00656BDA">
        <w:rPr>
          <w:rFonts w:ascii="Century Gothic" w:hAnsi="Century Gothic" w:cs="Arial"/>
          <w:sz w:val="24"/>
          <w:szCs w:val="24"/>
        </w:rPr>
        <w:t>,</w:t>
      </w:r>
      <w:r w:rsidR="0009679D">
        <w:rPr>
          <w:rFonts w:ascii="Century Gothic" w:hAnsi="Century Gothic" w:cs="Arial"/>
          <w:sz w:val="24"/>
          <w:szCs w:val="24"/>
        </w:rPr>
        <w:t xml:space="preserve"> establecer un currículo</w:t>
      </w:r>
      <w:r w:rsidRPr="008A12F0">
        <w:rPr>
          <w:rFonts w:ascii="Century Gothic" w:hAnsi="Century Gothic" w:cs="Arial"/>
          <w:sz w:val="24"/>
          <w:szCs w:val="24"/>
        </w:rPr>
        <w:t xml:space="preserve"> acorde a la declaración del producto que se desea formar.</w:t>
      </w:r>
    </w:p>
    <w:p w14:paraId="7E91F0B0" w14:textId="6DCA5C3C"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 xml:space="preserve">Es necesario que se tenga una participación más activa de los diferentes actores que inciden en el </w:t>
      </w:r>
      <w:r w:rsidR="006A3ADC">
        <w:rPr>
          <w:rFonts w:ascii="Century Gothic" w:hAnsi="Century Gothic" w:cs="Arial"/>
          <w:sz w:val="24"/>
          <w:szCs w:val="24"/>
        </w:rPr>
        <w:t>Programa E</w:t>
      </w:r>
      <w:r w:rsidR="0082746E">
        <w:rPr>
          <w:rFonts w:ascii="Century Gothic" w:hAnsi="Century Gothic" w:cs="Arial"/>
          <w:sz w:val="24"/>
          <w:szCs w:val="24"/>
        </w:rPr>
        <w:t>ducativo y no só</w:t>
      </w:r>
      <w:r w:rsidRPr="008A12F0">
        <w:rPr>
          <w:rFonts w:ascii="Century Gothic" w:hAnsi="Century Gothic" w:cs="Arial"/>
          <w:sz w:val="24"/>
          <w:szCs w:val="24"/>
        </w:rPr>
        <w:t xml:space="preserve">lo considerar a la planta docente del programa, tanto en los componentes filosóficos, </w:t>
      </w:r>
      <w:r w:rsidR="00656BDA">
        <w:rPr>
          <w:rFonts w:ascii="Century Gothic" w:hAnsi="Century Gothic" w:cs="Arial"/>
          <w:sz w:val="24"/>
          <w:szCs w:val="24"/>
        </w:rPr>
        <w:t xml:space="preserve">como en los </w:t>
      </w:r>
      <w:r w:rsidRPr="008A12F0">
        <w:rPr>
          <w:rFonts w:ascii="Century Gothic" w:hAnsi="Century Gothic" w:cs="Arial"/>
          <w:sz w:val="24"/>
          <w:szCs w:val="24"/>
        </w:rPr>
        <w:t>axiológicos y pedagógicos del plan de estudios.</w:t>
      </w:r>
    </w:p>
    <w:p w14:paraId="3FCB7D2F" w14:textId="07415DF1"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No se tienen ubicadas claramente las formas de evaluación y los instrumentos</w:t>
      </w:r>
      <w:r w:rsidR="00656BDA">
        <w:rPr>
          <w:rFonts w:ascii="Century Gothic" w:hAnsi="Century Gothic" w:cs="Arial"/>
          <w:sz w:val="24"/>
          <w:szCs w:val="24"/>
        </w:rPr>
        <w:t>,</w:t>
      </w:r>
      <w:r w:rsidRPr="008A12F0">
        <w:rPr>
          <w:rFonts w:ascii="Century Gothic" w:hAnsi="Century Gothic" w:cs="Arial"/>
          <w:sz w:val="24"/>
          <w:szCs w:val="24"/>
        </w:rPr>
        <w:t xml:space="preserve"> para lograr el cumplimiento de los objetivos señalados en los programas analíticos de las diferentes asignaturas que componen el plan de estudios, así como en forma integral el perfil de egreso.</w:t>
      </w:r>
    </w:p>
    <w:p w14:paraId="7C8E479E"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lastRenderedPageBreak/>
        <w:t>Las instalaciones deportivas requieren de un mantenimiento mayor, para evitar que se presente algún incidente en la integridad física de los estudiantes que hacen uso de ellas.</w:t>
      </w:r>
    </w:p>
    <w:p w14:paraId="795E668A"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requiere establecer programas de autoaprendizaje que ayuden al desenvolvimiento personal del estudiante.</w:t>
      </w:r>
    </w:p>
    <w:p w14:paraId="3590BCEF" w14:textId="71BD88A4"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Es necesario consolidar el programa de tutorías y establecer claramente el programa de asesoría académica</w:t>
      </w:r>
      <w:r w:rsidR="00656BDA">
        <w:rPr>
          <w:rFonts w:ascii="Century Gothic" w:hAnsi="Century Gothic" w:cs="Arial"/>
          <w:sz w:val="24"/>
          <w:szCs w:val="24"/>
        </w:rPr>
        <w:t>,</w:t>
      </w:r>
      <w:r w:rsidRPr="008A12F0">
        <w:rPr>
          <w:rFonts w:ascii="Century Gothic" w:hAnsi="Century Gothic" w:cs="Arial"/>
          <w:sz w:val="24"/>
          <w:szCs w:val="24"/>
        </w:rPr>
        <w:t xml:space="preserve"> con el objeto de elevar los indicadores de aprovechamiento.</w:t>
      </w:r>
    </w:p>
    <w:p w14:paraId="0CACFFF5" w14:textId="77777777" w:rsidR="008A12F0" w:rsidRPr="008A12F0" w:rsidRDefault="006A3ADC"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Pr>
          <w:rFonts w:ascii="Century Gothic" w:hAnsi="Century Gothic" w:cs="Arial"/>
          <w:sz w:val="24"/>
          <w:szCs w:val="24"/>
        </w:rPr>
        <w:t>La actividad de Servicio S</w:t>
      </w:r>
      <w:r w:rsidR="008A12F0" w:rsidRPr="008A12F0">
        <w:rPr>
          <w:rFonts w:ascii="Century Gothic" w:hAnsi="Century Gothic" w:cs="Arial"/>
          <w:sz w:val="24"/>
          <w:szCs w:val="24"/>
        </w:rPr>
        <w:t>ocial, se debe realizar de forma externa, lo cual permitirá al alumno retroalimentar los aspectos de su formación académica en procesos que se dan de forma real.</w:t>
      </w:r>
    </w:p>
    <w:p w14:paraId="63E41964"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No se cuenta con un programa de educación continua que atienda las necesidades de capacitación del sector productivo, egresados y público en general.</w:t>
      </w:r>
    </w:p>
    <w:p w14:paraId="40AF04CB"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necesita llevar a cabo un seguimiento de egresados de forma sistemática que permita retroalimentar las actividades sustantivas del programa educativo. Es necesario que exista mayor participación de los profesores de tiempo completo en los cuerpos académicos o la creación de nuevos en atención a áreas prioritarias.</w:t>
      </w:r>
    </w:p>
    <w:p w14:paraId="1557B611"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No se tiene claramente definidas las líneas de investigación que atiendan la problemática a nivel regional y nacional, acorde a las necesidades detectadas en los estudios de pertinencia realizados.</w:t>
      </w:r>
    </w:p>
    <w:p w14:paraId="60F0673E"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Incrementar la participación en eventos científicos y la publicación de resultados en revistas indexadas.</w:t>
      </w:r>
    </w:p>
    <w:p w14:paraId="01B590CA"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Si bien existe un trabajo sistemático en las diferentes áreas de actividades prácticas, no se tiene establecidos los programas de mantenimiento correspondientes para la infraestructura, equipos y maquinaria.</w:t>
      </w:r>
    </w:p>
    <w:p w14:paraId="2D805200"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necesita tener orden y procesos de planeación en las distintas áreas de producción de campo y de invernaderos.</w:t>
      </w:r>
    </w:p>
    <w:p w14:paraId="2ED6A1D2" w14:textId="77777777" w:rsidR="008A12F0" w:rsidRPr="008A12F0" w:rsidRDefault="008A12F0" w:rsidP="008A12F0">
      <w:pPr>
        <w:jc w:val="both"/>
        <w:rPr>
          <w:rFonts w:ascii="Century Gothic" w:hAnsi="Century Gothic" w:cs="Arial"/>
          <w:sz w:val="24"/>
          <w:szCs w:val="24"/>
        </w:rPr>
      </w:pPr>
    </w:p>
    <w:p w14:paraId="7B0ABB45" w14:textId="77777777" w:rsidR="008A12F0" w:rsidRPr="008A12F0" w:rsidRDefault="008A12F0" w:rsidP="008A12F0">
      <w:pPr>
        <w:jc w:val="both"/>
        <w:rPr>
          <w:rFonts w:ascii="Century Gothic" w:hAnsi="Century Gothic" w:cs="Arial"/>
          <w:sz w:val="24"/>
          <w:szCs w:val="24"/>
        </w:rPr>
      </w:pPr>
    </w:p>
    <w:p w14:paraId="65BF38EE" w14:textId="77777777" w:rsidR="00105D27" w:rsidRDefault="00105D27" w:rsidP="004E3BA0">
      <w:pPr>
        <w:autoSpaceDE w:val="0"/>
        <w:autoSpaceDN w:val="0"/>
        <w:adjustRightInd w:val="0"/>
        <w:spacing w:after="0" w:line="240" w:lineRule="auto"/>
        <w:jc w:val="both"/>
        <w:rPr>
          <w:rFonts w:ascii="Century Gothic" w:hAnsi="Century Gothic" w:cs="Arial"/>
          <w:color w:val="000000" w:themeColor="text1"/>
          <w:sz w:val="24"/>
          <w:szCs w:val="24"/>
        </w:rPr>
      </w:pPr>
    </w:p>
    <w:p w14:paraId="7F637BFE" w14:textId="77777777" w:rsidR="00CB66DA" w:rsidRDefault="00CB66DA" w:rsidP="004E3BA0">
      <w:pPr>
        <w:autoSpaceDE w:val="0"/>
        <w:autoSpaceDN w:val="0"/>
        <w:adjustRightInd w:val="0"/>
        <w:spacing w:after="0" w:line="240" w:lineRule="auto"/>
        <w:jc w:val="both"/>
        <w:rPr>
          <w:rFonts w:ascii="Century Gothic" w:hAnsi="Century Gothic" w:cs="Arial"/>
          <w:color w:val="000000" w:themeColor="text1"/>
          <w:sz w:val="24"/>
          <w:szCs w:val="24"/>
        </w:rPr>
      </w:pPr>
    </w:p>
    <w:p w14:paraId="2698C16D" w14:textId="77777777" w:rsidR="00CB66DA" w:rsidRDefault="00CB66DA" w:rsidP="004E3BA0">
      <w:pPr>
        <w:autoSpaceDE w:val="0"/>
        <w:autoSpaceDN w:val="0"/>
        <w:adjustRightInd w:val="0"/>
        <w:spacing w:after="0" w:line="240" w:lineRule="auto"/>
        <w:jc w:val="both"/>
        <w:rPr>
          <w:rFonts w:ascii="Century Gothic" w:hAnsi="Century Gothic" w:cs="Arial"/>
          <w:color w:val="000000" w:themeColor="text1"/>
          <w:sz w:val="24"/>
          <w:szCs w:val="24"/>
        </w:rPr>
      </w:pPr>
    </w:p>
    <w:p w14:paraId="73F7EDD5" w14:textId="7385DA97" w:rsidR="004E3BA0" w:rsidRDefault="00105D27" w:rsidP="00F55B20">
      <w:pPr>
        <w:spacing w:after="0" w:line="360" w:lineRule="auto"/>
        <w:jc w:val="both"/>
        <w:rPr>
          <w:rFonts w:ascii="Century Gothic" w:hAnsi="Century Gothic" w:cs="Arial"/>
          <w:color w:val="000000" w:themeColor="text1"/>
          <w:sz w:val="24"/>
          <w:szCs w:val="24"/>
        </w:rPr>
      </w:pPr>
      <w:r w:rsidRPr="002917F7">
        <w:rPr>
          <w:rFonts w:ascii="Century Gothic" w:hAnsi="Century Gothic" w:cs="Arial"/>
          <w:color w:val="000000" w:themeColor="text1"/>
          <w:sz w:val="24"/>
          <w:szCs w:val="24"/>
        </w:rPr>
        <w:t xml:space="preserve">La entrega oficial del Informe </w:t>
      </w:r>
      <w:r w:rsidR="005D76E4">
        <w:rPr>
          <w:rFonts w:ascii="Century Gothic" w:hAnsi="Century Gothic" w:cs="Arial"/>
          <w:color w:val="000000" w:themeColor="text1"/>
          <w:sz w:val="24"/>
          <w:szCs w:val="24"/>
        </w:rPr>
        <w:t>y recomendaciones al proceso de recreaditación del Programa Educativo de ingeniero Agrónomo en P</w:t>
      </w:r>
      <w:r w:rsidR="00202D20">
        <w:rPr>
          <w:rFonts w:ascii="Century Gothic" w:hAnsi="Century Gothic" w:cs="Arial"/>
          <w:color w:val="000000" w:themeColor="text1"/>
          <w:sz w:val="24"/>
          <w:szCs w:val="24"/>
        </w:rPr>
        <w:t>r</w:t>
      </w:r>
      <w:r w:rsidR="005D76E4">
        <w:rPr>
          <w:rFonts w:ascii="Century Gothic" w:hAnsi="Century Gothic" w:cs="Arial"/>
          <w:color w:val="000000" w:themeColor="text1"/>
          <w:sz w:val="24"/>
          <w:szCs w:val="24"/>
        </w:rPr>
        <w:t>oducción</w:t>
      </w:r>
      <w:r w:rsidR="00202D20">
        <w:rPr>
          <w:rFonts w:ascii="Century Gothic" w:hAnsi="Century Gothic" w:cs="Arial"/>
          <w:color w:val="000000" w:themeColor="text1"/>
          <w:sz w:val="24"/>
          <w:szCs w:val="24"/>
        </w:rPr>
        <w:t xml:space="preserve"> por el</w:t>
      </w:r>
      <w:r w:rsidR="00DC51DD" w:rsidRPr="002917F7">
        <w:rPr>
          <w:rFonts w:ascii="Century Gothic" w:hAnsi="Century Gothic" w:cs="Arial"/>
          <w:color w:val="000000" w:themeColor="text1"/>
          <w:sz w:val="24"/>
          <w:szCs w:val="24"/>
        </w:rPr>
        <w:t xml:space="preserve"> COMEAA </w:t>
      </w:r>
      <w:r w:rsidRPr="002917F7">
        <w:rPr>
          <w:rFonts w:ascii="Century Gothic" w:hAnsi="Century Gothic" w:cs="Arial"/>
          <w:color w:val="000000" w:themeColor="text1"/>
          <w:sz w:val="24"/>
          <w:szCs w:val="24"/>
        </w:rPr>
        <w:t>fue el 18 de mayo de 2016</w:t>
      </w:r>
      <w:r w:rsidR="00656BDA">
        <w:rPr>
          <w:rFonts w:ascii="Century Gothic" w:hAnsi="Century Gothic" w:cs="Arial"/>
          <w:color w:val="000000" w:themeColor="text1"/>
          <w:sz w:val="24"/>
          <w:szCs w:val="24"/>
        </w:rPr>
        <w:t>;</w:t>
      </w:r>
      <w:r w:rsidR="00CA624F">
        <w:rPr>
          <w:rFonts w:ascii="Century Gothic" w:hAnsi="Century Gothic" w:cs="Arial"/>
          <w:color w:val="000000" w:themeColor="text1"/>
          <w:sz w:val="24"/>
          <w:szCs w:val="24"/>
        </w:rPr>
        <w:t xml:space="preserve"> </w:t>
      </w:r>
      <w:r w:rsidR="00CA624F" w:rsidRPr="002917F7">
        <w:rPr>
          <w:rFonts w:ascii="Century Gothic" w:hAnsi="Century Gothic" w:cs="Arial"/>
          <w:color w:val="000000" w:themeColor="text1"/>
          <w:sz w:val="24"/>
          <w:szCs w:val="24"/>
        </w:rPr>
        <w:t>la</w:t>
      </w:r>
      <w:r w:rsidRPr="002917F7">
        <w:rPr>
          <w:rFonts w:ascii="Century Gothic" w:hAnsi="Century Gothic" w:cs="Arial"/>
          <w:color w:val="000000" w:themeColor="text1"/>
          <w:sz w:val="24"/>
          <w:szCs w:val="24"/>
        </w:rPr>
        <w:t xml:space="preserve"> Academia del Programa </w:t>
      </w:r>
      <w:r w:rsidR="00191012">
        <w:rPr>
          <w:rFonts w:ascii="Century Gothic" w:hAnsi="Century Gothic" w:cs="Arial"/>
          <w:color w:val="000000" w:themeColor="text1"/>
          <w:sz w:val="24"/>
          <w:szCs w:val="24"/>
        </w:rPr>
        <w:t xml:space="preserve">analizó </w:t>
      </w:r>
      <w:r w:rsidRPr="002917F7">
        <w:rPr>
          <w:rFonts w:ascii="Century Gothic" w:hAnsi="Century Gothic" w:cs="Arial"/>
          <w:color w:val="000000" w:themeColor="text1"/>
          <w:sz w:val="24"/>
          <w:szCs w:val="24"/>
        </w:rPr>
        <w:t xml:space="preserve">las </w:t>
      </w:r>
      <w:r w:rsidRPr="002917F7">
        <w:rPr>
          <w:rFonts w:ascii="Century Gothic" w:hAnsi="Century Gothic" w:cs="Arial"/>
          <w:color w:val="000000" w:themeColor="text1"/>
          <w:sz w:val="24"/>
          <w:szCs w:val="24"/>
        </w:rPr>
        <w:lastRenderedPageBreak/>
        <w:t>recomendaciones</w:t>
      </w:r>
      <w:r w:rsidR="002917F7" w:rsidRPr="002917F7">
        <w:rPr>
          <w:rFonts w:ascii="Century Gothic" w:hAnsi="Century Gothic" w:cs="Arial"/>
          <w:color w:val="000000" w:themeColor="text1"/>
          <w:sz w:val="24"/>
          <w:szCs w:val="24"/>
        </w:rPr>
        <w:t xml:space="preserve"> y/o observaciones y</w:t>
      </w:r>
      <w:r w:rsidR="00656BDA">
        <w:rPr>
          <w:rFonts w:ascii="Century Gothic" w:hAnsi="Century Gothic" w:cs="Arial"/>
          <w:color w:val="000000" w:themeColor="text1"/>
          <w:sz w:val="24"/>
          <w:szCs w:val="24"/>
        </w:rPr>
        <w:t xml:space="preserve">, </w:t>
      </w:r>
      <w:r w:rsidR="00E55904" w:rsidRPr="002917F7">
        <w:rPr>
          <w:rFonts w:ascii="Century Gothic" w:hAnsi="Century Gothic" w:cs="Arial"/>
          <w:color w:val="000000" w:themeColor="text1"/>
          <w:sz w:val="24"/>
          <w:szCs w:val="24"/>
        </w:rPr>
        <w:t>posteriormente se</w:t>
      </w:r>
      <w:r w:rsidR="001037D0" w:rsidRPr="002917F7">
        <w:rPr>
          <w:rFonts w:ascii="Century Gothic" w:hAnsi="Century Gothic" w:cs="Arial"/>
          <w:color w:val="000000" w:themeColor="text1"/>
          <w:sz w:val="24"/>
          <w:szCs w:val="24"/>
        </w:rPr>
        <w:t xml:space="preserve"> realizó una reunión con la </w:t>
      </w:r>
      <w:r w:rsidR="001037D0" w:rsidRPr="00155611">
        <w:rPr>
          <w:rFonts w:ascii="Century Gothic" w:hAnsi="Century Gothic" w:cs="Arial"/>
          <w:color w:val="000000" w:themeColor="text1"/>
          <w:sz w:val="24"/>
          <w:szCs w:val="24"/>
        </w:rPr>
        <w:t>Academia del Departamento de Fitomejoramiento para darles a conocer el status</w:t>
      </w:r>
      <w:r w:rsidR="001037D0" w:rsidRPr="002917F7">
        <w:rPr>
          <w:rFonts w:ascii="Century Gothic" w:hAnsi="Century Gothic" w:cs="Arial"/>
          <w:color w:val="000000" w:themeColor="text1"/>
          <w:sz w:val="24"/>
          <w:szCs w:val="24"/>
        </w:rPr>
        <w:t xml:space="preserve"> que guarda el Programa </w:t>
      </w:r>
      <w:r w:rsidR="00B17D46">
        <w:rPr>
          <w:rFonts w:ascii="Century Gothic" w:hAnsi="Century Gothic" w:cs="Arial"/>
          <w:color w:val="000000" w:themeColor="text1"/>
          <w:sz w:val="24"/>
          <w:szCs w:val="24"/>
        </w:rPr>
        <w:t>Educativo</w:t>
      </w:r>
      <w:r w:rsidR="001037D0" w:rsidRPr="002917F7">
        <w:rPr>
          <w:rFonts w:ascii="Century Gothic" w:hAnsi="Century Gothic" w:cs="Arial"/>
          <w:color w:val="000000" w:themeColor="text1"/>
          <w:sz w:val="24"/>
          <w:szCs w:val="24"/>
        </w:rPr>
        <w:t xml:space="preserve"> de IAPr, así mismo las recomendaciones </w:t>
      </w:r>
      <w:r w:rsidR="0070133F">
        <w:rPr>
          <w:rFonts w:ascii="Century Gothic" w:hAnsi="Century Gothic" w:cs="Arial"/>
          <w:color w:val="000000" w:themeColor="text1"/>
          <w:sz w:val="24"/>
          <w:szCs w:val="24"/>
        </w:rPr>
        <w:t>del</w:t>
      </w:r>
      <w:r w:rsidR="001037D0" w:rsidRPr="002917F7">
        <w:rPr>
          <w:rFonts w:ascii="Century Gothic" w:hAnsi="Century Gothic" w:cs="Arial"/>
          <w:color w:val="000000" w:themeColor="text1"/>
          <w:sz w:val="24"/>
          <w:szCs w:val="24"/>
        </w:rPr>
        <w:t xml:space="preserve"> COMEAA</w:t>
      </w:r>
      <w:r w:rsidR="00DC51DD" w:rsidRPr="002917F7">
        <w:rPr>
          <w:rFonts w:ascii="Century Gothic" w:hAnsi="Century Gothic" w:cs="Arial"/>
          <w:color w:val="000000" w:themeColor="text1"/>
          <w:sz w:val="24"/>
          <w:szCs w:val="24"/>
        </w:rPr>
        <w:t xml:space="preserve">. </w:t>
      </w:r>
      <w:r w:rsidR="00E55904" w:rsidRPr="002917F7">
        <w:rPr>
          <w:rFonts w:ascii="Century Gothic" w:hAnsi="Century Gothic" w:cs="Arial"/>
          <w:color w:val="000000" w:themeColor="text1"/>
          <w:sz w:val="24"/>
          <w:szCs w:val="24"/>
        </w:rPr>
        <w:t xml:space="preserve">Se </w:t>
      </w:r>
      <w:r w:rsidR="002917F7" w:rsidRPr="002917F7">
        <w:rPr>
          <w:rFonts w:ascii="Century Gothic" w:hAnsi="Century Gothic" w:cs="Arial"/>
          <w:color w:val="000000" w:themeColor="text1"/>
          <w:sz w:val="24"/>
          <w:szCs w:val="24"/>
        </w:rPr>
        <w:t xml:space="preserve">les dio a conocer </w:t>
      </w:r>
      <w:r w:rsidR="00E55904" w:rsidRPr="002917F7">
        <w:rPr>
          <w:rFonts w:ascii="Century Gothic" w:hAnsi="Century Gothic" w:cs="Arial"/>
          <w:color w:val="000000" w:themeColor="text1"/>
          <w:sz w:val="24"/>
          <w:szCs w:val="24"/>
        </w:rPr>
        <w:t xml:space="preserve">la importancia </w:t>
      </w:r>
      <w:r w:rsidR="00EC7B43">
        <w:rPr>
          <w:rFonts w:ascii="Century Gothic" w:hAnsi="Century Gothic" w:cs="Arial"/>
          <w:color w:val="000000" w:themeColor="text1"/>
          <w:sz w:val="24"/>
          <w:szCs w:val="24"/>
        </w:rPr>
        <w:t xml:space="preserve">de la </w:t>
      </w:r>
      <w:r w:rsidR="00E55904" w:rsidRPr="002917F7">
        <w:rPr>
          <w:rFonts w:ascii="Century Gothic" w:hAnsi="Century Gothic" w:cs="Arial"/>
          <w:sz w:val="24"/>
          <w:szCs w:val="24"/>
        </w:rPr>
        <w:t xml:space="preserve">actualización, capacitación, </w:t>
      </w:r>
      <w:r w:rsidR="002917F7" w:rsidRPr="002917F7">
        <w:rPr>
          <w:rFonts w:ascii="Century Gothic" w:hAnsi="Century Gothic" w:cs="Arial"/>
          <w:sz w:val="24"/>
          <w:szCs w:val="24"/>
        </w:rPr>
        <w:t>y la conformación de nuevos Cuerpos A</w:t>
      </w:r>
      <w:r w:rsidR="00EC7B43">
        <w:rPr>
          <w:rFonts w:ascii="Century Gothic" w:hAnsi="Century Gothic" w:cs="Arial"/>
          <w:sz w:val="24"/>
          <w:szCs w:val="24"/>
        </w:rPr>
        <w:t xml:space="preserve">cadémicos, </w:t>
      </w:r>
      <w:r w:rsidR="00E55904" w:rsidRPr="002917F7">
        <w:rPr>
          <w:rFonts w:ascii="Century Gothic" w:hAnsi="Century Gothic" w:cs="Arial"/>
          <w:sz w:val="24"/>
          <w:szCs w:val="24"/>
        </w:rPr>
        <w:t xml:space="preserve">como </w:t>
      </w:r>
      <w:r w:rsidR="0070133F">
        <w:rPr>
          <w:rFonts w:ascii="Century Gothic" w:hAnsi="Century Gothic" w:cs="Arial"/>
          <w:sz w:val="24"/>
          <w:szCs w:val="24"/>
        </w:rPr>
        <w:t>acciones de</w:t>
      </w:r>
      <w:r w:rsidR="00E55904" w:rsidRPr="002917F7">
        <w:rPr>
          <w:rFonts w:ascii="Century Gothic" w:hAnsi="Century Gothic" w:cs="Arial"/>
          <w:sz w:val="24"/>
          <w:szCs w:val="24"/>
        </w:rPr>
        <w:t xml:space="preserve"> seguimiento </w:t>
      </w:r>
      <w:r w:rsidR="00CA624F">
        <w:rPr>
          <w:rFonts w:ascii="Century Gothic" w:hAnsi="Century Gothic" w:cs="Arial"/>
          <w:sz w:val="24"/>
          <w:szCs w:val="24"/>
        </w:rPr>
        <w:t xml:space="preserve">a la </w:t>
      </w:r>
      <w:r w:rsidR="00CA624F" w:rsidRPr="002917F7">
        <w:rPr>
          <w:rFonts w:ascii="Century Gothic" w:hAnsi="Century Gothic" w:cs="Arial"/>
          <w:sz w:val="24"/>
          <w:szCs w:val="24"/>
        </w:rPr>
        <w:t>calidad</w:t>
      </w:r>
      <w:r w:rsidR="00E55904" w:rsidRPr="002917F7">
        <w:rPr>
          <w:rFonts w:ascii="Century Gothic" w:hAnsi="Century Gothic" w:cs="Arial"/>
          <w:sz w:val="24"/>
          <w:szCs w:val="24"/>
        </w:rPr>
        <w:t xml:space="preserve"> para desencadenar planes de mejora </w:t>
      </w:r>
      <w:r w:rsidR="002917F7" w:rsidRPr="002917F7">
        <w:rPr>
          <w:rFonts w:ascii="Century Gothic" w:hAnsi="Century Gothic" w:cs="Arial"/>
          <w:sz w:val="24"/>
          <w:szCs w:val="24"/>
        </w:rPr>
        <w:t xml:space="preserve">continua y </w:t>
      </w:r>
      <w:r w:rsidR="00EC7B43">
        <w:rPr>
          <w:rFonts w:ascii="Century Gothic" w:hAnsi="Century Gothic" w:cs="Arial"/>
          <w:sz w:val="24"/>
          <w:szCs w:val="24"/>
        </w:rPr>
        <w:t xml:space="preserve">el </w:t>
      </w:r>
      <w:r w:rsidR="002917F7" w:rsidRPr="002917F7">
        <w:rPr>
          <w:rFonts w:ascii="Century Gothic" w:hAnsi="Century Gothic" w:cs="Arial"/>
          <w:sz w:val="24"/>
          <w:szCs w:val="24"/>
        </w:rPr>
        <w:t>mantenimiento de la A</w:t>
      </w:r>
      <w:r w:rsidR="00E55904" w:rsidRPr="002917F7">
        <w:rPr>
          <w:rFonts w:ascii="Century Gothic" w:hAnsi="Century Gothic" w:cs="Arial"/>
          <w:sz w:val="24"/>
          <w:szCs w:val="24"/>
        </w:rPr>
        <w:t>creditación</w:t>
      </w:r>
      <w:r w:rsidR="0070133F">
        <w:rPr>
          <w:rFonts w:ascii="Century Gothic" w:hAnsi="Century Gothic" w:cs="Arial"/>
          <w:sz w:val="24"/>
          <w:szCs w:val="24"/>
        </w:rPr>
        <w:t>;</w:t>
      </w:r>
      <w:r w:rsidR="00E46C06">
        <w:rPr>
          <w:rFonts w:ascii="Century Gothic" w:hAnsi="Century Gothic" w:cs="Arial"/>
          <w:sz w:val="24"/>
          <w:szCs w:val="24"/>
        </w:rPr>
        <w:t xml:space="preserve"> </w:t>
      </w:r>
      <w:r w:rsidR="0070133F">
        <w:rPr>
          <w:rFonts w:ascii="Century Gothic" w:hAnsi="Century Gothic" w:cs="Arial"/>
          <w:sz w:val="24"/>
          <w:szCs w:val="24"/>
        </w:rPr>
        <w:t>e</w:t>
      </w:r>
      <w:r w:rsidR="00406E87" w:rsidRPr="00406E87">
        <w:rPr>
          <w:rFonts w:ascii="Century Gothic" w:hAnsi="Century Gothic" w:cs="Arial"/>
          <w:sz w:val="24"/>
          <w:szCs w:val="24"/>
        </w:rPr>
        <w:t xml:space="preserve">l acuerdo de </w:t>
      </w:r>
      <w:r w:rsidR="0070133F">
        <w:rPr>
          <w:rFonts w:ascii="Century Gothic" w:hAnsi="Century Gothic" w:cs="Arial"/>
          <w:sz w:val="24"/>
          <w:szCs w:val="24"/>
        </w:rPr>
        <w:t xml:space="preserve">la </w:t>
      </w:r>
      <w:r w:rsidR="00406E87" w:rsidRPr="00406E87">
        <w:rPr>
          <w:rFonts w:ascii="Century Gothic" w:hAnsi="Century Gothic" w:cs="Arial"/>
          <w:sz w:val="24"/>
          <w:szCs w:val="24"/>
        </w:rPr>
        <w:t>Academia fue que el Comité de Calidad de IAPr se enfo</w:t>
      </w:r>
      <w:r w:rsidR="00B17D46">
        <w:rPr>
          <w:rFonts w:ascii="Century Gothic" w:hAnsi="Century Gothic" w:cs="Arial"/>
          <w:sz w:val="24"/>
          <w:szCs w:val="24"/>
        </w:rPr>
        <w:t>cara</w:t>
      </w:r>
      <w:r w:rsidR="00406E87" w:rsidRPr="00406E87">
        <w:rPr>
          <w:rFonts w:ascii="Century Gothic" w:hAnsi="Century Gothic" w:cs="Arial"/>
          <w:sz w:val="24"/>
          <w:szCs w:val="24"/>
        </w:rPr>
        <w:t xml:space="preserve"> en el diseño de las estrategias pertinentes </w:t>
      </w:r>
      <w:r w:rsidR="00406E87" w:rsidRPr="007C20B2">
        <w:rPr>
          <w:rFonts w:ascii="Century Gothic" w:hAnsi="Century Gothic" w:cs="Arial"/>
          <w:sz w:val="24"/>
          <w:szCs w:val="24"/>
        </w:rPr>
        <w:t>y en el c</w:t>
      </w:r>
      <w:r w:rsidR="00CA624F" w:rsidRPr="007C20B2">
        <w:rPr>
          <w:rFonts w:ascii="Century Gothic" w:hAnsi="Century Gothic" w:cs="Arial"/>
          <w:sz w:val="24"/>
          <w:szCs w:val="24"/>
        </w:rPr>
        <w:t>aso de indicadores que involucra</w:t>
      </w:r>
      <w:r w:rsidR="00406E87" w:rsidRPr="007C20B2">
        <w:rPr>
          <w:rFonts w:ascii="Century Gothic" w:hAnsi="Century Gothic" w:cs="Arial"/>
          <w:sz w:val="24"/>
          <w:szCs w:val="24"/>
        </w:rPr>
        <w:t>n a los profesores del Programa, se manifestó la disposición para trabajar en ellos</w:t>
      </w:r>
      <w:r w:rsidR="00406E87" w:rsidRPr="00406E87">
        <w:rPr>
          <w:rFonts w:ascii="Century Gothic" w:hAnsi="Century Gothic" w:cs="Arial"/>
          <w:sz w:val="24"/>
          <w:szCs w:val="24"/>
        </w:rPr>
        <w:t xml:space="preserve">. Para </w:t>
      </w:r>
      <w:r w:rsidR="0070133F">
        <w:rPr>
          <w:rFonts w:ascii="Century Gothic" w:hAnsi="Century Gothic" w:cs="Arial"/>
          <w:sz w:val="24"/>
          <w:szCs w:val="24"/>
        </w:rPr>
        <w:t>ello</w:t>
      </w:r>
      <w:r w:rsidR="00406E87">
        <w:rPr>
          <w:rFonts w:ascii="Century Gothic" w:hAnsi="Century Gothic" w:cs="Arial"/>
          <w:sz w:val="24"/>
          <w:szCs w:val="24"/>
        </w:rPr>
        <w:t>,</w:t>
      </w:r>
      <w:r w:rsidR="00406E87" w:rsidRPr="00406E87">
        <w:rPr>
          <w:rFonts w:ascii="Century Gothic" w:hAnsi="Century Gothic" w:cs="Arial"/>
          <w:sz w:val="24"/>
          <w:szCs w:val="24"/>
        </w:rPr>
        <w:t xml:space="preserve"> </w:t>
      </w:r>
      <w:r w:rsidR="009D2AE8" w:rsidRPr="00406E87">
        <w:rPr>
          <w:rFonts w:ascii="Century Gothic" w:hAnsi="Century Gothic" w:cs="Arial"/>
          <w:sz w:val="24"/>
          <w:szCs w:val="24"/>
        </w:rPr>
        <w:t>primeramente,</w:t>
      </w:r>
      <w:r w:rsidR="00406E87" w:rsidRPr="00406E87">
        <w:rPr>
          <w:rFonts w:ascii="Century Gothic" w:hAnsi="Century Gothic" w:cs="Arial"/>
          <w:sz w:val="24"/>
          <w:szCs w:val="24"/>
        </w:rPr>
        <w:t xml:space="preserve"> </w:t>
      </w:r>
      <w:r w:rsidR="00406E87" w:rsidRPr="00406E87">
        <w:rPr>
          <w:rFonts w:ascii="Century Gothic" w:hAnsi="Century Gothic" w:cs="Arial"/>
          <w:color w:val="000000" w:themeColor="text1"/>
          <w:sz w:val="24"/>
          <w:szCs w:val="24"/>
        </w:rPr>
        <w:t xml:space="preserve">se solicitó </w:t>
      </w:r>
      <w:r w:rsidR="00406E87">
        <w:rPr>
          <w:rFonts w:ascii="Century Gothic" w:hAnsi="Century Gothic" w:cs="Arial"/>
          <w:color w:val="000000" w:themeColor="text1"/>
          <w:sz w:val="24"/>
          <w:szCs w:val="24"/>
        </w:rPr>
        <w:t xml:space="preserve">en junio de 2016, </w:t>
      </w:r>
      <w:r w:rsidR="00406E87" w:rsidRPr="00406E87">
        <w:rPr>
          <w:rFonts w:ascii="Century Gothic" w:hAnsi="Century Gothic" w:cs="Arial"/>
          <w:color w:val="000000" w:themeColor="text1"/>
          <w:sz w:val="24"/>
          <w:szCs w:val="24"/>
        </w:rPr>
        <w:t xml:space="preserve">una reunión con los Directivos del Departamento de Calidad Académica y de la Dirección General Académica para analizar </w:t>
      </w:r>
      <w:r w:rsidR="003D2B52" w:rsidRPr="00406E87">
        <w:rPr>
          <w:rFonts w:ascii="Century Gothic" w:hAnsi="Century Gothic" w:cs="Arial"/>
          <w:color w:val="000000" w:themeColor="text1"/>
          <w:sz w:val="24"/>
          <w:szCs w:val="24"/>
        </w:rPr>
        <w:t>y,</w:t>
      </w:r>
      <w:r w:rsidR="00406E87" w:rsidRPr="00406E87">
        <w:rPr>
          <w:rFonts w:ascii="Century Gothic" w:hAnsi="Century Gothic" w:cs="Arial"/>
          <w:color w:val="000000" w:themeColor="text1"/>
          <w:sz w:val="24"/>
          <w:szCs w:val="24"/>
        </w:rPr>
        <w:t xml:space="preserve"> sobre todo</w:t>
      </w:r>
      <w:r w:rsidR="00656BDA">
        <w:rPr>
          <w:rFonts w:ascii="Century Gothic" w:hAnsi="Century Gothic" w:cs="Arial"/>
          <w:color w:val="000000" w:themeColor="text1"/>
          <w:sz w:val="24"/>
          <w:szCs w:val="24"/>
        </w:rPr>
        <w:t>,</w:t>
      </w:r>
      <w:r w:rsidR="00406E87" w:rsidRPr="00406E87">
        <w:rPr>
          <w:rFonts w:ascii="Century Gothic" w:hAnsi="Century Gothic" w:cs="Arial"/>
          <w:color w:val="000000" w:themeColor="text1"/>
          <w:sz w:val="24"/>
          <w:szCs w:val="24"/>
        </w:rPr>
        <w:t xml:space="preserve"> realizar acciones en la Categoría 3 </w:t>
      </w:r>
      <w:r w:rsidR="00CA624F">
        <w:rPr>
          <w:rFonts w:ascii="Century Gothic" w:hAnsi="Century Gothic" w:cs="Arial"/>
          <w:color w:val="000000" w:themeColor="text1"/>
          <w:sz w:val="24"/>
          <w:szCs w:val="24"/>
        </w:rPr>
        <w:t>que involucra la Declaración del Modelo Educativo</w:t>
      </w:r>
      <w:r w:rsidR="0070133F">
        <w:rPr>
          <w:rFonts w:ascii="Century Gothic" w:hAnsi="Century Gothic" w:cs="Arial"/>
          <w:color w:val="000000" w:themeColor="text1"/>
          <w:sz w:val="24"/>
          <w:szCs w:val="24"/>
        </w:rPr>
        <w:t xml:space="preserve"> Institucional</w:t>
      </w:r>
      <w:r w:rsidR="00CA624F">
        <w:rPr>
          <w:rFonts w:ascii="Century Gothic" w:hAnsi="Century Gothic" w:cs="Arial"/>
          <w:color w:val="000000" w:themeColor="text1"/>
          <w:sz w:val="24"/>
          <w:szCs w:val="24"/>
        </w:rPr>
        <w:t xml:space="preserve">, </w:t>
      </w:r>
      <w:r w:rsidR="00406E87" w:rsidRPr="00406E87">
        <w:rPr>
          <w:rFonts w:ascii="Century Gothic" w:hAnsi="Century Gothic" w:cs="Arial"/>
          <w:color w:val="000000" w:themeColor="text1"/>
          <w:sz w:val="24"/>
          <w:szCs w:val="24"/>
        </w:rPr>
        <w:t xml:space="preserve">debido al impacto que tiene en otras categorías y en otros Programas Educativos de la </w:t>
      </w:r>
      <w:r w:rsidR="0070133F">
        <w:rPr>
          <w:rFonts w:ascii="Century Gothic" w:hAnsi="Century Gothic" w:cs="Arial"/>
          <w:color w:val="000000" w:themeColor="text1"/>
          <w:sz w:val="24"/>
          <w:szCs w:val="24"/>
        </w:rPr>
        <w:t>Universidad</w:t>
      </w:r>
      <w:r w:rsidR="00406E87" w:rsidRPr="00406E87">
        <w:rPr>
          <w:rFonts w:ascii="Century Gothic" w:hAnsi="Century Gothic" w:cs="Arial"/>
          <w:color w:val="000000" w:themeColor="text1"/>
          <w:sz w:val="24"/>
          <w:szCs w:val="24"/>
        </w:rPr>
        <w:t>.</w:t>
      </w:r>
      <w:r w:rsidR="00E46C06">
        <w:rPr>
          <w:rFonts w:ascii="Century Gothic" w:hAnsi="Century Gothic" w:cs="Arial"/>
          <w:color w:val="000000" w:themeColor="text1"/>
          <w:sz w:val="24"/>
          <w:szCs w:val="24"/>
        </w:rPr>
        <w:t xml:space="preserve"> </w:t>
      </w:r>
      <w:r w:rsidR="00CA624F">
        <w:rPr>
          <w:rFonts w:ascii="Century Gothic" w:hAnsi="Century Gothic" w:cs="Arial"/>
          <w:color w:val="000000" w:themeColor="text1"/>
          <w:sz w:val="24"/>
          <w:szCs w:val="24"/>
        </w:rPr>
        <w:t>La</w:t>
      </w:r>
      <w:r w:rsidR="00C911CC" w:rsidRPr="00406E87">
        <w:rPr>
          <w:rFonts w:ascii="Century Gothic" w:hAnsi="Century Gothic" w:cs="Arial"/>
          <w:color w:val="000000" w:themeColor="text1"/>
          <w:sz w:val="24"/>
          <w:szCs w:val="24"/>
        </w:rPr>
        <w:t xml:space="preserve"> Calidad de los Programas Educativos </w:t>
      </w:r>
      <w:r w:rsidR="00CA624F">
        <w:rPr>
          <w:rFonts w:ascii="Century Gothic" w:hAnsi="Century Gothic" w:cs="Arial"/>
          <w:color w:val="000000" w:themeColor="text1"/>
          <w:sz w:val="24"/>
          <w:szCs w:val="24"/>
        </w:rPr>
        <w:t>es responsabilidad</w:t>
      </w:r>
      <w:r w:rsidR="00656BDA">
        <w:rPr>
          <w:rFonts w:ascii="Century Gothic" w:hAnsi="Century Gothic" w:cs="Arial"/>
          <w:color w:val="000000" w:themeColor="text1"/>
          <w:sz w:val="24"/>
          <w:szCs w:val="24"/>
        </w:rPr>
        <w:t>,</w:t>
      </w:r>
      <w:r w:rsidR="00CA624F">
        <w:rPr>
          <w:rFonts w:ascii="Century Gothic" w:hAnsi="Century Gothic" w:cs="Arial"/>
          <w:color w:val="000000" w:themeColor="text1"/>
          <w:sz w:val="24"/>
          <w:szCs w:val="24"/>
        </w:rPr>
        <w:t xml:space="preserve"> tanto</w:t>
      </w:r>
      <w:r w:rsidR="00C911CC" w:rsidRPr="00406E87">
        <w:rPr>
          <w:rFonts w:ascii="Century Gothic" w:hAnsi="Century Gothic" w:cs="Arial"/>
          <w:color w:val="000000" w:themeColor="text1"/>
          <w:sz w:val="24"/>
          <w:szCs w:val="24"/>
        </w:rPr>
        <w:t xml:space="preserve"> </w:t>
      </w:r>
      <w:r w:rsidR="00CA624F">
        <w:rPr>
          <w:rFonts w:ascii="Century Gothic" w:hAnsi="Century Gothic" w:cs="Arial"/>
          <w:color w:val="000000" w:themeColor="text1"/>
          <w:sz w:val="24"/>
          <w:szCs w:val="24"/>
        </w:rPr>
        <w:t xml:space="preserve">de los Comités de Calidad, como de </w:t>
      </w:r>
      <w:r w:rsidR="00C911CC" w:rsidRPr="00406E87">
        <w:rPr>
          <w:rFonts w:ascii="Century Gothic" w:hAnsi="Century Gothic" w:cs="Arial"/>
          <w:color w:val="000000" w:themeColor="text1"/>
          <w:sz w:val="24"/>
          <w:szCs w:val="24"/>
        </w:rPr>
        <w:t xml:space="preserve">las Autoridades de la Institución, </w:t>
      </w:r>
      <w:r w:rsidR="00CA624F">
        <w:rPr>
          <w:rFonts w:ascii="Century Gothic" w:hAnsi="Century Gothic" w:cs="Arial"/>
          <w:color w:val="000000" w:themeColor="text1"/>
          <w:sz w:val="24"/>
          <w:szCs w:val="24"/>
        </w:rPr>
        <w:t xml:space="preserve">por lo </w:t>
      </w:r>
      <w:r w:rsidR="00B8284A">
        <w:rPr>
          <w:rFonts w:ascii="Century Gothic" w:hAnsi="Century Gothic" w:cs="Arial"/>
          <w:color w:val="000000" w:themeColor="text1"/>
          <w:sz w:val="24"/>
          <w:szCs w:val="24"/>
        </w:rPr>
        <w:t xml:space="preserve">cual </w:t>
      </w:r>
      <w:r w:rsidR="00C13DD3">
        <w:rPr>
          <w:rFonts w:ascii="Century Gothic" w:hAnsi="Century Gothic" w:cs="Arial"/>
          <w:color w:val="000000" w:themeColor="text1"/>
          <w:sz w:val="24"/>
          <w:szCs w:val="24"/>
        </w:rPr>
        <w:t>a partir de agosto de 2016</w:t>
      </w:r>
      <w:r w:rsidR="00656BDA">
        <w:rPr>
          <w:rFonts w:ascii="Century Gothic" w:hAnsi="Century Gothic" w:cs="Arial"/>
          <w:color w:val="000000" w:themeColor="text1"/>
          <w:sz w:val="24"/>
          <w:szCs w:val="24"/>
        </w:rPr>
        <w:t>,</w:t>
      </w:r>
      <w:r w:rsidR="00C13DD3">
        <w:rPr>
          <w:rFonts w:ascii="Century Gothic" w:hAnsi="Century Gothic" w:cs="Arial"/>
          <w:color w:val="000000" w:themeColor="text1"/>
          <w:sz w:val="24"/>
          <w:szCs w:val="24"/>
        </w:rPr>
        <w:t xml:space="preserve"> </w:t>
      </w:r>
      <w:r w:rsidR="00B8284A" w:rsidRPr="00406E87">
        <w:rPr>
          <w:rFonts w:ascii="Century Gothic" w:hAnsi="Century Gothic" w:cs="Arial"/>
          <w:color w:val="000000" w:themeColor="text1"/>
          <w:sz w:val="24"/>
          <w:szCs w:val="24"/>
        </w:rPr>
        <w:t>se</w:t>
      </w:r>
      <w:r w:rsidR="00C911CC" w:rsidRPr="00406E87">
        <w:rPr>
          <w:rFonts w:ascii="Century Gothic" w:hAnsi="Century Gothic" w:cs="Arial"/>
          <w:color w:val="000000" w:themeColor="text1"/>
          <w:sz w:val="24"/>
          <w:szCs w:val="24"/>
        </w:rPr>
        <w:t xml:space="preserve"> solicitó </w:t>
      </w:r>
      <w:r w:rsidR="00CA624F">
        <w:rPr>
          <w:rFonts w:ascii="Century Gothic" w:hAnsi="Century Gothic" w:cs="Arial"/>
          <w:color w:val="000000" w:themeColor="text1"/>
          <w:sz w:val="24"/>
          <w:szCs w:val="24"/>
        </w:rPr>
        <w:t xml:space="preserve">en diversas ocasiones </w:t>
      </w:r>
      <w:r w:rsidR="00C911CC" w:rsidRPr="00406E87">
        <w:rPr>
          <w:rFonts w:ascii="Century Gothic" w:hAnsi="Century Gothic" w:cs="Arial"/>
          <w:color w:val="000000" w:themeColor="text1"/>
          <w:sz w:val="24"/>
          <w:szCs w:val="24"/>
        </w:rPr>
        <w:t>una reunión con</w:t>
      </w:r>
      <w:r w:rsidR="00B17D46">
        <w:rPr>
          <w:rFonts w:ascii="Century Gothic" w:hAnsi="Century Gothic" w:cs="Arial"/>
          <w:color w:val="000000" w:themeColor="text1"/>
          <w:sz w:val="24"/>
          <w:szCs w:val="24"/>
        </w:rPr>
        <w:t xml:space="preserve"> el Rector y con sus Directivos</w:t>
      </w:r>
      <w:r w:rsidR="00656BDA">
        <w:rPr>
          <w:rFonts w:ascii="Century Gothic" w:hAnsi="Century Gothic" w:cs="Arial"/>
          <w:color w:val="000000" w:themeColor="text1"/>
          <w:sz w:val="24"/>
          <w:szCs w:val="24"/>
        </w:rPr>
        <w:t>,</w:t>
      </w:r>
      <w:r w:rsidR="001D6F7C">
        <w:rPr>
          <w:rFonts w:ascii="Century Gothic" w:hAnsi="Century Gothic" w:cs="Arial"/>
          <w:color w:val="000000" w:themeColor="text1"/>
          <w:sz w:val="24"/>
          <w:szCs w:val="24"/>
        </w:rPr>
        <w:t xml:space="preserve"> </w:t>
      </w:r>
      <w:r w:rsidR="00656BDA">
        <w:rPr>
          <w:rFonts w:ascii="Century Gothic" w:hAnsi="Century Gothic" w:cs="Arial"/>
          <w:color w:val="000000" w:themeColor="text1"/>
          <w:sz w:val="24"/>
          <w:szCs w:val="24"/>
        </w:rPr>
        <w:t>f</w:t>
      </w:r>
      <w:r w:rsidR="00B17D46">
        <w:rPr>
          <w:rFonts w:ascii="Century Gothic" w:hAnsi="Century Gothic" w:cs="Arial"/>
          <w:color w:val="000000" w:themeColor="text1"/>
          <w:sz w:val="24"/>
          <w:szCs w:val="24"/>
        </w:rPr>
        <w:t xml:space="preserve">inalmente </w:t>
      </w:r>
      <w:r w:rsidR="001D6F7C">
        <w:rPr>
          <w:rFonts w:ascii="Century Gothic" w:hAnsi="Century Gothic" w:cs="Arial"/>
          <w:color w:val="000000" w:themeColor="text1"/>
          <w:sz w:val="24"/>
          <w:szCs w:val="24"/>
        </w:rPr>
        <w:t xml:space="preserve">esta </w:t>
      </w:r>
      <w:r w:rsidR="00656BDA">
        <w:rPr>
          <w:rFonts w:ascii="Century Gothic" w:hAnsi="Century Gothic" w:cs="Arial"/>
          <w:color w:val="000000" w:themeColor="text1"/>
          <w:sz w:val="24"/>
          <w:szCs w:val="24"/>
        </w:rPr>
        <w:t>misma</w:t>
      </w:r>
      <w:r w:rsidR="001D6F7C">
        <w:rPr>
          <w:rFonts w:ascii="Century Gothic" w:hAnsi="Century Gothic" w:cs="Arial"/>
          <w:color w:val="000000" w:themeColor="text1"/>
          <w:sz w:val="24"/>
          <w:szCs w:val="24"/>
        </w:rPr>
        <w:t xml:space="preserve"> se </w:t>
      </w:r>
      <w:r w:rsidR="00C13DD3">
        <w:rPr>
          <w:rFonts w:ascii="Century Gothic" w:hAnsi="Century Gothic" w:cs="Arial"/>
          <w:color w:val="000000" w:themeColor="text1"/>
          <w:sz w:val="24"/>
          <w:szCs w:val="24"/>
        </w:rPr>
        <w:t xml:space="preserve">llevó a cabo </w:t>
      </w:r>
      <w:r w:rsidR="001D6F7C">
        <w:rPr>
          <w:rFonts w:ascii="Century Gothic" w:hAnsi="Century Gothic" w:cs="Arial"/>
          <w:color w:val="000000" w:themeColor="text1"/>
          <w:sz w:val="24"/>
          <w:szCs w:val="24"/>
        </w:rPr>
        <w:t>en enero de 2017</w:t>
      </w:r>
      <w:r w:rsidR="00656BDA">
        <w:rPr>
          <w:rFonts w:ascii="Century Gothic" w:hAnsi="Century Gothic" w:cs="Arial"/>
          <w:color w:val="000000" w:themeColor="text1"/>
          <w:sz w:val="24"/>
          <w:szCs w:val="24"/>
        </w:rPr>
        <w:t>,</w:t>
      </w:r>
      <w:r w:rsidR="001D6F7C">
        <w:rPr>
          <w:rFonts w:ascii="Century Gothic" w:hAnsi="Century Gothic" w:cs="Arial"/>
          <w:color w:val="000000" w:themeColor="text1"/>
          <w:sz w:val="24"/>
          <w:szCs w:val="24"/>
        </w:rPr>
        <w:t xml:space="preserve"> </w:t>
      </w:r>
      <w:r w:rsidR="00C13DD3">
        <w:rPr>
          <w:rFonts w:ascii="Century Gothic" w:hAnsi="Century Gothic" w:cs="Arial"/>
          <w:color w:val="000000" w:themeColor="text1"/>
          <w:sz w:val="24"/>
          <w:szCs w:val="24"/>
        </w:rPr>
        <w:t xml:space="preserve">donde </w:t>
      </w:r>
      <w:r w:rsidR="001D6F7C">
        <w:rPr>
          <w:rFonts w:ascii="Century Gothic" w:hAnsi="Century Gothic" w:cs="Arial"/>
          <w:color w:val="000000" w:themeColor="text1"/>
          <w:sz w:val="24"/>
          <w:szCs w:val="24"/>
        </w:rPr>
        <w:t xml:space="preserve">se les </w:t>
      </w:r>
      <w:r w:rsidR="00335354">
        <w:rPr>
          <w:rFonts w:ascii="Century Gothic" w:hAnsi="Century Gothic" w:cs="Arial"/>
          <w:color w:val="000000" w:themeColor="text1"/>
          <w:sz w:val="24"/>
          <w:szCs w:val="24"/>
        </w:rPr>
        <w:t xml:space="preserve">entregó </w:t>
      </w:r>
      <w:r w:rsidR="00C911CC" w:rsidRPr="00406E87">
        <w:rPr>
          <w:rFonts w:ascii="Century Gothic" w:hAnsi="Century Gothic" w:cs="Arial"/>
          <w:color w:val="000000" w:themeColor="text1"/>
          <w:sz w:val="24"/>
          <w:szCs w:val="24"/>
        </w:rPr>
        <w:t xml:space="preserve">el análisis realizado a las recomendaciones </w:t>
      </w:r>
      <w:r w:rsidR="00CA624F">
        <w:rPr>
          <w:rFonts w:ascii="Century Gothic" w:hAnsi="Century Gothic" w:cs="Arial"/>
          <w:color w:val="000000" w:themeColor="text1"/>
          <w:sz w:val="24"/>
          <w:szCs w:val="24"/>
        </w:rPr>
        <w:t xml:space="preserve">de COMEAA </w:t>
      </w:r>
      <w:r w:rsidR="00406E87">
        <w:rPr>
          <w:rFonts w:ascii="Century Gothic" w:hAnsi="Century Gothic" w:cs="Arial"/>
          <w:color w:val="000000" w:themeColor="text1"/>
          <w:sz w:val="24"/>
          <w:szCs w:val="24"/>
        </w:rPr>
        <w:t xml:space="preserve">y </w:t>
      </w:r>
      <w:r w:rsidR="001D6F7C">
        <w:rPr>
          <w:rFonts w:ascii="Century Gothic" w:hAnsi="Century Gothic" w:cs="Arial"/>
          <w:color w:val="000000" w:themeColor="text1"/>
          <w:sz w:val="24"/>
          <w:szCs w:val="24"/>
        </w:rPr>
        <w:t xml:space="preserve">se solicitó </w:t>
      </w:r>
      <w:r w:rsidR="00C13DD3">
        <w:rPr>
          <w:rFonts w:ascii="Century Gothic" w:hAnsi="Century Gothic" w:cs="Arial"/>
          <w:color w:val="000000" w:themeColor="text1"/>
          <w:sz w:val="24"/>
          <w:szCs w:val="24"/>
        </w:rPr>
        <w:t xml:space="preserve">a las </w:t>
      </w:r>
      <w:r w:rsidR="00335354">
        <w:rPr>
          <w:rFonts w:ascii="Century Gothic" w:hAnsi="Century Gothic" w:cs="Arial"/>
          <w:color w:val="000000" w:themeColor="text1"/>
          <w:sz w:val="24"/>
          <w:szCs w:val="24"/>
        </w:rPr>
        <w:t xml:space="preserve">direcciones </w:t>
      </w:r>
      <w:r w:rsidR="00C13DD3">
        <w:rPr>
          <w:rFonts w:ascii="Century Gothic" w:hAnsi="Century Gothic" w:cs="Arial"/>
          <w:color w:val="000000" w:themeColor="text1"/>
          <w:sz w:val="24"/>
          <w:szCs w:val="24"/>
        </w:rPr>
        <w:t xml:space="preserve">involucradas, </w:t>
      </w:r>
      <w:r w:rsidR="001D6F7C">
        <w:rPr>
          <w:rFonts w:ascii="Century Gothic" w:hAnsi="Century Gothic" w:cs="Arial"/>
          <w:color w:val="000000" w:themeColor="text1"/>
          <w:sz w:val="24"/>
          <w:szCs w:val="24"/>
        </w:rPr>
        <w:t>soluciones</w:t>
      </w:r>
      <w:r w:rsidR="00406E87">
        <w:rPr>
          <w:rFonts w:ascii="Century Gothic" w:hAnsi="Century Gothic" w:cs="Arial"/>
          <w:color w:val="000000" w:themeColor="text1"/>
          <w:sz w:val="24"/>
          <w:szCs w:val="24"/>
        </w:rPr>
        <w:t xml:space="preserve"> a los indicadores con cumplimiento parcial</w:t>
      </w:r>
      <w:r w:rsidR="00CA624F">
        <w:rPr>
          <w:rFonts w:ascii="Century Gothic" w:hAnsi="Century Gothic" w:cs="Arial"/>
          <w:color w:val="000000" w:themeColor="text1"/>
          <w:sz w:val="24"/>
          <w:szCs w:val="24"/>
        </w:rPr>
        <w:t xml:space="preserve"> </w:t>
      </w:r>
      <w:r w:rsidR="00CA624F" w:rsidRPr="00406E87">
        <w:rPr>
          <w:rFonts w:ascii="Century Gothic" w:hAnsi="Century Gothic" w:cs="Arial"/>
          <w:color w:val="000000" w:themeColor="text1"/>
          <w:sz w:val="24"/>
          <w:szCs w:val="24"/>
        </w:rPr>
        <w:t>de índole Institucional</w:t>
      </w:r>
      <w:r w:rsidR="00AE6F27">
        <w:rPr>
          <w:rFonts w:ascii="Century Gothic" w:hAnsi="Century Gothic" w:cs="Arial"/>
          <w:color w:val="000000" w:themeColor="text1"/>
          <w:sz w:val="24"/>
          <w:szCs w:val="24"/>
        </w:rPr>
        <w:t xml:space="preserve">. </w:t>
      </w:r>
    </w:p>
    <w:p w14:paraId="096BE963" w14:textId="77777777" w:rsidR="00C13DD3" w:rsidRDefault="00C13DD3" w:rsidP="00F55B20">
      <w:pPr>
        <w:spacing w:after="0" w:line="360" w:lineRule="auto"/>
        <w:jc w:val="both"/>
        <w:rPr>
          <w:rFonts w:ascii="Century Gothic" w:hAnsi="Century Gothic" w:cs="Arial"/>
          <w:color w:val="000000" w:themeColor="text1"/>
          <w:sz w:val="24"/>
          <w:szCs w:val="24"/>
        </w:rPr>
      </w:pPr>
    </w:p>
    <w:p w14:paraId="0BE528C0" w14:textId="3AC7BB6C" w:rsidR="006E2F37" w:rsidRDefault="0048216F" w:rsidP="007778FF">
      <w:pPr>
        <w:spacing w:after="0" w:line="360" w:lineRule="auto"/>
        <w:jc w:val="both"/>
        <w:rPr>
          <w:rFonts w:ascii="Century Gothic" w:hAnsi="Century Gothic" w:cs="Arial"/>
          <w:bCs/>
          <w:sz w:val="24"/>
          <w:szCs w:val="24"/>
        </w:rPr>
      </w:pPr>
      <w:r w:rsidRPr="00A043A9">
        <w:rPr>
          <w:rFonts w:ascii="Century Gothic" w:hAnsi="Century Gothic" w:cs="Arial"/>
          <w:sz w:val="24"/>
          <w:szCs w:val="24"/>
        </w:rPr>
        <w:t>El Comité de Calidad de IAPr</w:t>
      </w:r>
      <w:r w:rsidR="00A043A9" w:rsidRPr="00A043A9">
        <w:rPr>
          <w:rFonts w:ascii="Century Gothic" w:hAnsi="Century Gothic" w:cs="Arial"/>
          <w:sz w:val="24"/>
          <w:szCs w:val="24"/>
        </w:rPr>
        <w:t>,</w:t>
      </w:r>
      <w:r w:rsidRPr="00A043A9">
        <w:rPr>
          <w:rFonts w:ascii="Century Gothic" w:hAnsi="Century Gothic" w:cs="Arial"/>
          <w:sz w:val="24"/>
          <w:szCs w:val="24"/>
        </w:rPr>
        <w:t xml:space="preserve"> </w:t>
      </w:r>
      <w:r w:rsidR="00A043A9" w:rsidRPr="00A043A9">
        <w:rPr>
          <w:rFonts w:ascii="Century Gothic" w:hAnsi="Century Gothic" w:cs="Arial"/>
          <w:sz w:val="24"/>
          <w:szCs w:val="24"/>
        </w:rPr>
        <w:t xml:space="preserve">con base en los elementos, anteriormente mencionados, </w:t>
      </w:r>
      <w:r w:rsidRPr="00A043A9">
        <w:rPr>
          <w:rFonts w:ascii="Century Gothic" w:hAnsi="Century Gothic" w:cs="Arial"/>
          <w:sz w:val="24"/>
          <w:szCs w:val="24"/>
        </w:rPr>
        <w:t xml:space="preserve">elaboró el </w:t>
      </w:r>
      <w:r w:rsidR="00E72046">
        <w:rPr>
          <w:rFonts w:ascii="Century Gothic" w:hAnsi="Century Gothic" w:cs="Arial"/>
          <w:sz w:val="24"/>
          <w:szCs w:val="24"/>
        </w:rPr>
        <w:t>Segundo</w:t>
      </w:r>
      <w:r w:rsidR="00E72046" w:rsidRPr="00A043A9">
        <w:rPr>
          <w:rFonts w:ascii="Century Gothic" w:hAnsi="Century Gothic" w:cs="Arial"/>
          <w:sz w:val="24"/>
          <w:szCs w:val="24"/>
        </w:rPr>
        <w:t xml:space="preserve"> </w:t>
      </w:r>
      <w:r w:rsidRPr="00A043A9">
        <w:rPr>
          <w:rFonts w:ascii="Century Gothic" w:hAnsi="Century Gothic" w:cs="Arial"/>
          <w:sz w:val="24"/>
          <w:szCs w:val="24"/>
        </w:rPr>
        <w:t>Informe</w:t>
      </w:r>
      <w:r w:rsidR="00EC7415">
        <w:rPr>
          <w:rFonts w:ascii="Century Gothic" w:hAnsi="Century Gothic" w:cs="Arial"/>
          <w:sz w:val="24"/>
          <w:szCs w:val="24"/>
        </w:rPr>
        <w:t>,</w:t>
      </w:r>
      <w:r w:rsidRPr="00A043A9">
        <w:rPr>
          <w:rFonts w:ascii="Century Gothic" w:hAnsi="Century Gothic" w:cs="Arial"/>
          <w:sz w:val="24"/>
          <w:szCs w:val="24"/>
        </w:rPr>
        <w:t xml:space="preserve"> del Segundo Refrendo</w:t>
      </w:r>
      <w:r w:rsidR="0000254F" w:rsidRPr="00A043A9">
        <w:rPr>
          <w:rFonts w:ascii="Century Gothic" w:hAnsi="Century Gothic" w:cs="Arial"/>
          <w:sz w:val="24"/>
          <w:szCs w:val="24"/>
        </w:rPr>
        <w:t xml:space="preserve"> de Acreditación</w:t>
      </w:r>
      <w:r w:rsidRPr="00A043A9">
        <w:rPr>
          <w:rFonts w:ascii="Century Gothic" w:hAnsi="Century Gothic" w:cs="Arial"/>
          <w:sz w:val="24"/>
          <w:szCs w:val="24"/>
        </w:rPr>
        <w:t xml:space="preserve">, </w:t>
      </w:r>
      <w:r w:rsidR="00A043A9" w:rsidRPr="00A043A9">
        <w:rPr>
          <w:rFonts w:ascii="Century Gothic" w:hAnsi="Century Gothic" w:cs="Arial"/>
          <w:sz w:val="24"/>
          <w:szCs w:val="24"/>
        </w:rPr>
        <w:t>para cumplir co</w:t>
      </w:r>
      <w:r w:rsidR="00656BDA">
        <w:rPr>
          <w:rFonts w:ascii="Century Gothic" w:hAnsi="Century Gothic" w:cs="Arial"/>
          <w:sz w:val="24"/>
          <w:szCs w:val="24"/>
        </w:rPr>
        <w:t xml:space="preserve">n los compromisos establecidos, con </w:t>
      </w:r>
      <w:r w:rsidR="00A043A9" w:rsidRPr="00A043A9">
        <w:rPr>
          <w:rFonts w:ascii="Century Gothic" w:hAnsi="Century Gothic" w:cs="Arial"/>
          <w:sz w:val="24"/>
          <w:szCs w:val="24"/>
        </w:rPr>
        <w:t xml:space="preserve">los organismos acreditadores, la Institución </w:t>
      </w:r>
      <w:r w:rsidR="003D2B52" w:rsidRPr="00A043A9">
        <w:rPr>
          <w:rFonts w:ascii="Century Gothic" w:hAnsi="Century Gothic" w:cs="Arial"/>
          <w:sz w:val="24"/>
          <w:szCs w:val="24"/>
        </w:rPr>
        <w:t xml:space="preserve">y </w:t>
      </w:r>
      <w:r w:rsidR="003D2B52">
        <w:rPr>
          <w:rFonts w:ascii="Century Gothic" w:hAnsi="Century Gothic" w:cs="Arial"/>
          <w:sz w:val="24"/>
          <w:szCs w:val="24"/>
        </w:rPr>
        <w:t>con</w:t>
      </w:r>
      <w:r w:rsidR="00656BDA">
        <w:rPr>
          <w:rFonts w:ascii="Century Gothic" w:hAnsi="Century Gothic" w:cs="Arial"/>
          <w:sz w:val="24"/>
          <w:szCs w:val="24"/>
        </w:rPr>
        <w:t xml:space="preserve"> </w:t>
      </w:r>
      <w:r w:rsidR="00E26646">
        <w:rPr>
          <w:rFonts w:ascii="Century Gothic" w:hAnsi="Century Gothic" w:cs="Arial"/>
          <w:sz w:val="24"/>
          <w:szCs w:val="24"/>
        </w:rPr>
        <w:t>la</w:t>
      </w:r>
      <w:r w:rsidR="00A043A9" w:rsidRPr="00A043A9">
        <w:rPr>
          <w:rFonts w:ascii="Century Gothic" w:hAnsi="Century Gothic" w:cs="Arial"/>
          <w:sz w:val="24"/>
          <w:szCs w:val="24"/>
        </w:rPr>
        <w:t xml:space="preserve"> Comunidad del Programa de IAPr. </w:t>
      </w:r>
      <w:r w:rsidR="00D91E5C">
        <w:rPr>
          <w:rFonts w:ascii="Century Gothic" w:hAnsi="Century Gothic" w:cs="Arial"/>
          <w:sz w:val="24"/>
          <w:szCs w:val="24"/>
        </w:rPr>
        <w:t xml:space="preserve">Una </w:t>
      </w:r>
      <w:r w:rsidR="004A3CF5">
        <w:rPr>
          <w:rFonts w:ascii="Century Gothic" w:hAnsi="Century Gothic" w:cs="Arial"/>
          <w:sz w:val="24"/>
          <w:szCs w:val="24"/>
        </w:rPr>
        <w:t xml:space="preserve">de las primeras </w:t>
      </w:r>
      <w:r w:rsidR="00A043A9" w:rsidRPr="00A043A9">
        <w:rPr>
          <w:rFonts w:ascii="Century Gothic" w:hAnsi="Century Gothic" w:cs="Arial"/>
          <w:sz w:val="24"/>
          <w:szCs w:val="24"/>
        </w:rPr>
        <w:t xml:space="preserve">acciones </w:t>
      </w:r>
      <w:r w:rsidR="00D91E5C">
        <w:rPr>
          <w:rFonts w:ascii="Century Gothic" w:hAnsi="Century Gothic" w:cs="Arial"/>
          <w:sz w:val="24"/>
          <w:szCs w:val="24"/>
        </w:rPr>
        <w:t>de</w:t>
      </w:r>
      <w:r w:rsidR="00A043A9" w:rsidRPr="00A043A9">
        <w:rPr>
          <w:rFonts w:ascii="Century Gothic" w:hAnsi="Century Gothic" w:cs="Arial"/>
          <w:sz w:val="24"/>
          <w:szCs w:val="24"/>
        </w:rPr>
        <w:t xml:space="preserve"> </w:t>
      </w:r>
      <w:r w:rsidR="00A043A9">
        <w:rPr>
          <w:rFonts w:ascii="Century Gothic" w:hAnsi="Century Gothic" w:cs="Arial"/>
          <w:sz w:val="24"/>
          <w:szCs w:val="24"/>
        </w:rPr>
        <w:t>la Academia del P</w:t>
      </w:r>
      <w:r w:rsidR="00A043A9" w:rsidRPr="00A043A9">
        <w:rPr>
          <w:rFonts w:ascii="Century Gothic" w:hAnsi="Century Gothic" w:cs="Arial"/>
          <w:sz w:val="24"/>
          <w:szCs w:val="24"/>
        </w:rPr>
        <w:t xml:space="preserve">rograma de IAPr </w:t>
      </w:r>
      <w:r w:rsidR="004A3CF5">
        <w:rPr>
          <w:rFonts w:ascii="Century Gothic" w:hAnsi="Century Gothic" w:cs="Arial"/>
          <w:sz w:val="24"/>
          <w:szCs w:val="24"/>
        </w:rPr>
        <w:t xml:space="preserve">fue la </w:t>
      </w:r>
      <w:r w:rsidR="00A043A9" w:rsidRPr="00A043A9">
        <w:rPr>
          <w:rFonts w:ascii="Century Gothic" w:hAnsi="Century Gothic" w:cs="Arial"/>
          <w:sz w:val="24"/>
          <w:szCs w:val="24"/>
        </w:rPr>
        <w:t>program</w:t>
      </w:r>
      <w:r w:rsidR="004A3CF5">
        <w:rPr>
          <w:rFonts w:ascii="Century Gothic" w:hAnsi="Century Gothic" w:cs="Arial"/>
          <w:sz w:val="24"/>
          <w:szCs w:val="24"/>
        </w:rPr>
        <w:t xml:space="preserve">ación de </w:t>
      </w:r>
      <w:r w:rsidR="00A043A9" w:rsidRPr="00A043A9">
        <w:rPr>
          <w:rFonts w:ascii="Century Gothic" w:hAnsi="Century Gothic" w:cs="Arial"/>
          <w:sz w:val="24"/>
          <w:szCs w:val="24"/>
        </w:rPr>
        <w:t xml:space="preserve">dos reuniones </w:t>
      </w:r>
      <w:r w:rsidR="004A3CF5" w:rsidRPr="00B8284A">
        <w:rPr>
          <w:rFonts w:ascii="Century Gothic" w:hAnsi="Century Gothic" w:cs="Arial"/>
          <w:sz w:val="24"/>
          <w:szCs w:val="24"/>
        </w:rPr>
        <w:t>semanales</w:t>
      </w:r>
      <w:r w:rsidR="00656BDA">
        <w:rPr>
          <w:rFonts w:ascii="Century Gothic" w:hAnsi="Century Gothic" w:cs="Arial"/>
          <w:sz w:val="24"/>
          <w:szCs w:val="24"/>
        </w:rPr>
        <w:t>,</w:t>
      </w:r>
      <w:r w:rsidR="004A3CF5" w:rsidRPr="00B8284A">
        <w:rPr>
          <w:rFonts w:ascii="Century Gothic" w:hAnsi="Century Gothic" w:cs="Arial"/>
          <w:sz w:val="24"/>
          <w:szCs w:val="24"/>
        </w:rPr>
        <w:t xml:space="preserve"> </w:t>
      </w:r>
      <w:r w:rsidR="00A043A9" w:rsidRPr="00B8284A">
        <w:rPr>
          <w:rFonts w:ascii="Century Gothic" w:hAnsi="Century Gothic" w:cs="Arial"/>
          <w:sz w:val="24"/>
          <w:szCs w:val="24"/>
        </w:rPr>
        <w:t xml:space="preserve">con el fin de trabajar en las </w:t>
      </w:r>
      <w:r w:rsidR="00A043A9" w:rsidRPr="00B8284A">
        <w:rPr>
          <w:rFonts w:ascii="Century Gothic" w:hAnsi="Century Gothic" w:cs="Arial"/>
          <w:sz w:val="24"/>
          <w:szCs w:val="24"/>
        </w:rPr>
        <w:lastRenderedPageBreak/>
        <w:t>recomendaciones de los diversos indicadores, solicitando el apoyo de las instancias corr</w:t>
      </w:r>
      <w:r w:rsidR="00B17D46">
        <w:rPr>
          <w:rFonts w:ascii="Century Gothic" w:hAnsi="Century Gothic" w:cs="Arial"/>
          <w:sz w:val="24"/>
          <w:szCs w:val="24"/>
        </w:rPr>
        <w:t>espondientes y haciéndolos partí</w:t>
      </w:r>
      <w:r w:rsidR="00A043A9" w:rsidRPr="00B8284A">
        <w:rPr>
          <w:rFonts w:ascii="Century Gothic" w:hAnsi="Century Gothic" w:cs="Arial"/>
          <w:sz w:val="24"/>
          <w:szCs w:val="24"/>
        </w:rPr>
        <w:t>cipes de la mejora</w:t>
      </w:r>
      <w:r w:rsidR="00656BDA">
        <w:rPr>
          <w:rFonts w:ascii="Century Gothic" w:hAnsi="Century Gothic" w:cs="Arial"/>
          <w:sz w:val="24"/>
          <w:szCs w:val="24"/>
        </w:rPr>
        <w:t>,</w:t>
      </w:r>
      <w:r w:rsidR="00A043A9" w:rsidRPr="00B8284A">
        <w:rPr>
          <w:rFonts w:ascii="Century Gothic" w:hAnsi="Century Gothic" w:cs="Arial"/>
          <w:sz w:val="24"/>
          <w:szCs w:val="24"/>
        </w:rPr>
        <w:t xml:space="preserve"> tanto del Programa como de los proce</w:t>
      </w:r>
      <w:r w:rsidR="007031AF" w:rsidRPr="00B8284A">
        <w:rPr>
          <w:rFonts w:ascii="Century Gothic" w:hAnsi="Century Gothic" w:cs="Arial"/>
          <w:sz w:val="24"/>
          <w:szCs w:val="24"/>
        </w:rPr>
        <w:t xml:space="preserve">sos en bien de la Institución. </w:t>
      </w:r>
      <w:r w:rsidR="00CE782E">
        <w:rPr>
          <w:rFonts w:ascii="Century Gothic" w:hAnsi="Century Gothic" w:cs="Arial"/>
          <w:sz w:val="24"/>
          <w:szCs w:val="24"/>
        </w:rPr>
        <w:t>S</w:t>
      </w:r>
      <w:r w:rsidR="004141B2">
        <w:rPr>
          <w:rFonts w:ascii="Century Gothic" w:hAnsi="Century Gothic" w:cs="Arial"/>
          <w:sz w:val="24"/>
          <w:szCs w:val="24"/>
        </w:rPr>
        <w:t>e recabó</w:t>
      </w:r>
      <w:r w:rsidR="002A7595" w:rsidRPr="00B8284A">
        <w:rPr>
          <w:rFonts w:ascii="Century Gothic" w:hAnsi="Century Gothic" w:cs="Arial"/>
          <w:sz w:val="24"/>
          <w:szCs w:val="24"/>
        </w:rPr>
        <w:t xml:space="preserve"> información y </w:t>
      </w:r>
      <w:r w:rsidR="004141B2">
        <w:rPr>
          <w:rFonts w:ascii="Century Gothic" w:hAnsi="Century Gothic" w:cs="Arial"/>
          <w:sz w:val="24"/>
          <w:szCs w:val="24"/>
        </w:rPr>
        <w:t>se implementaron</w:t>
      </w:r>
      <w:r w:rsidR="002A7595" w:rsidRPr="00B8284A">
        <w:rPr>
          <w:rFonts w:ascii="Century Gothic" w:hAnsi="Century Gothic" w:cs="Arial"/>
          <w:sz w:val="24"/>
          <w:szCs w:val="24"/>
        </w:rPr>
        <w:t xml:space="preserve"> </w:t>
      </w:r>
      <w:r w:rsidR="00656BDA">
        <w:rPr>
          <w:rFonts w:ascii="Century Gothic" w:hAnsi="Century Gothic" w:cs="Arial"/>
          <w:sz w:val="24"/>
          <w:szCs w:val="24"/>
        </w:rPr>
        <w:t xml:space="preserve">las siguientes </w:t>
      </w:r>
      <w:r w:rsidR="002A7595" w:rsidRPr="00B8284A">
        <w:rPr>
          <w:rFonts w:ascii="Century Gothic" w:hAnsi="Century Gothic" w:cs="Arial"/>
          <w:sz w:val="24"/>
          <w:szCs w:val="24"/>
        </w:rPr>
        <w:t>acciones, los Profesores del Programa de IAPr participaron en un Curso para “Elaboración de Programas Analíticos en Línea”</w:t>
      </w:r>
      <w:r w:rsidR="00656BDA">
        <w:rPr>
          <w:rFonts w:ascii="Century Gothic" w:hAnsi="Century Gothic" w:cs="Arial"/>
          <w:sz w:val="24"/>
          <w:szCs w:val="24"/>
        </w:rPr>
        <w:t>,</w:t>
      </w:r>
      <w:r w:rsidR="002A7595" w:rsidRPr="00B8284A">
        <w:rPr>
          <w:rFonts w:ascii="Century Gothic" w:hAnsi="Century Gothic" w:cs="Arial"/>
          <w:sz w:val="24"/>
          <w:szCs w:val="24"/>
        </w:rPr>
        <w:t xml:space="preserve"> con la finalidad de uniformizar</w:t>
      </w:r>
      <w:r w:rsidR="00656BDA">
        <w:rPr>
          <w:rFonts w:ascii="Century Gothic" w:hAnsi="Century Gothic" w:cs="Arial"/>
          <w:sz w:val="24"/>
          <w:szCs w:val="24"/>
        </w:rPr>
        <w:t>los</w:t>
      </w:r>
      <w:r w:rsidR="002A7595" w:rsidRPr="00B8284A">
        <w:rPr>
          <w:rFonts w:ascii="Century Gothic" w:hAnsi="Century Gothic" w:cs="Arial"/>
          <w:sz w:val="24"/>
          <w:szCs w:val="24"/>
        </w:rPr>
        <w:t xml:space="preserve">. </w:t>
      </w:r>
      <w:r w:rsidR="00DD69AC">
        <w:rPr>
          <w:rFonts w:ascii="Century Gothic" w:hAnsi="Century Gothic" w:cs="Arial"/>
          <w:sz w:val="24"/>
          <w:szCs w:val="24"/>
        </w:rPr>
        <w:t xml:space="preserve">En el mes de junio del presente año PTC del Programa participaron en el Taller para Certificación </w:t>
      </w:r>
      <w:r w:rsidR="003D2B52">
        <w:rPr>
          <w:rFonts w:ascii="Century Gothic" w:hAnsi="Century Gothic" w:cs="Arial"/>
          <w:sz w:val="24"/>
          <w:szCs w:val="24"/>
        </w:rPr>
        <w:t>en Competencias</w:t>
      </w:r>
      <w:r w:rsidR="00DD69AC">
        <w:rPr>
          <w:rFonts w:ascii="Century Gothic" w:hAnsi="Century Gothic" w:cs="Arial"/>
          <w:sz w:val="24"/>
          <w:szCs w:val="24"/>
        </w:rPr>
        <w:t xml:space="preserve"> Docentes</w:t>
      </w:r>
      <w:r w:rsidR="007778FF">
        <w:rPr>
          <w:rFonts w:ascii="Century Gothic" w:hAnsi="Century Gothic" w:cs="Arial"/>
          <w:sz w:val="24"/>
          <w:szCs w:val="24"/>
        </w:rPr>
        <w:t xml:space="preserve">. </w:t>
      </w:r>
      <w:r w:rsidR="00A87F35">
        <w:rPr>
          <w:rFonts w:ascii="Century Gothic" w:hAnsi="Century Gothic" w:cs="Arial"/>
          <w:bCs/>
          <w:sz w:val="24"/>
          <w:szCs w:val="24"/>
        </w:rPr>
        <w:t>Así mismo</w:t>
      </w:r>
      <w:r w:rsidR="00FF5368">
        <w:rPr>
          <w:rFonts w:ascii="Century Gothic" w:hAnsi="Century Gothic" w:cs="Arial"/>
          <w:bCs/>
          <w:sz w:val="24"/>
          <w:szCs w:val="24"/>
        </w:rPr>
        <w:t>,</w:t>
      </w:r>
      <w:r w:rsidR="007031AF" w:rsidRPr="00B8201F">
        <w:rPr>
          <w:rFonts w:ascii="Century Gothic" w:hAnsi="Century Gothic" w:cs="Arial"/>
          <w:bCs/>
          <w:sz w:val="24"/>
          <w:szCs w:val="24"/>
        </w:rPr>
        <w:t xml:space="preserve"> los</w:t>
      </w:r>
      <w:r w:rsidR="00DF0E88" w:rsidRPr="00B8201F">
        <w:rPr>
          <w:rFonts w:ascii="Century Gothic" w:hAnsi="Century Gothic" w:cs="Arial"/>
          <w:bCs/>
          <w:sz w:val="24"/>
          <w:szCs w:val="24"/>
        </w:rPr>
        <w:t xml:space="preserve"> integrantes de la Academia del P</w:t>
      </w:r>
      <w:r w:rsidR="007031AF" w:rsidRPr="00B8201F">
        <w:rPr>
          <w:rFonts w:ascii="Century Gothic" w:hAnsi="Century Gothic" w:cs="Arial"/>
          <w:bCs/>
          <w:sz w:val="24"/>
          <w:szCs w:val="24"/>
        </w:rPr>
        <w:t xml:space="preserve">rograma asistieron a </w:t>
      </w:r>
      <w:r w:rsidR="00DF0E88" w:rsidRPr="00B8201F">
        <w:rPr>
          <w:rFonts w:ascii="Century Gothic" w:hAnsi="Century Gothic" w:cs="Arial"/>
          <w:bCs/>
          <w:sz w:val="24"/>
          <w:szCs w:val="24"/>
        </w:rPr>
        <w:t xml:space="preserve">las reuniones organizadas por la Asociación </w:t>
      </w:r>
      <w:r w:rsidR="00B8201F" w:rsidRPr="00B8201F">
        <w:rPr>
          <w:rFonts w:ascii="Century Gothic" w:hAnsi="Century Gothic" w:cs="Arial"/>
          <w:bCs/>
          <w:sz w:val="24"/>
          <w:szCs w:val="24"/>
        </w:rPr>
        <w:t>Mexicana</w:t>
      </w:r>
      <w:r w:rsidR="00DF0E88" w:rsidRPr="00B8201F">
        <w:rPr>
          <w:rFonts w:ascii="Century Gothic" w:hAnsi="Century Gothic" w:cs="Arial"/>
          <w:bCs/>
          <w:sz w:val="24"/>
          <w:szCs w:val="24"/>
        </w:rPr>
        <w:t xml:space="preserve"> de </w:t>
      </w:r>
      <w:r w:rsidR="00B8201F" w:rsidRPr="00B8201F">
        <w:rPr>
          <w:rFonts w:ascii="Century Gothic" w:hAnsi="Century Gothic" w:cs="Arial"/>
          <w:bCs/>
          <w:sz w:val="24"/>
          <w:szCs w:val="24"/>
        </w:rPr>
        <w:t xml:space="preserve">Educación Agrícola </w:t>
      </w:r>
      <w:r w:rsidR="00E962D3" w:rsidRPr="00B8201F">
        <w:rPr>
          <w:rFonts w:ascii="Century Gothic" w:hAnsi="Century Gothic" w:cs="Arial"/>
          <w:bCs/>
          <w:sz w:val="24"/>
          <w:szCs w:val="24"/>
        </w:rPr>
        <w:t>Superior</w:t>
      </w:r>
      <w:r w:rsidR="00A87F35">
        <w:rPr>
          <w:rFonts w:ascii="Century Gothic" w:hAnsi="Century Gothic" w:cs="Arial"/>
          <w:bCs/>
          <w:sz w:val="24"/>
          <w:szCs w:val="24"/>
        </w:rPr>
        <w:t xml:space="preserve">, </w:t>
      </w:r>
      <w:r w:rsidR="00AF5369">
        <w:rPr>
          <w:rFonts w:ascii="Century Gothic" w:hAnsi="Century Gothic" w:cs="Arial"/>
          <w:bCs/>
          <w:sz w:val="24"/>
          <w:szCs w:val="24"/>
        </w:rPr>
        <w:t>esto sirvió</w:t>
      </w:r>
      <w:r w:rsidR="00DF0E88" w:rsidRPr="00B8201F">
        <w:rPr>
          <w:rFonts w:ascii="Century Gothic" w:hAnsi="Century Gothic" w:cs="Arial"/>
          <w:bCs/>
          <w:sz w:val="24"/>
          <w:szCs w:val="24"/>
        </w:rPr>
        <w:t xml:space="preserve"> </w:t>
      </w:r>
      <w:r w:rsidR="00B8201F" w:rsidRPr="00B8201F">
        <w:rPr>
          <w:rFonts w:ascii="Century Gothic" w:hAnsi="Century Gothic" w:cs="Arial"/>
          <w:bCs/>
          <w:sz w:val="24"/>
          <w:szCs w:val="24"/>
        </w:rPr>
        <w:t xml:space="preserve">para </w:t>
      </w:r>
      <w:r w:rsidR="00AF5369">
        <w:rPr>
          <w:rFonts w:ascii="Century Gothic" w:hAnsi="Century Gothic" w:cs="Arial"/>
          <w:bCs/>
          <w:sz w:val="24"/>
          <w:szCs w:val="24"/>
        </w:rPr>
        <w:t xml:space="preserve">reafirmar la necesidad </w:t>
      </w:r>
      <w:r w:rsidR="00A87F35">
        <w:rPr>
          <w:rFonts w:ascii="Century Gothic" w:hAnsi="Century Gothic" w:cs="Arial"/>
          <w:bCs/>
          <w:sz w:val="24"/>
          <w:szCs w:val="24"/>
        </w:rPr>
        <w:t>de contar</w:t>
      </w:r>
      <w:r w:rsidR="00E962D3">
        <w:rPr>
          <w:rFonts w:ascii="Century Gothic" w:hAnsi="Century Gothic" w:cs="Arial"/>
          <w:bCs/>
          <w:sz w:val="24"/>
          <w:szCs w:val="24"/>
        </w:rPr>
        <w:t xml:space="preserve"> </w:t>
      </w:r>
      <w:r w:rsidR="00B8201F" w:rsidRPr="00B8201F">
        <w:rPr>
          <w:rFonts w:ascii="Century Gothic" w:hAnsi="Century Gothic" w:cs="Arial"/>
          <w:bCs/>
          <w:sz w:val="24"/>
          <w:szCs w:val="24"/>
        </w:rPr>
        <w:t>con sistemas de planeación, seguimiento</w:t>
      </w:r>
      <w:r w:rsidR="00DB2CE4">
        <w:rPr>
          <w:rFonts w:ascii="Century Gothic" w:hAnsi="Century Gothic" w:cs="Arial"/>
          <w:bCs/>
          <w:sz w:val="24"/>
          <w:szCs w:val="24"/>
        </w:rPr>
        <w:t>,</w:t>
      </w:r>
      <w:r w:rsidR="00B8201F" w:rsidRPr="00B8201F">
        <w:rPr>
          <w:rFonts w:ascii="Century Gothic" w:hAnsi="Century Gothic" w:cs="Arial"/>
          <w:bCs/>
          <w:sz w:val="24"/>
          <w:szCs w:val="24"/>
        </w:rPr>
        <w:t xml:space="preserve"> evaluación, </w:t>
      </w:r>
      <w:r w:rsidR="00AF5369">
        <w:rPr>
          <w:rFonts w:ascii="Century Gothic" w:hAnsi="Century Gothic" w:cs="Arial"/>
          <w:bCs/>
          <w:sz w:val="24"/>
          <w:szCs w:val="24"/>
        </w:rPr>
        <w:t>y</w:t>
      </w:r>
      <w:r w:rsidR="00B3716A">
        <w:rPr>
          <w:rFonts w:ascii="Century Gothic" w:hAnsi="Century Gothic" w:cs="Arial"/>
          <w:bCs/>
          <w:sz w:val="24"/>
          <w:szCs w:val="24"/>
        </w:rPr>
        <w:t xml:space="preserve"> </w:t>
      </w:r>
      <w:r w:rsidR="00AF5369">
        <w:rPr>
          <w:rFonts w:ascii="Century Gothic" w:hAnsi="Century Gothic" w:cs="Arial"/>
          <w:bCs/>
          <w:sz w:val="24"/>
          <w:szCs w:val="24"/>
        </w:rPr>
        <w:t>propicia</w:t>
      </w:r>
      <w:r w:rsidR="00B3716A">
        <w:rPr>
          <w:rFonts w:ascii="Century Gothic" w:hAnsi="Century Gothic" w:cs="Arial"/>
          <w:bCs/>
          <w:sz w:val="24"/>
          <w:szCs w:val="24"/>
        </w:rPr>
        <w:t>r</w:t>
      </w:r>
      <w:r w:rsidR="00B8201F" w:rsidRPr="00B8201F">
        <w:rPr>
          <w:rFonts w:ascii="Century Gothic" w:hAnsi="Century Gothic" w:cs="Arial"/>
          <w:bCs/>
          <w:sz w:val="24"/>
          <w:szCs w:val="24"/>
        </w:rPr>
        <w:t xml:space="preserve"> el intercambio de </w:t>
      </w:r>
      <w:r w:rsidR="00AF5369">
        <w:rPr>
          <w:rFonts w:ascii="Century Gothic" w:hAnsi="Century Gothic" w:cs="Arial"/>
          <w:bCs/>
          <w:sz w:val="24"/>
          <w:szCs w:val="24"/>
        </w:rPr>
        <w:t xml:space="preserve">información y de </w:t>
      </w:r>
      <w:r w:rsidR="00B8201F" w:rsidRPr="00B8201F">
        <w:rPr>
          <w:rFonts w:ascii="Century Gothic" w:hAnsi="Century Gothic" w:cs="Arial"/>
          <w:bCs/>
          <w:sz w:val="24"/>
          <w:szCs w:val="24"/>
        </w:rPr>
        <w:t>experiencias.</w:t>
      </w:r>
      <w:r w:rsidR="00E962D3">
        <w:rPr>
          <w:rFonts w:ascii="Century Gothic" w:hAnsi="Century Gothic" w:cs="Arial"/>
          <w:bCs/>
          <w:sz w:val="24"/>
          <w:szCs w:val="24"/>
        </w:rPr>
        <w:t xml:space="preserve"> </w:t>
      </w:r>
    </w:p>
    <w:p w14:paraId="7159008C" w14:textId="77777777" w:rsidR="00FE3BDF" w:rsidRDefault="00FE3BDF" w:rsidP="00F55B20">
      <w:pPr>
        <w:autoSpaceDE w:val="0"/>
        <w:autoSpaceDN w:val="0"/>
        <w:adjustRightInd w:val="0"/>
        <w:spacing w:after="0" w:line="360" w:lineRule="auto"/>
        <w:jc w:val="both"/>
        <w:rPr>
          <w:b/>
        </w:rPr>
      </w:pPr>
    </w:p>
    <w:p w14:paraId="7E7700E7" w14:textId="2489887B" w:rsidR="0055796E" w:rsidRDefault="006F0804" w:rsidP="00F55B20">
      <w:pPr>
        <w:spacing w:after="0" w:line="360" w:lineRule="auto"/>
        <w:jc w:val="both"/>
        <w:rPr>
          <w:rFonts w:ascii="Century Gothic" w:hAnsi="Century Gothic" w:cs="Arial"/>
          <w:sz w:val="24"/>
          <w:szCs w:val="24"/>
        </w:rPr>
      </w:pPr>
      <w:r w:rsidRPr="00FE7A5A">
        <w:rPr>
          <w:rFonts w:ascii="Century Gothic" w:hAnsi="Century Gothic" w:cs="Arial"/>
          <w:sz w:val="24"/>
          <w:szCs w:val="24"/>
        </w:rPr>
        <w:t>S</w:t>
      </w:r>
      <w:r w:rsidR="00AE6F27" w:rsidRPr="00FE7A5A">
        <w:rPr>
          <w:rFonts w:ascii="Century Gothic" w:hAnsi="Century Gothic" w:cs="Arial"/>
          <w:sz w:val="24"/>
          <w:szCs w:val="24"/>
        </w:rPr>
        <w:t>e ha solicitado</w:t>
      </w:r>
      <w:r w:rsidR="00E72046">
        <w:rPr>
          <w:rFonts w:ascii="Century Gothic" w:hAnsi="Century Gothic" w:cs="Arial"/>
          <w:sz w:val="24"/>
          <w:szCs w:val="24"/>
        </w:rPr>
        <w:t>,</w:t>
      </w:r>
      <w:r w:rsidR="00AE6F27" w:rsidRPr="00FE7A5A">
        <w:rPr>
          <w:rFonts w:ascii="Century Gothic" w:hAnsi="Century Gothic" w:cs="Arial"/>
          <w:sz w:val="24"/>
          <w:szCs w:val="24"/>
        </w:rPr>
        <w:t xml:space="preserve"> </w:t>
      </w:r>
      <w:r w:rsidR="00E72046">
        <w:rPr>
          <w:rFonts w:ascii="Century Gothic" w:hAnsi="Century Gothic" w:cs="Arial"/>
          <w:sz w:val="24"/>
          <w:szCs w:val="24"/>
        </w:rPr>
        <w:t xml:space="preserve">reiteradamente, </w:t>
      </w:r>
      <w:r w:rsidR="00AE6F27" w:rsidRPr="00FE7A5A">
        <w:rPr>
          <w:rFonts w:ascii="Century Gothic" w:hAnsi="Century Gothic" w:cs="Arial"/>
          <w:sz w:val="24"/>
          <w:szCs w:val="24"/>
        </w:rPr>
        <w:t xml:space="preserve">a la </w:t>
      </w:r>
      <w:r w:rsidR="003578C8" w:rsidRPr="00FE7A5A">
        <w:rPr>
          <w:rFonts w:ascii="Century Gothic" w:hAnsi="Century Gothic" w:cs="Arial"/>
          <w:bCs/>
          <w:sz w:val="24"/>
          <w:szCs w:val="24"/>
        </w:rPr>
        <w:t>Administración</w:t>
      </w:r>
      <w:r w:rsidR="00CA18FA">
        <w:rPr>
          <w:rFonts w:ascii="Century Gothic" w:hAnsi="Century Gothic" w:cs="Arial"/>
          <w:bCs/>
          <w:sz w:val="24"/>
          <w:szCs w:val="24"/>
        </w:rPr>
        <w:t>,</w:t>
      </w:r>
      <w:r w:rsidR="003578C8" w:rsidRPr="00FE7A5A">
        <w:rPr>
          <w:rFonts w:ascii="Century Gothic" w:hAnsi="Century Gothic" w:cs="Arial"/>
          <w:bCs/>
          <w:sz w:val="24"/>
          <w:szCs w:val="24"/>
        </w:rPr>
        <w:t xml:space="preserve"> encabezada por el Dr. Valenzuela</w:t>
      </w:r>
      <w:r w:rsidR="00CA18FA">
        <w:rPr>
          <w:rFonts w:ascii="Century Gothic" w:hAnsi="Century Gothic" w:cs="Arial"/>
          <w:bCs/>
          <w:sz w:val="24"/>
          <w:szCs w:val="24"/>
        </w:rPr>
        <w:t>,</w:t>
      </w:r>
      <w:r w:rsidR="003578C8" w:rsidRPr="00FE7A5A">
        <w:rPr>
          <w:rFonts w:ascii="Century Gothic" w:hAnsi="Century Gothic" w:cs="Arial"/>
          <w:bCs/>
          <w:sz w:val="24"/>
          <w:szCs w:val="24"/>
        </w:rPr>
        <w:t xml:space="preserve"> </w:t>
      </w:r>
      <w:r w:rsidR="006B0846" w:rsidRPr="00FE7A5A">
        <w:rPr>
          <w:rFonts w:ascii="Century Gothic" w:hAnsi="Century Gothic" w:cs="Arial"/>
          <w:bCs/>
          <w:sz w:val="24"/>
          <w:szCs w:val="24"/>
        </w:rPr>
        <w:t xml:space="preserve">que </w:t>
      </w:r>
      <w:r w:rsidR="00B3716A">
        <w:rPr>
          <w:rFonts w:ascii="Century Gothic" w:hAnsi="Century Gothic" w:cs="Arial"/>
          <w:bCs/>
          <w:sz w:val="24"/>
          <w:szCs w:val="24"/>
        </w:rPr>
        <w:t>atienda</w:t>
      </w:r>
      <w:r w:rsidR="000B7696" w:rsidRPr="00FE7A5A">
        <w:rPr>
          <w:rFonts w:ascii="Century Gothic" w:eastAsia="Times New Roman" w:hAnsi="Century Gothic" w:cs="Arial"/>
          <w:sz w:val="24"/>
          <w:szCs w:val="24"/>
          <w:lang w:val="es-ES" w:eastAsia="es-ES"/>
        </w:rPr>
        <w:t xml:space="preserve"> de mane</w:t>
      </w:r>
      <w:r w:rsidR="000B7696" w:rsidRPr="008D54FA">
        <w:rPr>
          <w:rFonts w:ascii="Century Gothic" w:eastAsia="Times New Roman" w:hAnsi="Century Gothic" w:cs="Arial"/>
          <w:sz w:val="24"/>
          <w:szCs w:val="24"/>
          <w:lang w:val="es-ES" w:eastAsia="es-ES"/>
        </w:rPr>
        <w:t xml:space="preserve">ra prioritaria </w:t>
      </w:r>
      <w:r w:rsidR="00AE6F27">
        <w:rPr>
          <w:rFonts w:ascii="Century Gothic" w:eastAsia="Times New Roman" w:hAnsi="Century Gothic" w:cs="Arial"/>
          <w:sz w:val="24"/>
          <w:szCs w:val="24"/>
          <w:lang w:val="es-ES" w:eastAsia="es-ES"/>
        </w:rPr>
        <w:t xml:space="preserve">la </w:t>
      </w:r>
      <w:r w:rsidR="00A87F35">
        <w:rPr>
          <w:rFonts w:ascii="Century Gothic" w:eastAsia="Times New Roman" w:hAnsi="Century Gothic" w:cs="Arial"/>
          <w:sz w:val="24"/>
          <w:szCs w:val="24"/>
          <w:lang w:val="es-ES" w:eastAsia="es-ES"/>
        </w:rPr>
        <w:t>d</w:t>
      </w:r>
      <w:r w:rsidR="000B7696" w:rsidRPr="008D54FA">
        <w:rPr>
          <w:rFonts w:ascii="Century Gothic" w:eastAsia="Times New Roman" w:hAnsi="Century Gothic" w:cs="Arial"/>
          <w:sz w:val="24"/>
          <w:szCs w:val="24"/>
          <w:lang w:val="es-ES" w:eastAsia="es-ES"/>
        </w:rPr>
        <w:t>eclaración de</w:t>
      </w:r>
      <w:r>
        <w:rPr>
          <w:rFonts w:ascii="Century Gothic" w:eastAsia="Times New Roman" w:hAnsi="Century Gothic" w:cs="Arial"/>
          <w:sz w:val="24"/>
          <w:szCs w:val="24"/>
          <w:lang w:val="es-ES" w:eastAsia="es-ES"/>
        </w:rPr>
        <w:t xml:space="preserve"> un</w:t>
      </w:r>
      <w:r w:rsidR="000B7696" w:rsidRPr="008D54FA">
        <w:rPr>
          <w:rFonts w:ascii="Century Gothic" w:eastAsia="Times New Roman" w:hAnsi="Century Gothic" w:cs="Arial"/>
          <w:sz w:val="24"/>
          <w:szCs w:val="24"/>
          <w:lang w:val="es-ES" w:eastAsia="es-ES"/>
        </w:rPr>
        <w:t xml:space="preserve"> Modelo Educativo,</w:t>
      </w:r>
      <w:r w:rsidRPr="006F0804">
        <w:rPr>
          <w:rFonts w:ascii="Century Gothic" w:hAnsi="Century Gothic"/>
          <w:sz w:val="24"/>
          <w:szCs w:val="24"/>
        </w:rPr>
        <w:t xml:space="preserve"> </w:t>
      </w:r>
      <w:r>
        <w:rPr>
          <w:rFonts w:ascii="Century Gothic" w:hAnsi="Century Gothic"/>
          <w:sz w:val="24"/>
          <w:szCs w:val="24"/>
        </w:rPr>
        <w:t>que marque el rumbo de los Planes de Desarrollo de los Departamen</w:t>
      </w:r>
      <w:r w:rsidR="00CA18FA">
        <w:rPr>
          <w:rFonts w:ascii="Century Gothic" w:hAnsi="Century Gothic"/>
          <w:sz w:val="24"/>
          <w:szCs w:val="24"/>
        </w:rPr>
        <w:t>tos y de los Programas Docentes;</w:t>
      </w:r>
      <w:r>
        <w:rPr>
          <w:rFonts w:ascii="Century Gothic" w:hAnsi="Century Gothic"/>
          <w:sz w:val="24"/>
          <w:szCs w:val="24"/>
        </w:rPr>
        <w:t xml:space="preserve"> así como de los Planes de Estudios de las Carreras que ofrece la UAAAN, </w:t>
      </w:r>
      <w:r w:rsidR="000B7696" w:rsidRPr="008D54FA">
        <w:rPr>
          <w:rFonts w:ascii="Century Gothic" w:eastAsia="Times New Roman" w:hAnsi="Century Gothic" w:cs="Arial"/>
          <w:sz w:val="24"/>
          <w:szCs w:val="24"/>
          <w:lang w:val="es-ES" w:eastAsia="es-ES"/>
        </w:rPr>
        <w:t xml:space="preserve">fortalecer la movilidad académica e impulsar </w:t>
      </w:r>
      <w:r>
        <w:rPr>
          <w:rFonts w:ascii="Century Gothic" w:eastAsia="Times New Roman" w:hAnsi="Century Gothic" w:cs="Arial"/>
          <w:sz w:val="24"/>
          <w:szCs w:val="24"/>
          <w:lang w:val="es-ES" w:eastAsia="es-ES"/>
        </w:rPr>
        <w:t>el Seguimiento de Egresados</w:t>
      </w:r>
      <w:r w:rsidR="00B237FC">
        <w:rPr>
          <w:rFonts w:ascii="Century Gothic" w:eastAsia="Times New Roman" w:hAnsi="Century Gothic" w:cs="Arial"/>
          <w:sz w:val="24"/>
          <w:szCs w:val="24"/>
          <w:lang w:val="es-ES" w:eastAsia="es-ES"/>
        </w:rPr>
        <w:t xml:space="preserve">. Lo anterior, con la finalidad </w:t>
      </w:r>
      <w:r w:rsidR="008D54FA" w:rsidRPr="008D54FA">
        <w:rPr>
          <w:rFonts w:ascii="Century Gothic" w:hAnsi="Century Gothic" w:cs="Arial"/>
          <w:sz w:val="24"/>
          <w:szCs w:val="24"/>
        </w:rPr>
        <w:t xml:space="preserve">de reforzar el sistema actual, </w:t>
      </w:r>
      <w:r w:rsidR="00B237FC">
        <w:rPr>
          <w:rFonts w:ascii="Century Gothic" w:hAnsi="Century Gothic" w:cs="Arial"/>
          <w:sz w:val="24"/>
          <w:szCs w:val="24"/>
        </w:rPr>
        <w:t>par</w:t>
      </w:r>
      <w:r w:rsidR="00AF5369">
        <w:rPr>
          <w:rFonts w:ascii="Century Gothic" w:hAnsi="Century Gothic" w:cs="Arial"/>
          <w:sz w:val="24"/>
          <w:szCs w:val="24"/>
        </w:rPr>
        <w:t>a</w:t>
      </w:r>
      <w:r w:rsidR="008D54FA" w:rsidRPr="008D54FA">
        <w:rPr>
          <w:rFonts w:ascii="Century Gothic" w:hAnsi="Century Gothic" w:cs="Arial"/>
          <w:sz w:val="24"/>
          <w:szCs w:val="24"/>
        </w:rPr>
        <w:t xml:space="preserve"> que consolide los avances en los proyectos estratégicos</w:t>
      </w:r>
      <w:r w:rsidR="00CA18FA">
        <w:rPr>
          <w:rFonts w:ascii="Century Gothic" w:hAnsi="Century Gothic" w:cs="Arial"/>
          <w:sz w:val="24"/>
          <w:szCs w:val="24"/>
        </w:rPr>
        <w:t>,</w:t>
      </w:r>
      <w:r w:rsidR="008D54FA" w:rsidRPr="008D54FA">
        <w:rPr>
          <w:rFonts w:ascii="Century Gothic" w:hAnsi="Century Gothic" w:cs="Arial"/>
          <w:sz w:val="24"/>
          <w:szCs w:val="24"/>
        </w:rPr>
        <w:t xml:space="preserve"> par</w:t>
      </w:r>
      <w:r w:rsidR="00B237FC">
        <w:rPr>
          <w:rFonts w:ascii="Century Gothic" w:hAnsi="Century Gothic" w:cs="Arial"/>
          <w:sz w:val="24"/>
          <w:szCs w:val="24"/>
        </w:rPr>
        <w:t>a la buena marcha del Programa de IAPr</w:t>
      </w:r>
      <w:r w:rsidR="00E72046">
        <w:rPr>
          <w:rFonts w:ascii="Century Gothic" w:hAnsi="Century Gothic" w:cs="Arial"/>
          <w:sz w:val="24"/>
          <w:szCs w:val="24"/>
        </w:rPr>
        <w:t>.</w:t>
      </w:r>
      <w:r w:rsidR="00B237FC">
        <w:rPr>
          <w:rFonts w:ascii="Century Gothic" w:hAnsi="Century Gothic" w:cs="Arial"/>
          <w:sz w:val="24"/>
          <w:szCs w:val="24"/>
        </w:rPr>
        <w:t xml:space="preserve"> y de la Institución.</w:t>
      </w:r>
    </w:p>
    <w:p w14:paraId="366A9C79" w14:textId="77777777" w:rsidR="00FE3BDF" w:rsidRDefault="00FE3BDF" w:rsidP="00F55B20">
      <w:pPr>
        <w:spacing w:after="0" w:line="360" w:lineRule="auto"/>
        <w:jc w:val="both"/>
        <w:rPr>
          <w:rFonts w:ascii="Century Gothic" w:hAnsi="Century Gothic" w:cs="Arial"/>
          <w:sz w:val="24"/>
          <w:szCs w:val="24"/>
        </w:rPr>
      </w:pPr>
    </w:p>
    <w:p w14:paraId="5D57510B" w14:textId="77777777" w:rsidR="000F3095" w:rsidRDefault="000F3095" w:rsidP="00F55B20">
      <w:pPr>
        <w:spacing w:after="0" w:line="360" w:lineRule="auto"/>
        <w:jc w:val="both"/>
        <w:rPr>
          <w:rFonts w:ascii="Century Gothic" w:hAnsi="Century Gothic" w:cs="Arial"/>
          <w:sz w:val="24"/>
          <w:szCs w:val="24"/>
        </w:rPr>
      </w:pPr>
    </w:p>
    <w:p w14:paraId="3E010174" w14:textId="77777777" w:rsidR="0068446C" w:rsidRDefault="0068446C" w:rsidP="00F55B20">
      <w:pPr>
        <w:spacing w:after="0" w:line="360" w:lineRule="auto"/>
        <w:jc w:val="both"/>
        <w:rPr>
          <w:rFonts w:ascii="Century Gothic" w:hAnsi="Century Gothic" w:cs="Arial"/>
          <w:sz w:val="24"/>
          <w:szCs w:val="24"/>
        </w:rPr>
      </w:pPr>
    </w:p>
    <w:p w14:paraId="33019FDB" w14:textId="77777777" w:rsidR="008458D4" w:rsidRPr="00185417" w:rsidRDefault="008458D4" w:rsidP="008458D4">
      <w:pPr>
        <w:autoSpaceDE w:val="0"/>
        <w:autoSpaceDN w:val="0"/>
        <w:adjustRightInd w:val="0"/>
        <w:jc w:val="both"/>
        <w:rPr>
          <w:rFonts w:ascii="Century Gothic" w:hAnsi="Century Gothic" w:cs="Arial"/>
          <w:b/>
          <w:bCs/>
          <w:sz w:val="24"/>
          <w:szCs w:val="24"/>
        </w:rPr>
      </w:pPr>
      <w:r w:rsidRPr="00185417">
        <w:rPr>
          <w:rFonts w:ascii="Century Gothic" w:hAnsi="Century Gothic" w:cs="Arial"/>
          <w:b/>
          <w:bCs/>
          <w:sz w:val="24"/>
          <w:szCs w:val="24"/>
        </w:rPr>
        <w:t xml:space="preserve">RESPONSABLES DE LA ELABORACIÓN DEL DOCUMENTO DEL </w:t>
      </w:r>
      <w:r w:rsidR="00EE79EE">
        <w:rPr>
          <w:rFonts w:ascii="Century Gothic" w:hAnsi="Century Gothic" w:cs="Arial"/>
          <w:b/>
          <w:bCs/>
          <w:sz w:val="24"/>
          <w:szCs w:val="24"/>
        </w:rPr>
        <w:t>SEGUNDO</w:t>
      </w:r>
      <w:r w:rsidRPr="00185417">
        <w:rPr>
          <w:rFonts w:ascii="Century Gothic" w:hAnsi="Century Gothic" w:cs="Arial"/>
          <w:b/>
          <w:bCs/>
          <w:sz w:val="24"/>
          <w:szCs w:val="24"/>
        </w:rPr>
        <w:t xml:space="preserve"> INFORME</w:t>
      </w:r>
    </w:p>
    <w:p w14:paraId="605E5C7D" w14:textId="77777777" w:rsidR="00B10620" w:rsidRPr="00185417" w:rsidRDefault="00B10620" w:rsidP="00B10620">
      <w:pPr>
        <w:autoSpaceDE w:val="0"/>
        <w:autoSpaceDN w:val="0"/>
        <w:adjustRightInd w:val="0"/>
        <w:rPr>
          <w:rFonts w:ascii="Century Gothic" w:hAnsi="Century Gothic" w:cs="Arial"/>
          <w:sz w:val="24"/>
          <w:szCs w:val="24"/>
          <w:lang w:val="pt-BR"/>
        </w:rPr>
      </w:pPr>
      <w:r w:rsidRPr="00185417">
        <w:rPr>
          <w:rFonts w:ascii="Century Gothic" w:hAnsi="Century Gothic" w:cs="Arial"/>
          <w:sz w:val="24"/>
          <w:szCs w:val="24"/>
          <w:lang w:val="pt-BR"/>
        </w:rPr>
        <w:t>Dra. Susana Gómez Martínez</w:t>
      </w:r>
    </w:p>
    <w:p w14:paraId="1F0F0FA3" w14:textId="77777777" w:rsidR="008458D4" w:rsidRPr="00185417" w:rsidRDefault="00B10620" w:rsidP="008458D4">
      <w:pPr>
        <w:jc w:val="both"/>
        <w:rPr>
          <w:rFonts w:ascii="Century Gothic" w:hAnsi="Century Gothic" w:cs="Arial"/>
          <w:sz w:val="24"/>
          <w:szCs w:val="24"/>
        </w:rPr>
      </w:pPr>
      <w:r w:rsidRPr="00185417">
        <w:rPr>
          <w:rFonts w:ascii="Century Gothic" w:hAnsi="Century Gothic" w:cs="Arial"/>
          <w:sz w:val="24"/>
          <w:szCs w:val="24"/>
        </w:rPr>
        <w:t xml:space="preserve">Dr. </w:t>
      </w:r>
      <w:r w:rsidR="003B3FC8">
        <w:rPr>
          <w:rFonts w:ascii="Century Gothic" w:hAnsi="Century Gothic" w:cs="Arial"/>
          <w:sz w:val="24"/>
          <w:szCs w:val="24"/>
        </w:rPr>
        <w:t>Víctor Manuel Zamora Villa</w:t>
      </w:r>
    </w:p>
    <w:p w14:paraId="1FD7AD18" w14:textId="77777777" w:rsidR="00DD1A6C" w:rsidRPr="00185417" w:rsidRDefault="00DD1A6C" w:rsidP="00DD1A6C">
      <w:pPr>
        <w:autoSpaceDE w:val="0"/>
        <w:autoSpaceDN w:val="0"/>
        <w:adjustRightInd w:val="0"/>
        <w:rPr>
          <w:rFonts w:ascii="Century Gothic" w:hAnsi="Century Gothic" w:cs="Arial"/>
          <w:sz w:val="24"/>
          <w:szCs w:val="24"/>
        </w:rPr>
      </w:pPr>
      <w:r w:rsidRPr="00185417">
        <w:rPr>
          <w:rFonts w:ascii="Century Gothic" w:hAnsi="Century Gothic" w:cs="Arial"/>
          <w:sz w:val="24"/>
          <w:szCs w:val="24"/>
        </w:rPr>
        <w:t>Dr. Juan M. Martínez Reyna</w:t>
      </w:r>
    </w:p>
    <w:p w14:paraId="30183322" w14:textId="77777777" w:rsidR="003B3FC8" w:rsidRPr="00185417" w:rsidRDefault="003B3FC8" w:rsidP="003B3FC8">
      <w:pPr>
        <w:autoSpaceDE w:val="0"/>
        <w:autoSpaceDN w:val="0"/>
        <w:adjustRightInd w:val="0"/>
        <w:rPr>
          <w:rFonts w:ascii="Century Gothic" w:hAnsi="Century Gothic" w:cs="Arial"/>
          <w:bCs/>
          <w:sz w:val="24"/>
          <w:szCs w:val="24"/>
        </w:rPr>
      </w:pPr>
      <w:r>
        <w:rPr>
          <w:rFonts w:ascii="Century Gothic" w:hAnsi="Century Gothic" w:cs="Arial"/>
          <w:bCs/>
          <w:sz w:val="24"/>
          <w:szCs w:val="24"/>
        </w:rPr>
        <w:t>M.C.</w:t>
      </w:r>
      <w:r w:rsidRPr="00185417">
        <w:rPr>
          <w:rFonts w:ascii="Century Gothic" w:hAnsi="Century Gothic" w:cs="Arial"/>
          <w:bCs/>
          <w:sz w:val="24"/>
          <w:szCs w:val="24"/>
        </w:rPr>
        <w:t xml:space="preserve"> Juan Manuel Cabello Espinoza</w:t>
      </w:r>
    </w:p>
    <w:p w14:paraId="2B6E68C8" w14:textId="77777777" w:rsidR="008458D4" w:rsidRDefault="00B10620" w:rsidP="008458D4">
      <w:pPr>
        <w:autoSpaceDE w:val="0"/>
        <w:autoSpaceDN w:val="0"/>
        <w:adjustRightInd w:val="0"/>
        <w:rPr>
          <w:rFonts w:ascii="Century Gothic" w:hAnsi="Century Gothic" w:cs="Arial"/>
          <w:sz w:val="24"/>
          <w:szCs w:val="24"/>
        </w:rPr>
      </w:pPr>
      <w:r w:rsidRPr="00185417">
        <w:rPr>
          <w:rFonts w:ascii="Century Gothic" w:hAnsi="Century Gothic" w:cs="Arial"/>
          <w:sz w:val="24"/>
          <w:szCs w:val="24"/>
        </w:rPr>
        <w:lastRenderedPageBreak/>
        <w:t>M.C. Víctor Villanueva Coronado</w:t>
      </w:r>
    </w:p>
    <w:p w14:paraId="45B69ACC" w14:textId="77777777" w:rsidR="003B3FC8" w:rsidRPr="00185417" w:rsidRDefault="003B3FC8" w:rsidP="008458D4">
      <w:pPr>
        <w:autoSpaceDE w:val="0"/>
        <w:autoSpaceDN w:val="0"/>
        <w:adjustRightInd w:val="0"/>
        <w:rPr>
          <w:rFonts w:ascii="Century Gothic" w:hAnsi="Century Gothic" w:cs="Arial"/>
          <w:sz w:val="24"/>
          <w:szCs w:val="24"/>
        </w:rPr>
      </w:pPr>
      <w:r>
        <w:rPr>
          <w:rFonts w:ascii="Century Gothic" w:hAnsi="Century Gothic" w:cs="Arial"/>
          <w:sz w:val="24"/>
          <w:szCs w:val="24"/>
        </w:rPr>
        <w:t>Ing. Raúl Gándara Huitrón</w:t>
      </w:r>
    </w:p>
    <w:p w14:paraId="095D4B4B" w14:textId="77777777" w:rsidR="001457CB" w:rsidRDefault="001457CB" w:rsidP="008458D4">
      <w:pPr>
        <w:autoSpaceDE w:val="0"/>
        <w:autoSpaceDN w:val="0"/>
        <w:adjustRightInd w:val="0"/>
        <w:rPr>
          <w:rFonts w:ascii="Century Gothic" w:hAnsi="Century Gothic" w:cs="Arial"/>
          <w:sz w:val="24"/>
          <w:szCs w:val="24"/>
        </w:rPr>
      </w:pPr>
    </w:p>
    <w:p w14:paraId="5B1E4526" w14:textId="77777777" w:rsidR="001457CB" w:rsidRPr="006C776C" w:rsidRDefault="001457CB" w:rsidP="008458D4">
      <w:pPr>
        <w:autoSpaceDE w:val="0"/>
        <w:autoSpaceDN w:val="0"/>
        <w:adjustRightInd w:val="0"/>
        <w:rPr>
          <w:rFonts w:ascii="Century Gothic" w:hAnsi="Century Gothic" w:cs="Arial"/>
          <w:b/>
          <w:sz w:val="24"/>
          <w:szCs w:val="24"/>
        </w:rPr>
      </w:pPr>
      <w:r w:rsidRPr="006C776C">
        <w:rPr>
          <w:rFonts w:ascii="Century Gothic" w:hAnsi="Century Gothic" w:cs="Arial"/>
          <w:b/>
          <w:sz w:val="24"/>
          <w:szCs w:val="24"/>
        </w:rPr>
        <w:t>Colaboradores</w:t>
      </w:r>
    </w:p>
    <w:p w14:paraId="334FB8E5" w14:textId="77777777" w:rsidR="001457CB" w:rsidRPr="00185417" w:rsidRDefault="001457CB" w:rsidP="008458D4">
      <w:pPr>
        <w:autoSpaceDE w:val="0"/>
        <w:autoSpaceDN w:val="0"/>
        <w:adjustRightInd w:val="0"/>
        <w:rPr>
          <w:rFonts w:ascii="Century Gothic" w:hAnsi="Century Gothic" w:cs="Arial"/>
          <w:sz w:val="24"/>
          <w:szCs w:val="24"/>
        </w:rPr>
      </w:pPr>
      <w:r>
        <w:rPr>
          <w:rFonts w:ascii="Century Gothic" w:hAnsi="Century Gothic" w:cs="Arial"/>
          <w:sz w:val="24"/>
          <w:szCs w:val="24"/>
        </w:rPr>
        <w:t>Lic. Sandra López Betancourt</w:t>
      </w:r>
    </w:p>
    <w:p w14:paraId="1474E6DC" w14:textId="77777777" w:rsidR="008458D4" w:rsidRDefault="008458D4" w:rsidP="00714C5D">
      <w:pPr>
        <w:rPr>
          <w:rFonts w:ascii="Century Gothic" w:hAnsi="Century Gothic" w:cs="Arial"/>
          <w:b/>
          <w:sz w:val="24"/>
          <w:szCs w:val="24"/>
        </w:rPr>
      </w:pPr>
    </w:p>
    <w:p w14:paraId="63C94C34" w14:textId="77777777" w:rsidR="00155611" w:rsidRDefault="00155611" w:rsidP="00714C5D">
      <w:pPr>
        <w:rPr>
          <w:rFonts w:ascii="Century Gothic" w:hAnsi="Century Gothic" w:cs="Arial"/>
          <w:b/>
          <w:sz w:val="24"/>
          <w:szCs w:val="24"/>
        </w:rPr>
      </w:pPr>
    </w:p>
    <w:p w14:paraId="3C7D4F44" w14:textId="77777777" w:rsidR="00093941" w:rsidRPr="00B35151" w:rsidRDefault="00093941" w:rsidP="00B35151">
      <w:pPr>
        <w:jc w:val="center"/>
        <w:rPr>
          <w:rFonts w:ascii="Century Gothic" w:hAnsi="Century Gothic" w:cs="Arial"/>
          <w:b/>
          <w:sz w:val="24"/>
          <w:szCs w:val="24"/>
        </w:rPr>
      </w:pPr>
      <w:r w:rsidRPr="00B35151">
        <w:rPr>
          <w:rFonts w:ascii="Century Gothic" w:hAnsi="Century Gothic" w:cs="Arial"/>
          <w:b/>
          <w:sz w:val="24"/>
          <w:szCs w:val="24"/>
        </w:rPr>
        <w:t>PROCEDIMIENTO PARA LA ATENCIÓN DE LAS RECOMENDACIONES</w:t>
      </w:r>
    </w:p>
    <w:p w14:paraId="2E56BE85" w14:textId="77777777" w:rsidR="003C1CBC" w:rsidRPr="00BE41BF" w:rsidRDefault="003C1CBC" w:rsidP="00BE41BF">
      <w:pPr>
        <w:spacing w:after="0" w:line="240" w:lineRule="auto"/>
        <w:rPr>
          <w:rFonts w:ascii="Century Gothic" w:hAnsi="Century Gothic" w:cs="Arial"/>
          <w:b/>
          <w:sz w:val="24"/>
          <w:szCs w:val="24"/>
        </w:rPr>
      </w:pPr>
    </w:p>
    <w:p w14:paraId="50D7AD7C" w14:textId="34CE6C9C" w:rsidR="00FE1A7B" w:rsidRPr="00BE41BF" w:rsidRDefault="00E172CE" w:rsidP="00BE41BF">
      <w:pPr>
        <w:jc w:val="both"/>
        <w:rPr>
          <w:rFonts w:ascii="Century Gothic" w:hAnsi="Century Gothic" w:cs="Arial"/>
          <w:sz w:val="24"/>
          <w:szCs w:val="24"/>
        </w:rPr>
      </w:pPr>
      <w:r w:rsidRPr="00BE41BF">
        <w:rPr>
          <w:rFonts w:ascii="Century Gothic" w:hAnsi="Century Gothic" w:cs="Arial"/>
          <w:sz w:val="24"/>
          <w:szCs w:val="24"/>
        </w:rPr>
        <w:t xml:space="preserve">Para la elaboración del </w:t>
      </w:r>
      <w:r w:rsidR="00EE79EE">
        <w:rPr>
          <w:rFonts w:ascii="Century Gothic" w:hAnsi="Century Gothic" w:cs="Arial"/>
          <w:sz w:val="24"/>
          <w:szCs w:val="24"/>
        </w:rPr>
        <w:t>Segundo</w:t>
      </w:r>
      <w:r w:rsidRPr="00BE41BF">
        <w:rPr>
          <w:rFonts w:ascii="Century Gothic" w:hAnsi="Century Gothic" w:cs="Arial"/>
          <w:sz w:val="24"/>
          <w:szCs w:val="24"/>
        </w:rPr>
        <w:t xml:space="preserve"> Informe</w:t>
      </w:r>
      <w:r w:rsidR="00EE79EE">
        <w:rPr>
          <w:rFonts w:ascii="Century Gothic" w:hAnsi="Century Gothic" w:cs="Arial"/>
          <w:sz w:val="24"/>
          <w:szCs w:val="24"/>
        </w:rPr>
        <w:t>,</w:t>
      </w:r>
      <w:r w:rsidRPr="00BE41BF">
        <w:rPr>
          <w:rFonts w:ascii="Century Gothic" w:hAnsi="Century Gothic" w:cs="Arial"/>
          <w:sz w:val="24"/>
          <w:szCs w:val="24"/>
        </w:rPr>
        <w:t xml:space="preserve"> </w:t>
      </w:r>
      <w:r w:rsidR="003D2B52" w:rsidRPr="00BE41BF">
        <w:rPr>
          <w:rFonts w:ascii="Century Gothic" w:hAnsi="Century Gothic" w:cs="Arial"/>
          <w:sz w:val="24"/>
          <w:szCs w:val="24"/>
        </w:rPr>
        <w:t>primeramente,</w:t>
      </w:r>
      <w:r w:rsidR="00FE1A7B" w:rsidRPr="00BE41BF">
        <w:rPr>
          <w:rFonts w:ascii="Century Gothic" w:hAnsi="Century Gothic" w:cs="Arial"/>
          <w:sz w:val="24"/>
          <w:szCs w:val="24"/>
        </w:rPr>
        <w:t xml:space="preserve"> se identificaron los indicadores que tuvieron un cumplimiento parcial, estas son </w:t>
      </w:r>
      <w:r w:rsidR="00BE41BF" w:rsidRPr="00BE41BF">
        <w:rPr>
          <w:rFonts w:ascii="Century Gothic" w:hAnsi="Century Gothic" w:cs="Arial"/>
          <w:sz w:val="24"/>
          <w:szCs w:val="24"/>
        </w:rPr>
        <w:t>las acciones</w:t>
      </w:r>
      <w:r w:rsidR="00FE1A7B" w:rsidRPr="00BE41BF">
        <w:rPr>
          <w:rFonts w:ascii="Century Gothic" w:hAnsi="Century Gothic" w:cs="Arial"/>
          <w:sz w:val="24"/>
          <w:szCs w:val="24"/>
        </w:rPr>
        <w:t xml:space="preserve"> prioritarias de atención, pero al mismo tiempo se mantienen aquellos indicadores que se </w:t>
      </w:r>
      <w:r w:rsidR="0055796E">
        <w:rPr>
          <w:rFonts w:ascii="Century Gothic" w:hAnsi="Century Gothic" w:cs="Arial"/>
          <w:sz w:val="24"/>
          <w:szCs w:val="24"/>
        </w:rPr>
        <w:t>cumplieron</w:t>
      </w:r>
      <w:r w:rsidR="00FE1A7B" w:rsidRPr="00BE41BF">
        <w:rPr>
          <w:rFonts w:ascii="Century Gothic" w:hAnsi="Century Gothic" w:cs="Arial"/>
          <w:sz w:val="24"/>
          <w:szCs w:val="24"/>
        </w:rPr>
        <w:t xml:space="preserve"> en un 100 por ciento. Posteriormente</w:t>
      </w:r>
      <w:r w:rsidR="00CA18FA">
        <w:rPr>
          <w:rFonts w:ascii="Century Gothic" w:hAnsi="Century Gothic" w:cs="Arial"/>
          <w:sz w:val="24"/>
          <w:szCs w:val="24"/>
        </w:rPr>
        <w:t>,</w:t>
      </w:r>
      <w:r w:rsidR="00FE1A7B" w:rsidRPr="00BE41BF">
        <w:rPr>
          <w:rFonts w:ascii="Century Gothic" w:hAnsi="Century Gothic" w:cs="Arial"/>
          <w:sz w:val="24"/>
          <w:szCs w:val="24"/>
        </w:rPr>
        <w:t xml:space="preserve"> se emitieron las respuestas del Programa </w:t>
      </w:r>
      <w:r w:rsidR="00B237FC">
        <w:rPr>
          <w:rFonts w:ascii="Century Gothic" w:hAnsi="Century Gothic" w:cs="Arial"/>
          <w:sz w:val="24"/>
          <w:szCs w:val="24"/>
        </w:rPr>
        <w:t>Educativo</w:t>
      </w:r>
      <w:r w:rsidR="00BE41BF">
        <w:rPr>
          <w:rFonts w:ascii="Century Gothic" w:hAnsi="Century Gothic" w:cs="Arial"/>
          <w:sz w:val="24"/>
          <w:szCs w:val="24"/>
        </w:rPr>
        <w:t xml:space="preserve"> </w:t>
      </w:r>
      <w:r w:rsidR="00FE1A7B" w:rsidRPr="00BE41BF">
        <w:rPr>
          <w:rFonts w:ascii="Century Gothic" w:hAnsi="Century Gothic" w:cs="Arial"/>
          <w:sz w:val="24"/>
          <w:szCs w:val="24"/>
        </w:rPr>
        <w:t>de IAPr considerando las recomendaciones en las categorías y los indicadores respectivos:</w:t>
      </w:r>
    </w:p>
    <w:p w14:paraId="7D275E96" w14:textId="77777777" w:rsidR="00E172CE" w:rsidRPr="00BE41BF" w:rsidRDefault="00E172CE" w:rsidP="00BE41BF">
      <w:pPr>
        <w:spacing w:after="0" w:line="240" w:lineRule="auto"/>
        <w:rPr>
          <w:rFonts w:ascii="Century Gothic" w:hAnsi="Century Gothic" w:cs="Arial"/>
          <w:b/>
          <w:sz w:val="24"/>
          <w:szCs w:val="24"/>
        </w:rPr>
      </w:pPr>
    </w:p>
    <w:p w14:paraId="6A6499F3" w14:textId="77777777" w:rsidR="00714C5D" w:rsidRPr="00D96501" w:rsidRDefault="00714C5D" w:rsidP="00714C5D">
      <w:pPr>
        <w:jc w:val="both"/>
        <w:rPr>
          <w:rFonts w:ascii="Century Gothic" w:hAnsi="Century Gothic" w:cs="Arial"/>
          <w:b/>
          <w:sz w:val="24"/>
          <w:szCs w:val="24"/>
        </w:rPr>
      </w:pPr>
      <w:r w:rsidRPr="00D96501">
        <w:rPr>
          <w:rFonts w:ascii="Century Gothic" w:hAnsi="Century Gothic" w:cs="Arial"/>
          <w:b/>
          <w:sz w:val="24"/>
          <w:szCs w:val="24"/>
        </w:rPr>
        <w:t>INDICADORES CON RECOMENDACIONES</w:t>
      </w:r>
    </w:p>
    <w:p w14:paraId="3072EA0D" w14:textId="74095454" w:rsidR="00714C5D" w:rsidRDefault="001E5F01" w:rsidP="00D96501">
      <w:pPr>
        <w:jc w:val="both"/>
        <w:rPr>
          <w:rFonts w:ascii="Century Gothic" w:hAnsi="Century Gothic" w:cs="Arial"/>
          <w:sz w:val="24"/>
          <w:szCs w:val="24"/>
        </w:rPr>
      </w:pPr>
      <w:r>
        <w:rPr>
          <w:rFonts w:ascii="Century Gothic" w:hAnsi="Century Gothic" w:cs="Arial"/>
          <w:sz w:val="24"/>
          <w:szCs w:val="24"/>
        </w:rPr>
        <w:t>Con base en la información proporcionada por el</w:t>
      </w:r>
      <w:r w:rsidR="00714C5D" w:rsidRPr="00D96501">
        <w:rPr>
          <w:rFonts w:ascii="Century Gothic" w:hAnsi="Century Gothic" w:cs="Arial"/>
          <w:sz w:val="24"/>
          <w:szCs w:val="24"/>
        </w:rPr>
        <w:t xml:space="preserve"> COMEAA</w:t>
      </w:r>
      <w:r>
        <w:rPr>
          <w:rFonts w:ascii="Century Gothic" w:hAnsi="Century Gothic" w:cs="Arial"/>
          <w:sz w:val="24"/>
          <w:szCs w:val="24"/>
        </w:rPr>
        <w:t>,</w:t>
      </w:r>
      <w:r w:rsidR="00714C5D" w:rsidRPr="00D96501">
        <w:rPr>
          <w:rFonts w:ascii="Century Gothic" w:hAnsi="Century Gothic" w:cs="Arial"/>
          <w:sz w:val="24"/>
          <w:szCs w:val="24"/>
        </w:rPr>
        <w:t xml:space="preserve"> de los 81 indica</w:t>
      </w:r>
      <w:r w:rsidR="00AA5D30">
        <w:rPr>
          <w:rFonts w:ascii="Century Gothic" w:hAnsi="Century Gothic" w:cs="Arial"/>
          <w:sz w:val="24"/>
          <w:szCs w:val="24"/>
        </w:rPr>
        <w:t>dores que considera el M</w:t>
      </w:r>
      <w:r w:rsidR="00714C5D" w:rsidRPr="00D96501">
        <w:rPr>
          <w:rFonts w:ascii="Century Gothic" w:hAnsi="Century Gothic" w:cs="Arial"/>
          <w:sz w:val="24"/>
          <w:szCs w:val="24"/>
        </w:rPr>
        <w:t xml:space="preserve">arco de </w:t>
      </w:r>
      <w:r w:rsidR="003D2B52" w:rsidRPr="00D96501">
        <w:rPr>
          <w:rFonts w:ascii="Century Gothic" w:hAnsi="Century Gothic" w:cs="Arial"/>
          <w:sz w:val="24"/>
          <w:szCs w:val="24"/>
        </w:rPr>
        <w:t>Referencia, el</w:t>
      </w:r>
      <w:r w:rsidR="00714C5D" w:rsidRPr="00D96501">
        <w:rPr>
          <w:rFonts w:ascii="Century Gothic" w:hAnsi="Century Gothic" w:cs="Arial"/>
          <w:sz w:val="24"/>
          <w:szCs w:val="24"/>
        </w:rPr>
        <w:t xml:space="preserve"> Programa de IAPr acreditó el 100% de los indicadores, de los cuales 29 (35.80 %) </w:t>
      </w:r>
      <w:r w:rsidR="00047AC1">
        <w:rPr>
          <w:rFonts w:ascii="Century Gothic" w:hAnsi="Century Gothic" w:cs="Arial"/>
          <w:sz w:val="24"/>
          <w:szCs w:val="24"/>
        </w:rPr>
        <w:t>se cumplieron</w:t>
      </w:r>
      <w:r w:rsidR="00CA18FA">
        <w:rPr>
          <w:rFonts w:ascii="Century Gothic" w:hAnsi="Century Gothic" w:cs="Arial"/>
          <w:sz w:val="24"/>
          <w:szCs w:val="24"/>
        </w:rPr>
        <w:t xml:space="preserve"> en un 100 %;</w:t>
      </w:r>
      <w:r w:rsidR="00714C5D" w:rsidRPr="00D96501">
        <w:rPr>
          <w:rFonts w:ascii="Century Gothic" w:hAnsi="Century Gothic" w:cs="Arial"/>
          <w:sz w:val="24"/>
          <w:szCs w:val="24"/>
        </w:rPr>
        <w:t xml:space="preserve"> 13 (16.05%) fueron cumplidos en un rango del 90 al 99%, 8 (9.88%) </w:t>
      </w:r>
      <w:r w:rsidR="00047AC1">
        <w:rPr>
          <w:rFonts w:ascii="Century Gothic" w:hAnsi="Century Gothic" w:cs="Arial"/>
          <w:sz w:val="24"/>
          <w:szCs w:val="24"/>
        </w:rPr>
        <w:t xml:space="preserve">se </w:t>
      </w:r>
      <w:r w:rsidR="006C776C">
        <w:rPr>
          <w:rFonts w:ascii="Century Gothic" w:hAnsi="Century Gothic" w:cs="Arial"/>
          <w:sz w:val="24"/>
          <w:szCs w:val="24"/>
        </w:rPr>
        <w:t>cumplieron</w:t>
      </w:r>
      <w:r w:rsidR="00714C5D" w:rsidRPr="00D96501">
        <w:rPr>
          <w:rFonts w:ascii="Century Gothic" w:hAnsi="Century Gothic" w:cs="Arial"/>
          <w:sz w:val="24"/>
          <w:szCs w:val="24"/>
        </w:rPr>
        <w:t xml:space="preserve"> en un rango del 80 al 89 </w:t>
      </w:r>
      <w:r w:rsidR="00CA18FA">
        <w:rPr>
          <w:rFonts w:ascii="Century Gothic" w:hAnsi="Century Gothic" w:cs="Arial"/>
          <w:sz w:val="24"/>
          <w:szCs w:val="24"/>
        </w:rPr>
        <w:t>%;</w:t>
      </w:r>
      <w:r w:rsidR="00714C5D" w:rsidRPr="00D96501">
        <w:rPr>
          <w:rFonts w:ascii="Century Gothic" w:hAnsi="Century Gothic" w:cs="Arial"/>
          <w:sz w:val="24"/>
          <w:szCs w:val="24"/>
        </w:rPr>
        <w:t xml:space="preserve"> y 31 (38.27%) se cumplieron con suficiencia en un rango del 70 al 79%, agrupándose como sigue: </w:t>
      </w:r>
    </w:p>
    <w:p w14:paraId="4389C858" w14:textId="77777777" w:rsidR="00714C5D" w:rsidRPr="00D96501" w:rsidRDefault="00714C5D" w:rsidP="00714C5D">
      <w:pPr>
        <w:jc w:val="both"/>
        <w:rPr>
          <w:rFonts w:ascii="Century Gothic" w:hAnsi="Century Gothic" w:cs="Arial"/>
          <w:sz w:val="24"/>
          <w:szCs w:val="24"/>
        </w:rPr>
      </w:pPr>
      <w:r w:rsidRPr="00D96501">
        <w:rPr>
          <w:rFonts w:ascii="Century Gothic" w:hAnsi="Century Gothic" w:cs="Arial"/>
          <w:b/>
          <w:sz w:val="24"/>
          <w:szCs w:val="24"/>
        </w:rPr>
        <w:t>Cumplimiento total:</w:t>
      </w:r>
      <w:r w:rsidRPr="00D96501">
        <w:rPr>
          <w:rFonts w:ascii="Century Gothic" w:hAnsi="Century Gothic" w:cs="Arial"/>
          <w:sz w:val="24"/>
          <w:szCs w:val="24"/>
        </w:rPr>
        <w:t xml:space="preserve"> 1.1, </w:t>
      </w:r>
      <w:r w:rsidR="00E65875" w:rsidRPr="00D96501">
        <w:rPr>
          <w:rFonts w:ascii="Century Gothic" w:hAnsi="Century Gothic" w:cs="Arial"/>
          <w:sz w:val="24"/>
          <w:szCs w:val="24"/>
        </w:rPr>
        <w:t>1.3, 1.7</w:t>
      </w:r>
      <w:r w:rsidRPr="00D96501">
        <w:rPr>
          <w:rFonts w:ascii="Century Gothic" w:hAnsi="Century Gothic" w:cs="Arial"/>
          <w:sz w:val="24"/>
          <w:szCs w:val="24"/>
        </w:rPr>
        <w:t xml:space="preserve">, </w:t>
      </w:r>
      <w:r w:rsidR="00E65875" w:rsidRPr="00D96501">
        <w:rPr>
          <w:rFonts w:ascii="Century Gothic" w:hAnsi="Century Gothic" w:cs="Arial"/>
          <w:sz w:val="24"/>
          <w:szCs w:val="24"/>
        </w:rPr>
        <w:t xml:space="preserve">1.8, 1.9, 1.10, 1.11, </w:t>
      </w:r>
      <w:r w:rsidR="00CA2925" w:rsidRPr="00D96501">
        <w:rPr>
          <w:rFonts w:ascii="Century Gothic" w:hAnsi="Century Gothic" w:cs="Arial"/>
          <w:sz w:val="24"/>
          <w:szCs w:val="24"/>
        </w:rPr>
        <w:t xml:space="preserve">1.14, 1.16, </w:t>
      </w:r>
      <w:r w:rsidR="00527C88" w:rsidRPr="00D96501">
        <w:rPr>
          <w:rFonts w:ascii="Century Gothic" w:hAnsi="Century Gothic" w:cs="Arial"/>
          <w:sz w:val="24"/>
          <w:szCs w:val="24"/>
        </w:rPr>
        <w:t xml:space="preserve">2.2, </w:t>
      </w:r>
      <w:r w:rsidRPr="00D96501">
        <w:rPr>
          <w:rFonts w:ascii="Century Gothic" w:hAnsi="Century Gothic" w:cs="Arial"/>
          <w:sz w:val="24"/>
          <w:szCs w:val="24"/>
        </w:rPr>
        <w:t xml:space="preserve">2.3, </w:t>
      </w:r>
      <w:r w:rsidR="00527C88" w:rsidRPr="00D96501">
        <w:rPr>
          <w:rFonts w:ascii="Century Gothic" w:hAnsi="Century Gothic" w:cs="Arial"/>
          <w:sz w:val="24"/>
          <w:szCs w:val="24"/>
        </w:rPr>
        <w:t xml:space="preserve">2.5, </w:t>
      </w:r>
      <w:r w:rsidR="00527C88">
        <w:rPr>
          <w:rFonts w:ascii="Century Gothic" w:hAnsi="Century Gothic" w:cs="Arial"/>
          <w:sz w:val="24"/>
          <w:szCs w:val="24"/>
        </w:rPr>
        <w:t xml:space="preserve">2.6, 2.7, 3.4, 3.6, 3.8, 3.11, 3.14, 3.16, </w:t>
      </w:r>
      <w:r w:rsidRPr="00D96501">
        <w:rPr>
          <w:rFonts w:ascii="Century Gothic" w:hAnsi="Century Gothic" w:cs="Arial"/>
          <w:sz w:val="24"/>
          <w:szCs w:val="24"/>
        </w:rPr>
        <w:t xml:space="preserve">4.3, 4.4, 5.3, </w:t>
      </w:r>
      <w:r w:rsidR="00527C88">
        <w:rPr>
          <w:rFonts w:ascii="Century Gothic" w:hAnsi="Century Gothic" w:cs="Arial"/>
          <w:sz w:val="24"/>
          <w:szCs w:val="24"/>
        </w:rPr>
        <w:t xml:space="preserve">5.4, </w:t>
      </w:r>
      <w:r w:rsidR="00F12CDB">
        <w:rPr>
          <w:rFonts w:ascii="Century Gothic" w:hAnsi="Century Gothic" w:cs="Arial"/>
          <w:sz w:val="24"/>
          <w:szCs w:val="24"/>
        </w:rPr>
        <w:t>9.4, 9.5, 10.5, 10.6 y 10.8</w:t>
      </w:r>
      <w:r w:rsidR="00234238">
        <w:rPr>
          <w:rFonts w:ascii="Century Gothic" w:hAnsi="Century Gothic" w:cs="Arial"/>
          <w:sz w:val="24"/>
          <w:szCs w:val="24"/>
        </w:rPr>
        <w:t>.</w:t>
      </w:r>
    </w:p>
    <w:p w14:paraId="17D7A6B9" w14:textId="77777777" w:rsidR="00527C88" w:rsidRDefault="00714C5D" w:rsidP="00714C5D">
      <w:pPr>
        <w:jc w:val="both"/>
        <w:rPr>
          <w:rFonts w:ascii="Century Gothic" w:hAnsi="Century Gothic" w:cs="Arial"/>
          <w:sz w:val="24"/>
          <w:szCs w:val="24"/>
        </w:rPr>
      </w:pPr>
      <w:r w:rsidRPr="00D96501">
        <w:rPr>
          <w:rFonts w:ascii="Century Gothic" w:hAnsi="Century Gothic" w:cs="Arial"/>
          <w:b/>
          <w:sz w:val="24"/>
          <w:szCs w:val="24"/>
        </w:rPr>
        <w:t>Cumplimiento parcial de 90 al 99 %:</w:t>
      </w:r>
      <w:r w:rsidRPr="00D96501">
        <w:rPr>
          <w:rFonts w:ascii="Century Gothic" w:hAnsi="Century Gothic" w:cs="Arial"/>
          <w:sz w:val="24"/>
          <w:szCs w:val="24"/>
        </w:rPr>
        <w:t xml:space="preserve"> 1.2, </w:t>
      </w:r>
      <w:r w:rsidR="00CA2925" w:rsidRPr="00D96501">
        <w:rPr>
          <w:rFonts w:ascii="Century Gothic" w:hAnsi="Century Gothic" w:cs="Arial"/>
          <w:sz w:val="24"/>
          <w:szCs w:val="24"/>
        </w:rPr>
        <w:t xml:space="preserve">2.1, </w:t>
      </w:r>
      <w:r w:rsidR="00527C88">
        <w:rPr>
          <w:rFonts w:ascii="Century Gothic" w:hAnsi="Century Gothic" w:cs="Arial"/>
          <w:sz w:val="24"/>
          <w:szCs w:val="24"/>
        </w:rPr>
        <w:t xml:space="preserve">2.8, </w:t>
      </w:r>
      <w:r w:rsidR="00527C88" w:rsidRPr="00D96501">
        <w:rPr>
          <w:rFonts w:ascii="Century Gothic" w:hAnsi="Century Gothic" w:cs="Arial"/>
          <w:sz w:val="24"/>
          <w:szCs w:val="24"/>
        </w:rPr>
        <w:t xml:space="preserve">3.2, </w:t>
      </w:r>
      <w:r w:rsidR="00527C88">
        <w:rPr>
          <w:rFonts w:ascii="Century Gothic" w:hAnsi="Century Gothic" w:cs="Arial"/>
          <w:sz w:val="24"/>
          <w:szCs w:val="24"/>
        </w:rPr>
        <w:t xml:space="preserve">3.13, </w:t>
      </w:r>
      <w:r w:rsidRPr="00D96501">
        <w:rPr>
          <w:rFonts w:ascii="Century Gothic" w:hAnsi="Century Gothic" w:cs="Arial"/>
          <w:sz w:val="24"/>
          <w:szCs w:val="24"/>
        </w:rPr>
        <w:t xml:space="preserve">4.8, 4.11, </w:t>
      </w:r>
      <w:r w:rsidR="00527C88" w:rsidRPr="00D96501">
        <w:rPr>
          <w:rFonts w:ascii="Century Gothic" w:hAnsi="Century Gothic" w:cs="Arial"/>
          <w:sz w:val="24"/>
          <w:szCs w:val="24"/>
        </w:rPr>
        <w:t xml:space="preserve">5.2, </w:t>
      </w:r>
      <w:r w:rsidR="008F1D63">
        <w:rPr>
          <w:rFonts w:ascii="Century Gothic" w:hAnsi="Century Gothic" w:cs="Arial"/>
          <w:sz w:val="24"/>
          <w:szCs w:val="24"/>
        </w:rPr>
        <w:t xml:space="preserve">6.1, </w:t>
      </w:r>
      <w:r w:rsidR="00527C88" w:rsidRPr="00D96501">
        <w:rPr>
          <w:rFonts w:ascii="Century Gothic" w:hAnsi="Century Gothic" w:cs="Arial"/>
          <w:sz w:val="24"/>
          <w:szCs w:val="24"/>
        </w:rPr>
        <w:t xml:space="preserve">6.3, 7.2, </w:t>
      </w:r>
      <w:r w:rsidR="005573C9">
        <w:rPr>
          <w:rFonts w:ascii="Century Gothic" w:hAnsi="Century Gothic" w:cs="Arial"/>
          <w:sz w:val="24"/>
          <w:szCs w:val="24"/>
        </w:rPr>
        <w:t xml:space="preserve">8.1, 8.3, 9.1 y </w:t>
      </w:r>
      <w:r w:rsidR="00234238">
        <w:rPr>
          <w:rFonts w:ascii="Century Gothic" w:hAnsi="Century Gothic" w:cs="Arial"/>
          <w:sz w:val="24"/>
          <w:szCs w:val="24"/>
        </w:rPr>
        <w:t>9.2.</w:t>
      </w:r>
    </w:p>
    <w:p w14:paraId="4723B703" w14:textId="77777777" w:rsidR="00714C5D" w:rsidRPr="00D96501" w:rsidRDefault="00714C5D" w:rsidP="00714C5D">
      <w:pPr>
        <w:jc w:val="both"/>
        <w:rPr>
          <w:rFonts w:ascii="Century Gothic" w:hAnsi="Century Gothic" w:cs="Arial"/>
          <w:sz w:val="24"/>
          <w:szCs w:val="24"/>
        </w:rPr>
      </w:pPr>
      <w:r w:rsidRPr="00D96501">
        <w:rPr>
          <w:rFonts w:ascii="Century Gothic" w:hAnsi="Century Gothic" w:cs="Arial"/>
          <w:b/>
          <w:sz w:val="24"/>
          <w:szCs w:val="24"/>
        </w:rPr>
        <w:t>Cumplimiento parcial de 80 al 89 %:</w:t>
      </w:r>
      <w:r w:rsidRPr="00D96501">
        <w:rPr>
          <w:rFonts w:ascii="Century Gothic" w:hAnsi="Century Gothic" w:cs="Arial"/>
          <w:sz w:val="24"/>
          <w:szCs w:val="24"/>
        </w:rPr>
        <w:t xml:space="preserve"> </w:t>
      </w:r>
      <w:r w:rsidR="00E65875" w:rsidRPr="00D96501">
        <w:rPr>
          <w:rFonts w:ascii="Century Gothic" w:hAnsi="Century Gothic" w:cs="Arial"/>
          <w:sz w:val="24"/>
          <w:szCs w:val="24"/>
        </w:rPr>
        <w:t xml:space="preserve">1.12, 1.13, </w:t>
      </w:r>
      <w:r w:rsidR="00527C88" w:rsidRPr="00D96501">
        <w:rPr>
          <w:rFonts w:ascii="Century Gothic" w:hAnsi="Century Gothic" w:cs="Arial"/>
          <w:sz w:val="24"/>
          <w:szCs w:val="24"/>
        </w:rPr>
        <w:t xml:space="preserve">5.1, </w:t>
      </w:r>
      <w:r w:rsidRPr="00D96501">
        <w:rPr>
          <w:rFonts w:ascii="Century Gothic" w:hAnsi="Century Gothic" w:cs="Arial"/>
          <w:sz w:val="24"/>
          <w:szCs w:val="24"/>
        </w:rPr>
        <w:t>5.</w:t>
      </w:r>
      <w:r w:rsidR="00527C88">
        <w:rPr>
          <w:rFonts w:ascii="Century Gothic" w:hAnsi="Century Gothic" w:cs="Arial"/>
          <w:sz w:val="24"/>
          <w:szCs w:val="24"/>
        </w:rPr>
        <w:t>5</w:t>
      </w:r>
      <w:r w:rsidRPr="00D96501">
        <w:rPr>
          <w:rFonts w:ascii="Century Gothic" w:hAnsi="Century Gothic" w:cs="Arial"/>
          <w:sz w:val="24"/>
          <w:szCs w:val="24"/>
        </w:rPr>
        <w:t>,</w:t>
      </w:r>
      <w:r w:rsidR="00527C88">
        <w:rPr>
          <w:rFonts w:ascii="Century Gothic" w:hAnsi="Century Gothic" w:cs="Arial"/>
          <w:sz w:val="24"/>
          <w:szCs w:val="24"/>
        </w:rPr>
        <w:t xml:space="preserve"> 5.6, </w:t>
      </w:r>
      <w:r w:rsidR="00527C88" w:rsidRPr="00D96501">
        <w:rPr>
          <w:rFonts w:ascii="Century Gothic" w:hAnsi="Century Gothic" w:cs="Arial"/>
          <w:sz w:val="24"/>
          <w:szCs w:val="24"/>
        </w:rPr>
        <w:t xml:space="preserve">6.2, </w:t>
      </w:r>
      <w:r w:rsidRPr="00D96501">
        <w:rPr>
          <w:rFonts w:ascii="Century Gothic" w:hAnsi="Century Gothic" w:cs="Arial"/>
          <w:sz w:val="24"/>
          <w:szCs w:val="24"/>
        </w:rPr>
        <w:t xml:space="preserve">8.7, </w:t>
      </w:r>
      <w:r w:rsidR="00CE46D8">
        <w:rPr>
          <w:rFonts w:ascii="Century Gothic" w:hAnsi="Century Gothic" w:cs="Arial"/>
          <w:sz w:val="24"/>
          <w:szCs w:val="24"/>
        </w:rPr>
        <w:t xml:space="preserve">9.6 y </w:t>
      </w:r>
      <w:r w:rsidR="005573C9">
        <w:rPr>
          <w:rFonts w:ascii="Century Gothic" w:hAnsi="Century Gothic" w:cs="Arial"/>
          <w:sz w:val="24"/>
          <w:szCs w:val="24"/>
        </w:rPr>
        <w:t>10.9</w:t>
      </w:r>
    </w:p>
    <w:p w14:paraId="4030C395" w14:textId="67B58E79" w:rsidR="00714C5D" w:rsidRPr="00D96501" w:rsidRDefault="00714C5D" w:rsidP="00714C5D">
      <w:pPr>
        <w:jc w:val="both"/>
        <w:rPr>
          <w:rFonts w:ascii="Century Gothic" w:hAnsi="Century Gothic" w:cs="Arial"/>
          <w:sz w:val="24"/>
          <w:szCs w:val="24"/>
        </w:rPr>
      </w:pPr>
      <w:r w:rsidRPr="00D96501">
        <w:rPr>
          <w:rFonts w:ascii="Century Gothic" w:hAnsi="Century Gothic" w:cs="Arial"/>
          <w:b/>
          <w:sz w:val="24"/>
          <w:szCs w:val="24"/>
        </w:rPr>
        <w:lastRenderedPageBreak/>
        <w:t>Cumplimiento parcial de 70 al 79 %:</w:t>
      </w:r>
      <w:r w:rsidR="00CB7AA5" w:rsidRPr="00D96501">
        <w:rPr>
          <w:rFonts w:ascii="Century Gothic" w:hAnsi="Century Gothic" w:cs="Arial"/>
          <w:b/>
          <w:sz w:val="24"/>
          <w:szCs w:val="24"/>
        </w:rPr>
        <w:t xml:space="preserve"> </w:t>
      </w:r>
      <w:r w:rsidR="00CB7AA5" w:rsidRPr="00D96501">
        <w:rPr>
          <w:rFonts w:ascii="Century Gothic" w:hAnsi="Century Gothic" w:cs="Arial"/>
          <w:sz w:val="24"/>
          <w:szCs w:val="24"/>
        </w:rPr>
        <w:t>1.4,</w:t>
      </w:r>
      <w:r w:rsidR="00CB7AA5" w:rsidRPr="00D96501">
        <w:rPr>
          <w:rFonts w:ascii="Century Gothic" w:hAnsi="Century Gothic" w:cs="Arial"/>
          <w:b/>
          <w:sz w:val="24"/>
          <w:szCs w:val="24"/>
        </w:rPr>
        <w:t xml:space="preserve"> </w:t>
      </w:r>
      <w:r w:rsidR="00E65875" w:rsidRPr="00D96501">
        <w:rPr>
          <w:rFonts w:ascii="Century Gothic" w:hAnsi="Century Gothic" w:cs="Arial"/>
          <w:sz w:val="24"/>
          <w:szCs w:val="24"/>
        </w:rPr>
        <w:t xml:space="preserve">1.5, 1.6, </w:t>
      </w:r>
      <w:r w:rsidR="00CA2925" w:rsidRPr="00D96501">
        <w:rPr>
          <w:rFonts w:ascii="Century Gothic" w:hAnsi="Century Gothic" w:cs="Arial"/>
          <w:sz w:val="24"/>
          <w:szCs w:val="24"/>
        </w:rPr>
        <w:t xml:space="preserve">1.15, </w:t>
      </w:r>
      <w:r w:rsidR="00527C88" w:rsidRPr="00D96501">
        <w:rPr>
          <w:rFonts w:ascii="Century Gothic" w:hAnsi="Century Gothic" w:cs="Arial"/>
          <w:sz w:val="24"/>
          <w:szCs w:val="24"/>
        </w:rPr>
        <w:t>2.4</w:t>
      </w:r>
      <w:r w:rsidR="00527C88">
        <w:rPr>
          <w:rFonts w:ascii="Century Gothic" w:hAnsi="Century Gothic" w:cs="Arial"/>
          <w:sz w:val="24"/>
          <w:szCs w:val="24"/>
        </w:rPr>
        <w:t xml:space="preserve">, </w:t>
      </w:r>
      <w:r w:rsidR="00527C88" w:rsidRPr="00D96501">
        <w:rPr>
          <w:rFonts w:ascii="Century Gothic" w:hAnsi="Century Gothic" w:cs="Arial"/>
          <w:sz w:val="24"/>
          <w:szCs w:val="24"/>
        </w:rPr>
        <w:t xml:space="preserve">3.1, </w:t>
      </w:r>
      <w:r w:rsidR="00527C88">
        <w:rPr>
          <w:rFonts w:ascii="Century Gothic" w:hAnsi="Century Gothic" w:cs="Arial"/>
          <w:sz w:val="24"/>
          <w:szCs w:val="24"/>
        </w:rPr>
        <w:t xml:space="preserve">3.3, 3.5, 3.7, 3.9, 3.10, 3.12, 3.15, </w:t>
      </w:r>
      <w:r w:rsidR="00527C88" w:rsidRPr="00D96501">
        <w:rPr>
          <w:rFonts w:ascii="Century Gothic" w:hAnsi="Century Gothic" w:cs="Arial"/>
          <w:sz w:val="24"/>
          <w:szCs w:val="24"/>
        </w:rPr>
        <w:t xml:space="preserve">4.1, 4.2, </w:t>
      </w:r>
      <w:r w:rsidRPr="00D96501">
        <w:rPr>
          <w:rFonts w:ascii="Century Gothic" w:hAnsi="Century Gothic" w:cs="Arial"/>
          <w:sz w:val="24"/>
          <w:szCs w:val="24"/>
        </w:rPr>
        <w:t xml:space="preserve">4.10, </w:t>
      </w:r>
      <w:r w:rsidR="00527C88">
        <w:rPr>
          <w:rFonts w:ascii="Century Gothic" w:hAnsi="Century Gothic" w:cs="Arial"/>
          <w:sz w:val="24"/>
          <w:szCs w:val="24"/>
        </w:rPr>
        <w:t xml:space="preserve">5.7, 7.1, </w:t>
      </w:r>
      <w:r w:rsidR="00F12CDB" w:rsidRPr="00D96501">
        <w:rPr>
          <w:rFonts w:ascii="Century Gothic" w:hAnsi="Century Gothic" w:cs="Arial"/>
          <w:sz w:val="24"/>
          <w:szCs w:val="24"/>
        </w:rPr>
        <w:t>7.3, 7.4</w:t>
      </w:r>
      <w:r w:rsidR="00F12CDB">
        <w:rPr>
          <w:rFonts w:ascii="Century Gothic" w:hAnsi="Century Gothic" w:cs="Arial"/>
          <w:sz w:val="24"/>
          <w:szCs w:val="24"/>
        </w:rPr>
        <w:t xml:space="preserve">, </w:t>
      </w:r>
      <w:r w:rsidR="00F12CDB" w:rsidRPr="00D96501">
        <w:rPr>
          <w:rFonts w:ascii="Century Gothic" w:hAnsi="Century Gothic" w:cs="Arial"/>
          <w:sz w:val="24"/>
          <w:szCs w:val="24"/>
        </w:rPr>
        <w:t>7.5, 7.6, 7.7</w:t>
      </w:r>
      <w:r w:rsidR="00F12CDB">
        <w:rPr>
          <w:rFonts w:ascii="Century Gothic" w:hAnsi="Century Gothic" w:cs="Arial"/>
          <w:sz w:val="24"/>
          <w:szCs w:val="24"/>
        </w:rPr>
        <w:t xml:space="preserve">, </w:t>
      </w:r>
      <w:r w:rsidR="00F12CDB" w:rsidRPr="00D96501">
        <w:rPr>
          <w:rFonts w:ascii="Century Gothic" w:hAnsi="Century Gothic" w:cs="Arial"/>
          <w:sz w:val="24"/>
          <w:szCs w:val="24"/>
        </w:rPr>
        <w:t xml:space="preserve">8.2, </w:t>
      </w:r>
      <w:r w:rsidR="00F12CDB">
        <w:rPr>
          <w:rFonts w:ascii="Century Gothic" w:hAnsi="Century Gothic" w:cs="Arial"/>
          <w:sz w:val="24"/>
          <w:szCs w:val="24"/>
        </w:rPr>
        <w:t xml:space="preserve">9.3, 9.7, 9.8, </w:t>
      </w:r>
      <w:r w:rsidR="00F12CDB" w:rsidRPr="00D96501">
        <w:rPr>
          <w:rFonts w:ascii="Century Gothic" w:hAnsi="Century Gothic" w:cs="Arial"/>
          <w:sz w:val="24"/>
          <w:szCs w:val="24"/>
        </w:rPr>
        <w:t>10.1,</w:t>
      </w:r>
      <w:r w:rsidR="00F12CDB" w:rsidRPr="00F12CDB">
        <w:rPr>
          <w:rFonts w:ascii="Century Gothic" w:hAnsi="Century Gothic" w:cs="Arial"/>
          <w:sz w:val="24"/>
          <w:szCs w:val="24"/>
        </w:rPr>
        <w:t xml:space="preserve"> </w:t>
      </w:r>
      <w:r w:rsidR="00F12CDB">
        <w:rPr>
          <w:rFonts w:ascii="Century Gothic" w:hAnsi="Century Gothic" w:cs="Arial"/>
          <w:sz w:val="24"/>
          <w:szCs w:val="24"/>
        </w:rPr>
        <w:t>10.2, 10.3, 10.4 y10.7</w:t>
      </w:r>
      <w:r w:rsidR="00691118">
        <w:rPr>
          <w:rFonts w:ascii="Century Gothic" w:hAnsi="Century Gothic" w:cs="Arial"/>
          <w:sz w:val="24"/>
          <w:szCs w:val="24"/>
        </w:rPr>
        <w:t>.</w:t>
      </w:r>
    </w:p>
    <w:p w14:paraId="29CC0EA3" w14:textId="77777777" w:rsidR="00FE1A7B" w:rsidRPr="00D96501" w:rsidRDefault="00FE1A7B" w:rsidP="00714C5D">
      <w:pPr>
        <w:rPr>
          <w:rFonts w:ascii="Century Gothic" w:hAnsi="Century Gothic" w:cs="Arial"/>
          <w:b/>
          <w:sz w:val="24"/>
          <w:szCs w:val="24"/>
        </w:rPr>
      </w:pPr>
    </w:p>
    <w:p w14:paraId="145A3F16" w14:textId="77777777" w:rsidR="00714C5D" w:rsidRPr="00D96501" w:rsidRDefault="00714C5D" w:rsidP="00714C5D">
      <w:pPr>
        <w:rPr>
          <w:rFonts w:ascii="Century Gothic" w:hAnsi="Century Gothic" w:cs="Arial"/>
          <w:b/>
          <w:sz w:val="24"/>
          <w:szCs w:val="24"/>
        </w:rPr>
      </w:pPr>
      <w:r w:rsidRPr="00D96501">
        <w:rPr>
          <w:rFonts w:ascii="Century Gothic" w:hAnsi="Century Gothic" w:cs="Arial"/>
          <w:b/>
          <w:sz w:val="24"/>
          <w:szCs w:val="24"/>
        </w:rPr>
        <w:t xml:space="preserve"> ATENCIÓN DE LAS RECOMENDACIONES</w:t>
      </w:r>
    </w:p>
    <w:p w14:paraId="6532E77C" w14:textId="53AA3E4A" w:rsidR="00714C5D" w:rsidRDefault="00714C5D" w:rsidP="007213BF">
      <w:pPr>
        <w:jc w:val="both"/>
        <w:rPr>
          <w:rFonts w:ascii="Century Gothic" w:hAnsi="Century Gothic" w:cs="Arial"/>
          <w:sz w:val="24"/>
          <w:szCs w:val="24"/>
        </w:rPr>
      </w:pPr>
      <w:r w:rsidRPr="00D96501">
        <w:rPr>
          <w:rFonts w:ascii="Century Gothic" w:hAnsi="Century Gothic" w:cs="Arial"/>
          <w:sz w:val="24"/>
          <w:szCs w:val="24"/>
        </w:rPr>
        <w:t xml:space="preserve">En este apartado se </w:t>
      </w:r>
      <w:r w:rsidR="007213BF">
        <w:rPr>
          <w:rFonts w:ascii="Century Gothic" w:hAnsi="Century Gothic" w:cs="Arial"/>
          <w:sz w:val="24"/>
          <w:szCs w:val="24"/>
        </w:rPr>
        <w:t>menciona</w:t>
      </w:r>
      <w:r w:rsidRPr="00D96501">
        <w:rPr>
          <w:rFonts w:ascii="Century Gothic" w:hAnsi="Century Gothic" w:cs="Arial"/>
          <w:sz w:val="24"/>
          <w:szCs w:val="24"/>
        </w:rPr>
        <w:t xml:space="preserve"> </w:t>
      </w:r>
      <w:r w:rsidR="000647A0" w:rsidRPr="00D96501">
        <w:rPr>
          <w:rFonts w:ascii="Century Gothic" w:hAnsi="Century Gothic" w:cs="Arial"/>
          <w:sz w:val="24"/>
          <w:szCs w:val="24"/>
        </w:rPr>
        <w:t>p</w:t>
      </w:r>
      <w:r w:rsidR="000647A0">
        <w:rPr>
          <w:rFonts w:ascii="Century Gothic" w:hAnsi="Century Gothic" w:cs="Arial"/>
          <w:sz w:val="24"/>
          <w:szCs w:val="24"/>
        </w:rPr>
        <w:t>rimeramente l</w:t>
      </w:r>
      <w:r w:rsidRPr="00D96501">
        <w:rPr>
          <w:rFonts w:ascii="Century Gothic" w:hAnsi="Century Gothic" w:cs="Arial"/>
          <w:sz w:val="24"/>
          <w:szCs w:val="24"/>
        </w:rPr>
        <w:t>a categoría, su recomendación, recomendaciones específicas en los indicadores de la categoría y</w:t>
      </w:r>
      <w:r w:rsidR="00CA18FA">
        <w:rPr>
          <w:rFonts w:ascii="Century Gothic" w:hAnsi="Century Gothic" w:cs="Arial"/>
          <w:sz w:val="24"/>
          <w:szCs w:val="24"/>
        </w:rPr>
        <w:t>,</w:t>
      </w:r>
      <w:r w:rsidRPr="00D96501">
        <w:rPr>
          <w:rFonts w:ascii="Century Gothic" w:hAnsi="Century Gothic" w:cs="Arial"/>
          <w:sz w:val="24"/>
          <w:szCs w:val="24"/>
        </w:rPr>
        <w:t xml:space="preserve"> se describe el avance que se tiene a la fecha</w:t>
      </w:r>
      <w:r w:rsidR="00CB7AA5" w:rsidRPr="00D96501">
        <w:rPr>
          <w:rFonts w:ascii="Century Gothic" w:hAnsi="Century Gothic" w:cs="Arial"/>
          <w:sz w:val="24"/>
          <w:szCs w:val="24"/>
        </w:rPr>
        <w:t xml:space="preserve"> de este primer informe (</w:t>
      </w:r>
      <w:r w:rsidRPr="00D96501">
        <w:rPr>
          <w:rFonts w:ascii="Century Gothic" w:hAnsi="Century Gothic" w:cs="Arial"/>
          <w:sz w:val="24"/>
          <w:szCs w:val="24"/>
        </w:rPr>
        <w:t>respuesta UAAAN</w:t>
      </w:r>
      <w:r w:rsidR="00047AC1">
        <w:rPr>
          <w:rFonts w:ascii="Century Gothic" w:hAnsi="Century Gothic" w:cs="Arial"/>
          <w:sz w:val="24"/>
          <w:szCs w:val="24"/>
        </w:rPr>
        <w:t xml:space="preserve"> y del Programa de IAPr</w:t>
      </w:r>
      <w:r w:rsidR="00CA18FA">
        <w:rPr>
          <w:rFonts w:ascii="Century Gothic" w:hAnsi="Century Gothic" w:cs="Arial"/>
          <w:sz w:val="24"/>
          <w:szCs w:val="24"/>
        </w:rPr>
        <w:t>); así como</w:t>
      </w:r>
      <w:r w:rsidR="00EA4423">
        <w:rPr>
          <w:rFonts w:ascii="Century Gothic" w:hAnsi="Century Gothic" w:cs="Arial"/>
          <w:sz w:val="24"/>
          <w:szCs w:val="24"/>
        </w:rPr>
        <w:t xml:space="preserve"> los documentos que </w:t>
      </w:r>
      <w:r w:rsidR="00B17D46">
        <w:rPr>
          <w:rFonts w:ascii="Century Gothic" w:hAnsi="Century Gothic" w:cs="Arial"/>
          <w:sz w:val="24"/>
          <w:szCs w:val="24"/>
        </w:rPr>
        <w:t>evidenci</w:t>
      </w:r>
      <w:r w:rsidR="00B17D46" w:rsidRPr="00D96501">
        <w:rPr>
          <w:rFonts w:ascii="Century Gothic" w:hAnsi="Century Gothic" w:cs="Arial"/>
          <w:sz w:val="24"/>
          <w:szCs w:val="24"/>
        </w:rPr>
        <w:t>an</w:t>
      </w:r>
      <w:r w:rsidRPr="00D96501">
        <w:rPr>
          <w:rFonts w:ascii="Century Gothic" w:hAnsi="Century Gothic" w:cs="Arial"/>
          <w:sz w:val="24"/>
          <w:szCs w:val="24"/>
        </w:rPr>
        <w:t xml:space="preserve"> la atención y/o acciones emprendidas</w:t>
      </w:r>
      <w:r w:rsidR="00CA18FA">
        <w:rPr>
          <w:rFonts w:ascii="Century Gothic" w:hAnsi="Century Gothic" w:cs="Arial"/>
          <w:sz w:val="24"/>
          <w:szCs w:val="24"/>
        </w:rPr>
        <w:t>,</w:t>
      </w:r>
      <w:r w:rsidRPr="00D96501">
        <w:rPr>
          <w:rFonts w:ascii="Century Gothic" w:hAnsi="Century Gothic" w:cs="Arial"/>
          <w:sz w:val="24"/>
          <w:szCs w:val="24"/>
        </w:rPr>
        <w:t xml:space="preserve"> para responder a las recomendaciones que el COMEAA emitió en cada categoría.</w:t>
      </w:r>
    </w:p>
    <w:p w14:paraId="6CE77E99" w14:textId="77777777" w:rsidR="00433A72" w:rsidRDefault="00433A72" w:rsidP="00433A72">
      <w:pPr>
        <w:spacing w:after="0" w:line="360" w:lineRule="auto"/>
        <w:rPr>
          <w:rFonts w:ascii="Century Gothic" w:hAnsi="Century Gothic"/>
          <w:b/>
          <w:sz w:val="24"/>
          <w:szCs w:val="24"/>
        </w:rPr>
      </w:pPr>
    </w:p>
    <w:p w14:paraId="07F0ABC5" w14:textId="77777777" w:rsidR="00433A72" w:rsidRDefault="00433A72" w:rsidP="00433A72">
      <w:pPr>
        <w:spacing w:after="0" w:line="360" w:lineRule="auto"/>
        <w:rPr>
          <w:rFonts w:ascii="Century Gothic" w:hAnsi="Century Gothic" w:cs="Arial"/>
          <w:b/>
          <w:sz w:val="24"/>
          <w:szCs w:val="24"/>
        </w:rPr>
      </w:pPr>
      <w:r>
        <w:rPr>
          <w:rFonts w:ascii="Century Gothic" w:hAnsi="Century Gothic"/>
          <w:b/>
          <w:sz w:val="24"/>
          <w:szCs w:val="24"/>
        </w:rPr>
        <w:t xml:space="preserve">CATEGORIA 1. </w:t>
      </w:r>
      <w:r w:rsidRPr="0063214F">
        <w:rPr>
          <w:rFonts w:ascii="Century Gothic" w:hAnsi="Century Gothic"/>
          <w:b/>
          <w:sz w:val="24"/>
          <w:szCs w:val="24"/>
        </w:rPr>
        <w:t xml:space="preserve"> PERSONAL ACADÉMICO</w:t>
      </w:r>
      <w:r w:rsidRPr="00E85E34">
        <w:rPr>
          <w:rFonts w:ascii="Century Gothic" w:hAnsi="Century Gothic" w:cs="Arial"/>
          <w:b/>
          <w:sz w:val="24"/>
          <w:szCs w:val="24"/>
        </w:rPr>
        <w:t xml:space="preserve"> </w:t>
      </w:r>
    </w:p>
    <w:p w14:paraId="36FA6588" w14:textId="77777777" w:rsidR="00433A72" w:rsidRDefault="00433A72" w:rsidP="00433A72">
      <w:pPr>
        <w:spacing w:after="0" w:line="360" w:lineRule="auto"/>
        <w:rPr>
          <w:rFonts w:ascii="Century Gothic" w:hAnsi="Century Gothic" w:cs="Arial"/>
          <w:b/>
          <w:sz w:val="24"/>
          <w:szCs w:val="24"/>
        </w:rPr>
      </w:pPr>
    </w:p>
    <w:p w14:paraId="3F15D864" w14:textId="77777777" w:rsidR="00433A72" w:rsidRPr="00E85E34" w:rsidRDefault="00433A72" w:rsidP="00433A72">
      <w:pPr>
        <w:spacing w:after="0" w:line="360" w:lineRule="auto"/>
        <w:rPr>
          <w:rFonts w:ascii="Century Gothic" w:hAnsi="Century Gothic" w:cs="Arial"/>
          <w:b/>
          <w:sz w:val="24"/>
          <w:szCs w:val="24"/>
        </w:rPr>
      </w:pPr>
      <w:r w:rsidRPr="00E85E34">
        <w:rPr>
          <w:rFonts w:ascii="Century Gothic" w:hAnsi="Century Gothic" w:cs="Arial"/>
          <w:b/>
          <w:sz w:val="24"/>
          <w:szCs w:val="24"/>
        </w:rPr>
        <w:t>Recomen</w:t>
      </w:r>
      <w:r>
        <w:rPr>
          <w:rFonts w:ascii="Century Gothic" w:hAnsi="Century Gothic" w:cs="Arial"/>
          <w:b/>
          <w:sz w:val="24"/>
          <w:szCs w:val="24"/>
        </w:rPr>
        <w:t>daciones para el Aseguramiento de la Calidad</w:t>
      </w:r>
    </w:p>
    <w:p w14:paraId="441B40D4" w14:textId="77777777" w:rsidR="00433A72" w:rsidRPr="002E4758" w:rsidRDefault="00433A72" w:rsidP="00433A72">
      <w:pPr>
        <w:pStyle w:val="Prrafodelista"/>
        <w:numPr>
          <w:ilvl w:val="0"/>
          <w:numId w:val="1"/>
        </w:numPr>
        <w:autoSpaceDE w:val="0"/>
        <w:autoSpaceDN w:val="0"/>
        <w:adjustRightInd w:val="0"/>
        <w:spacing w:after="0" w:line="240" w:lineRule="auto"/>
        <w:ind w:left="284"/>
        <w:jc w:val="both"/>
        <w:rPr>
          <w:rFonts w:ascii="Century Gothic" w:eastAsiaTheme="minorHAnsi" w:hAnsi="Century Gothic" w:cs="ArialMT"/>
          <w:sz w:val="24"/>
          <w:szCs w:val="24"/>
        </w:rPr>
      </w:pPr>
      <w:r w:rsidRPr="002E4758">
        <w:rPr>
          <w:rFonts w:ascii="Century Gothic" w:eastAsiaTheme="minorHAnsi" w:hAnsi="Century Gothic" w:cs="ArialMT"/>
          <w:sz w:val="24"/>
          <w:szCs w:val="24"/>
        </w:rPr>
        <w:t>Asegurar que todos los profesores de tiempo completo, participen anualmente en cursos de actualización docente o disciplinar; o bien, en congresos de su especialidad en calidad de ponentes.</w:t>
      </w:r>
    </w:p>
    <w:p w14:paraId="6492F050" w14:textId="77777777" w:rsidR="00433A72" w:rsidRPr="002E4758" w:rsidRDefault="00433A72" w:rsidP="00433A72">
      <w:pPr>
        <w:pStyle w:val="Prrafodelista"/>
        <w:numPr>
          <w:ilvl w:val="0"/>
          <w:numId w:val="1"/>
        </w:numPr>
        <w:autoSpaceDE w:val="0"/>
        <w:autoSpaceDN w:val="0"/>
        <w:adjustRightInd w:val="0"/>
        <w:spacing w:after="0" w:line="240" w:lineRule="auto"/>
        <w:ind w:left="284"/>
        <w:jc w:val="both"/>
        <w:rPr>
          <w:rFonts w:ascii="Century Gothic" w:eastAsiaTheme="minorHAnsi" w:hAnsi="Century Gothic" w:cs="ArialMT"/>
          <w:sz w:val="24"/>
          <w:szCs w:val="24"/>
        </w:rPr>
      </w:pPr>
      <w:r w:rsidRPr="002E4758">
        <w:rPr>
          <w:rFonts w:ascii="Century Gothic" w:eastAsiaTheme="minorHAnsi" w:hAnsi="Century Gothic" w:cs="ArialMT"/>
          <w:sz w:val="24"/>
          <w:szCs w:val="24"/>
        </w:rPr>
        <w:t xml:space="preserve">Implementar estrategias que permitan incrementar la movilidad e intercambio de profesores. </w:t>
      </w:r>
    </w:p>
    <w:p w14:paraId="741A0B18" w14:textId="77777777" w:rsidR="00433A72" w:rsidRPr="002E4758" w:rsidRDefault="00433A72" w:rsidP="00433A72">
      <w:pPr>
        <w:pStyle w:val="Prrafodelista"/>
        <w:numPr>
          <w:ilvl w:val="0"/>
          <w:numId w:val="1"/>
        </w:numPr>
        <w:autoSpaceDE w:val="0"/>
        <w:autoSpaceDN w:val="0"/>
        <w:adjustRightInd w:val="0"/>
        <w:spacing w:after="0" w:line="240" w:lineRule="auto"/>
        <w:ind w:left="284"/>
        <w:jc w:val="both"/>
        <w:rPr>
          <w:rFonts w:ascii="Century Gothic" w:eastAsiaTheme="minorHAnsi" w:hAnsi="Century Gothic" w:cs="ArialMT"/>
          <w:sz w:val="24"/>
          <w:szCs w:val="24"/>
        </w:rPr>
      </w:pPr>
      <w:r w:rsidRPr="002E4758">
        <w:rPr>
          <w:rFonts w:ascii="Century Gothic" w:eastAsiaTheme="minorHAnsi" w:hAnsi="Century Gothic" w:cs="ArialMT"/>
          <w:sz w:val="24"/>
          <w:szCs w:val="24"/>
        </w:rPr>
        <w:t>Llevar un seguimiento documentado de los profesores que participan en los programas institucionales de movilidad e intercambio académico; realizando una evaluación de su impacto a través de indicadores de eficiencia.</w:t>
      </w:r>
    </w:p>
    <w:p w14:paraId="26289659" w14:textId="77777777" w:rsidR="00433A72" w:rsidRPr="00D96501" w:rsidRDefault="00433A72" w:rsidP="00433A72">
      <w:pPr>
        <w:pStyle w:val="Prrafodelista"/>
        <w:numPr>
          <w:ilvl w:val="0"/>
          <w:numId w:val="1"/>
        </w:numPr>
        <w:autoSpaceDE w:val="0"/>
        <w:autoSpaceDN w:val="0"/>
        <w:adjustRightInd w:val="0"/>
        <w:spacing w:after="0" w:line="240" w:lineRule="auto"/>
        <w:ind w:left="284"/>
        <w:jc w:val="both"/>
        <w:rPr>
          <w:rFonts w:ascii="Century Gothic" w:eastAsiaTheme="minorHAnsi" w:hAnsi="Century Gothic" w:cs="ArialMT"/>
          <w:sz w:val="24"/>
          <w:szCs w:val="24"/>
        </w:rPr>
      </w:pPr>
      <w:r w:rsidRPr="00D96501">
        <w:rPr>
          <w:rFonts w:ascii="Century Gothic" w:eastAsiaTheme="minorHAnsi" w:hAnsi="Century Gothic" w:cs="ArialMT"/>
          <w:sz w:val="24"/>
          <w:szCs w:val="24"/>
        </w:rPr>
        <w:t>Elaborar un programa de formación, actualización y reemplazo de profesores, específico del programa de IAPr, que cuente con áreas de atención prioritarias, potenciales jubilaciones y acciones concretas para atender los análisis desarrollados.</w:t>
      </w:r>
    </w:p>
    <w:p w14:paraId="7E1CAD45" w14:textId="77777777" w:rsidR="00433A72" w:rsidRPr="00D96501" w:rsidRDefault="00433A72" w:rsidP="00433A72">
      <w:pPr>
        <w:autoSpaceDE w:val="0"/>
        <w:autoSpaceDN w:val="0"/>
        <w:adjustRightInd w:val="0"/>
        <w:spacing w:after="0" w:line="240" w:lineRule="auto"/>
        <w:ind w:left="284"/>
        <w:jc w:val="both"/>
        <w:rPr>
          <w:rFonts w:ascii="Century Gothic" w:eastAsiaTheme="minorHAnsi" w:hAnsi="Century Gothic" w:cs="ArialMT"/>
          <w:sz w:val="24"/>
          <w:szCs w:val="24"/>
        </w:rPr>
      </w:pPr>
    </w:p>
    <w:p w14:paraId="2D302136" w14:textId="77777777" w:rsidR="00433A72" w:rsidRPr="002E4758" w:rsidRDefault="00433A72" w:rsidP="00433A72">
      <w:pPr>
        <w:pStyle w:val="Prrafodelista"/>
        <w:numPr>
          <w:ilvl w:val="0"/>
          <w:numId w:val="1"/>
        </w:numPr>
        <w:autoSpaceDE w:val="0"/>
        <w:autoSpaceDN w:val="0"/>
        <w:adjustRightInd w:val="0"/>
        <w:spacing w:after="0" w:line="240" w:lineRule="auto"/>
        <w:ind w:left="284"/>
        <w:jc w:val="both"/>
        <w:rPr>
          <w:rFonts w:ascii="Century Gothic" w:eastAsiaTheme="minorHAnsi" w:hAnsi="Century Gothic" w:cs="ArialMT"/>
          <w:sz w:val="24"/>
          <w:szCs w:val="24"/>
        </w:rPr>
      </w:pPr>
      <w:r w:rsidRPr="002E4758">
        <w:rPr>
          <w:rFonts w:ascii="Century Gothic" w:eastAsiaTheme="minorHAnsi" w:hAnsi="Century Gothic" w:cs="ArialMT"/>
          <w:sz w:val="24"/>
          <w:szCs w:val="24"/>
        </w:rPr>
        <w:t>Llevar un seguimiento documentado de los profesores que participan o son propuestos para estudios de posgrado, que sea acorde a las necesidades señaladas en el programa de formación y reemplazo de profesores.</w:t>
      </w:r>
    </w:p>
    <w:p w14:paraId="2A76D2E2" w14:textId="77777777" w:rsidR="00433A72" w:rsidRPr="002E4758" w:rsidRDefault="00433A72" w:rsidP="00433A72">
      <w:pPr>
        <w:pStyle w:val="Prrafodelista"/>
        <w:numPr>
          <w:ilvl w:val="0"/>
          <w:numId w:val="1"/>
        </w:numPr>
        <w:autoSpaceDE w:val="0"/>
        <w:autoSpaceDN w:val="0"/>
        <w:adjustRightInd w:val="0"/>
        <w:spacing w:after="0" w:line="240" w:lineRule="auto"/>
        <w:ind w:left="284"/>
        <w:jc w:val="both"/>
        <w:rPr>
          <w:rFonts w:ascii="Century Gothic" w:eastAsiaTheme="minorHAnsi" w:hAnsi="Century Gothic" w:cs="ArialMT"/>
          <w:sz w:val="24"/>
          <w:szCs w:val="24"/>
        </w:rPr>
      </w:pPr>
      <w:r w:rsidRPr="002E4758">
        <w:rPr>
          <w:rFonts w:ascii="Century Gothic" w:eastAsiaTheme="minorHAnsi" w:hAnsi="Century Gothic" w:cs="ArialMT"/>
          <w:sz w:val="24"/>
          <w:szCs w:val="24"/>
        </w:rPr>
        <w:t>Elaborar un documento de carga académica, donde se ubiquen todas las actividades que desarrolle cada uno de los profesores que participen en el programa educativo y no solo el aspecto de docencia.</w:t>
      </w:r>
    </w:p>
    <w:p w14:paraId="2B84FFC5" w14:textId="77777777" w:rsidR="00433A72" w:rsidRPr="00D96501" w:rsidRDefault="00433A72" w:rsidP="00433A72">
      <w:pPr>
        <w:pStyle w:val="Prrafodelista"/>
        <w:numPr>
          <w:ilvl w:val="0"/>
          <w:numId w:val="1"/>
        </w:numPr>
        <w:autoSpaceDE w:val="0"/>
        <w:autoSpaceDN w:val="0"/>
        <w:adjustRightInd w:val="0"/>
        <w:spacing w:after="0" w:line="240" w:lineRule="auto"/>
        <w:ind w:left="284"/>
        <w:jc w:val="both"/>
        <w:rPr>
          <w:rFonts w:ascii="Century Gothic" w:hAnsi="Century Gothic" w:cs="Arial"/>
          <w:b/>
          <w:sz w:val="24"/>
          <w:szCs w:val="24"/>
        </w:rPr>
      </w:pPr>
      <w:r w:rsidRPr="00D96501">
        <w:rPr>
          <w:rFonts w:ascii="Century Gothic" w:eastAsiaTheme="minorHAnsi" w:hAnsi="Century Gothic" w:cs="ArialMT"/>
          <w:sz w:val="24"/>
          <w:szCs w:val="24"/>
        </w:rPr>
        <w:t xml:space="preserve">Promover la participación del profesorado en asociaciones científicas, organizaciones de la sociedad y del gobierno, relativas a la disciplina, </w:t>
      </w:r>
      <w:r w:rsidRPr="00D96501">
        <w:rPr>
          <w:rFonts w:ascii="Century Gothic" w:eastAsiaTheme="minorHAnsi" w:hAnsi="Century Gothic" w:cs="ArialMT"/>
          <w:sz w:val="24"/>
          <w:szCs w:val="24"/>
        </w:rPr>
        <w:lastRenderedPageBreak/>
        <w:t>asociaciones profesionales o colegios de profesionales, comités o comisiones de interés social.</w:t>
      </w:r>
    </w:p>
    <w:p w14:paraId="2854EFFA" w14:textId="77777777" w:rsidR="00433A72" w:rsidRDefault="00433A72" w:rsidP="00433A72">
      <w:pPr>
        <w:ind w:left="284"/>
        <w:jc w:val="both"/>
        <w:rPr>
          <w:rFonts w:ascii="Century Gothic" w:hAnsi="Century Gothic" w:cs="Arial"/>
          <w:b/>
          <w:color w:val="0070C0"/>
          <w:sz w:val="24"/>
          <w:szCs w:val="24"/>
        </w:rPr>
      </w:pPr>
    </w:p>
    <w:p w14:paraId="5D870144" w14:textId="77777777" w:rsidR="00433A72" w:rsidRPr="00D96501" w:rsidRDefault="00433A72" w:rsidP="00433A72">
      <w:pPr>
        <w:jc w:val="both"/>
        <w:rPr>
          <w:rFonts w:ascii="Century Gothic" w:hAnsi="Century Gothic" w:cs="Arial"/>
          <w:b/>
          <w:color w:val="0070C0"/>
          <w:sz w:val="24"/>
          <w:szCs w:val="24"/>
        </w:rPr>
      </w:pPr>
      <w:r w:rsidRPr="00D96501">
        <w:rPr>
          <w:rFonts w:ascii="Century Gothic" w:hAnsi="Century Gothic" w:cs="Arial"/>
          <w:b/>
          <w:color w:val="0070C0"/>
          <w:sz w:val="24"/>
          <w:szCs w:val="24"/>
        </w:rPr>
        <w:t>RECOMENDACIONES PARA INDICADORES CON CUMPLIMIENTO PARCIAL</w:t>
      </w:r>
    </w:p>
    <w:p w14:paraId="1F48776E" w14:textId="77777777" w:rsidR="00433A72" w:rsidRPr="005935A6" w:rsidRDefault="00433A72" w:rsidP="00433A72">
      <w:pPr>
        <w:spacing w:after="0" w:line="240" w:lineRule="auto"/>
        <w:jc w:val="both"/>
        <w:rPr>
          <w:rFonts w:ascii="Century Gothic" w:hAnsi="Century Gothic"/>
          <w:b/>
          <w:color w:val="0070C0"/>
          <w:sz w:val="24"/>
          <w:szCs w:val="24"/>
        </w:rPr>
      </w:pPr>
      <w:r w:rsidRPr="005935A6">
        <w:rPr>
          <w:rFonts w:ascii="Century Gothic" w:hAnsi="Century Gothic"/>
          <w:b/>
          <w:color w:val="0070C0"/>
          <w:sz w:val="24"/>
          <w:szCs w:val="24"/>
        </w:rPr>
        <w:t>INDICADOR 1.2</w:t>
      </w:r>
    </w:p>
    <w:p w14:paraId="3A1A75C0" w14:textId="77777777" w:rsidR="00433A72" w:rsidRPr="0063214F" w:rsidRDefault="00433A72" w:rsidP="00433A72">
      <w:pPr>
        <w:spacing w:after="0" w:line="240" w:lineRule="auto"/>
        <w:jc w:val="both"/>
        <w:rPr>
          <w:rFonts w:ascii="Century Gothic" w:hAnsi="Century Gothic"/>
          <w:b/>
          <w:sz w:val="24"/>
          <w:szCs w:val="24"/>
        </w:rPr>
      </w:pPr>
    </w:p>
    <w:p w14:paraId="242428D5" w14:textId="77777777" w:rsidR="00433A72" w:rsidRPr="0063214F" w:rsidRDefault="00433A72" w:rsidP="00433A72">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Recomendación COMEAA</w:t>
      </w:r>
    </w:p>
    <w:p w14:paraId="1A3F444E" w14:textId="77777777" w:rsidR="00433A72" w:rsidRPr="0063214F" w:rsidRDefault="00433A72" w:rsidP="00433A72">
      <w:pPr>
        <w:pStyle w:val="Prrafodelista"/>
        <w:spacing w:line="240" w:lineRule="auto"/>
        <w:ind w:left="0"/>
        <w:jc w:val="both"/>
        <w:rPr>
          <w:rFonts w:ascii="Century Gothic" w:hAnsi="Century Gothic"/>
          <w:sz w:val="24"/>
          <w:szCs w:val="24"/>
        </w:rPr>
      </w:pPr>
      <w:r w:rsidRPr="0063214F">
        <w:rPr>
          <w:rFonts w:ascii="Century Gothic" w:hAnsi="Century Gothic"/>
          <w:sz w:val="24"/>
          <w:szCs w:val="24"/>
        </w:rPr>
        <w:t>Asegurar que todos los profesores de tiempo completo participen anualmente en cursos de actualización docente o disciplinar, o bien en congresos de su especialidad en calidad de ponentes.</w:t>
      </w:r>
    </w:p>
    <w:p w14:paraId="082C1E69" w14:textId="77777777" w:rsidR="00433A72" w:rsidRPr="0009679D" w:rsidRDefault="00433A72" w:rsidP="00433A72">
      <w:pPr>
        <w:spacing w:after="0"/>
        <w:jc w:val="both"/>
        <w:rPr>
          <w:rFonts w:ascii="Century Gothic" w:hAnsi="Century Gothic" w:cs="Arial"/>
          <w:b/>
          <w:color w:val="0066CC"/>
          <w:sz w:val="24"/>
          <w:szCs w:val="24"/>
          <w:lang w:val="es-ES"/>
        </w:rPr>
      </w:pPr>
      <w:r w:rsidRPr="0009679D">
        <w:rPr>
          <w:rFonts w:ascii="Century Gothic" w:hAnsi="Century Gothic" w:cs="Arial"/>
          <w:b/>
          <w:color w:val="0066CC"/>
          <w:sz w:val="24"/>
          <w:szCs w:val="24"/>
          <w:lang w:val="es-ES"/>
        </w:rPr>
        <w:t xml:space="preserve">RESPUESTA DE LA UAAAN Y DEL PROGRAMA DOCENTE IAPr </w:t>
      </w:r>
    </w:p>
    <w:p w14:paraId="1F974CDB" w14:textId="54451F56" w:rsidR="00433A72" w:rsidRDefault="00433A72" w:rsidP="00433A72">
      <w:pPr>
        <w:pStyle w:val="Prrafodelista"/>
        <w:spacing w:line="360" w:lineRule="auto"/>
        <w:ind w:left="0"/>
        <w:jc w:val="both"/>
        <w:rPr>
          <w:rFonts w:ascii="Century Gothic" w:hAnsi="Century Gothic" w:cs="Arial"/>
          <w:sz w:val="24"/>
          <w:szCs w:val="24"/>
        </w:rPr>
      </w:pPr>
      <w:r w:rsidRPr="00BB0F19">
        <w:rPr>
          <w:rFonts w:ascii="Century Gothic" w:hAnsi="Century Gothic" w:cs="Arial"/>
          <w:sz w:val="24"/>
          <w:szCs w:val="24"/>
        </w:rPr>
        <w:t>La Universidad a través del Departamento de Desarrollo del Personal Docente apoya la participación de los profesores en</w:t>
      </w:r>
      <w:r w:rsidRPr="00BB0F19">
        <w:rPr>
          <w:rFonts w:ascii="Century Gothic" w:hAnsi="Century Gothic"/>
          <w:sz w:val="24"/>
          <w:szCs w:val="24"/>
        </w:rPr>
        <w:t xml:space="preserve"> cursos de actualización docente o disciplinar, o bien en congresos de su especialidad en calidad de ponentes</w:t>
      </w:r>
      <w:r>
        <w:rPr>
          <w:rFonts w:ascii="Century Gothic" w:hAnsi="Century Gothic"/>
          <w:sz w:val="24"/>
          <w:szCs w:val="24"/>
        </w:rPr>
        <w:t>, al menos una vez al año, dependiendo de las condiciones presupuestales; debiendo programar al inicio del año las actividades a desarrollar en estos rubros</w:t>
      </w:r>
      <w:r w:rsidRPr="00BB0F19">
        <w:rPr>
          <w:rFonts w:ascii="Century Gothic" w:hAnsi="Century Gothic"/>
          <w:sz w:val="24"/>
          <w:szCs w:val="24"/>
        </w:rPr>
        <w:t>.</w:t>
      </w:r>
      <w:r>
        <w:rPr>
          <w:rFonts w:ascii="Century Gothic" w:hAnsi="Century Gothic"/>
          <w:sz w:val="24"/>
          <w:szCs w:val="24"/>
        </w:rPr>
        <w:t xml:space="preserve"> Para ello, ha diseñado formatos de registro y solicitud de apoyo que deben contar con el visto bueno del Jefe del Departamento correspondiente, inclusive en ocasiones extraordinarias los departamentos académicos apoyan de manera complementaria</w:t>
      </w:r>
      <w:r w:rsidR="00CA18FA">
        <w:rPr>
          <w:rFonts w:ascii="Century Gothic" w:hAnsi="Century Gothic"/>
          <w:sz w:val="24"/>
          <w:szCs w:val="24"/>
        </w:rPr>
        <w:t>,</w:t>
      </w:r>
      <w:r>
        <w:rPr>
          <w:rFonts w:ascii="Century Gothic" w:hAnsi="Century Gothic"/>
          <w:sz w:val="24"/>
          <w:szCs w:val="24"/>
        </w:rPr>
        <w:t xml:space="preserve"> la asistencia a congresos cuando la instancia mencionada no cubre la totalidad de los costos</w:t>
      </w:r>
      <w:r w:rsidR="00B83591">
        <w:rPr>
          <w:rFonts w:ascii="Century Gothic" w:hAnsi="Century Gothic"/>
          <w:sz w:val="24"/>
          <w:szCs w:val="24"/>
        </w:rPr>
        <w:t xml:space="preserve"> </w:t>
      </w:r>
      <w:r w:rsidR="00B83591">
        <w:rPr>
          <w:rFonts w:ascii="Century Gothic" w:hAnsi="Century Gothic" w:cs="Arial"/>
          <w:sz w:val="24"/>
          <w:szCs w:val="24"/>
        </w:rPr>
        <w:t>(</w:t>
      </w:r>
      <w:hyperlink r:id="rId9" w:history="1">
        <w:r w:rsidR="00545C75" w:rsidRPr="003D2B52">
          <w:rPr>
            <w:rStyle w:val="Hipervnculo"/>
            <w:rFonts w:ascii="Century Gothic" w:hAnsi="Century Gothic" w:cs="Arial"/>
            <w:sz w:val="24"/>
            <w:szCs w:val="24"/>
          </w:rPr>
          <w:t>1.1 Diplomas Congresos</w:t>
        </w:r>
      </w:hyperlink>
      <w:r w:rsidR="00B83591">
        <w:rPr>
          <w:rFonts w:ascii="Century Gothic" w:hAnsi="Century Gothic" w:cs="Arial"/>
          <w:sz w:val="24"/>
          <w:szCs w:val="24"/>
        </w:rPr>
        <w:t>)</w:t>
      </w:r>
      <w:r>
        <w:rPr>
          <w:rFonts w:ascii="Century Gothic" w:hAnsi="Century Gothic"/>
          <w:sz w:val="24"/>
          <w:szCs w:val="24"/>
        </w:rPr>
        <w:t xml:space="preserve">. Adicional a los cursos de actualización que programa anualmente el </w:t>
      </w:r>
      <w:r w:rsidRPr="00BB0F19">
        <w:rPr>
          <w:rFonts w:ascii="Century Gothic" w:hAnsi="Century Gothic" w:cs="Arial"/>
          <w:sz w:val="24"/>
          <w:szCs w:val="24"/>
        </w:rPr>
        <w:t>Departamento de Desarrollo del Personal Docente</w:t>
      </w:r>
      <w:r>
        <w:rPr>
          <w:rFonts w:ascii="Century Gothic" w:hAnsi="Century Gothic" w:cs="Arial"/>
          <w:sz w:val="24"/>
          <w:szCs w:val="24"/>
        </w:rPr>
        <w:t>, los departamentos académicos pueden solicitar cursos específicos que apoyen la formación de sus profesores</w:t>
      </w:r>
      <w:r w:rsidR="00EF17FE">
        <w:rPr>
          <w:rFonts w:ascii="Century Gothic" w:hAnsi="Century Gothic" w:cs="Arial"/>
          <w:sz w:val="24"/>
          <w:szCs w:val="24"/>
        </w:rPr>
        <w:t>,</w:t>
      </w:r>
      <w:r>
        <w:rPr>
          <w:rFonts w:ascii="Century Gothic" w:hAnsi="Century Gothic" w:cs="Arial"/>
          <w:sz w:val="24"/>
          <w:szCs w:val="24"/>
        </w:rPr>
        <w:t xml:space="preserve"> dependiendo de su área de especialización. En el caso particular del </w:t>
      </w:r>
      <w:r w:rsidRPr="00BB0F19">
        <w:rPr>
          <w:rFonts w:ascii="Century Gothic" w:hAnsi="Century Gothic" w:cs="Arial"/>
          <w:sz w:val="24"/>
          <w:szCs w:val="24"/>
        </w:rPr>
        <w:t xml:space="preserve">Departamento de Fitomejoramiento </w:t>
      </w:r>
      <w:r>
        <w:rPr>
          <w:rFonts w:ascii="Century Gothic" w:hAnsi="Century Gothic" w:cs="Arial"/>
          <w:sz w:val="24"/>
          <w:szCs w:val="24"/>
        </w:rPr>
        <w:t xml:space="preserve">además </w:t>
      </w:r>
      <w:r w:rsidR="00E65D52">
        <w:rPr>
          <w:rFonts w:ascii="Century Gothic" w:hAnsi="Century Gothic" w:cs="Arial"/>
          <w:sz w:val="24"/>
          <w:szCs w:val="24"/>
        </w:rPr>
        <w:t>el envío</w:t>
      </w:r>
      <w:r w:rsidRPr="00BB0F19">
        <w:rPr>
          <w:rFonts w:ascii="Century Gothic" w:hAnsi="Century Gothic" w:cs="Arial"/>
          <w:sz w:val="24"/>
          <w:szCs w:val="24"/>
        </w:rPr>
        <w:t xml:space="preserve"> de oficios </w:t>
      </w:r>
      <w:r>
        <w:rPr>
          <w:rFonts w:ascii="Century Gothic" w:hAnsi="Century Gothic" w:cs="Arial"/>
          <w:sz w:val="24"/>
          <w:szCs w:val="24"/>
        </w:rPr>
        <w:t xml:space="preserve">donde </w:t>
      </w:r>
      <w:r w:rsidRPr="00BB0F19">
        <w:rPr>
          <w:rFonts w:ascii="Century Gothic" w:hAnsi="Century Gothic" w:cs="Arial"/>
          <w:sz w:val="24"/>
          <w:szCs w:val="24"/>
        </w:rPr>
        <w:t>se informa de la obligatoriedad de participar en estos cursos, con la finalidad d</w:t>
      </w:r>
      <w:r w:rsidR="00EF17FE">
        <w:rPr>
          <w:rFonts w:ascii="Century Gothic" w:hAnsi="Century Gothic" w:cs="Arial"/>
          <w:sz w:val="24"/>
          <w:szCs w:val="24"/>
        </w:rPr>
        <w:t>e que la planta de maestros esté</w:t>
      </w:r>
      <w:r w:rsidRPr="00BB0F19">
        <w:rPr>
          <w:rFonts w:ascii="Century Gothic" w:hAnsi="Century Gothic" w:cs="Arial"/>
          <w:sz w:val="24"/>
          <w:szCs w:val="24"/>
        </w:rPr>
        <w:t xml:space="preserve"> actualizada y capacitada para enfrentar los nuevos retos de la educación agrícola superior</w:t>
      </w:r>
      <w:r>
        <w:rPr>
          <w:rFonts w:ascii="Century Gothic" w:hAnsi="Century Gothic" w:cs="Arial"/>
          <w:sz w:val="24"/>
          <w:szCs w:val="24"/>
        </w:rPr>
        <w:t>; actualmente se envían</w:t>
      </w:r>
      <w:r w:rsidR="00EF17FE">
        <w:rPr>
          <w:rFonts w:ascii="Century Gothic" w:hAnsi="Century Gothic" w:cs="Arial"/>
          <w:sz w:val="24"/>
          <w:szCs w:val="24"/>
        </w:rPr>
        <w:t>,</w:t>
      </w:r>
      <w:r>
        <w:rPr>
          <w:rFonts w:ascii="Century Gothic" w:hAnsi="Century Gothic" w:cs="Arial"/>
          <w:sz w:val="24"/>
          <w:szCs w:val="24"/>
        </w:rPr>
        <w:t xml:space="preserve"> personalizadas</w:t>
      </w:r>
      <w:r w:rsidR="00EF17FE">
        <w:rPr>
          <w:rFonts w:ascii="Century Gothic" w:hAnsi="Century Gothic" w:cs="Arial"/>
          <w:sz w:val="24"/>
          <w:szCs w:val="24"/>
        </w:rPr>
        <w:t>,</w:t>
      </w:r>
      <w:r>
        <w:rPr>
          <w:rFonts w:ascii="Century Gothic" w:hAnsi="Century Gothic" w:cs="Arial"/>
          <w:sz w:val="24"/>
          <w:szCs w:val="24"/>
        </w:rPr>
        <w:t xml:space="preserve"> las asignaciones de cursos a los p</w:t>
      </w:r>
      <w:r w:rsidR="00E65D52">
        <w:rPr>
          <w:rFonts w:ascii="Century Gothic" w:hAnsi="Century Gothic" w:cs="Arial"/>
          <w:sz w:val="24"/>
          <w:szCs w:val="24"/>
        </w:rPr>
        <w:t xml:space="preserve">rofesores para su participación </w:t>
      </w:r>
      <w:r w:rsidR="00E65D52" w:rsidRPr="00CA2EA6">
        <w:rPr>
          <w:rFonts w:ascii="Century Gothic" w:hAnsi="Century Gothic" w:cs="Arial"/>
          <w:color w:val="4472C4" w:themeColor="accent5"/>
          <w:sz w:val="24"/>
          <w:szCs w:val="24"/>
        </w:rPr>
        <w:t>(</w:t>
      </w:r>
      <w:hyperlink r:id="rId10" w:history="1">
        <w:r w:rsidR="00545C75" w:rsidRPr="003D2B52">
          <w:rPr>
            <w:rStyle w:val="Hipervnculo"/>
            <w:rFonts w:ascii="Century Gothic" w:hAnsi="Century Gothic" w:cs="Arial"/>
            <w:sz w:val="24"/>
            <w:szCs w:val="24"/>
          </w:rPr>
          <w:t xml:space="preserve">1.2 </w:t>
        </w:r>
        <w:r w:rsidR="00CA2EA6" w:rsidRPr="003D2B52">
          <w:rPr>
            <w:rStyle w:val="Hipervnculo"/>
            <w:rFonts w:ascii="Century Gothic" w:hAnsi="Century Gothic" w:cs="Arial"/>
            <w:sz w:val="24"/>
            <w:szCs w:val="24"/>
          </w:rPr>
          <w:t>Oficios Asistencia Talleres</w:t>
        </w:r>
      </w:hyperlink>
      <w:r w:rsidR="00E65D52" w:rsidRPr="00CA2EA6">
        <w:rPr>
          <w:rFonts w:ascii="Century Gothic" w:hAnsi="Century Gothic" w:cs="Arial"/>
          <w:color w:val="4472C4" w:themeColor="accent5"/>
          <w:sz w:val="24"/>
          <w:szCs w:val="24"/>
        </w:rPr>
        <w:t>)</w:t>
      </w:r>
      <w:r w:rsidR="00CA2EA6">
        <w:rPr>
          <w:rFonts w:ascii="Century Gothic" w:hAnsi="Century Gothic" w:cs="Arial"/>
          <w:color w:val="4472C4" w:themeColor="accent5"/>
          <w:sz w:val="24"/>
          <w:szCs w:val="24"/>
        </w:rPr>
        <w:t>.</w:t>
      </w:r>
    </w:p>
    <w:p w14:paraId="744FC481" w14:textId="77777777" w:rsidR="00433A72" w:rsidRDefault="00433A72" w:rsidP="00433A72">
      <w:pPr>
        <w:spacing w:after="0" w:line="240" w:lineRule="auto"/>
        <w:jc w:val="both"/>
        <w:rPr>
          <w:rFonts w:ascii="Century Gothic" w:hAnsi="Century Gothic"/>
          <w:b/>
          <w:sz w:val="24"/>
          <w:szCs w:val="24"/>
        </w:rPr>
      </w:pPr>
    </w:p>
    <w:p w14:paraId="333277FC" w14:textId="77777777" w:rsidR="00433A72" w:rsidRPr="00715E16" w:rsidRDefault="00433A72" w:rsidP="00433A72">
      <w:pPr>
        <w:spacing w:after="0" w:line="240" w:lineRule="auto"/>
        <w:jc w:val="both"/>
        <w:rPr>
          <w:rFonts w:ascii="Century Gothic" w:hAnsi="Century Gothic"/>
          <w:b/>
          <w:color w:val="0070C0"/>
          <w:sz w:val="24"/>
          <w:szCs w:val="24"/>
        </w:rPr>
      </w:pPr>
      <w:r w:rsidRPr="00715E16">
        <w:rPr>
          <w:rFonts w:ascii="Century Gothic" w:hAnsi="Century Gothic"/>
          <w:b/>
          <w:color w:val="0070C0"/>
          <w:sz w:val="24"/>
          <w:szCs w:val="24"/>
        </w:rPr>
        <w:t>INDICADOR 1.4</w:t>
      </w:r>
    </w:p>
    <w:p w14:paraId="3231C069" w14:textId="77777777" w:rsidR="00433A72" w:rsidRPr="0063214F" w:rsidRDefault="00433A72" w:rsidP="00433A72">
      <w:pPr>
        <w:spacing w:after="0" w:line="240" w:lineRule="auto"/>
        <w:jc w:val="both"/>
        <w:rPr>
          <w:rFonts w:ascii="Century Gothic" w:hAnsi="Century Gothic"/>
          <w:sz w:val="24"/>
          <w:szCs w:val="24"/>
        </w:rPr>
      </w:pPr>
    </w:p>
    <w:p w14:paraId="39AF4906" w14:textId="77777777" w:rsidR="00433A72" w:rsidRPr="0063214F" w:rsidRDefault="00433A72" w:rsidP="00433A72">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Recomendación COMEAA</w:t>
      </w:r>
    </w:p>
    <w:p w14:paraId="14912C98" w14:textId="77777777" w:rsidR="00433A72" w:rsidRPr="0063214F" w:rsidRDefault="00433A72" w:rsidP="00433A72">
      <w:pPr>
        <w:pStyle w:val="Prrafodelista"/>
        <w:spacing w:line="240" w:lineRule="auto"/>
        <w:ind w:left="0"/>
        <w:jc w:val="both"/>
        <w:rPr>
          <w:rFonts w:ascii="Century Gothic" w:hAnsi="Century Gothic"/>
          <w:sz w:val="24"/>
          <w:szCs w:val="24"/>
        </w:rPr>
      </w:pPr>
      <w:r w:rsidRPr="0063214F">
        <w:rPr>
          <w:rFonts w:ascii="Century Gothic" w:hAnsi="Century Gothic"/>
          <w:sz w:val="24"/>
          <w:szCs w:val="24"/>
        </w:rPr>
        <w:t>Implementar estrategias que permitan incrementar la movilidad e intercambio de profesores.</w:t>
      </w:r>
    </w:p>
    <w:p w14:paraId="20688CA7" w14:textId="77777777" w:rsidR="00433A72" w:rsidRDefault="00433A72" w:rsidP="00433A72">
      <w:pPr>
        <w:spacing w:after="0"/>
        <w:jc w:val="both"/>
        <w:rPr>
          <w:rFonts w:ascii="Century Gothic" w:hAnsi="Century Gothic" w:cs="Arial"/>
          <w:b/>
          <w:color w:val="0066CC"/>
          <w:sz w:val="24"/>
          <w:szCs w:val="24"/>
          <w:lang w:val="es-ES"/>
        </w:rPr>
      </w:pPr>
      <w:r w:rsidRPr="003E0E8B">
        <w:rPr>
          <w:rFonts w:ascii="Century Gothic" w:hAnsi="Century Gothic" w:cs="Arial"/>
          <w:b/>
          <w:color w:val="0066CC"/>
          <w:sz w:val="24"/>
          <w:szCs w:val="24"/>
          <w:lang w:val="es-ES"/>
        </w:rPr>
        <w:t xml:space="preserve">RESPUESTA DE LA UAAAN Y DEL PROGRAMA </w:t>
      </w:r>
      <w:r w:rsidRPr="005935A6">
        <w:rPr>
          <w:rFonts w:ascii="Century Gothic" w:hAnsi="Century Gothic" w:cs="Arial"/>
          <w:b/>
          <w:color w:val="0066CC"/>
          <w:sz w:val="24"/>
          <w:szCs w:val="24"/>
          <w:lang w:val="es-ES"/>
        </w:rPr>
        <w:t xml:space="preserve">DOCENTE IAPr </w:t>
      </w:r>
    </w:p>
    <w:p w14:paraId="65E89671" w14:textId="76BF04F7" w:rsidR="00433A72" w:rsidRDefault="00433A72" w:rsidP="00810962">
      <w:pPr>
        <w:spacing w:after="0" w:line="360" w:lineRule="auto"/>
        <w:jc w:val="both"/>
        <w:rPr>
          <w:rFonts w:ascii="Century Gothic" w:hAnsi="Century Gothic"/>
          <w:color w:val="000000"/>
          <w:sz w:val="24"/>
          <w:szCs w:val="24"/>
        </w:rPr>
      </w:pPr>
      <w:r w:rsidRPr="00810962">
        <w:rPr>
          <w:rFonts w:ascii="Century Gothic" w:hAnsi="Century Gothic"/>
          <w:color w:val="000000"/>
          <w:sz w:val="24"/>
          <w:szCs w:val="24"/>
        </w:rPr>
        <w:t xml:space="preserve">La Universidad otorga </w:t>
      </w:r>
      <w:r w:rsidR="00BC65F0">
        <w:rPr>
          <w:rFonts w:ascii="Century Gothic" w:hAnsi="Century Gothic"/>
          <w:color w:val="000000"/>
          <w:sz w:val="24"/>
          <w:szCs w:val="24"/>
        </w:rPr>
        <w:t xml:space="preserve">las </w:t>
      </w:r>
      <w:r w:rsidRPr="00810962">
        <w:rPr>
          <w:rFonts w:ascii="Century Gothic" w:hAnsi="Century Gothic"/>
          <w:color w:val="000000"/>
          <w:sz w:val="24"/>
          <w:szCs w:val="24"/>
        </w:rPr>
        <w:t xml:space="preserve">facilidades </w:t>
      </w:r>
      <w:r w:rsidR="00BC65F0">
        <w:rPr>
          <w:rFonts w:ascii="Century Gothic" w:hAnsi="Century Gothic"/>
          <w:color w:val="000000"/>
          <w:sz w:val="24"/>
          <w:szCs w:val="24"/>
        </w:rPr>
        <w:t xml:space="preserve">necesarias </w:t>
      </w:r>
      <w:r w:rsidRPr="00810962">
        <w:rPr>
          <w:rFonts w:ascii="Century Gothic" w:hAnsi="Century Gothic"/>
          <w:color w:val="000000"/>
          <w:sz w:val="24"/>
          <w:szCs w:val="24"/>
        </w:rPr>
        <w:t>para que los profesores puedan realizar movilidad o intercambio</w:t>
      </w:r>
      <w:r w:rsidR="00BC65F0">
        <w:rPr>
          <w:rFonts w:ascii="Century Gothic" w:hAnsi="Century Gothic"/>
          <w:color w:val="000000"/>
          <w:sz w:val="24"/>
          <w:szCs w:val="24"/>
        </w:rPr>
        <w:t>;</w:t>
      </w:r>
      <w:r w:rsidRPr="00810962">
        <w:rPr>
          <w:rFonts w:ascii="Century Gothic" w:hAnsi="Century Gothic"/>
          <w:color w:val="000000"/>
          <w:sz w:val="24"/>
          <w:szCs w:val="24"/>
        </w:rPr>
        <w:t xml:space="preserve"> tal como mantenerles el sueldo</w:t>
      </w:r>
      <w:r w:rsidR="00BC65F0">
        <w:rPr>
          <w:rFonts w:ascii="Century Gothic" w:hAnsi="Century Gothic"/>
          <w:color w:val="000000"/>
          <w:sz w:val="24"/>
          <w:szCs w:val="24"/>
        </w:rPr>
        <w:t>,</w:t>
      </w:r>
      <w:r w:rsidR="000028DE">
        <w:rPr>
          <w:rFonts w:ascii="Century Gothic" w:hAnsi="Century Gothic"/>
          <w:color w:val="000000"/>
          <w:sz w:val="24"/>
          <w:szCs w:val="24"/>
        </w:rPr>
        <w:t xml:space="preserve"> prestaciones y </w:t>
      </w:r>
      <w:r w:rsidRPr="00810962">
        <w:rPr>
          <w:rFonts w:ascii="Century Gothic" w:hAnsi="Century Gothic"/>
          <w:color w:val="000000"/>
          <w:sz w:val="24"/>
          <w:szCs w:val="24"/>
        </w:rPr>
        <w:t xml:space="preserve">considerar el tiempo transcurrido como antigüedad laboral, etc. Sin embargo, el Programa de IAPr considera que falta establecer un </w:t>
      </w:r>
      <w:r w:rsidR="000028DE">
        <w:rPr>
          <w:rFonts w:ascii="Century Gothic" w:hAnsi="Century Gothic"/>
          <w:color w:val="000000"/>
          <w:sz w:val="24"/>
          <w:szCs w:val="24"/>
        </w:rPr>
        <w:t xml:space="preserve">plan  </w:t>
      </w:r>
      <w:r w:rsidRPr="00810962">
        <w:rPr>
          <w:rFonts w:ascii="Century Gothic" w:hAnsi="Century Gothic"/>
          <w:color w:val="000000"/>
          <w:sz w:val="24"/>
          <w:szCs w:val="24"/>
        </w:rPr>
        <w:t xml:space="preserve">de estímulos que promueva la movilidad académica, ya que solamente cuenta con un programa de movilidad estudiantil con su respectivo reglamento y estímulos (becas). Las acciones de movilidad que realizan algunos profesores se enmarcan dentro del período sabático a que contractualmente tiene derecho un profesor </w:t>
      </w:r>
      <w:r w:rsidR="00810962" w:rsidRPr="00810962">
        <w:rPr>
          <w:rFonts w:ascii="Century Gothic" w:hAnsi="Century Gothic"/>
          <w:color w:val="0000FF"/>
          <w:sz w:val="24"/>
          <w:szCs w:val="24"/>
        </w:rPr>
        <w:t>(</w:t>
      </w:r>
      <w:hyperlink r:id="rId11" w:history="1">
        <w:r w:rsidR="00810962" w:rsidRPr="003D2B52">
          <w:rPr>
            <w:rStyle w:val="Hipervnculo"/>
            <w:rFonts w:ascii="Century Gothic" w:hAnsi="Century Gothic"/>
            <w:sz w:val="24"/>
            <w:szCs w:val="24"/>
          </w:rPr>
          <w:t>1.3 Contrato Colectivo SUTAUAAN, Reglamento Sabático</w:t>
        </w:r>
        <w:r w:rsidR="00D827CA" w:rsidRPr="003D2B52">
          <w:rPr>
            <w:rStyle w:val="Hipervnculo"/>
            <w:rFonts w:ascii="Century Gothic" w:hAnsi="Century Gothic"/>
            <w:sz w:val="24"/>
            <w:szCs w:val="24"/>
          </w:rPr>
          <w:t xml:space="preserve"> p</w:t>
        </w:r>
        <w:r w:rsidR="00810962" w:rsidRPr="003D2B52">
          <w:rPr>
            <w:rStyle w:val="Hipervnculo"/>
            <w:rFonts w:ascii="Century Gothic" w:hAnsi="Century Gothic"/>
            <w:sz w:val="24"/>
            <w:szCs w:val="24"/>
          </w:rPr>
          <w:t>g</w:t>
        </w:r>
        <w:r w:rsidR="00D827CA" w:rsidRPr="003D2B52">
          <w:rPr>
            <w:rStyle w:val="Hipervnculo"/>
            <w:rFonts w:ascii="Century Gothic" w:hAnsi="Century Gothic"/>
            <w:sz w:val="24"/>
            <w:szCs w:val="24"/>
          </w:rPr>
          <w:t>.</w:t>
        </w:r>
        <w:r w:rsidR="00810962" w:rsidRPr="003D2B52">
          <w:rPr>
            <w:rStyle w:val="Hipervnculo"/>
            <w:rFonts w:ascii="Century Gothic" w:hAnsi="Century Gothic"/>
            <w:sz w:val="24"/>
            <w:szCs w:val="24"/>
          </w:rPr>
          <w:t xml:space="preserve"> 28</w:t>
        </w:r>
      </w:hyperlink>
      <w:r w:rsidR="00810962" w:rsidRPr="00810962">
        <w:rPr>
          <w:rFonts w:ascii="Century Gothic" w:hAnsi="Century Gothic"/>
          <w:color w:val="0000FF"/>
          <w:sz w:val="24"/>
          <w:szCs w:val="24"/>
        </w:rPr>
        <w:t>)</w:t>
      </w:r>
      <w:r w:rsidR="00810962">
        <w:rPr>
          <w:rFonts w:ascii="Century Gothic" w:hAnsi="Century Gothic"/>
          <w:color w:val="0000FF"/>
          <w:sz w:val="24"/>
          <w:szCs w:val="24"/>
        </w:rPr>
        <w:t xml:space="preserve">, </w:t>
      </w:r>
      <w:r w:rsidRPr="00810962">
        <w:rPr>
          <w:rFonts w:ascii="Century Gothic" w:hAnsi="Century Gothic"/>
          <w:color w:val="000000"/>
          <w:sz w:val="24"/>
          <w:szCs w:val="24"/>
        </w:rPr>
        <w:t>así, recientemente un profesor realizó una estancia en el Instituto</w:t>
      </w:r>
      <w:r w:rsidRPr="0063214F">
        <w:rPr>
          <w:rFonts w:ascii="Century Gothic" w:hAnsi="Century Gothic"/>
          <w:color w:val="000000"/>
          <w:sz w:val="24"/>
          <w:szCs w:val="24"/>
        </w:rPr>
        <w:t xml:space="preserve"> Nacional de Investigaciones F</w:t>
      </w:r>
      <w:r>
        <w:rPr>
          <w:rFonts w:ascii="Century Gothic" w:hAnsi="Century Gothic"/>
          <w:color w:val="000000"/>
          <w:sz w:val="24"/>
          <w:szCs w:val="24"/>
        </w:rPr>
        <w:t>orestales Agrícolas y Pecuarias; y otro más tiene autorizado por la Academia Departamental la realización de año sabático en Chile</w:t>
      </w:r>
      <w:r w:rsidR="00E65D52">
        <w:rPr>
          <w:rFonts w:ascii="Century Gothic" w:hAnsi="Century Gothic"/>
          <w:color w:val="000000"/>
          <w:sz w:val="24"/>
          <w:szCs w:val="24"/>
        </w:rPr>
        <w:t xml:space="preserve"> </w:t>
      </w:r>
      <w:r w:rsidR="00810962" w:rsidRPr="00810962">
        <w:rPr>
          <w:rFonts w:ascii="Century Gothic" w:hAnsi="Century Gothic"/>
          <w:color w:val="4472C4" w:themeColor="accent5"/>
          <w:sz w:val="24"/>
          <w:szCs w:val="24"/>
        </w:rPr>
        <w:t>(</w:t>
      </w:r>
      <w:hyperlink r:id="rId12" w:history="1">
        <w:r w:rsidR="00810962" w:rsidRPr="003D2B52">
          <w:rPr>
            <w:rStyle w:val="Hipervnculo"/>
            <w:rFonts w:ascii="Century Gothic" w:hAnsi="Century Gothic"/>
            <w:sz w:val="24"/>
            <w:szCs w:val="24"/>
          </w:rPr>
          <w:t>1.4 Inf</w:t>
        </w:r>
        <w:r w:rsidR="00810962" w:rsidRPr="003D2B52">
          <w:rPr>
            <w:rStyle w:val="Hipervnculo"/>
            <w:rFonts w:ascii="Century Gothic" w:hAnsi="Century Gothic"/>
            <w:sz w:val="24"/>
            <w:szCs w:val="24"/>
          </w:rPr>
          <w:t>o</w:t>
        </w:r>
        <w:r w:rsidR="00810962" w:rsidRPr="003D2B52">
          <w:rPr>
            <w:rStyle w:val="Hipervnculo"/>
            <w:rFonts w:ascii="Century Gothic" w:hAnsi="Century Gothic"/>
            <w:sz w:val="24"/>
            <w:szCs w:val="24"/>
          </w:rPr>
          <w:t>rme Año Sabático</w:t>
        </w:r>
      </w:hyperlink>
      <w:r w:rsidR="00810962" w:rsidRPr="00810962">
        <w:rPr>
          <w:rFonts w:ascii="Century Gothic" w:hAnsi="Century Gothic"/>
          <w:color w:val="4472C4" w:themeColor="accent5"/>
          <w:sz w:val="24"/>
          <w:szCs w:val="24"/>
        </w:rPr>
        <w:t>)</w:t>
      </w:r>
      <w:r w:rsidRPr="00810962">
        <w:rPr>
          <w:rFonts w:ascii="Century Gothic" w:hAnsi="Century Gothic"/>
          <w:color w:val="4472C4" w:themeColor="accent5"/>
          <w:sz w:val="24"/>
          <w:szCs w:val="24"/>
        </w:rPr>
        <w:t>.</w:t>
      </w:r>
      <w:r>
        <w:rPr>
          <w:rFonts w:ascii="Century Gothic" w:hAnsi="Century Gothic"/>
          <w:color w:val="000000"/>
          <w:sz w:val="24"/>
          <w:szCs w:val="24"/>
        </w:rPr>
        <w:t xml:space="preserve"> Adicional a la falta de estímulos para realizar movilidad, ésta se ve limitada seriamente por</w:t>
      </w:r>
      <w:r w:rsidRPr="0063214F">
        <w:rPr>
          <w:rFonts w:ascii="Century Gothic" w:hAnsi="Century Gothic"/>
          <w:color w:val="000000"/>
          <w:sz w:val="24"/>
          <w:szCs w:val="24"/>
        </w:rPr>
        <w:t xml:space="preserve"> la antigüedad laboral y la edad promedio de la planta docente</w:t>
      </w:r>
      <w:r>
        <w:rPr>
          <w:rFonts w:ascii="Century Gothic" w:hAnsi="Century Gothic"/>
          <w:color w:val="000000"/>
          <w:sz w:val="24"/>
          <w:szCs w:val="24"/>
        </w:rPr>
        <w:t>.</w:t>
      </w:r>
    </w:p>
    <w:p w14:paraId="26E05A99" w14:textId="77777777" w:rsidR="00433A72" w:rsidRDefault="00433A72" w:rsidP="00433A72">
      <w:pPr>
        <w:spacing w:after="0" w:line="240" w:lineRule="auto"/>
        <w:jc w:val="both"/>
        <w:rPr>
          <w:rFonts w:ascii="Century Gothic" w:hAnsi="Century Gothic"/>
          <w:b/>
          <w:color w:val="0070C0"/>
          <w:sz w:val="24"/>
          <w:szCs w:val="24"/>
        </w:rPr>
      </w:pPr>
    </w:p>
    <w:p w14:paraId="12B55323" w14:textId="77777777" w:rsidR="00433A72" w:rsidRDefault="00433A72" w:rsidP="00433A72">
      <w:pPr>
        <w:spacing w:after="0" w:line="240" w:lineRule="auto"/>
        <w:jc w:val="both"/>
        <w:rPr>
          <w:rFonts w:ascii="Century Gothic" w:hAnsi="Century Gothic"/>
          <w:b/>
          <w:color w:val="0070C0"/>
          <w:sz w:val="24"/>
          <w:szCs w:val="24"/>
        </w:rPr>
      </w:pPr>
    </w:p>
    <w:p w14:paraId="47A18CFE" w14:textId="77777777" w:rsidR="0068446C" w:rsidRDefault="0068446C" w:rsidP="00433A72">
      <w:pPr>
        <w:spacing w:after="0" w:line="240" w:lineRule="auto"/>
        <w:jc w:val="both"/>
        <w:rPr>
          <w:rFonts w:ascii="Century Gothic" w:hAnsi="Century Gothic"/>
          <w:b/>
          <w:color w:val="0070C0"/>
          <w:sz w:val="24"/>
          <w:szCs w:val="24"/>
        </w:rPr>
      </w:pPr>
    </w:p>
    <w:p w14:paraId="1BAABB8D" w14:textId="77777777" w:rsidR="0068446C" w:rsidRDefault="0068446C" w:rsidP="00433A72">
      <w:pPr>
        <w:spacing w:after="0" w:line="240" w:lineRule="auto"/>
        <w:jc w:val="both"/>
        <w:rPr>
          <w:rFonts w:ascii="Century Gothic" w:hAnsi="Century Gothic"/>
          <w:b/>
          <w:color w:val="0070C0"/>
          <w:sz w:val="24"/>
          <w:szCs w:val="24"/>
        </w:rPr>
      </w:pPr>
    </w:p>
    <w:p w14:paraId="28189D23" w14:textId="77777777" w:rsidR="00433A72" w:rsidRDefault="00433A72" w:rsidP="00433A72">
      <w:pPr>
        <w:spacing w:after="0" w:line="240" w:lineRule="auto"/>
        <w:jc w:val="both"/>
        <w:rPr>
          <w:rFonts w:ascii="Century Gothic" w:hAnsi="Century Gothic"/>
          <w:b/>
          <w:color w:val="0070C0"/>
          <w:sz w:val="24"/>
          <w:szCs w:val="24"/>
        </w:rPr>
      </w:pPr>
      <w:r w:rsidRPr="00023E25">
        <w:rPr>
          <w:rFonts w:ascii="Century Gothic" w:hAnsi="Century Gothic"/>
          <w:b/>
          <w:color w:val="0070C0"/>
          <w:sz w:val="24"/>
          <w:szCs w:val="24"/>
        </w:rPr>
        <w:t>INDICADOR 1.5</w:t>
      </w:r>
    </w:p>
    <w:p w14:paraId="535100E3" w14:textId="77777777" w:rsidR="00433A72" w:rsidRPr="00023E25" w:rsidRDefault="00433A72" w:rsidP="00433A72">
      <w:pPr>
        <w:spacing w:after="0" w:line="240" w:lineRule="auto"/>
        <w:jc w:val="both"/>
        <w:rPr>
          <w:rFonts w:ascii="Century Gothic" w:hAnsi="Century Gothic"/>
          <w:b/>
          <w:color w:val="0070C0"/>
          <w:sz w:val="24"/>
          <w:szCs w:val="24"/>
        </w:rPr>
      </w:pPr>
    </w:p>
    <w:p w14:paraId="659BE5A5" w14:textId="77777777" w:rsidR="00433A72" w:rsidRPr="0063214F" w:rsidRDefault="00433A72" w:rsidP="00433A72">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Recomendación COMEAA</w:t>
      </w:r>
    </w:p>
    <w:p w14:paraId="28C5DB56" w14:textId="77777777" w:rsidR="00433A72" w:rsidRPr="0063214F" w:rsidRDefault="00433A72" w:rsidP="00433A72">
      <w:pPr>
        <w:spacing w:after="0" w:line="240" w:lineRule="auto"/>
        <w:jc w:val="both"/>
        <w:rPr>
          <w:rFonts w:ascii="Century Gothic" w:hAnsi="Century Gothic"/>
          <w:b/>
          <w:sz w:val="24"/>
          <w:szCs w:val="24"/>
        </w:rPr>
      </w:pPr>
      <w:r>
        <w:rPr>
          <w:rFonts w:ascii="Century Gothic" w:hAnsi="Century Gothic"/>
          <w:sz w:val="24"/>
          <w:szCs w:val="24"/>
        </w:rPr>
        <w:t>Llevar un seguimiento documentado</w:t>
      </w:r>
      <w:r w:rsidRPr="0063214F">
        <w:rPr>
          <w:rFonts w:ascii="Century Gothic" w:hAnsi="Century Gothic"/>
          <w:sz w:val="24"/>
          <w:szCs w:val="24"/>
        </w:rPr>
        <w:t xml:space="preserve"> de los profesores que participan o son propuestos para estudios de posgrado, que sea acorde a las necesidades señaladas en el programa de formación y reemplazo de profesores</w:t>
      </w:r>
      <w:r>
        <w:rPr>
          <w:rFonts w:ascii="Century Gothic" w:hAnsi="Century Gothic"/>
          <w:sz w:val="24"/>
          <w:szCs w:val="24"/>
        </w:rPr>
        <w:t>.</w:t>
      </w:r>
    </w:p>
    <w:p w14:paraId="497C3767" w14:textId="77777777" w:rsidR="00433A72" w:rsidRPr="0063214F" w:rsidRDefault="00433A72" w:rsidP="00433A72">
      <w:pPr>
        <w:spacing w:after="0" w:line="240" w:lineRule="auto"/>
        <w:ind w:left="709"/>
        <w:jc w:val="both"/>
        <w:rPr>
          <w:rFonts w:ascii="Century Gothic" w:hAnsi="Century Gothic"/>
          <w:b/>
          <w:sz w:val="24"/>
          <w:szCs w:val="24"/>
        </w:rPr>
      </w:pPr>
    </w:p>
    <w:p w14:paraId="3D6636FF" w14:textId="77777777" w:rsidR="00433A72" w:rsidRDefault="00433A72" w:rsidP="00433A72">
      <w:pPr>
        <w:spacing w:after="0"/>
        <w:jc w:val="both"/>
        <w:rPr>
          <w:rFonts w:ascii="Century Gothic" w:hAnsi="Century Gothic" w:cs="Arial"/>
          <w:b/>
          <w:color w:val="0066CC"/>
          <w:sz w:val="24"/>
          <w:szCs w:val="24"/>
          <w:lang w:val="es-ES"/>
        </w:rPr>
      </w:pPr>
      <w:r w:rsidRPr="005935A6">
        <w:rPr>
          <w:rFonts w:ascii="Century Gothic" w:hAnsi="Century Gothic" w:cs="Arial"/>
          <w:b/>
          <w:color w:val="0066CC"/>
          <w:sz w:val="24"/>
          <w:szCs w:val="24"/>
          <w:lang w:val="es-ES"/>
        </w:rPr>
        <w:t>RESPUESTA DE LA UAAAN Y DEL PROGRAMA DOCENTE IAPr</w:t>
      </w:r>
      <w:r>
        <w:rPr>
          <w:rFonts w:ascii="Century Gothic" w:hAnsi="Century Gothic" w:cs="Arial"/>
          <w:b/>
          <w:color w:val="0066CC"/>
          <w:sz w:val="24"/>
          <w:szCs w:val="24"/>
          <w:lang w:val="es-ES"/>
        </w:rPr>
        <w:t>.</w:t>
      </w:r>
      <w:r w:rsidRPr="005935A6">
        <w:rPr>
          <w:rFonts w:ascii="Century Gothic" w:hAnsi="Century Gothic" w:cs="Arial"/>
          <w:b/>
          <w:color w:val="0066CC"/>
          <w:sz w:val="24"/>
          <w:szCs w:val="24"/>
          <w:lang w:val="es-ES"/>
        </w:rPr>
        <w:t xml:space="preserve"> </w:t>
      </w:r>
    </w:p>
    <w:p w14:paraId="1558A08B" w14:textId="2688516E" w:rsidR="00433A72" w:rsidRDefault="00433A72" w:rsidP="00433A72">
      <w:pPr>
        <w:pStyle w:val="Prrafodelista"/>
        <w:autoSpaceDE w:val="0"/>
        <w:autoSpaceDN w:val="0"/>
        <w:adjustRightInd w:val="0"/>
        <w:spacing w:after="0" w:line="360" w:lineRule="auto"/>
        <w:ind w:left="0"/>
        <w:jc w:val="both"/>
        <w:rPr>
          <w:rFonts w:ascii="Century Gothic" w:hAnsi="Century Gothic"/>
          <w:sz w:val="24"/>
          <w:szCs w:val="24"/>
        </w:rPr>
      </w:pPr>
      <w:r>
        <w:rPr>
          <w:rFonts w:ascii="Century Gothic" w:hAnsi="Century Gothic"/>
          <w:sz w:val="24"/>
          <w:szCs w:val="24"/>
        </w:rPr>
        <w:lastRenderedPageBreak/>
        <w:t>Al momento en que la Universidad autoriza a los profesores realizar estudios formales para su formación académica, se firma un convenio del profesor con la Universidad en el cual se asienta que el profesor que se encuentre estudiando, deberá enviar un informe semestral de avances en su programa propuesto y autorizado por la instancia donde realiza o realizará sus estudios.</w:t>
      </w:r>
      <w:r w:rsidR="007D6126">
        <w:rPr>
          <w:rFonts w:ascii="Century Gothic" w:hAnsi="Century Gothic"/>
          <w:sz w:val="24"/>
          <w:szCs w:val="24"/>
        </w:rPr>
        <w:t xml:space="preserve"> El seguimiento que se le da, que se lleva a cabo es </w:t>
      </w:r>
      <w:r>
        <w:rPr>
          <w:rFonts w:ascii="Century Gothic" w:hAnsi="Century Gothic"/>
          <w:sz w:val="24"/>
          <w:szCs w:val="24"/>
        </w:rPr>
        <w:t>mediante</w:t>
      </w:r>
      <w:r w:rsidRPr="0063214F">
        <w:rPr>
          <w:rFonts w:ascii="Century Gothic" w:hAnsi="Century Gothic"/>
          <w:sz w:val="24"/>
          <w:szCs w:val="24"/>
        </w:rPr>
        <w:t xml:space="preserve"> la </w:t>
      </w:r>
      <w:r>
        <w:rPr>
          <w:rFonts w:ascii="Century Gothic" w:hAnsi="Century Gothic"/>
          <w:sz w:val="24"/>
          <w:szCs w:val="24"/>
        </w:rPr>
        <w:t>entrega</w:t>
      </w:r>
      <w:r w:rsidRPr="0063214F">
        <w:rPr>
          <w:rFonts w:ascii="Century Gothic" w:hAnsi="Century Gothic"/>
          <w:sz w:val="24"/>
          <w:szCs w:val="24"/>
        </w:rPr>
        <w:t xml:space="preserve"> de sus avances semestrales </w:t>
      </w:r>
      <w:r>
        <w:rPr>
          <w:rFonts w:ascii="Century Gothic" w:hAnsi="Century Gothic"/>
          <w:sz w:val="24"/>
          <w:szCs w:val="24"/>
        </w:rPr>
        <w:t>ante</w:t>
      </w:r>
      <w:r w:rsidRPr="0063214F">
        <w:rPr>
          <w:rFonts w:ascii="Century Gothic" w:hAnsi="Century Gothic"/>
          <w:sz w:val="24"/>
          <w:szCs w:val="24"/>
        </w:rPr>
        <w:t xml:space="preserve"> </w:t>
      </w:r>
      <w:r>
        <w:rPr>
          <w:rFonts w:ascii="Century Gothic" w:hAnsi="Century Gothic"/>
          <w:sz w:val="24"/>
          <w:szCs w:val="24"/>
        </w:rPr>
        <w:t>l</w:t>
      </w:r>
      <w:r w:rsidRPr="0063214F">
        <w:rPr>
          <w:rFonts w:ascii="Century Gothic" w:hAnsi="Century Gothic"/>
          <w:sz w:val="24"/>
          <w:szCs w:val="24"/>
        </w:rPr>
        <w:t>a Secretaría General</w:t>
      </w:r>
      <w:r w:rsidR="007D6126">
        <w:rPr>
          <w:rFonts w:ascii="Century Gothic" w:hAnsi="Century Gothic"/>
          <w:sz w:val="24"/>
          <w:szCs w:val="24"/>
        </w:rPr>
        <w:t>,</w:t>
      </w:r>
      <w:r w:rsidRPr="0063214F">
        <w:rPr>
          <w:rFonts w:ascii="Century Gothic" w:hAnsi="Century Gothic"/>
          <w:sz w:val="24"/>
          <w:szCs w:val="24"/>
        </w:rPr>
        <w:t xml:space="preserve"> </w:t>
      </w:r>
      <w:r>
        <w:rPr>
          <w:rFonts w:ascii="Century Gothic" w:hAnsi="Century Gothic"/>
          <w:sz w:val="24"/>
          <w:szCs w:val="24"/>
        </w:rPr>
        <w:t>con copia</w:t>
      </w:r>
      <w:r w:rsidRPr="0063214F">
        <w:rPr>
          <w:rFonts w:ascii="Century Gothic" w:hAnsi="Century Gothic"/>
          <w:sz w:val="24"/>
          <w:szCs w:val="24"/>
        </w:rPr>
        <w:t xml:space="preserve"> a la</w:t>
      </w:r>
      <w:r>
        <w:rPr>
          <w:rFonts w:ascii="Century Gothic" w:hAnsi="Century Gothic"/>
          <w:sz w:val="24"/>
          <w:szCs w:val="24"/>
        </w:rPr>
        <w:t xml:space="preserve"> Jefatura de</w:t>
      </w:r>
      <w:r w:rsidR="003A4687">
        <w:rPr>
          <w:rFonts w:ascii="Century Gothic" w:hAnsi="Century Gothic"/>
          <w:sz w:val="24"/>
          <w:szCs w:val="24"/>
        </w:rPr>
        <w:t xml:space="preserve">l Departamento al que pertenece </w:t>
      </w:r>
      <w:r w:rsidR="004C1E5E" w:rsidRPr="004C1E5E">
        <w:rPr>
          <w:rFonts w:ascii="Century Gothic" w:hAnsi="Century Gothic"/>
          <w:color w:val="4472C4" w:themeColor="accent5"/>
          <w:sz w:val="24"/>
          <w:szCs w:val="24"/>
        </w:rPr>
        <w:t>(</w:t>
      </w:r>
      <w:hyperlink r:id="rId13" w:history="1">
        <w:r w:rsidR="004C1E5E" w:rsidRPr="003D2B52">
          <w:rPr>
            <w:rStyle w:val="Hipervnculo"/>
            <w:rFonts w:ascii="Century Gothic" w:hAnsi="Century Gothic"/>
            <w:sz w:val="24"/>
            <w:szCs w:val="24"/>
          </w:rPr>
          <w:t xml:space="preserve">1.5 Informe Estudios </w:t>
        </w:r>
        <w:r w:rsidR="00CA2EA6" w:rsidRPr="003D2B52">
          <w:rPr>
            <w:rStyle w:val="Hipervnculo"/>
            <w:rFonts w:ascii="Century Gothic" w:hAnsi="Century Gothic"/>
            <w:sz w:val="24"/>
            <w:szCs w:val="24"/>
          </w:rPr>
          <w:t>Doctorado</w:t>
        </w:r>
      </w:hyperlink>
      <w:r w:rsidR="004C1E5E" w:rsidRPr="004C1E5E">
        <w:rPr>
          <w:rFonts w:ascii="Century Gothic" w:hAnsi="Century Gothic"/>
          <w:color w:val="4472C4" w:themeColor="accent5"/>
          <w:sz w:val="24"/>
          <w:szCs w:val="24"/>
        </w:rPr>
        <w:t>)</w:t>
      </w:r>
      <w:r w:rsidR="004C1E5E">
        <w:rPr>
          <w:rFonts w:ascii="Century Gothic" w:hAnsi="Century Gothic"/>
          <w:sz w:val="24"/>
          <w:szCs w:val="24"/>
        </w:rPr>
        <w:t>.</w:t>
      </w:r>
    </w:p>
    <w:p w14:paraId="0413A80D" w14:textId="77777777" w:rsidR="00433A72" w:rsidRDefault="00433A72" w:rsidP="00433A72">
      <w:pPr>
        <w:pStyle w:val="Prrafodelista"/>
        <w:autoSpaceDE w:val="0"/>
        <w:autoSpaceDN w:val="0"/>
        <w:adjustRightInd w:val="0"/>
        <w:spacing w:after="0"/>
        <w:ind w:left="0"/>
        <w:jc w:val="both"/>
        <w:rPr>
          <w:rFonts w:ascii="Century Gothic" w:hAnsi="Century Gothic"/>
          <w:color w:val="2E74B5" w:themeColor="accent1" w:themeShade="BF"/>
          <w:sz w:val="24"/>
          <w:szCs w:val="24"/>
        </w:rPr>
      </w:pPr>
    </w:p>
    <w:p w14:paraId="20289594" w14:textId="77777777" w:rsidR="0068446C" w:rsidRPr="00606CBE" w:rsidRDefault="0068446C" w:rsidP="00433A72">
      <w:pPr>
        <w:pStyle w:val="Prrafodelista"/>
        <w:autoSpaceDE w:val="0"/>
        <w:autoSpaceDN w:val="0"/>
        <w:adjustRightInd w:val="0"/>
        <w:spacing w:after="0"/>
        <w:ind w:left="0"/>
        <w:jc w:val="both"/>
        <w:rPr>
          <w:rFonts w:ascii="Century Gothic" w:hAnsi="Century Gothic"/>
          <w:color w:val="2E74B5" w:themeColor="accent1" w:themeShade="BF"/>
          <w:sz w:val="24"/>
          <w:szCs w:val="24"/>
        </w:rPr>
      </w:pPr>
    </w:p>
    <w:p w14:paraId="0122AD01" w14:textId="4708300F" w:rsidR="00433A72" w:rsidRDefault="0068446C" w:rsidP="00433A72">
      <w:pPr>
        <w:spacing w:after="0" w:line="240" w:lineRule="auto"/>
        <w:jc w:val="both"/>
        <w:rPr>
          <w:rFonts w:ascii="Century Gothic" w:hAnsi="Century Gothic"/>
          <w:b/>
          <w:color w:val="0070C0"/>
          <w:sz w:val="24"/>
          <w:szCs w:val="24"/>
        </w:rPr>
      </w:pPr>
      <w:r>
        <w:rPr>
          <w:rFonts w:ascii="Century Gothic" w:hAnsi="Century Gothic"/>
          <w:b/>
          <w:color w:val="0070C0"/>
          <w:sz w:val="24"/>
          <w:szCs w:val="24"/>
        </w:rPr>
        <w:t>INDICADOR 1.6</w:t>
      </w:r>
      <w:r w:rsidR="00433A72" w:rsidRPr="004642F8">
        <w:rPr>
          <w:rFonts w:ascii="Century Gothic" w:hAnsi="Century Gothic"/>
          <w:b/>
          <w:color w:val="0070C0"/>
          <w:sz w:val="24"/>
          <w:szCs w:val="24"/>
        </w:rPr>
        <w:t xml:space="preserve"> </w:t>
      </w:r>
    </w:p>
    <w:p w14:paraId="2A53AE45" w14:textId="77777777" w:rsidR="00433A72" w:rsidRPr="004642F8" w:rsidRDefault="00433A72" w:rsidP="00433A72">
      <w:pPr>
        <w:spacing w:after="0" w:line="240" w:lineRule="auto"/>
        <w:jc w:val="both"/>
        <w:rPr>
          <w:rFonts w:ascii="Century Gothic" w:hAnsi="Century Gothic"/>
          <w:b/>
          <w:color w:val="0070C0"/>
          <w:sz w:val="24"/>
          <w:szCs w:val="24"/>
        </w:rPr>
      </w:pPr>
    </w:p>
    <w:p w14:paraId="67515BAA" w14:textId="77777777" w:rsidR="00433A72" w:rsidRPr="0063214F" w:rsidRDefault="00433A72" w:rsidP="00433A72">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Recomendación COMEAA</w:t>
      </w:r>
    </w:p>
    <w:p w14:paraId="373682DB" w14:textId="77777777" w:rsidR="00433A72" w:rsidRDefault="00433A72" w:rsidP="00433A72">
      <w:pPr>
        <w:spacing w:line="240" w:lineRule="auto"/>
        <w:jc w:val="both"/>
        <w:rPr>
          <w:rFonts w:ascii="Century Gothic" w:hAnsi="Century Gothic"/>
          <w:sz w:val="24"/>
          <w:szCs w:val="24"/>
        </w:rPr>
      </w:pPr>
      <w:r>
        <w:rPr>
          <w:rFonts w:ascii="Century Gothic" w:hAnsi="Century Gothic"/>
          <w:sz w:val="24"/>
          <w:szCs w:val="24"/>
        </w:rPr>
        <w:t xml:space="preserve">Elaborar un </w:t>
      </w:r>
      <w:r w:rsidRPr="0063214F">
        <w:rPr>
          <w:rFonts w:ascii="Century Gothic" w:hAnsi="Century Gothic"/>
          <w:sz w:val="24"/>
          <w:szCs w:val="24"/>
        </w:rPr>
        <w:t>Programa de formación y actualización y reemplazo de profesores específico del programa IAPr que cuente con áreas de atención prioritarias potenciales jubilaciones y acciones concretas para atender los análisis desarrollados</w:t>
      </w:r>
      <w:r>
        <w:rPr>
          <w:rFonts w:ascii="Century Gothic" w:hAnsi="Century Gothic"/>
          <w:sz w:val="24"/>
          <w:szCs w:val="24"/>
        </w:rPr>
        <w:t>.</w:t>
      </w:r>
    </w:p>
    <w:p w14:paraId="4146D18B" w14:textId="77777777" w:rsidR="00433A72" w:rsidRDefault="00433A72" w:rsidP="00433A72">
      <w:pPr>
        <w:spacing w:after="0"/>
        <w:jc w:val="both"/>
        <w:rPr>
          <w:rFonts w:ascii="Century Gothic" w:hAnsi="Century Gothic" w:cs="Arial"/>
          <w:b/>
          <w:color w:val="0066CC"/>
          <w:sz w:val="24"/>
          <w:szCs w:val="24"/>
          <w:lang w:val="es-ES"/>
        </w:rPr>
      </w:pPr>
      <w:r w:rsidRPr="005935A6">
        <w:rPr>
          <w:rFonts w:ascii="Century Gothic" w:hAnsi="Century Gothic" w:cs="Arial"/>
          <w:b/>
          <w:color w:val="0066CC"/>
          <w:sz w:val="24"/>
          <w:szCs w:val="24"/>
          <w:lang w:val="es-ES"/>
        </w:rPr>
        <w:t xml:space="preserve">RESPUESTA DE LA UAAAN Y DEL PROGRAMA DOCENTE IAPr </w:t>
      </w:r>
    </w:p>
    <w:p w14:paraId="70DA60DB" w14:textId="7855F8C4" w:rsidR="00433A72" w:rsidRDefault="00433A72" w:rsidP="00433A72">
      <w:pPr>
        <w:pStyle w:val="Prrafodelista"/>
        <w:shd w:val="clear" w:color="auto" w:fill="FFFFFF"/>
        <w:autoSpaceDE w:val="0"/>
        <w:autoSpaceDN w:val="0"/>
        <w:adjustRightInd w:val="0"/>
        <w:spacing w:after="0" w:line="360" w:lineRule="auto"/>
        <w:ind w:left="0"/>
        <w:jc w:val="both"/>
        <w:rPr>
          <w:rFonts w:ascii="Century Gothic" w:hAnsi="Century Gothic"/>
          <w:color w:val="0070C0"/>
          <w:sz w:val="24"/>
          <w:szCs w:val="24"/>
        </w:rPr>
      </w:pPr>
      <w:r w:rsidRPr="0063214F">
        <w:rPr>
          <w:rFonts w:ascii="Century Gothic" w:hAnsi="Century Gothic"/>
          <w:sz w:val="24"/>
          <w:szCs w:val="24"/>
        </w:rPr>
        <w:t>Un Programa de Formación, Actualización y Reemplazo de maestros en la</w:t>
      </w:r>
      <w:r>
        <w:rPr>
          <w:rFonts w:ascii="Century Gothic" w:hAnsi="Century Gothic"/>
          <w:sz w:val="24"/>
          <w:szCs w:val="24"/>
        </w:rPr>
        <w:t xml:space="preserve"> Universidad no existe como tal y menos aún</w:t>
      </w:r>
      <w:r w:rsidR="007D6126">
        <w:rPr>
          <w:rFonts w:ascii="Century Gothic" w:hAnsi="Century Gothic"/>
          <w:sz w:val="24"/>
          <w:szCs w:val="24"/>
        </w:rPr>
        <w:t xml:space="preserve">, específico, </w:t>
      </w:r>
      <w:r>
        <w:rPr>
          <w:rFonts w:ascii="Century Gothic" w:hAnsi="Century Gothic"/>
          <w:sz w:val="24"/>
          <w:szCs w:val="24"/>
        </w:rPr>
        <w:t>para el Programa de IAPr, dada la estructura departamental con que cuenta la Universidad. S</w:t>
      </w:r>
      <w:r w:rsidRPr="0063214F">
        <w:rPr>
          <w:rFonts w:ascii="Century Gothic" w:hAnsi="Century Gothic"/>
          <w:sz w:val="24"/>
          <w:szCs w:val="24"/>
        </w:rPr>
        <w:t xml:space="preserve">in embargo, en el Departamento de Fitomejoramiento </w:t>
      </w:r>
      <w:r>
        <w:rPr>
          <w:rFonts w:ascii="Century Gothic" w:hAnsi="Century Gothic"/>
          <w:sz w:val="24"/>
          <w:szCs w:val="24"/>
        </w:rPr>
        <w:t>se promueve la formación de los profesores</w:t>
      </w:r>
      <w:r w:rsidR="007D6126">
        <w:rPr>
          <w:rFonts w:ascii="Century Gothic" w:hAnsi="Century Gothic"/>
          <w:sz w:val="24"/>
          <w:szCs w:val="24"/>
        </w:rPr>
        <w:t>,</w:t>
      </w:r>
      <w:r>
        <w:rPr>
          <w:rFonts w:ascii="Century Gothic" w:hAnsi="Century Gothic"/>
          <w:sz w:val="24"/>
          <w:szCs w:val="24"/>
        </w:rPr>
        <w:t xml:space="preserve"> apoyándolos en los trámites y gestiones necesarias para que puedan superarse, de tal forma que a la fecha se cuenta con dos profesores cursando sus estudios de doctorado, con su respectivo convenio </w:t>
      </w:r>
      <w:r w:rsidRPr="004C1E5E">
        <w:rPr>
          <w:rFonts w:ascii="Century Gothic" w:hAnsi="Century Gothic"/>
          <w:color w:val="4472C4" w:themeColor="accent5"/>
          <w:sz w:val="24"/>
          <w:szCs w:val="24"/>
        </w:rPr>
        <w:t>(</w:t>
      </w:r>
      <w:hyperlink r:id="rId14" w:history="1">
        <w:r w:rsidR="004C1E5E" w:rsidRPr="003D2B52">
          <w:rPr>
            <w:rStyle w:val="Hipervnculo"/>
            <w:rFonts w:ascii="Century Gothic" w:hAnsi="Century Gothic"/>
            <w:sz w:val="24"/>
            <w:szCs w:val="24"/>
          </w:rPr>
          <w:t xml:space="preserve">1.6 </w:t>
        </w:r>
        <w:r w:rsidRPr="003D2B52">
          <w:rPr>
            <w:rStyle w:val="Hipervnculo"/>
            <w:rFonts w:ascii="Century Gothic" w:hAnsi="Century Gothic"/>
            <w:sz w:val="24"/>
            <w:szCs w:val="24"/>
          </w:rPr>
          <w:t xml:space="preserve">Convenios </w:t>
        </w:r>
        <w:r w:rsidR="004C1E5E" w:rsidRPr="003D2B52">
          <w:rPr>
            <w:rStyle w:val="Hipervnculo"/>
            <w:rFonts w:ascii="Century Gothic" w:hAnsi="Century Gothic"/>
            <w:sz w:val="24"/>
            <w:szCs w:val="24"/>
          </w:rPr>
          <w:t>Estudios Postgrado</w:t>
        </w:r>
      </w:hyperlink>
      <w:r w:rsidRPr="004C1E5E">
        <w:rPr>
          <w:rFonts w:ascii="Century Gothic" w:hAnsi="Century Gothic"/>
          <w:color w:val="4472C4" w:themeColor="accent5"/>
          <w:sz w:val="24"/>
          <w:szCs w:val="24"/>
        </w:rPr>
        <w:t>)</w:t>
      </w:r>
      <w:r>
        <w:rPr>
          <w:rFonts w:ascii="Century Gothic" w:hAnsi="Century Gothic"/>
          <w:sz w:val="24"/>
          <w:szCs w:val="24"/>
        </w:rPr>
        <w:t xml:space="preserve">, adicional a lo anterior, se han reemplazado mediante convocatoria </w:t>
      </w:r>
      <w:r w:rsidR="0019248F">
        <w:rPr>
          <w:rFonts w:ascii="Century Gothic" w:hAnsi="Century Gothic"/>
          <w:sz w:val="24"/>
          <w:szCs w:val="24"/>
        </w:rPr>
        <w:t xml:space="preserve"> </w:t>
      </w:r>
      <w:r>
        <w:rPr>
          <w:rFonts w:ascii="Century Gothic" w:hAnsi="Century Gothic"/>
          <w:sz w:val="24"/>
          <w:szCs w:val="24"/>
        </w:rPr>
        <w:t>dos</w:t>
      </w:r>
      <w:r w:rsidRPr="0063214F">
        <w:rPr>
          <w:rFonts w:ascii="Century Gothic" w:hAnsi="Century Gothic"/>
          <w:sz w:val="24"/>
          <w:szCs w:val="24"/>
        </w:rPr>
        <w:t xml:space="preserve"> de </w:t>
      </w:r>
      <w:r>
        <w:rPr>
          <w:rFonts w:ascii="Century Gothic" w:hAnsi="Century Gothic"/>
          <w:sz w:val="24"/>
          <w:szCs w:val="24"/>
        </w:rPr>
        <w:t xml:space="preserve">los </w:t>
      </w:r>
      <w:r w:rsidRPr="0063214F">
        <w:rPr>
          <w:rFonts w:ascii="Century Gothic" w:hAnsi="Century Gothic"/>
          <w:sz w:val="24"/>
          <w:szCs w:val="24"/>
        </w:rPr>
        <w:t>cuatro profesores jubilado</w:t>
      </w:r>
      <w:r>
        <w:rPr>
          <w:rFonts w:ascii="Century Gothic" w:hAnsi="Century Gothic"/>
          <w:sz w:val="24"/>
          <w:szCs w:val="24"/>
        </w:rPr>
        <w:t xml:space="preserve">s </w:t>
      </w:r>
      <w:r w:rsidR="00CA2EA6" w:rsidRPr="004C1E5E">
        <w:rPr>
          <w:rFonts w:ascii="Century Gothic" w:hAnsi="Century Gothic"/>
          <w:color w:val="4472C4" w:themeColor="accent5"/>
          <w:sz w:val="24"/>
          <w:szCs w:val="24"/>
        </w:rPr>
        <w:t>(</w:t>
      </w:r>
      <w:hyperlink r:id="rId15" w:history="1">
        <w:r w:rsidR="00CA2EA6" w:rsidRPr="003D2B52">
          <w:rPr>
            <w:rStyle w:val="Hipervnculo"/>
            <w:rFonts w:ascii="Century Gothic" w:hAnsi="Century Gothic"/>
            <w:sz w:val="24"/>
            <w:szCs w:val="24"/>
          </w:rPr>
          <w:t>1.7 Convocatorias Contratación</w:t>
        </w:r>
      </w:hyperlink>
      <w:r w:rsidR="00CA2EA6" w:rsidRPr="004C1E5E">
        <w:rPr>
          <w:rFonts w:ascii="Century Gothic" w:hAnsi="Century Gothic"/>
          <w:color w:val="4472C4" w:themeColor="accent5"/>
          <w:sz w:val="24"/>
          <w:szCs w:val="24"/>
        </w:rPr>
        <w:t>)</w:t>
      </w:r>
      <w:r w:rsidR="00CA2EA6">
        <w:rPr>
          <w:rFonts w:ascii="Century Gothic" w:hAnsi="Century Gothic"/>
          <w:color w:val="4472C4" w:themeColor="accent5"/>
          <w:sz w:val="24"/>
          <w:szCs w:val="24"/>
        </w:rPr>
        <w:t xml:space="preserve"> </w:t>
      </w:r>
      <w:r w:rsidRPr="0063214F">
        <w:rPr>
          <w:rFonts w:ascii="Century Gothic" w:hAnsi="Century Gothic"/>
          <w:sz w:val="24"/>
          <w:szCs w:val="24"/>
        </w:rPr>
        <w:t xml:space="preserve">y se está gestionando </w:t>
      </w:r>
      <w:r>
        <w:rPr>
          <w:rFonts w:ascii="Century Gothic" w:hAnsi="Century Gothic"/>
          <w:sz w:val="24"/>
          <w:szCs w:val="24"/>
        </w:rPr>
        <w:t>la contratación</w:t>
      </w:r>
      <w:r w:rsidRPr="0063214F">
        <w:rPr>
          <w:rFonts w:ascii="Century Gothic" w:hAnsi="Century Gothic"/>
          <w:sz w:val="24"/>
          <w:szCs w:val="24"/>
        </w:rPr>
        <w:t xml:space="preserve"> de </w:t>
      </w:r>
      <w:r>
        <w:rPr>
          <w:rFonts w:ascii="Century Gothic" w:hAnsi="Century Gothic"/>
          <w:sz w:val="24"/>
          <w:szCs w:val="24"/>
        </w:rPr>
        <w:t xml:space="preserve">otros </w:t>
      </w:r>
      <w:r w:rsidRPr="0063214F">
        <w:rPr>
          <w:rFonts w:ascii="Century Gothic" w:hAnsi="Century Gothic"/>
          <w:sz w:val="24"/>
          <w:szCs w:val="24"/>
        </w:rPr>
        <w:t xml:space="preserve">tres </w:t>
      </w:r>
      <w:r>
        <w:rPr>
          <w:rFonts w:ascii="Century Gothic" w:hAnsi="Century Gothic"/>
          <w:sz w:val="24"/>
          <w:szCs w:val="24"/>
        </w:rPr>
        <w:t>profesores</w:t>
      </w:r>
      <w:r w:rsidR="007D6126">
        <w:rPr>
          <w:rFonts w:ascii="Century Gothic" w:hAnsi="Century Gothic"/>
          <w:sz w:val="24"/>
          <w:szCs w:val="24"/>
        </w:rPr>
        <w:t>,</w:t>
      </w:r>
      <w:r>
        <w:rPr>
          <w:rFonts w:ascii="Century Gothic" w:hAnsi="Century Gothic"/>
          <w:sz w:val="24"/>
          <w:szCs w:val="24"/>
        </w:rPr>
        <w:t xml:space="preserve"> todos ellos</w:t>
      </w:r>
      <w:r w:rsidR="007D6126">
        <w:rPr>
          <w:rFonts w:ascii="Century Gothic" w:hAnsi="Century Gothic"/>
          <w:sz w:val="24"/>
          <w:szCs w:val="24"/>
        </w:rPr>
        <w:t>,</w:t>
      </w:r>
      <w:r>
        <w:rPr>
          <w:rFonts w:ascii="Century Gothic" w:hAnsi="Century Gothic"/>
          <w:sz w:val="24"/>
          <w:szCs w:val="24"/>
        </w:rPr>
        <w:t xml:space="preserve"> con el grado de Doctor en Ciencias.</w:t>
      </w:r>
      <w:r w:rsidRPr="0063214F">
        <w:rPr>
          <w:rFonts w:ascii="Century Gothic" w:hAnsi="Century Gothic"/>
          <w:sz w:val="24"/>
          <w:szCs w:val="24"/>
        </w:rPr>
        <w:t xml:space="preserve"> </w:t>
      </w:r>
      <w:r w:rsidRPr="00FC5847">
        <w:rPr>
          <w:rFonts w:ascii="Century Gothic" w:hAnsi="Century Gothic"/>
          <w:sz w:val="24"/>
          <w:szCs w:val="24"/>
        </w:rPr>
        <w:t>El proceso de contratación y</w:t>
      </w:r>
      <w:r>
        <w:rPr>
          <w:rFonts w:ascii="Century Gothic" w:hAnsi="Century Gothic"/>
          <w:sz w:val="24"/>
          <w:szCs w:val="24"/>
        </w:rPr>
        <w:t xml:space="preserve"> reemplazo de Maestros y Técnicos Académico</w:t>
      </w:r>
      <w:r w:rsidRPr="00FC5847">
        <w:rPr>
          <w:rFonts w:ascii="Century Gothic" w:hAnsi="Century Gothic"/>
          <w:sz w:val="24"/>
          <w:szCs w:val="24"/>
        </w:rPr>
        <w:t xml:space="preserve">s </w:t>
      </w:r>
      <w:r>
        <w:rPr>
          <w:rFonts w:ascii="Century Gothic" w:hAnsi="Century Gothic"/>
          <w:sz w:val="24"/>
          <w:szCs w:val="24"/>
        </w:rPr>
        <w:t>está bien establecido en la Universidad</w:t>
      </w:r>
      <w:r w:rsidR="007D6126">
        <w:rPr>
          <w:rFonts w:ascii="Century Gothic" w:hAnsi="Century Gothic"/>
          <w:sz w:val="24"/>
          <w:szCs w:val="24"/>
        </w:rPr>
        <w:t>,</w:t>
      </w:r>
      <w:r>
        <w:rPr>
          <w:rFonts w:ascii="Century Gothic" w:hAnsi="Century Gothic"/>
          <w:sz w:val="24"/>
          <w:szCs w:val="24"/>
        </w:rPr>
        <w:t xml:space="preserve"> y </w:t>
      </w:r>
      <w:r w:rsidRPr="00FC5847">
        <w:rPr>
          <w:rFonts w:ascii="Century Gothic" w:hAnsi="Century Gothic"/>
          <w:sz w:val="24"/>
          <w:szCs w:val="24"/>
        </w:rPr>
        <w:t xml:space="preserve">se realiza de acuerdo </w:t>
      </w:r>
      <w:r w:rsidRPr="0041596F">
        <w:rPr>
          <w:rFonts w:ascii="Century Gothic" w:hAnsi="Century Gothic" w:cs="Arial"/>
          <w:sz w:val="24"/>
          <w:szCs w:val="24"/>
        </w:rPr>
        <w:t>a las necesidades de investigación y docencia</w:t>
      </w:r>
      <w:r>
        <w:rPr>
          <w:rFonts w:ascii="Century Gothic" w:hAnsi="Century Gothic" w:cs="Arial"/>
          <w:sz w:val="24"/>
          <w:szCs w:val="24"/>
        </w:rPr>
        <w:t xml:space="preserve"> de los Departamentos o de sus Secciones Académicas</w:t>
      </w:r>
      <w:r w:rsidR="007D6126">
        <w:rPr>
          <w:rFonts w:ascii="Century Gothic" w:hAnsi="Century Gothic" w:cs="Arial"/>
          <w:sz w:val="24"/>
          <w:szCs w:val="24"/>
        </w:rPr>
        <w:t>,</w:t>
      </w:r>
      <w:r>
        <w:rPr>
          <w:rFonts w:ascii="Century Gothic" w:hAnsi="Century Gothic" w:cs="Arial"/>
          <w:sz w:val="24"/>
          <w:szCs w:val="24"/>
        </w:rPr>
        <w:t xml:space="preserve"> en caso de </w:t>
      </w:r>
      <w:r>
        <w:rPr>
          <w:rFonts w:ascii="Century Gothic" w:hAnsi="Century Gothic" w:cs="Arial"/>
          <w:sz w:val="24"/>
          <w:szCs w:val="24"/>
        </w:rPr>
        <w:lastRenderedPageBreak/>
        <w:t>contar con ellas. Para ello,</w:t>
      </w:r>
      <w:r w:rsidRPr="0041596F">
        <w:rPr>
          <w:rFonts w:ascii="Century Gothic" w:hAnsi="Century Gothic" w:cs="Arial"/>
          <w:sz w:val="24"/>
          <w:szCs w:val="24"/>
        </w:rPr>
        <w:t xml:space="preserve"> la Jefatura de Sección y/o Laboratorio, envía la solicitud al Jefe de Departamento justificando las necesidades de la nueva contratación. La solicitud es presentada en el seno de la</w:t>
      </w:r>
      <w:r>
        <w:rPr>
          <w:rFonts w:ascii="Century Gothic" w:hAnsi="Century Gothic" w:cs="Arial"/>
          <w:sz w:val="24"/>
          <w:szCs w:val="24"/>
        </w:rPr>
        <w:t xml:space="preserve"> Academia Departamental</w:t>
      </w:r>
      <w:r w:rsidR="007D6126">
        <w:rPr>
          <w:rFonts w:ascii="Century Gothic" w:hAnsi="Century Gothic" w:cs="Arial"/>
          <w:sz w:val="24"/>
          <w:szCs w:val="24"/>
        </w:rPr>
        <w:t>,</w:t>
      </w:r>
      <w:r>
        <w:rPr>
          <w:rFonts w:ascii="Century Gothic" w:hAnsi="Century Gothic" w:cs="Arial"/>
          <w:sz w:val="24"/>
          <w:szCs w:val="24"/>
        </w:rPr>
        <w:t xml:space="preserve"> donde</w:t>
      </w:r>
      <w:r w:rsidRPr="0041596F">
        <w:rPr>
          <w:rFonts w:ascii="Century Gothic" w:hAnsi="Century Gothic" w:cs="Arial"/>
          <w:sz w:val="24"/>
          <w:szCs w:val="24"/>
        </w:rPr>
        <w:t xml:space="preserve"> se analiza su justificación. Si es aprobada</w:t>
      </w:r>
      <w:r>
        <w:rPr>
          <w:rFonts w:ascii="Century Gothic" w:hAnsi="Century Gothic" w:cs="Arial"/>
          <w:sz w:val="24"/>
          <w:szCs w:val="24"/>
        </w:rPr>
        <w:t>,</w:t>
      </w:r>
      <w:r w:rsidRPr="0041596F">
        <w:rPr>
          <w:rFonts w:ascii="Century Gothic" w:hAnsi="Century Gothic" w:cs="Arial"/>
          <w:sz w:val="24"/>
          <w:szCs w:val="24"/>
        </w:rPr>
        <w:t xml:space="preserve"> se envía al Coordin</w:t>
      </w:r>
      <w:r>
        <w:rPr>
          <w:rFonts w:ascii="Century Gothic" w:hAnsi="Century Gothic" w:cs="Arial"/>
          <w:sz w:val="24"/>
          <w:szCs w:val="24"/>
        </w:rPr>
        <w:t xml:space="preserve">ador de la División </w:t>
      </w:r>
      <w:r w:rsidRPr="0041596F">
        <w:rPr>
          <w:rFonts w:ascii="Century Gothic" w:hAnsi="Century Gothic" w:cs="Arial"/>
          <w:sz w:val="24"/>
          <w:szCs w:val="24"/>
        </w:rPr>
        <w:t>solicitá</w:t>
      </w:r>
      <w:r>
        <w:rPr>
          <w:rFonts w:ascii="Century Gothic" w:hAnsi="Century Gothic" w:cs="Arial"/>
          <w:sz w:val="24"/>
          <w:szCs w:val="24"/>
        </w:rPr>
        <w:t>ndole</w:t>
      </w:r>
      <w:r w:rsidRPr="0041596F">
        <w:rPr>
          <w:rFonts w:ascii="Century Gothic" w:hAnsi="Century Gothic" w:cs="Arial"/>
          <w:sz w:val="24"/>
          <w:szCs w:val="24"/>
        </w:rPr>
        <w:t xml:space="preserve"> realice los trámites necesarios para llevar a cabo la contratación, el coordinador envía la solicitud a la Secretaría General de la Universidad</w:t>
      </w:r>
      <w:r w:rsidR="007D6126">
        <w:rPr>
          <w:rFonts w:ascii="Century Gothic" w:hAnsi="Century Gothic" w:cs="Arial"/>
          <w:sz w:val="24"/>
          <w:szCs w:val="24"/>
        </w:rPr>
        <w:t>,</w:t>
      </w:r>
      <w:r w:rsidRPr="0041596F">
        <w:rPr>
          <w:rFonts w:ascii="Century Gothic" w:hAnsi="Century Gothic" w:cs="Arial"/>
          <w:sz w:val="24"/>
          <w:szCs w:val="24"/>
        </w:rPr>
        <w:t xml:space="preserve"> quien define si se autoriza o no. Si la respuesta es positiva se elabora y envía una propuesta de convocatoria </w:t>
      </w:r>
      <w:hyperlink r:id="rId16" w:history="1">
        <w:r w:rsidRPr="00F10E6C">
          <w:rPr>
            <w:rStyle w:val="Hipervnculo"/>
            <w:rFonts w:ascii="Century Gothic" w:hAnsi="Century Gothic" w:cs="Arial"/>
            <w:sz w:val="24"/>
            <w:szCs w:val="24"/>
          </w:rPr>
          <w:t>(</w:t>
        </w:r>
        <w:r w:rsidR="00E36262" w:rsidRPr="00E36262">
          <w:rPr>
            <w:rStyle w:val="Hipervnculo"/>
            <w:rFonts w:ascii="Century Gothic" w:hAnsi="Century Gothic" w:cs="Arial"/>
            <w:sz w:val="24"/>
            <w:szCs w:val="24"/>
          </w:rPr>
          <w:t>1.8.Convocatorias</w:t>
        </w:r>
        <w:r w:rsidR="00E36262" w:rsidRPr="00E36262">
          <w:rPr>
            <w:rStyle w:val="Hipervnculo"/>
            <w:rFonts w:ascii="Century Gothic" w:hAnsi="Century Gothic" w:cs="Arial"/>
            <w:sz w:val="24"/>
            <w:szCs w:val="24"/>
          </w:rPr>
          <w:t xml:space="preserve"> </w:t>
        </w:r>
        <w:r w:rsidR="00E36262" w:rsidRPr="00E36262">
          <w:rPr>
            <w:rStyle w:val="Hipervnculo"/>
            <w:rFonts w:ascii="Century Gothic" w:hAnsi="Century Gothic" w:cs="Arial"/>
            <w:sz w:val="24"/>
            <w:szCs w:val="24"/>
          </w:rPr>
          <w:t>Interna y Externa</w:t>
        </w:r>
        <w:r w:rsidRPr="00F10E6C">
          <w:rPr>
            <w:rStyle w:val="Hipervnculo"/>
            <w:rFonts w:ascii="Century Gothic" w:hAnsi="Century Gothic" w:cs="Arial"/>
            <w:sz w:val="24"/>
            <w:szCs w:val="24"/>
          </w:rPr>
          <w:t>)</w:t>
        </w:r>
      </w:hyperlink>
      <w:r>
        <w:rPr>
          <w:rFonts w:ascii="Century Gothic" w:hAnsi="Century Gothic" w:cs="Arial"/>
          <w:sz w:val="24"/>
          <w:szCs w:val="24"/>
        </w:rPr>
        <w:t xml:space="preserve"> </w:t>
      </w:r>
      <w:r w:rsidRPr="0041596F">
        <w:rPr>
          <w:rFonts w:ascii="Century Gothic" w:hAnsi="Century Gothic" w:cs="Arial"/>
          <w:sz w:val="24"/>
          <w:szCs w:val="24"/>
        </w:rPr>
        <w:t>para un examen de oposición a la Comisión Mixta de Vigilancia Laboral Académica (CMVLA), quien revisa y autoriza los requisitos de dicha convocatoria. Ésta se publica en</w:t>
      </w:r>
      <w:r>
        <w:rPr>
          <w:rFonts w:ascii="Century Gothic" w:hAnsi="Century Gothic" w:cs="Arial"/>
          <w:sz w:val="24"/>
          <w:szCs w:val="24"/>
        </w:rPr>
        <w:t xml:space="preserve"> la página web de la I</w:t>
      </w:r>
      <w:r w:rsidRPr="0041596F">
        <w:rPr>
          <w:rFonts w:ascii="Century Gothic" w:hAnsi="Century Gothic" w:cs="Arial"/>
          <w:sz w:val="24"/>
          <w:szCs w:val="24"/>
        </w:rPr>
        <w:t>nstitución, primero como convocatoria interna brindando la oportunidad de participar al personal interesado que labora en la Universidad y si se declara desierta</w:t>
      </w:r>
      <w:r w:rsidR="007D6126">
        <w:rPr>
          <w:rFonts w:ascii="Century Gothic" w:hAnsi="Century Gothic" w:cs="Arial"/>
          <w:sz w:val="24"/>
          <w:szCs w:val="24"/>
        </w:rPr>
        <w:t>,</w:t>
      </w:r>
      <w:r w:rsidRPr="0041596F">
        <w:rPr>
          <w:rFonts w:ascii="Century Gothic" w:hAnsi="Century Gothic" w:cs="Arial"/>
          <w:sz w:val="24"/>
          <w:szCs w:val="24"/>
        </w:rPr>
        <w:t xml:space="preserve"> se publica en forma externa. Para llevar a cabo el proceso de selección, antes de la fecha del examen de oposición la CMVLA junto con el Jefe del Departamento revisan los expedientes de los candidatos, verifican e informan que se haya cumplido con los requisitos señalados en la convocatoria. El examen de oposición lo aplica un jurado integrado por miembros de la sección y/o laboratorio donde se tiene la necesidad de la contratación</w:t>
      </w:r>
      <w:r w:rsidR="007D6126">
        <w:rPr>
          <w:rFonts w:ascii="Century Gothic" w:hAnsi="Century Gothic" w:cs="Arial"/>
          <w:sz w:val="24"/>
          <w:szCs w:val="24"/>
        </w:rPr>
        <w:t>,</w:t>
      </w:r>
      <w:r w:rsidRPr="0041596F">
        <w:rPr>
          <w:rFonts w:ascii="Century Gothic" w:hAnsi="Century Gothic" w:cs="Arial"/>
          <w:sz w:val="24"/>
          <w:szCs w:val="24"/>
        </w:rPr>
        <w:t xml:space="preserve"> </w:t>
      </w:r>
      <w:r w:rsidR="007D6126">
        <w:rPr>
          <w:rFonts w:ascii="Century Gothic" w:hAnsi="Century Gothic" w:cs="Arial"/>
          <w:sz w:val="24"/>
          <w:szCs w:val="24"/>
        </w:rPr>
        <w:t xml:space="preserve">y son ellos </w:t>
      </w:r>
      <w:r w:rsidRPr="0041596F">
        <w:rPr>
          <w:rFonts w:ascii="Century Gothic" w:hAnsi="Century Gothic" w:cs="Arial"/>
          <w:sz w:val="24"/>
          <w:szCs w:val="24"/>
        </w:rPr>
        <w:t>quienes definen la forma de evaluación en la cual se considera el perfil, currículum vítae, experiencia, desarrollo y presentación de tema, participando como espectador la CMVLA, quien v</w:t>
      </w:r>
      <w:r w:rsidR="000F37F3">
        <w:rPr>
          <w:rFonts w:ascii="Century Gothic" w:hAnsi="Century Gothic" w:cs="Arial"/>
          <w:sz w:val="24"/>
          <w:szCs w:val="24"/>
        </w:rPr>
        <w:t xml:space="preserve">erifica que todo el procedimiento se realice de </w:t>
      </w:r>
      <w:r w:rsidR="000F37F3" w:rsidRPr="0041596F">
        <w:rPr>
          <w:rFonts w:ascii="Century Gothic" w:hAnsi="Century Gothic" w:cs="Arial"/>
          <w:sz w:val="24"/>
          <w:szCs w:val="24"/>
        </w:rPr>
        <w:t>acuerdo</w:t>
      </w:r>
      <w:r w:rsidRPr="0041596F">
        <w:rPr>
          <w:rFonts w:ascii="Century Gothic" w:hAnsi="Century Gothic" w:cs="Arial"/>
          <w:sz w:val="24"/>
          <w:szCs w:val="24"/>
        </w:rPr>
        <w:t xml:space="preserve"> a lo esta</w:t>
      </w:r>
      <w:r>
        <w:rPr>
          <w:rFonts w:ascii="Century Gothic" w:hAnsi="Century Gothic" w:cs="Arial"/>
          <w:sz w:val="24"/>
          <w:szCs w:val="24"/>
        </w:rPr>
        <w:t>blecido en la convocatoria. El j</w:t>
      </w:r>
      <w:r w:rsidRPr="0041596F">
        <w:rPr>
          <w:rFonts w:ascii="Century Gothic" w:hAnsi="Century Gothic" w:cs="Arial"/>
          <w:sz w:val="24"/>
          <w:szCs w:val="24"/>
        </w:rPr>
        <w:t>urado selecciona al mejor candidato con base en los parámetros evaluados y se le notifica el mismo día, elaborándose un acta, la cual es firmada por los integrantes del jurado y los miembros de la CMVLA, posteriormente es enviada a la Coordinación de Agronomía para que se realicen los trámites de la contratación en la Secretaría General</w:t>
      </w:r>
      <w:r>
        <w:rPr>
          <w:rFonts w:ascii="Century Gothic" w:hAnsi="Century Gothic" w:cs="Arial"/>
          <w:color w:val="0070C0"/>
          <w:sz w:val="24"/>
          <w:szCs w:val="24"/>
        </w:rPr>
        <w:t xml:space="preserve"> </w:t>
      </w:r>
      <w:hyperlink r:id="rId17" w:history="1">
        <w:r w:rsidRPr="00F10E6C">
          <w:rPr>
            <w:rStyle w:val="Hipervnculo"/>
            <w:rFonts w:ascii="Century Gothic" w:hAnsi="Century Gothic"/>
            <w:sz w:val="24"/>
            <w:szCs w:val="24"/>
          </w:rPr>
          <w:t>(1.</w:t>
        </w:r>
        <w:r w:rsidR="00E36262">
          <w:rPr>
            <w:rStyle w:val="Hipervnculo"/>
            <w:rFonts w:ascii="Century Gothic" w:hAnsi="Century Gothic"/>
            <w:sz w:val="24"/>
            <w:szCs w:val="24"/>
          </w:rPr>
          <w:t xml:space="preserve">9 </w:t>
        </w:r>
        <w:r w:rsidRPr="00F10E6C">
          <w:rPr>
            <w:rStyle w:val="Hipervnculo"/>
            <w:rFonts w:ascii="Century Gothic" w:hAnsi="Century Gothic"/>
            <w:sz w:val="24"/>
            <w:szCs w:val="24"/>
          </w:rPr>
          <w:t>Solicitudes Contratación).</w:t>
        </w:r>
      </w:hyperlink>
    </w:p>
    <w:p w14:paraId="04C2B044" w14:textId="08D043C1" w:rsidR="00433A72" w:rsidRDefault="00433A72" w:rsidP="00433A72">
      <w:pPr>
        <w:spacing w:after="0" w:line="240" w:lineRule="auto"/>
        <w:jc w:val="both"/>
        <w:rPr>
          <w:rFonts w:ascii="Century Gothic" w:hAnsi="Century Gothic"/>
          <w:color w:val="2E74B5" w:themeColor="accent1" w:themeShade="BF"/>
          <w:sz w:val="24"/>
          <w:szCs w:val="24"/>
        </w:rPr>
      </w:pPr>
    </w:p>
    <w:p w14:paraId="38C3EEA6" w14:textId="77777777" w:rsidR="00204515" w:rsidRPr="00606CBE" w:rsidRDefault="00204515" w:rsidP="00433A72">
      <w:pPr>
        <w:spacing w:after="0" w:line="240" w:lineRule="auto"/>
        <w:jc w:val="both"/>
        <w:rPr>
          <w:rFonts w:ascii="Century Gothic" w:hAnsi="Century Gothic"/>
          <w:color w:val="2E74B5" w:themeColor="accent1" w:themeShade="BF"/>
          <w:sz w:val="24"/>
          <w:szCs w:val="24"/>
        </w:rPr>
      </w:pPr>
    </w:p>
    <w:p w14:paraId="21EEB00A" w14:textId="77777777" w:rsidR="00433A72" w:rsidRDefault="00433A72" w:rsidP="00433A72">
      <w:pPr>
        <w:spacing w:after="0" w:line="240" w:lineRule="auto"/>
        <w:jc w:val="both"/>
        <w:rPr>
          <w:rFonts w:ascii="Century Gothic" w:hAnsi="Century Gothic"/>
          <w:b/>
          <w:color w:val="0070C0"/>
          <w:sz w:val="24"/>
          <w:szCs w:val="24"/>
        </w:rPr>
      </w:pPr>
      <w:r w:rsidRPr="0067224A">
        <w:rPr>
          <w:rFonts w:ascii="Century Gothic" w:hAnsi="Century Gothic"/>
          <w:b/>
          <w:color w:val="0070C0"/>
          <w:sz w:val="24"/>
          <w:szCs w:val="24"/>
        </w:rPr>
        <w:lastRenderedPageBreak/>
        <w:t xml:space="preserve">INDICADOR 1.12. </w:t>
      </w:r>
    </w:p>
    <w:p w14:paraId="5CE4323E" w14:textId="77777777" w:rsidR="00433A72" w:rsidRPr="0067224A" w:rsidRDefault="00433A72" w:rsidP="00433A72">
      <w:pPr>
        <w:spacing w:after="0" w:line="240" w:lineRule="auto"/>
        <w:jc w:val="both"/>
        <w:rPr>
          <w:rFonts w:ascii="Century Gothic" w:hAnsi="Century Gothic"/>
          <w:b/>
          <w:color w:val="0070C0"/>
          <w:sz w:val="24"/>
          <w:szCs w:val="24"/>
        </w:rPr>
      </w:pPr>
    </w:p>
    <w:p w14:paraId="396860B8" w14:textId="77777777" w:rsidR="00433A72" w:rsidRPr="0063214F" w:rsidRDefault="00433A72" w:rsidP="00433A72">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Recomendación COMEAA</w:t>
      </w:r>
    </w:p>
    <w:p w14:paraId="745357C5" w14:textId="77777777" w:rsidR="00433A72" w:rsidRPr="0063214F" w:rsidRDefault="00433A72" w:rsidP="00433A72">
      <w:pPr>
        <w:spacing w:after="0" w:line="240" w:lineRule="auto"/>
        <w:jc w:val="both"/>
        <w:rPr>
          <w:rFonts w:ascii="Century Gothic" w:hAnsi="Century Gothic"/>
          <w:sz w:val="24"/>
          <w:szCs w:val="24"/>
        </w:rPr>
      </w:pPr>
      <w:r>
        <w:rPr>
          <w:rFonts w:ascii="Century Gothic" w:hAnsi="Century Gothic"/>
          <w:sz w:val="24"/>
          <w:szCs w:val="24"/>
        </w:rPr>
        <w:t xml:space="preserve">Elaborar un documento </w:t>
      </w:r>
      <w:r w:rsidRPr="0063214F">
        <w:rPr>
          <w:rFonts w:ascii="Century Gothic" w:hAnsi="Century Gothic"/>
          <w:sz w:val="24"/>
          <w:szCs w:val="24"/>
        </w:rPr>
        <w:t>de carga académica donde se ubiquen todas las actividades que desarrolla cada uno de los profesores que participan en el programa educativo y no solo el aspecto de docencia.</w:t>
      </w:r>
    </w:p>
    <w:p w14:paraId="3C5B141B" w14:textId="77777777" w:rsidR="00433A72" w:rsidRPr="0063214F" w:rsidRDefault="00433A72" w:rsidP="00433A72">
      <w:pPr>
        <w:spacing w:after="0" w:line="240" w:lineRule="auto"/>
        <w:jc w:val="both"/>
        <w:rPr>
          <w:rFonts w:ascii="Century Gothic" w:hAnsi="Century Gothic"/>
          <w:sz w:val="24"/>
          <w:szCs w:val="24"/>
        </w:rPr>
      </w:pPr>
    </w:p>
    <w:p w14:paraId="0D1F2D3F" w14:textId="77777777" w:rsidR="00433A72" w:rsidRDefault="00433A72" w:rsidP="00433A72">
      <w:pPr>
        <w:spacing w:after="0"/>
        <w:jc w:val="both"/>
        <w:rPr>
          <w:rFonts w:ascii="Century Gothic" w:hAnsi="Century Gothic" w:cs="Arial"/>
          <w:b/>
          <w:color w:val="0066CC"/>
          <w:sz w:val="24"/>
          <w:szCs w:val="24"/>
          <w:lang w:val="es-ES"/>
        </w:rPr>
      </w:pPr>
      <w:r w:rsidRPr="005935A6">
        <w:rPr>
          <w:rFonts w:ascii="Century Gothic" w:hAnsi="Century Gothic" w:cs="Arial"/>
          <w:b/>
          <w:color w:val="0066CC"/>
          <w:sz w:val="24"/>
          <w:szCs w:val="24"/>
          <w:lang w:val="es-ES"/>
        </w:rPr>
        <w:t xml:space="preserve">RESPUESTA DE LA UAAAN Y DEL PROGRAMA DOCENTE IAPr </w:t>
      </w:r>
    </w:p>
    <w:p w14:paraId="001790C6" w14:textId="47E6E113" w:rsidR="00433A72" w:rsidRPr="00E36262" w:rsidRDefault="00433A72" w:rsidP="00E22ED3">
      <w:pPr>
        <w:spacing w:after="0" w:line="360" w:lineRule="auto"/>
        <w:jc w:val="both"/>
        <w:rPr>
          <w:rFonts w:ascii="Century Gothic" w:hAnsi="Century Gothic" w:cs="Arial"/>
          <w:color w:val="4472C4" w:themeColor="accent5"/>
          <w:sz w:val="24"/>
          <w:szCs w:val="24"/>
          <w:lang w:val="es-ES"/>
        </w:rPr>
      </w:pPr>
      <w:r w:rsidRPr="00650F27">
        <w:rPr>
          <w:rFonts w:ascii="Century Gothic" w:hAnsi="Century Gothic" w:cs="Arial"/>
          <w:sz w:val="24"/>
          <w:szCs w:val="24"/>
          <w:lang w:val="es-ES"/>
        </w:rPr>
        <w:t>La Institución cuenta con el Programa de Estímulos al Desempeño del Personal Docente (PEDPD)</w:t>
      </w:r>
      <w:r w:rsidR="007D6126">
        <w:rPr>
          <w:rFonts w:ascii="Century Gothic" w:hAnsi="Century Gothic" w:cs="Arial"/>
          <w:sz w:val="24"/>
          <w:szCs w:val="24"/>
          <w:lang w:val="es-ES"/>
        </w:rPr>
        <w:t>,</w:t>
      </w:r>
      <w:r w:rsidRPr="00650F27">
        <w:rPr>
          <w:rFonts w:ascii="Century Gothic" w:hAnsi="Century Gothic" w:cs="Arial"/>
          <w:sz w:val="24"/>
          <w:szCs w:val="24"/>
          <w:lang w:val="es-ES"/>
        </w:rPr>
        <w:t xml:space="preserve"> en el cual todas las instancias académicas registran </w:t>
      </w:r>
      <w:r>
        <w:rPr>
          <w:rFonts w:ascii="Century Gothic" w:hAnsi="Century Gothic" w:cs="Arial"/>
          <w:sz w:val="24"/>
          <w:szCs w:val="24"/>
          <w:lang w:val="es-ES"/>
        </w:rPr>
        <w:t>la</w:t>
      </w:r>
      <w:r w:rsidRPr="00650F27">
        <w:rPr>
          <w:rFonts w:ascii="Century Gothic" w:hAnsi="Century Gothic" w:cs="Arial"/>
          <w:sz w:val="24"/>
          <w:szCs w:val="24"/>
          <w:lang w:val="es-ES"/>
        </w:rPr>
        <w:t xml:space="preserve"> participación </w:t>
      </w:r>
      <w:r>
        <w:rPr>
          <w:rFonts w:ascii="Century Gothic" w:hAnsi="Century Gothic" w:cs="Arial"/>
          <w:sz w:val="24"/>
          <w:szCs w:val="24"/>
          <w:lang w:val="es-ES"/>
        </w:rPr>
        <w:t>de cada profesor en las actividades de docencia, investigación</w:t>
      </w:r>
      <w:r w:rsidR="007D6126">
        <w:rPr>
          <w:rFonts w:ascii="Century Gothic" w:hAnsi="Century Gothic" w:cs="Arial"/>
          <w:sz w:val="24"/>
          <w:szCs w:val="24"/>
          <w:lang w:val="es-ES"/>
        </w:rPr>
        <w:t xml:space="preserve"> desarrollo, antigüedad y grado;</w:t>
      </w:r>
      <w:r>
        <w:rPr>
          <w:rFonts w:ascii="Century Gothic" w:hAnsi="Century Gothic" w:cs="Arial"/>
          <w:sz w:val="24"/>
          <w:szCs w:val="24"/>
          <w:lang w:val="es-ES"/>
        </w:rPr>
        <w:t xml:space="preserve"> con esta información, más la que proporciona y demuestra el profesor, se genera en el Sistema Institucional de Información Académica una serie de indicadores que permiten visualizar </w:t>
      </w:r>
      <w:r w:rsidR="007D6126">
        <w:rPr>
          <w:rFonts w:ascii="Century Gothic" w:hAnsi="Century Gothic" w:cs="Arial"/>
          <w:sz w:val="24"/>
          <w:szCs w:val="24"/>
          <w:lang w:val="es-ES"/>
        </w:rPr>
        <w:t xml:space="preserve">y valorar </w:t>
      </w:r>
      <w:r>
        <w:rPr>
          <w:rFonts w:ascii="Century Gothic" w:hAnsi="Century Gothic" w:cs="Arial"/>
          <w:sz w:val="24"/>
          <w:szCs w:val="24"/>
          <w:lang w:val="es-ES"/>
        </w:rPr>
        <w:t xml:space="preserve">el desempeño de </w:t>
      </w:r>
      <w:r w:rsidR="007D6126">
        <w:rPr>
          <w:rFonts w:ascii="Century Gothic" w:hAnsi="Century Gothic" w:cs="Arial"/>
          <w:sz w:val="24"/>
          <w:szCs w:val="24"/>
          <w:lang w:val="es-ES"/>
        </w:rPr>
        <w:t>todas las actividades que desarrolla cada</w:t>
      </w:r>
      <w:r>
        <w:rPr>
          <w:rFonts w:ascii="Century Gothic" w:hAnsi="Century Gothic" w:cs="Arial"/>
          <w:sz w:val="24"/>
          <w:szCs w:val="24"/>
          <w:lang w:val="es-ES"/>
        </w:rPr>
        <w:t xml:space="preserve"> profesor, departamento o división</w:t>
      </w:r>
      <w:r w:rsidR="00E36262">
        <w:rPr>
          <w:rFonts w:ascii="Century Gothic" w:hAnsi="Century Gothic" w:cs="Arial"/>
          <w:sz w:val="24"/>
          <w:szCs w:val="24"/>
          <w:lang w:val="es-ES"/>
        </w:rPr>
        <w:t xml:space="preserve"> con que cuenta la Universidad</w:t>
      </w:r>
      <w:r w:rsidR="007D6126">
        <w:rPr>
          <w:rFonts w:ascii="Century Gothic" w:hAnsi="Century Gothic" w:cs="Arial"/>
          <w:sz w:val="24"/>
          <w:szCs w:val="24"/>
          <w:lang w:val="es-ES"/>
        </w:rPr>
        <w:t xml:space="preserve"> </w:t>
      </w:r>
      <w:r w:rsidR="00E36262" w:rsidRPr="00E36262">
        <w:rPr>
          <w:rFonts w:ascii="Century Gothic" w:hAnsi="Century Gothic" w:cs="Arial"/>
          <w:color w:val="4472C4" w:themeColor="accent5"/>
          <w:sz w:val="24"/>
          <w:szCs w:val="24"/>
          <w:lang w:val="es-ES"/>
        </w:rPr>
        <w:t xml:space="preserve">(1.10 PEDPD UAAAN </w:t>
      </w:r>
      <w:hyperlink r:id="rId18" w:history="1">
        <w:r w:rsidR="003D2B52" w:rsidRPr="00AE56AB">
          <w:rPr>
            <w:rStyle w:val="Hipervnculo"/>
            <w:rFonts w:ascii="Century Gothic" w:hAnsi="Century Gothic" w:cs="Arial"/>
            <w:sz w:val="24"/>
            <w:szCs w:val="24"/>
            <w:lang w:val="es-ES"/>
          </w:rPr>
          <w:t>http://pedpd.uaaan.mx/</w:t>
        </w:r>
      </w:hyperlink>
      <w:r w:rsidR="00E36262" w:rsidRPr="00E36262">
        <w:rPr>
          <w:rFonts w:ascii="Century Gothic" w:hAnsi="Century Gothic" w:cs="Arial"/>
          <w:color w:val="4472C4" w:themeColor="accent5"/>
          <w:sz w:val="24"/>
          <w:szCs w:val="24"/>
          <w:lang w:val="es-ES"/>
        </w:rPr>
        <w:t>)</w:t>
      </w:r>
      <w:r w:rsidR="00E36262">
        <w:rPr>
          <w:rFonts w:ascii="Century Gothic" w:hAnsi="Century Gothic" w:cs="Arial"/>
          <w:color w:val="4472C4" w:themeColor="accent5"/>
          <w:sz w:val="24"/>
          <w:szCs w:val="24"/>
          <w:lang w:val="es-ES"/>
        </w:rPr>
        <w:t>.</w:t>
      </w:r>
    </w:p>
    <w:p w14:paraId="2319A8F7" w14:textId="77777777" w:rsidR="00433A72" w:rsidRPr="00650F27" w:rsidRDefault="00433A72" w:rsidP="00433A72">
      <w:pPr>
        <w:spacing w:after="0"/>
        <w:jc w:val="both"/>
        <w:rPr>
          <w:rFonts w:ascii="Century Gothic" w:hAnsi="Century Gothic" w:cs="Arial"/>
          <w:sz w:val="24"/>
          <w:szCs w:val="24"/>
          <w:lang w:val="es-ES"/>
        </w:rPr>
      </w:pPr>
      <w:r>
        <w:rPr>
          <w:rFonts w:ascii="Century Gothic" w:hAnsi="Century Gothic" w:cs="Arial"/>
          <w:sz w:val="24"/>
          <w:szCs w:val="24"/>
          <w:lang w:val="es-ES"/>
        </w:rPr>
        <w:t xml:space="preserve"> </w:t>
      </w:r>
    </w:p>
    <w:p w14:paraId="2A73C594" w14:textId="77777777" w:rsidR="00433A72" w:rsidRDefault="00433A72" w:rsidP="00433A72">
      <w:pPr>
        <w:spacing w:after="0" w:line="240" w:lineRule="auto"/>
        <w:jc w:val="both"/>
        <w:rPr>
          <w:rFonts w:ascii="Century Gothic" w:hAnsi="Century Gothic"/>
          <w:b/>
          <w:color w:val="0070C0"/>
          <w:sz w:val="24"/>
          <w:szCs w:val="24"/>
        </w:rPr>
      </w:pPr>
      <w:r w:rsidRPr="0067224A">
        <w:rPr>
          <w:rFonts w:ascii="Century Gothic" w:hAnsi="Century Gothic"/>
          <w:b/>
          <w:color w:val="0070C0"/>
          <w:sz w:val="24"/>
          <w:szCs w:val="24"/>
        </w:rPr>
        <w:t xml:space="preserve">INDICADOR 1.13. </w:t>
      </w:r>
    </w:p>
    <w:p w14:paraId="366F8892" w14:textId="77777777" w:rsidR="00433A72" w:rsidRPr="0067224A" w:rsidRDefault="00433A72" w:rsidP="00433A72">
      <w:pPr>
        <w:spacing w:after="0" w:line="240" w:lineRule="auto"/>
        <w:jc w:val="both"/>
        <w:rPr>
          <w:rFonts w:ascii="Century Gothic" w:hAnsi="Century Gothic"/>
          <w:b/>
          <w:color w:val="0070C0"/>
          <w:sz w:val="24"/>
          <w:szCs w:val="24"/>
        </w:rPr>
      </w:pPr>
    </w:p>
    <w:p w14:paraId="6FD71FA7" w14:textId="77777777" w:rsidR="00433A72" w:rsidRPr="0063214F" w:rsidRDefault="00433A72" w:rsidP="00433A72">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63214F">
        <w:rPr>
          <w:rFonts w:ascii="Century Gothic" w:hAnsi="Century Gothic"/>
          <w:bCs w:val="0"/>
          <w:szCs w:val="24"/>
        </w:rPr>
        <w:t>Recomendación COMEAA</w:t>
      </w:r>
    </w:p>
    <w:p w14:paraId="2AE648F9" w14:textId="77777777" w:rsidR="00433A72" w:rsidRPr="0063214F" w:rsidRDefault="00433A72" w:rsidP="00433A72">
      <w:pPr>
        <w:spacing w:after="0" w:line="240" w:lineRule="auto"/>
        <w:jc w:val="both"/>
        <w:rPr>
          <w:rFonts w:ascii="Century Gothic" w:hAnsi="Century Gothic"/>
          <w:sz w:val="24"/>
          <w:szCs w:val="24"/>
        </w:rPr>
      </w:pPr>
      <w:r w:rsidRPr="0063214F">
        <w:rPr>
          <w:rFonts w:ascii="Century Gothic" w:hAnsi="Century Gothic"/>
          <w:sz w:val="24"/>
          <w:szCs w:val="24"/>
        </w:rPr>
        <w:t>Elaborar documento de planeación de actividades anual de los profesores en cuanto a Docencia, Investigación y Desarrollo</w:t>
      </w:r>
      <w:r>
        <w:rPr>
          <w:rFonts w:ascii="Century Gothic" w:hAnsi="Century Gothic"/>
          <w:sz w:val="24"/>
          <w:szCs w:val="24"/>
        </w:rPr>
        <w:t>.</w:t>
      </w:r>
    </w:p>
    <w:p w14:paraId="5F8A434F" w14:textId="77777777" w:rsidR="00433A72" w:rsidRPr="0063214F" w:rsidRDefault="00433A72" w:rsidP="00433A72">
      <w:pPr>
        <w:spacing w:after="0" w:line="240" w:lineRule="auto"/>
        <w:jc w:val="both"/>
        <w:rPr>
          <w:rFonts w:ascii="Century Gothic" w:hAnsi="Century Gothic"/>
          <w:sz w:val="24"/>
          <w:szCs w:val="24"/>
        </w:rPr>
      </w:pPr>
    </w:p>
    <w:p w14:paraId="56451925" w14:textId="77777777" w:rsidR="00433A72" w:rsidRDefault="00433A72" w:rsidP="00433A72">
      <w:pPr>
        <w:spacing w:after="0"/>
        <w:jc w:val="both"/>
        <w:rPr>
          <w:rFonts w:ascii="Century Gothic" w:hAnsi="Century Gothic" w:cs="Arial"/>
          <w:b/>
          <w:color w:val="0066CC"/>
          <w:sz w:val="24"/>
          <w:szCs w:val="24"/>
          <w:lang w:val="es-ES"/>
        </w:rPr>
      </w:pPr>
      <w:r w:rsidRPr="005935A6">
        <w:rPr>
          <w:rFonts w:ascii="Century Gothic" w:hAnsi="Century Gothic" w:cs="Arial"/>
          <w:b/>
          <w:color w:val="0066CC"/>
          <w:sz w:val="24"/>
          <w:szCs w:val="24"/>
          <w:lang w:val="es-ES"/>
        </w:rPr>
        <w:t xml:space="preserve">RESPUESTA DE LA UAAAN Y DEL PROGRAMA DOCENTE IAPr </w:t>
      </w:r>
    </w:p>
    <w:p w14:paraId="33E28C6A" w14:textId="5CE21F85" w:rsidR="00433A72" w:rsidRPr="008E310E" w:rsidRDefault="00433A72" w:rsidP="00433A72">
      <w:pPr>
        <w:spacing w:after="0" w:line="360" w:lineRule="auto"/>
        <w:jc w:val="both"/>
        <w:rPr>
          <w:rFonts w:ascii="Century Gothic" w:hAnsi="Century Gothic"/>
          <w:color w:val="0070C0"/>
          <w:sz w:val="24"/>
          <w:szCs w:val="24"/>
        </w:rPr>
      </w:pPr>
      <w:r>
        <w:rPr>
          <w:rFonts w:ascii="Century Gothic" w:hAnsi="Century Gothic"/>
          <w:sz w:val="24"/>
          <w:szCs w:val="24"/>
        </w:rPr>
        <w:t>La distribución de las horas de las</w:t>
      </w:r>
      <w:r w:rsidRPr="0063214F">
        <w:rPr>
          <w:rFonts w:ascii="Century Gothic" w:hAnsi="Century Gothic"/>
          <w:sz w:val="24"/>
          <w:szCs w:val="24"/>
        </w:rPr>
        <w:t xml:space="preserve"> actividades de los profesores en cuanto a Docencia</w:t>
      </w:r>
      <w:r>
        <w:rPr>
          <w:rFonts w:ascii="Century Gothic" w:hAnsi="Century Gothic"/>
          <w:sz w:val="24"/>
          <w:szCs w:val="24"/>
        </w:rPr>
        <w:t>,</w:t>
      </w:r>
      <w:r w:rsidRPr="0063214F">
        <w:rPr>
          <w:rFonts w:ascii="Century Gothic" w:hAnsi="Century Gothic"/>
          <w:sz w:val="24"/>
          <w:szCs w:val="24"/>
        </w:rPr>
        <w:t xml:space="preserve"> Investigación y Desarrollo </w:t>
      </w:r>
      <w:r>
        <w:rPr>
          <w:rFonts w:ascii="Century Gothic" w:hAnsi="Century Gothic"/>
          <w:sz w:val="24"/>
          <w:szCs w:val="24"/>
        </w:rPr>
        <w:t>está definida</w:t>
      </w:r>
      <w:r w:rsidRPr="0063214F">
        <w:rPr>
          <w:rFonts w:ascii="Century Gothic" w:hAnsi="Century Gothic"/>
          <w:sz w:val="24"/>
          <w:szCs w:val="24"/>
        </w:rPr>
        <w:t xml:space="preserve"> en el Plan de Desarrollo Institucional</w:t>
      </w:r>
      <w:r>
        <w:rPr>
          <w:rFonts w:ascii="Century Gothic" w:hAnsi="Century Gothic"/>
          <w:sz w:val="24"/>
          <w:szCs w:val="24"/>
        </w:rPr>
        <w:t xml:space="preserve"> 2013-2018</w:t>
      </w:r>
      <w:r w:rsidRPr="0063214F">
        <w:rPr>
          <w:rFonts w:ascii="Century Gothic" w:hAnsi="Century Gothic"/>
          <w:sz w:val="24"/>
          <w:szCs w:val="24"/>
        </w:rPr>
        <w:t>. Este señala que la UAAAN es una Universidad org</w:t>
      </w:r>
      <w:r>
        <w:rPr>
          <w:rFonts w:ascii="Century Gothic" w:hAnsi="Century Gothic"/>
          <w:sz w:val="24"/>
          <w:szCs w:val="24"/>
        </w:rPr>
        <w:t>anizada por Departamentos, que es s</w:t>
      </w:r>
      <w:r w:rsidRPr="0063214F">
        <w:rPr>
          <w:rFonts w:ascii="Century Gothic" w:hAnsi="Century Gothic"/>
          <w:sz w:val="24"/>
          <w:szCs w:val="24"/>
        </w:rPr>
        <w:t xml:space="preserve">u unidad básica de funcionamiento </w:t>
      </w:r>
      <w:r>
        <w:rPr>
          <w:rFonts w:ascii="Century Gothic" w:hAnsi="Century Gothic"/>
          <w:sz w:val="24"/>
          <w:szCs w:val="24"/>
        </w:rPr>
        <w:t>y que</w:t>
      </w:r>
      <w:r w:rsidRPr="0063214F">
        <w:rPr>
          <w:rFonts w:ascii="Century Gothic" w:hAnsi="Century Gothic"/>
          <w:sz w:val="24"/>
          <w:szCs w:val="24"/>
        </w:rPr>
        <w:t xml:space="preserve"> es una comunidad de Profesores-Investigadores responsable de la Docencia, la Investigación y Desarrollo en un campo determinado del conocimiento. Así</w:t>
      </w:r>
      <w:r w:rsidR="007D6126">
        <w:rPr>
          <w:rFonts w:ascii="Century Gothic" w:hAnsi="Century Gothic"/>
          <w:sz w:val="24"/>
          <w:szCs w:val="24"/>
        </w:rPr>
        <w:t>,</w:t>
      </w:r>
      <w:r w:rsidRPr="0063214F">
        <w:rPr>
          <w:rFonts w:ascii="Century Gothic" w:hAnsi="Century Gothic"/>
          <w:sz w:val="24"/>
          <w:szCs w:val="24"/>
        </w:rPr>
        <w:t xml:space="preserve"> el cumplimiento de las funcione</w:t>
      </w:r>
      <w:r>
        <w:rPr>
          <w:rFonts w:ascii="Century Gothic" w:hAnsi="Century Gothic"/>
          <w:sz w:val="24"/>
          <w:szCs w:val="24"/>
        </w:rPr>
        <w:t>s</w:t>
      </w:r>
      <w:r w:rsidRPr="0063214F">
        <w:rPr>
          <w:rFonts w:ascii="Century Gothic" w:hAnsi="Century Gothic"/>
          <w:sz w:val="24"/>
          <w:szCs w:val="24"/>
        </w:rPr>
        <w:t xml:space="preserve"> sustantivas de la Universidad son asignadas a los profesores e investigadores agrupados en </w:t>
      </w:r>
      <w:r w:rsidRPr="0063214F">
        <w:rPr>
          <w:rFonts w:ascii="Century Gothic" w:hAnsi="Century Gothic"/>
          <w:sz w:val="24"/>
          <w:szCs w:val="24"/>
        </w:rPr>
        <w:lastRenderedPageBreak/>
        <w:t>campos del saber</w:t>
      </w:r>
      <w:r w:rsidRPr="0063214F">
        <w:rPr>
          <w:rFonts w:ascii="Century Gothic" w:hAnsi="Century Gothic"/>
          <w:b/>
          <w:sz w:val="24"/>
          <w:szCs w:val="24"/>
        </w:rPr>
        <w:t xml:space="preserve"> </w:t>
      </w:r>
      <w:r w:rsidRPr="0048539F">
        <w:rPr>
          <w:rFonts w:ascii="Century Gothic" w:hAnsi="Century Gothic"/>
          <w:sz w:val="24"/>
          <w:szCs w:val="24"/>
        </w:rPr>
        <w:t>y establecidas</w:t>
      </w:r>
      <w:r>
        <w:rPr>
          <w:rFonts w:ascii="Century Gothic" w:hAnsi="Century Gothic"/>
          <w:b/>
          <w:sz w:val="24"/>
          <w:szCs w:val="24"/>
        </w:rPr>
        <w:t xml:space="preserve"> </w:t>
      </w:r>
      <w:r w:rsidRPr="00EB7C0E">
        <w:rPr>
          <w:rFonts w:ascii="Century Gothic" w:hAnsi="Century Gothic"/>
          <w:sz w:val="24"/>
          <w:szCs w:val="24"/>
        </w:rPr>
        <w:t>en el</w:t>
      </w:r>
      <w:r>
        <w:rPr>
          <w:rFonts w:ascii="Century Gothic" w:hAnsi="Century Gothic"/>
          <w:b/>
          <w:sz w:val="24"/>
          <w:szCs w:val="24"/>
        </w:rPr>
        <w:t xml:space="preserve"> </w:t>
      </w:r>
      <w:r w:rsidRPr="0063214F">
        <w:rPr>
          <w:rFonts w:ascii="Century Gothic" w:hAnsi="Century Gothic"/>
          <w:sz w:val="24"/>
          <w:szCs w:val="24"/>
        </w:rPr>
        <w:t>P</w:t>
      </w:r>
      <w:r>
        <w:rPr>
          <w:rFonts w:ascii="Century Gothic" w:hAnsi="Century Gothic"/>
          <w:sz w:val="24"/>
          <w:szCs w:val="24"/>
        </w:rPr>
        <w:t xml:space="preserve">lan de </w:t>
      </w:r>
      <w:r w:rsidRPr="0063214F">
        <w:rPr>
          <w:rFonts w:ascii="Century Gothic" w:hAnsi="Century Gothic"/>
          <w:sz w:val="24"/>
          <w:szCs w:val="24"/>
        </w:rPr>
        <w:t>D</w:t>
      </w:r>
      <w:r>
        <w:rPr>
          <w:rFonts w:ascii="Century Gothic" w:hAnsi="Century Gothic"/>
          <w:sz w:val="24"/>
          <w:szCs w:val="24"/>
        </w:rPr>
        <w:t xml:space="preserve">esarrollo </w:t>
      </w:r>
      <w:r w:rsidRPr="0063214F">
        <w:rPr>
          <w:rFonts w:ascii="Century Gothic" w:hAnsi="Century Gothic"/>
          <w:sz w:val="24"/>
          <w:szCs w:val="24"/>
        </w:rPr>
        <w:t>I</w:t>
      </w:r>
      <w:r>
        <w:rPr>
          <w:rFonts w:ascii="Century Gothic" w:hAnsi="Century Gothic"/>
          <w:sz w:val="24"/>
          <w:szCs w:val="24"/>
        </w:rPr>
        <w:t>nstitucional</w:t>
      </w:r>
      <w:r w:rsidRPr="0063214F">
        <w:rPr>
          <w:rFonts w:ascii="Century Gothic" w:hAnsi="Century Gothic"/>
          <w:sz w:val="24"/>
          <w:szCs w:val="24"/>
        </w:rPr>
        <w:t xml:space="preserve"> 2013-2018 </w:t>
      </w:r>
      <w:hyperlink r:id="rId19" w:history="1">
        <w:r w:rsidR="00E36262">
          <w:rPr>
            <w:rStyle w:val="Hipervnculo"/>
            <w:rFonts w:ascii="Century Gothic" w:hAnsi="Century Gothic"/>
            <w:sz w:val="24"/>
            <w:szCs w:val="24"/>
          </w:rPr>
          <w:t>(1.11</w:t>
        </w:r>
        <w:r w:rsidRPr="00B13184">
          <w:rPr>
            <w:rStyle w:val="Hipervnculo"/>
            <w:rFonts w:ascii="Century Gothic" w:hAnsi="Century Gothic"/>
            <w:sz w:val="24"/>
            <w:szCs w:val="24"/>
          </w:rPr>
          <w:t xml:space="preserve"> PDI 2013-2018. </w:t>
        </w:r>
        <w:r>
          <w:rPr>
            <w:rStyle w:val="Hipervnculo"/>
            <w:rFonts w:ascii="Century Gothic" w:hAnsi="Century Gothic"/>
            <w:sz w:val="24"/>
            <w:szCs w:val="24"/>
          </w:rPr>
          <w:t>pg.</w:t>
        </w:r>
        <w:r w:rsidRPr="00B13184">
          <w:rPr>
            <w:rStyle w:val="Hipervnculo"/>
            <w:rFonts w:ascii="Century Gothic" w:hAnsi="Century Gothic"/>
            <w:sz w:val="24"/>
            <w:szCs w:val="24"/>
          </w:rPr>
          <w:t xml:space="preserve"> 42).</w:t>
        </w:r>
      </w:hyperlink>
    </w:p>
    <w:p w14:paraId="15318E89" w14:textId="1D9AA242" w:rsidR="00433A72" w:rsidRDefault="00433A72" w:rsidP="00433A72">
      <w:pPr>
        <w:pStyle w:val="Default"/>
        <w:rPr>
          <w:rFonts w:ascii="Century Gothic" w:hAnsi="Century Gothic"/>
          <w:color w:val="auto"/>
        </w:rPr>
      </w:pPr>
    </w:p>
    <w:p w14:paraId="504F82E9" w14:textId="77777777" w:rsidR="00204515" w:rsidRPr="00B13184" w:rsidRDefault="00204515" w:rsidP="00433A72">
      <w:pPr>
        <w:pStyle w:val="Default"/>
        <w:rPr>
          <w:rFonts w:ascii="Century Gothic" w:hAnsi="Century Gothic"/>
          <w:color w:val="auto"/>
        </w:rPr>
      </w:pPr>
    </w:p>
    <w:p w14:paraId="109DB014" w14:textId="77777777" w:rsidR="00433A72" w:rsidRPr="00151BD5" w:rsidRDefault="00433A72" w:rsidP="00433A72">
      <w:pPr>
        <w:spacing w:after="0" w:line="240" w:lineRule="auto"/>
        <w:jc w:val="both"/>
        <w:rPr>
          <w:rFonts w:ascii="Century Gothic" w:hAnsi="Century Gothic"/>
          <w:b/>
          <w:color w:val="0070C0"/>
          <w:sz w:val="24"/>
          <w:szCs w:val="24"/>
        </w:rPr>
      </w:pPr>
      <w:r w:rsidRPr="00151BD5">
        <w:rPr>
          <w:rFonts w:ascii="Century Gothic" w:hAnsi="Century Gothic"/>
          <w:b/>
          <w:color w:val="0070C0"/>
          <w:sz w:val="24"/>
          <w:szCs w:val="24"/>
        </w:rPr>
        <w:t>INDICADOR 1.15</w:t>
      </w:r>
    </w:p>
    <w:p w14:paraId="0C78B2C8" w14:textId="77777777" w:rsidR="00433A72" w:rsidRPr="0063214F" w:rsidRDefault="00433A72" w:rsidP="00433A72">
      <w:pPr>
        <w:spacing w:after="0" w:line="240" w:lineRule="auto"/>
        <w:jc w:val="both"/>
        <w:rPr>
          <w:rFonts w:ascii="Century Gothic" w:hAnsi="Century Gothic"/>
          <w:b/>
          <w:sz w:val="24"/>
          <w:szCs w:val="24"/>
        </w:rPr>
      </w:pPr>
    </w:p>
    <w:p w14:paraId="0D6F4906" w14:textId="77777777" w:rsidR="00433A72" w:rsidRPr="0063214F" w:rsidRDefault="00433A72" w:rsidP="00433A72">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Recomendación COMEAA</w:t>
      </w:r>
    </w:p>
    <w:p w14:paraId="01511EA9" w14:textId="77777777" w:rsidR="00433A72" w:rsidRPr="0063214F" w:rsidRDefault="00433A72" w:rsidP="00433A72">
      <w:pPr>
        <w:jc w:val="both"/>
        <w:rPr>
          <w:rFonts w:ascii="Century Gothic" w:hAnsi="Century Gothic"/>
          <w:b/>
          <w:sz w:val="24"/>
          <w:szCs w:val="24"/>
        </w:rPr>
      </w:pPr>
      <w:r w:rsidRPr="0063214F">
        <w:rPr>
          <w:rFonts w:ascii="Century Gothic" w:hAnsi="Century Gothic"/>
          <w:sz w:val="24"/>
          <w:szCs w:val="24"/>
        </w:rPr>
        <w:t>Promover la participación del profesorado en asociaciones científicas, organizaciones de la sociedad y del gobierno, relativas a la disciplina, asociaciones profesionales o colegios</w:t>
      </w:r>
    </w:p>
    <w:p w14:paraId="2011E4B5" w14:textId="77777777" w:rsidR="00433A72" w:rsidRDefault="00433A72" w:rsidP="00433A72">
      <w:pPr>
        <w:spacing w:after="0"/>
        <w:jc w:val="both"/>
        <w:rPr>
          <w:rFonts w:ascii="Century Gothic" w:hAnsi="Century Gothic" w:cs="Arial"/>
          <w:b/>
          <w:color w:val="0066CC"/>
          <w:sz w:val="24"/>
          <w:szCs w:val="24"/>
          <w:lang w:val="es-ES"/>
        </w:rPr>
      </w:pPr>
      <w:r w:rsidRPr="005935A6">
        <w:rPr>
          <w:rFonts w:ascii="Century Gothic" w:hAnsi="Century Gothic" w:cs="Arial"/>
          <w:b/>
          <w:color w:val="0066CC"/>
          <w:sz w:val="24"/>
          <w:szCs w:val="24"/>
          <w:lang w:val="es-ES"/>
        </w:rPr>
        <w:t xml:space="preserve">RESPUESTA DE LA UAAAN Y DEL PROGRAMA DOCENTE IAPr </w:t>
      </w:r>
    </w:p>
    <w:p w14:paraId="697FA6C7" w14:textId="70D26839" w:rsidR="00433A72" w:rsidRPr="00D55AEB" w:rsidRDefault="00433A72" w:rsidP="00433A72">
      <w:pPr>
        <w:spacing w:after="0" w:line="360" w:lineRule="auto"/>
        <w:jc w:val="both"/>
        <w:rPr>
          <w:rFonts w:ascii="Century Gothic" w:hAnsi="Century Gothic"/>
          <w:color w:val="4472C4" w:themeColor="accent5"/>
          <w:sz w:val="24"/>
          <w:szCs w:val="24"/>
        </w:rPr>
      </w:pPr>
      <w:r>
        <w:rPr>
          <w:rFonts w:ascii="Century Gothic" w:hAnsi="Century Gothic"/>
          <w:sz w:val="24"/>
          <w:szCs w:val="24"/>
        </w:rPr>
        <w:t>Una proporción importante de Profesores</w:t>
      </w:r>
      <w:r w:rsidRPr="0063214F">
        <w:rPr>
          <w:rFonts w:ascii="Century Gothic" w:hAnsi="Century Gothic"/>
          <w:sz w:val="24"/>
          <w:szCs w:val="24"/>
        </w:rPr>
        <w:t xml:space="preserve"> del Departamento de Fitomejoramiento parti</w:t>
      </w:r>
      <w:r>
        <w:rPr>
          <w:rFonts w:ascii="Century Gothic" w:hAnsi="Century Gothic"/>
          <w:sz w:val="24"/>
          <w:szCs w:val="24"/>
        </w:rPr>
        <w:t>cipan con trabajos en congresos que organiza la SOMEFI de tal forma que algunos son socios activo</w:t>
      </w:r>
      <w:r w:rsidR="007D6126">
        <w:rPr>
          <w:rFonts w:ascii="Century Gothic" w:hAnsi="Century Gothic"/>
          <w:sz w:val="24"/>
          <w:szCs w:val="24"/>
        </w:rPr>
        <w:t>s</w:t>
      </w:r>
      <w:r>
        <w:rPr>
          <w:rFonts w:ascii="Century Gothic" w:hAnsi="Century Gothic"/>
          <w:sz w:val="24"/>
          <w:szCs w:val="24"/>
        </w:rPr>
        <w:t xml:space="preserve"> y otros inclusive forman parte del Comité Directivo </w:t>
      </w:r>
      <w:r w:rsidRPr="00D55AEB">
        <w:rPr>
          <w:rFonts w:ascii="Century Gothic" w:hAnsi="Century Gothic"/>
          <w:color w:val="4472C4" w:themeColor="accent5"/>
          <w:sz w:val="24"/>
          <w:szCs w:val="24"/>
        </w:rPr>
        <w:t>(</w:t>
      </w:r>
      <w:hyperlink r:id="rId20" w:history="1">
        <w:r w:rsidR="00D55AEB" w:rsidRPr="003D2B52">
          <w:rPr>
            <w:rStyle w:val="Hipervnculo"/>
            <w:rFonts w:ascii="Century Gothic" w:hAnsi="Century Gothic"/>
            <w:sz w:val="24"/>
            <w:szCs w:val="24"/>
          </w:rPr>
          <w:t>1.12 Integrantes CDN Sociedad Mexicana Fitogenética</w:t>
        </w:r>
      </w:hyperlink>
      <w:r w:rsidRPr="00D55AEB">
        <w:rPr>
          <w:rFonts w:ascii="Century Gothic" w:hAnsi="Century Gothic"/>
          <w:color w:val="4472C4" w:themeColor="accent5"/>
          <w:sz w:val="24"/>
          <w:szCs w:val="24"/>
        </w:rPr>
        <w:t>).</w:t>
      </w:r>
    </w:p>
    <w:p w14:paraId="612E2062" w14:textId="6F56D229" w:rsidR="00433A72" w:rsidRDefault="00433A72" w:rsidP="00433A72">
      <w:pPr>
        <w:spacing w:after="0" w:line="360" w:lineRule="auto"/>
        <w:jc w:val="both"/>
        <w:rPr>
          <w:rFonts w:ascii="Century Gothic" w:hAnsi="Century Gothic"/>
          <w:sz w:val="24"/>
          <w:szCs w:val="24"/>
        </w:rPr>
      </w:pPr>
      <w:r w:rsidRPr="0063214F">
        <w:rPr>
          <w:rFonts w:ascii="Century Gothic" w:hAnsi="Century Gothic"/>
          <w:sz w:val="24"/>
          <w:szCs w:val="24"/>
        </w:rPr>
        <w:t>Con</w:t>
      </w:r>
      <w:r>
        <w:rPr>
          <w:rFonts w:ascii="Century Gothic" w:hAnsi="Century Gothic"/>
          <w:sz w:val="24"/>
          <w:szCs w:val="24"/>
        </w:rPr>
        <w:t xml:space="preserve"> el</w:t>
      </w:r>
      <w:r w:rsidRPr="0063214F">
        <w:rPr>
          <w:rFonts w:ascii="Century Gothic" w:hAnsi="Century Gothic"/>
          <w:sz w:val="24"/>
          <w:szCs w:val="24"/>
        </w:rPr>
        <w:t xml:space="preserve"> objeto de promover la participación de </w:t>
      </w:r>
      <w:r>
        <w:rPr>
          <w:rFonts w:ascii="Century Gothic" w:hAnsi="Century Gothic"/>
          <w:sz w:val="24"/>
          <w:szCs w:val="24"/>
        </w:rPr>
        <w:t>los PTC del Programa de IAPr</w:t>
      </w:r>
      <w:r w:rsidRPr="0063214F">
        <w:rPr>
          <w:rFonts w:ascii="Century Gothic" w:hAnsi="Century Gothic"/>
          <w:sz w:val="24"/>
          <w:szCs w:val="24"/>
        </w:rPr>
        <w:t xml:space="preserve"> en Asociaciones Científicas, Asociaciones Profesionales o Colegios de Profesionales relativas a su disciplina, </w:t>
      </w:r>
      <w:r>
        <w:rPr>
          <w:rFonts w:ascii="Century Gothic" w:hAnsi="Century Gothic"/>
          <w:sz w:val="24"/>
          <w:szCs w:val="24"/>
        </w:rPr>
        <w:t xml:space="preserve">la Jefatura del </w:t>
      </w:r>
      <w:r w:rsidRPr="0063214F">
        <w:rPr>
          <w:rFonts w:ascii="Century Gothic" w:hAnsi="Century Gothic"/>
          <w:sz w:val="24"/>
          <w:szCs w:val="24"/>
        </w:rPr>
        <w:t>Departamento de Fitomejoramiento ofreci</w:t>
      </w:r>
      <w:r>
        <w:rPr>
          <w:rFonts w:ascii="Century Gothic" w:hAnsi="Century Gothic"/>
          <w:sz w:val="24"/>
          <w:szCs w:val="24"/>
        </w:rPr>
        <w:t>ó</w:t>
      </w:r>
      <w:r w:rsidRPr="0063214F">
        <w:rPr>
          <w:rFonts w:ascii="Century Gothic" w:hAnsi="Century Gothic"/>
          <w:sz w:val="24"/>
          <w:szCs w:val="24"/>
        </w:rPr>
        <w:t xml:space="preserve"> </w:t>
      </w:r>
      <w:r>
        <w:rPr>
          <w:rFonts w:ascii="Century Gothic" w:hAnsi="Century Gothic"/>
          <w:sz w:val="24"/>
          <w:szCs w:val="24"/>
        </w:rPr>
        <w:t>desde el</w:t>
      </w:r>
      <w:r w:rsidRPr="0063214F">
        <w:rPr>
          <w:rFonts w:ascii="Century Gothic" w:hAnsi="Century Gothic"/>
          <w:sz w:val="24"/>
          <w:szCs w:val="24"/>
        </w:rPr>
        <w:t xml:space="preserve"> primer semestre de 2017</w:t>
      </w:r>
      <w:r>
        <w:rPr>
          <w:rFonts w:ascii="Century Gothic" w:hAnsi="Century Gothic"/>
          <w:sz w:val="24"/>
          <w:szCs w:val="24"/>
        </w:rPr>
        <w:t xml:space="preserve"> que los costos de las membres</w:t>
      </w:r>
      <w:r w:rsidRPr="0063214F">
        <w:rPr>
          <w:rFonts w:ascii="Century Gothic" w:hAnsi="Century Gothic"/>
          <w:sz w:val="24"/>
          <w:szCs w:val="24"/>
        </w:rPr>
        <w:t>ías ser</w:t>
      </w:r>
      <w:r>
        <w:rPr>
          <w:rFonts w:ascii="Century Gothic" w:hAnsi="Century Gothic"/>
          <w:sz w:val="24"/>
          <w:szCs w:val="24"/>
        </w:rPr>
        <w:t>ía</w:t>
      </w:r>
      <w:r w:rsidRPr="0063214F">
        <w:rPr>
          <w:rFonts w:ascii="Century Gothic" w:hAnsi="Century Gothic"/>
          <w:sz w:val="24"/>
          <w:szCs w:val="24"/>
        </w:rPr>
        <w:t xml:space="preserve">n pagadas por el Departamento </w:t>
      </w:r>
      <w:r w:rsidRPr="000D1414">
        <w:rPr>
          <w:rFonts w:ascii="Century Gothic" w:hAnsi="Century Gothic"/>
          <w:sz w:val="24"/>
          <w:szCs w:val="24"/>
        </w:rPr>
        <w:t>(</w:t>
      </w:r>
      <w:hyperlink r:id="rId21" w:history="1">
        <w:r w:rsidR="00D55AEB" w:rsidRPr="003D2B52">
          <w:rPr>
            <w:rStyle w:val="Hipervnculo"/>
            <w:rFonts w:ascii="Century Gothic" w:hAnsi="Century Gothic"/>
            <w:sz w:val="24"/>
            <w:szCs w:val="24"/>
          </w:rPr>
          <w:t xml:space="preserve">1.13 </w:t>
        </w:r>
        <w:r w:rsidRPr="003D2B52">
          <w:rPr>
            <w:rStyle w:val="Hipervnculo"/>
            <w:rFonts w:ascii="Century Gothic" w:hAnsi="Century Gothic"/>
            <w:sz w:val="24"/>
            <w:szCs w:val="24"/>
          </w:rPr>
          <w:t>Oficio. Membresía Asociaciones Científica</w:t>
        </w:r>
        <w:r w:rsidR="00CA2EA6" w:rsidRPr="003D2B52">
          <w:rPr>
            <w:rStyle w:val="Hipervnculo"/>
            <w:rFonts w:ascii="Century Gothic" w:hAnsi="Century Gothic"/>
            <w:sz w:val="24"/>
            <w:szCs w:val="24"/>
          </w:rPr>
          <w:t>s</w:t>
        </w:r>
      </w:hyperlink>
      <w:r>
        <w:rPr>
          <w:rFonts w:ascii="Century Gothic" w:hAnsi="Century Gothic"/>
          <w:sz w:val="24"/>
          <w:szCs w:val="24"/>
        </w:rPr>
        <w:t>).</w:t>
      </w:r>
    </w:p>
    <w:p w14:paraId="4FFF1858" w14:textId="64215D7D" w:rsidR="0068446C" w:rsidRDefault="0068446C" w:rsidP="00433A72">
      <w:pPr>
        <w:spacing w:after="0" w:line="360" w:lineRule="auto"/>
        <w:jc w:val="both"/>
        <w:rPr>
          <w:rFonts w:ascii="Century Gothic" w:hAnsi="Century Gothic"/>
          <w:color w:val="0070C0"/>
          <w:sz w:val="24"/>
          <w:szCs w:val="24"/>
        </w:rPr>
      </w:pPr>
    </w:p>
    <w:p w14:paraId="6F0C6DD5" w14:textId="7A4C7F99" w:rsidR="00204515" w:rsidRDefault="00204515" w:rsidP="00433A72">
      <w:pPr>
        <w:spacing w:after="0" w:line="360" w:lineRule="auto"/>
        <w:jc w:val="both"/>
        <w:rPr>
          <w:rFonts w:ascii="Century Gothic" w:hAnsi="Century Gothic"/>
          <w:color w:val="0070C0"/>
          <w:sz w:val="24"/>
          <w:szCs w:val="24"/>
        </w:rPr>
      </w:pPr>
    </w:p>
    <w:p w14:paraId="63C7F715" w14:textId="003F4FF7" w:rsidR="00204515" w:rsidRDefault="00204515" w:rsidP="00433A72">
      <w:pPr>
        <w:spacing w:after="0" w:line="360" w:lineRule="auto"/>
        <w:jc w:val="both"/>
        <w:rPr>
          <w:rFonts w:ascii="Century Gothic" w:hAnsi="Century Gothic"/>
          <w:color w:val="0070C0"/>
          <w:sz w:val="24"/>
          <w:szCs w:val="24"/>
        </w:rPr>
      </w:pPr>
    </w:p>
    <w:p w14:paraId="1A557E8A" w14:textId="77777777" w:rsidR="00F02C7E" w:rsidRDefault="00F02C7E" w:rsidP="00F02C7E">
      <w:pPr>
        <w:spacing w:after="0" w:line="360" w:lineRule="auto"/>
        <w:rPr>
          <w:rFonts w:ascii="Century Gothic" w:hAnsi="Century Gothic" w:cs="Arial"/>
          <w:b/>
          <w:sz w:val="24"/>
          <w:szCs w:val="24"/>
        </w:rPr>
      </w:pPr>
      <w:r>
        <w:rPr>
          <w:rFonts w:ascii="Century Gothic" w:hAnsi="Century Gothic" w:cs="Arial"/>
          <w:b/>
          <w:sz w:val="24"/>
          <w:szCs w:val="24"/>
        </w:rPr>
        <w:t>CATEGORÍA 2.  ESTUDIANTES</w:t>
      </w:r>
    </w:p>
    <w:p w14:paraId="3723E51B" w14:textId="77777777" w:rsidR="00F02C7E" w:rsidRPr="00D96501" w:rsidRDefault="00F02C7E" w:rsidP="00F02C7E">
      <w:pPr>
        <w:spacing w:after="0" w:line="360" w:lineRule="auto"/>
        <w:rPr>
          <w:rFonts w:ascii="Century Gothic" w:hAnsi="Century Gothic" w:cs="Arial"/>
          <w:b/>
          <w:sz w:val="24"/>
          <w:szCs w:val="24"/>
        </w:rPr>
      </w:pPr>
      <w:r>
        <w:rPr>
          <w:rFonts w:ascii="Century Gothic" w:hAnsi="Century Gothic" w:cs="Arial"/>
          <w:b/>
          <w:sz w:val="24"/>
          <w:szCs w:val="24"/>
        </w:rPr>
        <w:t>Recomendaciones para el Aseguramiento a la C</w:t>
      </w:r>
      <w:r w:rsidRPr="00D96501">
        <w:rPr>
          <w:rFonts w:ascii="Century Gothic" w:hAnsi="Century Gothic" w:cs="Arial"/>
          <w:b/>
          <w:sz w:val="24"/>
          <w:szCs w:val="24"/>
        </w:rPr>
        <w:t xml:space="preserve">alidad  </w:t>
      </w:r>
    </w:p>
    <w:p w14:paraId="771900EA" w14:textId="77777777" w:rsidR="00F02C7E" w:rsidRPr="00C428F9" w:rsidRDefault="00F02C7E" w:rsidP="00F02C7E">
      <w:pPr>
        <w:pStyle w:val="Prrafodelista"/>
        <w:numPr>
          <w:ilvl w:val="0"/>
          <w:numId w:val="55"/>
        </w:numPr>
        <w:autoSpaceDE w:val="0"/>
        <w:autoSpaceDN w:val="0"/>
        <w:adjustRightInd w:val="0"/>
        <w:spacing w:after="0" w:line="240" w:lineRule="auto"/>
        <w:jc w:val="both"/>
        <w:rPr>
          <w:rFonts w:ascii="Century Gothic" w:eastAsiaTheme="minorHAnsi" w:hAnsi="Century Gothic" w:cs="ArialMT"/>
          <w:sz w:val="24"/>
          <w:szCs w:val="24"/>
        </w:rPr>
      </w:pPr>
      <w:r w:rsidRPr="00C428F9">
        <w:rPr>
          <w:rFonts w:ascii="Century Gothic" w:eastAsiaTheme="minorHAnsi" w:hAnsi="Century Gothic" w:cs="ArialMT"/>
          <w:sz w:val="24"/>
          <w:szCs w:val="24"/>
        </w:rPr>
        <w:t>Llevar a cabo en cada ingreso la retroalimentación con escuelas de nivel medio superior, así como la evaluación del perfil de ingreso, cuyos resultados permitan generar acciones para atender deficiencias.</w:t>
      </w:r>
    </w:p>
    <w:p w14:paraId="1545157C" w14:textId="77777777" w:rsidR="00F02C7E" w:rsidRPr="00C428F9" w:rsidRDefault="00F02C7E" w:rsidP="00F02C7E">
      <w:pPr>
        <w:pStyle w:val="Prrafodelista"/>
        <w:numPr>
          <w:ilvl w:val="0"/>
          <w:numId w:val="55"/>
        </w:numPr>
        <w:autoSpaceDE w:val="0"/>
        <w:autoSpaceDN w:val="0"/>
        <w:adjustRightInd w:val="0"/>
        <w:spacing w:after="0" w:line="240" w:lineRule="auto"/>
        <w:jc w:val="both"/>
        <w:rPr>
          <w:rFonts w:ascii="Century Gothic" w:eastAsiaTheme="minorHAnsi" w:hAnsi="Century Gothic" w:cs="ArialMT"/>
          <w:sz w:val="24"/>
          <w:szCs w:val="24"/>
        </w:rPr>
      </w:pPr>
      <w:r w:rsidRPr="00C428F9">
        <w:rPr>
          <w:rFonts w:ascii="Century Gothic" w:eastAsiaTheme="minorHAnsi" w:hAnsi="Century Gothic" w:cs="ArialMT"/>
          <w:sz w:val="24"/>
          <w:szCs w:val="24"/>
        </w:rPr>
        <w:t>Llevar a cabo los análisis de los alumnos de nuevo ingreso de forma sistemática y para cada ingreso.</w:t>
      </w:r>
    </w:p>
    <w:p w14:paraId="1655EEEC" w14:textId="77777777" w:rsidR="00F02C7E" w:rsidRPr="00C428F9" w:rsidRDefault="00F02C7E" w:rsidP="00F02C7E">
      <w:pPr>
        <w:pStyle w:val="Prrafodelista"/>
        <w:numPr>
          <w:ilvl w:val="0"/>
          <w:numId w:val="57"/>
        </w:numPr>
        <w:autoSpaceDE w:val="0"/>
        <w:autoSpaceDN w:val="0"/>
        <w:adjustRightInd w:val="0"/>
        <w:spacing w:after="0" w:line="240" w:lineRule="auto"/>
        <w:jc w:val="both"/>
        <w:rPr>
          <w:rFonts w:ascii="Century Gothic" w:hAnsi="Century Gothic" w:cs="Arial"/>
          <w:b/>
          <w:color w:val="0070C0"/>
          <w:sz w:val="24"/>
          <w:szCs w:val="24"/>
        </w:rPr>
      </w:pPr>
      <w:r w:rsidRPr="00C428F9">
        <w:rPr>
          <w:rFonts w:ascii="Century Gothic" w:eastAsiaTheme="minorHAnsi" w:hAnsi="Century Gothic" w:cs="ArialMT"/>
          <w:sz w:val="24"/>
          <w:szCs w:val="24"/>
        </w:rPr>
        <w:t>Consolidar el SIIAA, que permita facilitar la obtención de la trayectoria de los indicadores de aprovechamiento y cuyos resultados se utilicen para implementar acciones de mejora.</w:t>
      </w:r>
    </w:p>
    <w:p w14:paraId="79BB8209" w14:textId="77777777" w:rsidR="00F02C7E" w:rsidRPr="00C428F9" w:rsidRDefault="00F02C7E" w:rsidP="00F02C7E">
      <w:pPr>
        <w:pStyle w:val="Prrafodelista"/>
        <w:numPr>
          <w:ilvl w:val="0"/>
          <w:numId w:val="57"/>
        </w:numPr>
        <w:autoSpaceDE w:val="0"/>
        <w:autoSpaceDN w:val="0"/>
        <w:adjustRightInd w:val="0"/>
        <w:spacing w:after="0" w:line="240" w:lineRule="auto"/>
        <w:jc w:val="both"/>
        <w:rPr>
          <w:rFonts w:ascii="Century Gothic" w:hAnsi="Century Gothic" w:cs="Arial"/>
          <w:b/>
          <w:color w:val="0070C0"/>
          <w:sz w:val="24"/>
          <w:szCs w:val="24"/>
        </w:rPr>
      </w:pPr>
      <w:r w:rsidRPr="00C428F9">
        <w:rPr>
          <w:rFonts w:ascii="Century Gothic" w:eastAsiaTheme="minorHAnsi" w:hAnsi="Century Gothic" w:cs="ArialMT"/>
          <w:sz w:val="24"/>
          <w:szCs w:val="24"/>
        </w:rPr>
        <w:lastRenderedPageBreak/>
        <w:t>Implementar acciones que permitan utilizar sus resultados de trayectoria de los estudiantes oportunamente para lograr la efectividad acorde a los objetivos institucionales.</w:t>
      </w:r>
    </w:p>
    <w:p w14:paraId="29789D37" w14:textId="77777777" w:rsidR="00F02C7E" w:rsidRDefault="00F02C7E" w:rsidP="00F02C7E">
      <w:pPr>
        <w:ind w:left="284"/>
        <w:jc w:val="both"/>
        <w:rPr>
          <w:rFonts w:ascii="Century Gothic" w:hAnsi="Century Gothic" w:cs="Arial"/>
          <w:b/>
          <w:color w:val="0070C0"/>
          <w:sz w:val="24"/>
          <w:szCs w:val="24"/>
        </w:rPr>
      </w:pPr>
    </w:p>
    <w:p w14:paraId="133409E5" w14:textId="77777777" w:rsidR="00F02C7E" w:rsidRPr="00D96501" w:rsidRDefault="00F02C7E" w:rsidP="00F02C7E">
      <w:pPr>
        <w:jc w:val="both"/>
        <w:rPr>
          <w:rFonts w:ascii="Century Gothic" w:hAnsi="Century Gothic" w:cs="Arial"/>
          <w:b/>
          <w:color w:val="0070C0"/>
          <w:sz w:val="24"/>
          <w:szCs w:val="24"/>
        </w:rPr>
      </w:pPr>
      <w:r w:rsidRPr="00D96501">
        <w:rPr>
          <w:rFonts w:ascii="Century Gothic" w:hAnsi="Century Gothic" w:cs="Arial"/>
          <w:b/>
          <w:color w:val="0070C0"/>
          <w:sz w:val="24"/>
          <w:szCs w:val="24"/>
        </w:rPr>
        <w:t>RECOMENDACIONES PARA INDICADORES CON CUMPLIMIENTO PARCIAL</w:t>
      </w:r>
    </w:p>
    <w:p w14:paraId="4E6C5189" w14:textId="77777777" w:rsidR="00F02C7E" w:rsidRDefault="00F02C7E" w:rsidP="00F02C7E">
      <w:pPr>
        <w:spacing w:after="0" w:line="240" w:lineRule="auto"/>
        <w:jc w:val="both"/>
        <w:rPr>
          <w:rFonts w:ascii="Century Gothic" w:hAnsi="Century Gothic" w:cs="Arial"/>
          <w:b/>
          <w:color w:val="0070C0"/>
          <w:sz w:val="24"/>
          <w:szCs w:val="24"/>
        </w:rPr>
      </w:pPr>
      <w:r w:rsidRPr="00D96501">
        <w:rPr>
          <w:rFonts w:ascii="Century Gothic" w:hAnsi="Century Gothic" w:cs="Arial"/>
          <w:b/>
          <w:color w:val="0070C0"/>
          <w:sz w:val="24"/>
          <w:szCs w:val="24"/>
        </w:rPr>
        <w:t>INDICADOR 2.1</w:t>
      </w:r>
    </w:p>
    <w:p w14:paraId="2C80C937" w14:textId="77777777" w:rsidR="00F02C7E" w:rsidRDefault="00F02C7E" w:rsidP="00F02C7E">
      <w:pPr>
        <w:spacing w:after="0" w:line="240" w:lineRule="auto"/>
        <w:jc w:val="both"/>
        <w:rPr>
          <w:rFonts w:ascii="Century Gothic" w:hAnsi="Century Gothic" w:cs="Arial"/>
          <w:b/>
          <w:color w:val="0070C0"/>
          <w:sz w:val="24"/>
          <w:szCs w:val="24"/>
        </w:rPr>
      </w:pPr>
    </w:p>
    <w:p w14:paraId="63B411A7" w14:textId="77777777" w:rsidR="00F02C7E" w:rsidRPr="00B02D4A" w:rsidRDefault="00F02C7E" w:rsidP="00F02C7E">
      <w:pPr>
        <w:spacing w:after="0" w:line="240" w:lineRule="auto"/>
        <w:jc w:val="both"/>
        <w:rPr>
          <w:rFonts w:ascii="Century Gothic" w:hAnsi="Century Gothic"/>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comendación COMEAA</w:t>
      </w:r>
    </w:p>
    <w:p w14:paraId="0E16293C" w14:textId="77777777" w:rsidR="00F02C7E" w:rsidRPr="00D96501" w:rsidRDefault="00F02C7E" w:rsidP="00F02C7E">
      <w:pPr>
        <w:autoSpaceDE w:val="0"/>
        <w:autoSpaceDN w:val="0"/>
        <w:adjustRightInd w:val="0"/>
        <w:spacing w:after="0" w:line="240" w:lineRule="auto"/>
        <w:jc w:val="both"/>
        <w:rPr>
          <w:rFonts w:ascii="Century Gothic" w:hAnsi="Century Gothic" w:cs="Arial"/>
          <w:sz w:val="24"/>
          <w:szCs w:val="24"/>
          <w:lang w:eastAsia="es-MX"/>
        </w:rPr>
      </w:pPr>
      <w:r w:rsidRPr="00D96501">
        <w:rPr>
          <w:rFonts w:ascii="Century Gothic" w:hAnsi="Century Gothic" w:cs="Arial"/>
          <w:sz w:val="24"/>
          <w:szCs w:val="24"/>
          <w:lang w:eastAsia="es-MX"/>
        </w:rPr>
        <w:t>Continuar en cada ingreso la retroalimentación con escuelas de nivel medio superior, de los resultados del examen de admisión.</w:t>
      </w:r>
    </w:p>
    <w:p w14:paraId="0338960D" w14:textId="77777777" w:rsidR="00F02C7E" w:rsidRPr="00D96501" w:rsidRDefault="00F02C7E" w:rsidP="00F02C7E">
      <w:pPr>
        <w:overflowPunct w:val="0"/>
        <w:autoSpaceDE w:val="0"/>
        <w:autoSpaceDN w:val="0"/>
        <w:adjustRightInd w:val="0"/>
        <w:spacing w:after="0" w:line="240" w:lineRule="auto"/>
        <w:jc w:val="both"/>
        <w:textAlignment w:val="baseline"/>
        <w:rPr>
          <w:rFonts w:ascii="Century Gothic" w:hAnsi="Century Gothic" w:cs="Arial"/>
          <w:sz w:val="24"/>
          <w:szCs w:val="24"/>
          <w:lang w:eastAsia="es-MX"/>
        </w:rPr>
      </w:pPr>
    </w:p>
    <w:p w14:paraId="2CE12D7E" w14:textId="77777777" w:rsidR="00F02C7E" w:rsidRDefault="00F02C7E" w:rsidP="00F02C7E">
      <w:pPr>
        <w:autoSpaceDE w:val="0"/>
        <w:autoSpaceDN w:val="0"/>
        <w:adjustRightInd w:val="0"/>
        <w:spacing w:after="0" w:line="240" w:lineRule="auto"/>
        <w:jc w:val="both"/>
        <w:rPr>
          <w:rFonts w:ascii="Century Gothic" w:hAnsi="Century Gothic" w:cs="Arial"/>
          <w:sz w:val="24"/>
          <w:szCs w:val="24"/>
          <w:lang w:eastAsia="es-MX"/>
        </w:rPr>
      </w:pPr>
      <w:r w:rsidRPr="00D96501">
        <w:rPr>
          <w:rFonts w:ascii="Century Gothic" w:hAnsi="Century Gothic" w:cs="Arial"/>
          <w:sz w:val="24"/>
          <w:szCs w:val="24"/>
          <w:lang w:eastAsia="es-MX"/>
        </w:rPr>
        <w:t>Llevar a cabo los análisis de los alumnos de nuevo ingreso de forma sistemática</w:t>
      </w:r>
      <w:r>
        <w:rPr>
          <w:rFonts w:ascii="Century Gothic" w:hAnsi="Century Gothic" w:cs="Arial"/>
          <w:sz w:val="24"/>
          <w:szCs w:val="24"/>
          <w:lang w:eastAsia="es-MX"/>
        </w:rPr>
        <w:t xml:space="preserve"> </w:t>
      </w:r>
      <w:r w:rsidRPr="00D96501">
        <w:rPr>
          <w:rFonts w:ascii="Century Gothic" w:hAnsi="Century Gothic" w:cs="Arial"/>
          <w:sz w:val="24"/>
          <w:szCs w:val="24"/>
          <w:lang w:eastAsia="es-MX"/>
        </w:rPr>
        <w:t>y para cada ingreso</w:t>
      </w:r>
      <w:r>
        <w:rPr>
          <w:rFonts w:ascii="Century Gothic" w:hAnsi="Century Gothic" w:cs="Arial"/>
          <w:sz w:val="24"/>
          <w:szCs w:val="24"/>
          <w:lang w:eastAsia="es-MX"/>
        </w:rPr>
        <w:t>.</w:t>
      </w:r>
    </w:p>
    <w:p w14:paraId="559AFA2A" w14:textId="77777777" w:rsidR="00F02C7E" w:rsidRDefault="00F02C7E" w:rsidP="00F02C7E">
      <w:pPr>
        <w:autoSpaceDE w:val="0"/>
        <w:autoSpaceDN w:val="0"/>
        <w:adjustRightInd w:val="0"/>
        <w:spacing w:after="0" w:line="240" w:lineRule="auto"/>
        <w:jc w:val="both"/>
        <w:rPr>
          <w:rFonts w:ascii="Century Gothic" w:hAnsi="Century Gothic" w:cs="Arial"/>
          <w:sz w:val="24"/>
          <w:szCs w:val="24"/>
          <w:lang w:eastAsia="es-MX"/>
        </w:rPr>
      </w:pPr>
    </w:p>
    <w:p w14:paraId="357C015D" w14:textId="77777777" w:rsidR="00F02C7E" w:rsidRDefault="00F02C7E" w:rsidP="00F02C7E">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714D1A09" w14:textId="77777777" w:rsidR="00F02C7E" w:rsidRPr="00DD265C" w:rsidRDefault="00F02C7E" w:rsidP="00F02C7E">
      <w:pPr>
        <w:spacing w:after="0"/>
        <w:jc w:val="both"/>
        <w:rPr>
          <w:rFonts w:ascii="Century Gothic" w:hAnsi="Century Gothic" w:cs="Arial"/>
          <w:color w:val="0070C0"/>
          <w:sz w:val="24"/>
          <w:szCs w:val="24"/>
          <w:lang w:val="es-ES"/>
        </w:rPr>
      </w:pPr>
    </w:p>
    <w:p w14:paraId="35ECAF86" w14:textId="017DCB0D" w:rsidR="00F02C7E" w:rsidRPr="006A49FE" w:rsidRDefault="00F02C7E" w:rsidP="00F02C7E">
      <w:pPr>
        <w:spacing w:after="0" w:line="360" w:lineRule="auto"/>
        <w:jc w:val="both"/>
        <w:rPr>
          <w:rFonts w:ascii="Century Gothic" w:hAnsi="Century Gothic" w:cs="Arial"/>
          <w:sz w:val="24"/>
          <w:szCs w:val="24"/>
        </w:rPr>
      </w:pPr>
      <w:r w:rsidRPr="006A49FE">
        <w:rPr>
          <w:rFonts w:ascii="Century Gothic" w:hAnsi="Century Gothic" w:cs="Arial"/>
          <w:sz w:val="24"/>
          <w:szCs w:val="24"/>
          <w:lang w:val="es-ES"/>
        </w:rPr>
        <w:t xml:space="preserve">La </w:t>
      </w:r>
      <w:r w:rsidRPr="006A49FE">
        <w:rPr>
          <w:rFonts w:ascii="Century Gothic" w:hAnsi="Century Gothic" w:cs="Arial"/>
          <w:sz w:val="24"/>
          <w:szCs w:val="24"/>
        </w:rPr>
        <w:t xml:space="preserve">Subdirección de Desarrollo Educativo </w:t>
      </w:r>
      <w:r w:rsidR="007D6126">
        <w:rPr>
          <w:rFonts w:ascii="Century Gothic" w:hAnsi="Century Gothic" w:cs="Arial"/>
          <w:sz w:val="24"/>
          <w:szCs w:val="24"/>
        </w:rPr>
        <w:t>elabora anualmente un documento</w:t>
      </w:r>
      <w:r w:rsidRPr="006A49FE">
        <w:rPr>
          <w:rFonts w:ascii="Century Gothic" w:hAnsi="Century Gothic" w:cs="Arial"/>
          <w:sz w:val="24"/>
          <w:szCs w:val="24"/>
        </w:rPr>
        <w:t xml:space="preserve"> donde se concentran los resultados</w:t>
      </w:r>
      <w:r w:rsidR="007D6126">
        <w:rPr>
          <w:rFonts w:ascii="Century Gothic" w:hAnsi="Century Gothic" w:cs="Arial"/>
          <w:sz w:val="24"/>
          <w:szCs w:val="24"/>
        </w:rPr>
        <w:t>,</w:t>
      </w:r>
      <w:r w:rsidRPr="006A49FE">
        <w:rPr>
          <w:rFonts w:ascii="Century Gothic" w:hAnsi="Century Gothic" w:cs="Arial"/>
          <w:sz w:val="24"/>
          <w:szCs w:val="24"/>
        </w:rPr>
        <w:t xml:space="preserve"> </w:t>
      </w:r>
      <w:r w:rsidRPr="006A49FE">
        <w:rPr>
          <w:rFonts w:ascii="Century Gothic" w:hAnsi="Century Gothic" w:cs="Arial"/>
          <w:bCs/>
          <w:sz w:val="24"/>
          <w:szCs w:val="24"/>
        </w:rPr>
        <w:t xml:space="preserve">del examen de selección y de diagnóstico, </w:t>
      </w:r>
      <w:r w:rsidRPr="006A49FE">
        <w:rPr>
          <w:rFonts w:ascii="Century Gothic" w:hAnsi="Century Gothic" w:cs="Arial"/>
          <w:sz w:val="24"/>
          <w:szCs w:val="24"/>
        </w:rPr>
        <w:t xml:space="preserve">de los aspirantes que presentaron el EXANI-II para </w:t>
      </w:r>
      <w:r w:rsidR="003D2B52" w:rsidRPr="006A49FE">
        <w:rPr>
          <w:rFonts w:ascii="Century Gothic" w:hAnsi="Century Gothic" w:cs="Arial"/>
          <w:sz w:val="24"/>
          <w:szCs w:val="24"/>
        </w:rPr>
        <w:t>poder ingresar</w:t>
      </w:r>
      <w:r w:rsidRPr="006A49FE">
        <w:rPr>
          <w:rFonts w:ascii="Century Gothic" w:hAnsi="Century Gothic" w:cs="Arial"/>
          <w:sz w:val="24"/>
          <w:szCs w:val="24"/>
        </w:rPr>
        <w:t xml:space="preserve"> a la UAAAN. Estos resultados (2017) </w:t>
      </w:r>
      <w:r w:rsidRPr="006A49FE">
        <w:rPr>
          <w:rFonts w:ascii="Century Gothic" w:hAnsi="Century Gothic" w:cs="Arial"/>
          <w:bCs/>
          <w:sz w:val="24"/>
          <w:szCs w:val="24"/>
        </w:rPr>
        <w:t xml:space="preserve">son proporcionados </w:t>
      </w:r>
      <w:r w:rsidRPr="006A49FE">
        <w:rPr>
          <w:rFonts w:ascii="Century Gothic" w:hAnsi="Century Gothic" w:cs="Arial"/>
          <w:sz w:val="24"/>
          <w:szCs w:val="24"/>
        </w:rPr>
        <w:t xml:space="preserve">por el Centro Nacional de Evaluación para la Educación Superior A.C. (CENEVAL), quien es la instancia responsable de la aplicación del examen de selección. </w:t>
      </w:r>
    </w:p>
    <w:p w14:paraId="54168304" w14:textId="53457A4A" w:rsidR="00F02C7E" w:rsidRDefault="00F02C7E" w:rsidP="00F02C7E">
      <w:pPr>
        <w:spacing w:after="0" w:line="360" w:lineRule="auto"/>
        <w:jc w:val="both"/>
        <w:rPr>
          <w:rFonts w:ascii="Century Gothic" w:hAnsi="Century Gothic" w:cs="Arial"/>
        </w:rPr>
      </w:pPr>
      <w:r w:rsidRPr="006A49FE">
        <w:rPr>
          <w:rFonts w:ascii="Century Gothic" w:hAnsi="Century Gothic" w:cs="Arial"/>
          <w:sz w:val="24"/>
          <w:szCs w:val="24"/>
        </w:rPr>
        <w:t xml:space="preserve">La Universidad, a través de la Subdirección de Desarrollo Educativo, envía este documento a los Directivos de las Escuelas de Nivel Medio Superior de las que provienen nuestros alumnos. Lo anterior con la finalidad de mantener un </w:t>
      </w:r>
      <w:r w:rsidRPr="006A49FE">
        <w:rPr>
          <w:rFonts w:ascii="Century Gothic" w:hAnsi="Century Gothic" w:cs="Arial"/>
          <w:sz w:val="24"/>
          <w:szCs w:val="24"/>
          <w:lang w:val="es-ES"/>
        </w:rPr>
        <w:t>vínculo de información con estas escuelas y continuar con el mecanismo de retroalimentación</w:t>
      </w:r>
      <w:r>
        <w:rPr>
          <w:rFonts w:ascii="Century Gothic" w:hAnsi="Century Gothic" w:cs="Arial"/>
          <w:sz w:val="24"/>
          <w:szCs w:val="24"/>
          <w:lang w:val="es-ES"/>
        </w:rPr>
        <w:t>;</w:t>
      </w:r>
      <w:r w:rsidRPr="006A49FE">
        <w:rPr>
          <w:rFonts w:ascii="Century Gothic" w:hAnsi="Century Gothic" w:cs="Arial"/>
          <w:sz w:val="24"/>
          <w:szCs w:val="24"/>
          <w:lang w:val="es-ES"/>
        </w:rPr>
        <w:t xml:space="preserve"> </w:t>
      </w:r>
      <w:r w:rsidRPr="006A49FE">
        <w:rPr>
          <w:rFonts w:ascii="Century Gothic" w:hAnsi="Century Gothic"/>
          <w:sz w:val="24"/>
          <w:szCs w:val="24"/>
        </w:rPr>
        <w:t xml:space="preserve">se espera que </w:t>
      </w:r>
      <w:r>
        <w:rPr>
          <w:rFonts w:ascii="Century Gothic" w:hAnsi="Century Gothic"/>
          <w:sz w:val="24"/>
          <w:szCs w:val="24"/>
        </w:rPr>
        <w:t>estas acciones</w:t>
      </w:r>
      <w:r w:rsidRPr="006A49FE">
        <w:rPr>
          <w:rFonts w:ascii="Century Gothic" w:hAnsi="Century Gothic" w:cs="Arial"/>
          <w:sz w:val="24"/>
          <w:szCs w:val="24"/>
          <w:lang w:eastAsia="es-ES"/>
        </w:rPr>
        <w:t xml:space="preserve"> se traduzcan en un mejor nivel académico de los aspirantes a ingresar a la Universidad. </w:t>
      </w:r>
      <w:r w:rsidRPr="006A49FE">
        <w:rPr>
          <w:rFonts w:ascii="Century Gothic" w:hAnsi="Century Gothic"/>
          <w:sz w:val="24"/>
          <w:szCs w:val="24"/>
        </w:rPr>
        <w:t>Debido a que algunas escuelas de procedencia cuentan con un número muy reducido de sustentantes, este informe se envió únicamente a las escuelas que se ubican en estados con más de 100 aspirantes a las carreras que ofrece la UAAAN</w:t>
      </w:r>
      <w:r>
        <w:rPr>
          <w:rFonts w:ascii="Century Gothic" w:hAnsi="Century Gothic"/>
          <w:sz w:val="24"/>
          <w:szCs w:val="24"/>
        </w:rPr>
        <w:t>;</w:t>
      </w:r>
      <w:r w:rsidRPr="006A49FE">
        <w:rPr>
          <w:rFonts w:ascii="Century Gothic" w:hAnsi="Century Gothic"/>
          <w:sz w:val="24"/>
          <w:szCs w:val="24"/>
        </w:rPr>
        <w:t xml:space="preserve">  además </w:t>
      </w:r>
      <w:r>
        <w:rPr>
          <w:rFonts w:ascii="Century Gothic" w:hAnsi="Century Gothic"/>
          <w:sz w:val="24"/>
          <w:szCs w:val="24"/>
        </w:rPr>
        <w:t>de aquellas instituciones que tuvieran</w:t>
      </w:r>
      <w:r w:rsidRPr="00E64CCA">
        <w:rPr>
          <w:rFonts w:ascii="Century Gothic" w:hAnsi="Century Gothic"/>
          <w:sz w:val="24"/>
          <w:szCs w:val="24"/>
        </w:rPr>
        <w:t xml:space="preserve"> más de cinco aspirantes  </w:t>
      </w:r>
      <w:hyperlink r:id="rId22" w:history="1">
        <w:r w:rsidRPr="003D2B52">
          <w:rPr>
            <w:rStyle w:val="Hipervnculo"/>
            <w:rFonts w:ascii="Century Gothic" w:hAnsi="Century Gothic" w:cs="Arial"/>
            <w:sz w:val="24"/>
            <w:szCs w:val="24"/>
          </w:rPr>
          <w:t xml:space="preserve">(2.1 Informe </w:t>
        </w:r>
        <w:r w:rsidRPr="003D2B52">
          <w:rPr>
            <w:rStyle w:val="Hipervnculo"/>
            <w:rFonts w:ascii="Century Gothic" w:eastAsia="Arial Unicode MS" w:hAnsi="Century Gothic" w:cs="Arial Unicode MS"/>
            <w:sz w:val="24"/>
            <w:szCs w:val="24"/>
          </w:rPr>
          <w:t>Resultados Examen Selección Escuelas Procedencia, 2017 pg. 14-37</w:t>
        </w:r>
      </w:hyperlink>
      <w:r w:rsidRPr="00202917">
        <w:rPr>
          <w:rFonts w:ascii="Century Gothic" w:eastAsia="Arial Unicode MS" w:hAnsi="Century Gothic" w:cs="Arial Unicode MS"/>
          <w:color w:val="0000FF"/>
          <w:sz w:val="24"/>
          <w:szCs w:val="24"/>
        </w:rPr>
        <w:t>).</w:t>
      </w:r>
      <w:r w:rsidRPr="009878CA">
        <w:rPr>
          <w:rFonts w:ascii="Century Gothic" w:eastAsia="Arial Unicode MS" w:hAnsi="Century Gothic" w:cs="Arial Unicode MS"/>
          <w:color w:val="0070C0"/>
          <w:sz w:val="24"/>
          <w:szCs w:val="24"/>
        </w:rPr>
        <w:t xml:space="preserve"> </w:t>
      </w:r>
      <w:r w:rsidRPr="008A5846">
        <w:rPr>
          <w:rFonts w:ascii="Century Gothic" w:eastAsia="Arial Unicode MS" w:hAnsi="Century Gothic" w:cs="Arial Unicode MS"/>
          <w:sz w:val="24"/>
          <w:szCs w:val="24"/>
        </w:rPr>
        <w:lastRenderedPageBreak/>
        <w:t xml:space="preserve">Estos resultados </w:t>
      </w:r>
      <w:r>
        <w:rPr>
          <w:rFonts w:ascii="Century Gothic" w:eastAsia="Arial Unicode MS" w:hAnsi="Century Gothic" w:cs="Arial Unicode MS"/>
          <w:sz w:val="24"/>
          <w:szCs w:val="24"/>
        </w:rPr>
        <w:t>son</w:t>
      </w:r>
      <w:r w:rsidRPr="00E64CCA">
        <w:rPr>
          <w:rFonts w:ascii="Century Gothic" w:hAnsi="Century Gothic" w:cs="Arial"/>
          <w:sz w:val="24"/>
          <w:szCs w:val="24"/>
        </w:rPr>
        <w:t xml:space="preserve"> utilizad</w:t>
      </w:r>
      <w:r>
        <w:rPr>
          <w:rFonts w:ascii="Century Gothic" w:hAnsi="Century Gothic" w:cs="Arial"/>
          <w:sz w:val="24"/>
          <w:szCs w:val="24"/>
        </w:rPr>
        <w:t>os</w:t>
      </w:r>
      <w:r w:rsidRPr="00E64CCA">
        <w:rPr>
          <w:rFonts w:ascii="Century Gothic" w:hAnsi="Century Gothic" w:cs="Arial"/>
          <w:sz w:val="24"/>
          <w:szCs w:val="24"/>
        </w:rPr>
        <w:t xml:space="preserve"> en el Programa Educativo </w:t>
      </w:r>
      <w:r>
        <w:rPr>
          <w:rFonts w:ascii="Century Gothic" w:hAnsi="Century Gothic" w:cs="Arial"/>
          <w:sz w:val="24"/>
          <w:szCs w:val="24"/>
        </w:rPr>
        <w:t>con el propósito de</w:t>
      </w:r>
      <w:r w:rsidRPr="00E64CCA">
        <w:rPr>
          <w:rFonts w:ascii="Century Gothic" w:hAnsi="Century Gothic" w:cs="Arial"/>
          <w:sz w:val="24"/>
          <w:szCs w:val="24"/>
        </w:rPr>
        <w:t xml:space="preserve"> implementar las acciones necesarias</w:t>
      </w:r>
      <w:r w:rsidR="007D6126">
        <w:rPr>
          <w:rFonts w:ascii="Century Gothic" w:hAnsi="Century Gothic" w:cs="Arial"/>
          <w:sz w:val="24"/>
          <w:szCs w:val="24"/>
        </w:rPr>
        <w:t>,</w:t>
      </w:r>
      <w:r w:rsidRPr="00E64CCA">
        <w:rPr>
          <w:rFonts w:ascii="Century Gothic" w:hAnsi="Century Gothic" w:cs="Arial"/>
          <w:sz w:val="24"/>
          <w:szCs w:val="24"/>
        </w:rPr>
        <w:t xml:space="preserve"> para nivelar los conocimientos básicos establecidos en el perfil de ingreso</w:t>
      </w:r>
      <w:r>
        <w:rPr>
          <w:rFonts w:ascii="Century Gothic" w:hAnsi="Century Gothic" w:cs="Arial"/>
          <w:sz w:val="24"/>
          <w:szCs w:val="24"/>
        </w:rPr>
        <w:t>;</w:t>
      </w:r>
      <w:r w:rsidRPr="00E64CCA">
        <w:rPr>
          <w:rFonts w:ascii="Century Gothic" w:hAnsi="Century Gothic" w:cs="Arial"/>
          <w:sz w:val="24"/>
          <w:szCs w:val="24"/>
        </w:rPr>
        <w:t xml:space="preserve"> así mismo</w:t>
      </w:r>
      <w:r>
        <w:rPr>
          <w:rFonts w:ascii="Century Gothic" w:hAnsi="Century Gothic" w:cs="Arial"/>
          <w:sz w:val="24"/>
          <w:szCs w:val="24"/>
        </w:rPr>
        <w:t>,</w:t>
      </w:r>
      <w:r w:rsidRPr="00E64CCA">
        <w:rPr>
          <w:rFonts w:ascii="Century Gothic" w:hAnsi="Century Gothic" w:cs="Arial"/>
          <w:sz w:val="24"/>
          <w:szCs w:val="24"/>
        </w:rPr>
        <w:t xml:space="preserve"> para canalizar </w:t>
      </w:r>
      <w:r>
        <w:rPr>
          <w:rFonts w:ascii="Century Gothic" w:hAnsi="Century Gothic" w:cs="Arial"/>
          <w:sz w:val="24"/>
          <w:szCs w:val="24"/>
        </w:rPr>
        <w:t>l</w:t>
      </w:r>
      <w:r w:rsidRPr="00E64CCA">
        <w:rPr>
          <w:rFonts w:ascii="Century Gothic" w:hAnsi="Century Gothic" w:cs="Arial"/>
          <w:sz w:val="24"/>
          <w:szCs w:val="24"/>
        </w:rPr>
        <w:t>a atención de desórdenes de tipo psicológico, conductual y vocacional a quien así</w:t>
      </w:r>
      <w:r w:rsidR="007D6126">
        <w:rPr>
          <w:rFonts w:ascii="Century Gothic" w:hAnsi="Century Gothic" w:cs="Arial"/>
          <w:sz w:val="24"/>
          <w:szCs w:val="24"/>
        </w:rPr>
        <w:t>,</w:t>
      </w:r>
      <w:r w:rsidRPr="00E64CCA">
        <w:rPr>
          <w:rFonts w:ascii="Century Gothic" w:hAnsi="Century Gothic" w:cs="Arial"/>
          <w:sz w:val="24"/>
          <w:szCs w:val="24"/>
        </w:rPr>
        <w:t xml:space="preserve"> lo requiera.</w:t>
      </w:r>
    </w:p>
    <w:p w14:paraId="7EAD1A66" w14:textId="77777777" w:rsidR="00F02C7E" w:rsidRDefault="00F02C7E" w:rsidP="00F02C7E">
      <w:pPr>
        <w:spacing w:after="0" w:line="360" w:lineRule="auto"/>
        <w:jc w:val="both"/>
        <w:rPr>
          <w:rFonts w:ascii="Century Gothic" w:hAnsi="Century Gothic" w:cs="Arial"/>
        </w:rPr>
      </w:pPr>
    </w:p>
    <w:p w14:paraId="51DAB51D" w14:textId="48967E9C" w:rsidR="00F02C7E" w:rsidRPr="00F26A07" w:rsidRDefault="00F02C7E" w:rsidP="00F02C7E">
      <w:pPr>
        <w:spacing w:after="0" w:line="360" w:lineRule="auto"/>
        <w:jc w:val="both"/>
        <w:rPr>
          <w:rFonts w:ascii="Century Gothic" w:hAnsi="Century Gothic" w:cs="Arial"/>
          <w:b/>
          <w:color w:val="4472C4" w:themeColor="accent5"/>
          <w:sz w:val="24"/>
          <w:szCs w:val="24"/>
        </w:rPr>
      </w:pPr>
      <w:r>
        <w:rPr>
          <w:rFonts w:ascii="Century Gothic" w:hAnsi="Century Gothic" w:cs="Arial"/>
        </w:rPr>
        <w:t xml:space="preserve">El </w:t>
      </w:r>
      <w:r w:rsidRPr="00F26A07">
        <w:rPr>
          <w:rFonts w:ascii="Century Gothic" w:hAnsi="Century Gothic" w:cs="Arial"/>
          <w:sz w:val="24"/>
          <w:szCs w:val="24"/>
          <w:lang w:eastAsia="es-ES"/>
        </w:rPr>
        <w:t>perfil de ingreso</w:t>
      </w:r>
      <w:r>
        <w:rPr>
          <w:rFonts w:ascii="Century Gothic" w:hAnsi="Century Gothic" w:cs="Arial"/>
          <w:sz w:val="24"/>
          <w:szCs w:val="24"/>
          <w:lang w:eastAsia="es-ES"/>
        </w:rPr>
        <w:t xml:space="preserve"> de los alumnos en </w:t>
      </w:r>
      <w:r w:rsidRPr="00F26A07">
        <w:rPr>
          <w:rFonts w:ascii="Century Gothic" w:hAnsi="Century Gothic" w:cs="Arial"/>
          <w:sz w:val="24"/>
          <w:szCs w:val="24"/>
          <w:lang w:eastAsia="es-ES"/>
        </w:rPr>
        <w:t>términos de conocimientos, habilidades, actitudes, vocación, proyección y requisitos académicos</w:t>
      </w:r>
      <w:r>
        <w:rPr>
          <w:rFonts w:ascii="Century Gothic" w:hAnsi="Century Gothic" w:cs="Arial"/>
          <w:sz w:val="24"/>
          <w:szCs w:val="24"/>
          <w:lang w:eastAsia="es-ES"/>
        </w:rPr>
        <w:t xml:space="preserve"> </w:t>
      </w:r>
      <w:r w:rsidR="003D2B52">
        <w:rPr>
          <w:rFonts w:ascii="Century Gothic" w:hAnsi="Century Gothic" w:cs="Arial"/>
          <w:sz w:val="24"/>
          <w:szCs w:val="24"/>
          <w:lang w:eastAsia="es-ES"/>
        </w:rPr>
        <w:t>está claramente</w:t>
      </w:r>
      <w:r w:rsidRPr="00F26A07">
        <w:rPr>
          <w:rFonts w:ascii="Century Gothic" w:hAnsi="Century Gothic" w:cs="Arial"/>
          <w:sz w:val="24"/>
          <w:szCs w:val="24"/>
          <w:lang w:eastAsia="es-ES"/>
        </w:rPr>
        <w:t xml:space="preserve"> definido</w:t>
      </w:r>
      <w:r>
        <w:rPr>
          <w:rFonts w:ascii="Century Gothic" w:hAnsi="Century Gothic" w:cs="Arial"/>
          <w:sz w:val="24"/>
          <w:szCs w:val="24"/>
          <w:lang w:eastAsia="es-ES"/>
        </w:rPr>
        <w:t xml:space="preserve"> en el Programa Educativo de </w:t>
      </w:r>
      <w:r w:rsidRPr="00F26A07">
        <w:rPr>
          <w:rFonts w:ascii="Century Gothic" w:hAnsi="Century Gothic" w:cs="Arial"/>
          <w:sz w:val="24"/>
          <w:szCs w:val="24"/>
          <w:lang w:eastAsia="es-ES"/>
        </w:rPr>
        <w:t>Ingeniero Agrónomo en Producción</w:t>
      </w:r>
      <w:r>
        <w:rPr>
          <w:rFonts w:ascii="Century Gothic" w:hAnsi="Century Gothic" w:cs="Arial"/>
          <w:sz w:val="24"/>
          <w:szCs w:val="24"/>
          <w:lang w:eastAsia="es-ES"/>
        </w:rPr>
        <w:t xml:space="preserve">. </w:t>
      </w:r>
      <w:r w:rsidRPr="00F26A07">
        <w:rPr>
          <w:rFonts w:ascii="Century Gothic" w:hAnsi="Century Gothic" w:cs="Arial"/>
          <w:sz w:val="24"/>
          <w:szCs w:val="24"/>
          <w:lang w:eastAsia="es-ES"/>
        </w:rPr>
        <w:t>E</w:t>
      </w:r>
      <w:r w:rsidRPr="00F26A07">
        <w:rPr>
          <w:rFonts w:ascii="Century Gothic" w:eastAsia="Times New Roman" w:hAnsi="Century Gothic" w:cs="Arial"/>
          <w:color w:val="000000"/>
          <w:sz w:val="24"/>
          <w:szCs w:val="24"/>
          <w:lang w:eastAsia="es-MX"/>
        </w:rPr>
        <w:t>l aspirante a ingresar al Programa deberá demostrar conocimientos en las áreas de ciencias naturales, ciencias sociales, matemáticas, español e inglés; además de poseer habilidades intelectuales, razonamiento verbal</w:t>
      </w:r>
      <w:r>
        <w:rPr>
          <w:rFonts w:ascii="Century Gothic" w:eastAsia="Times New Roman" w:hAnsi="Century Gothic" w:cs="Arial"/>
          <w:color w:val="000000"/>
          <w:sz w:val="24"/>
          <w:szCs w:val="24"/>
          <w:lang w:eastAsia="es-MX"/>
        </w:rPr>
        <w:t xml:space="preserve"> y</w:t>
      </w:r>
      <w:r w:rsidRPr="00F26A07">
        <w:rPr>
          <w:rFonts w:ascii="Century Gothic" w:eastAsia="Times New Roman" w:hAnsi="Century Gothic" w:cs="Arial"/>
          <w:color w:val="000000"/>
          <w:sz w:val="24"/>
          <w:szCs w:val="24"/>
          <w:lang w:eastAsia="es-MX"/>
        </w:rPr>
        <w:t xml:space="preserve"> matemático</w:t>
      </w:r>
      <w:r>
        <w:rPr>
          <w:rFonts w:ascii="Century Gothic" w:eastAsia="Times New Roman" w:hAnsi="Century Gothic" w:cs="Arial"/>
          <w:color w:val="000000"/>
          <w:sz w:val="24"/>
          <w:szCs w:val="24"/>
          <w:lang w:eastAsia="es-MX"/>
        </w:rPr>
        <w:t>; así como,</w:t>
      </w:r>
      <w:r w:rsidRPr="00F26A07">
        <w:rPr>
          <w:rFonts w:ascii="Century Gothic" w:eastAsia="Times New Roman" w:hAnsi="Century Gothic" w:cs="Arial"/>
          <w:color w:val="000000"/>
          <w:sz w:val="24"/>
          <w:szCs w:val="24"/>
          <w:lang w:eastAsia="es-MX"/>
        </w:rPr>
        <w:t xml:space="preserve"> conocimientos disciplinarios. </w:t>
      </w:r>
      <w:r>
        <w:rPr>
          <w:rFonts w:ascii="Century Gothic" w:eastAsia="Times New Roman" w:hAnsi="Century Gothic" w:cs="Arial"/>
          <w:color w:val="000000"/>
          <w:sz w:val="24"/>
          <w:szCs w:val="24"/>
          <w:lang w:eastAsia="es-MX"/>
        </w:rPr>
        <w:t>E</w:t>
      </w:r>
      <w:r>
        <w:rPr>
          <w:rFonts w:ascii="Century Gothic" w:hAnsi="Century Gothic" w:cs="Arial"/>
          <w:sz w:val="24"/>
          <w:szCs w:val="24"/>
        </w:rPr>
        <w:t xml:space="preserve">l Programa Educativo de Ingeniero Agrónomo en Producción continúa aplicando encuestas </w:t>
      </w:r>
      <w:r w:rsidR="003D2B52">
        <w:rPr>
          <w:rFonts w:ascii="Century Gothic" w:hAnsi="Century Gothic" w:cs="Arial"/>
          <w:sz w:val="24"/>
          <w:szCs w:val="24"/>
        </w:rPr>
        <w:t>anualmente, con</w:t>
      </w:r>
      <w:r w:rsidRPr="00F26A07">
        <w:rPr>
          <w:rFonts w:ascii="Century Gothic" w:hAnsi="Century Gothic" w:cs="Arial"/>
          <w:sz w:val="24"/>
          <w:szCs w:val="24"/>
        </w:rPr>
        <w:t xml:space="preserve"> la finalidad de detectar la vocación </w:t>
      </w:r>
      <w:r w:rsidRPr="00F26A07">
        <w:rPr>
          <w:rFonts w:ascii="Century Gothic" w:hAnsi="Century Gothic" w:cs="Arial"/>
          <w:color w:val="000000"/>
          <w:sz w:val="24"/>
          <w:szCs w:val="24"/>
        </w:rPr>
        <w:t>y las habilidades de los aspirantes al Programa de IAPr</w:t>
      </w:r>
      <w:r w:rsidR="007D6126">
        <w:rPr>
          <w:rFonts w:ascii="Century Gothic" w:hAnsi="Century Gothic" w:cs="Arial"/>
          <w:color w:val="000000"/>
          <w:sz w:val="24"/>
          <w:szCs w:val="24"/>
        </w:rPr>
        <w:t>;</w:t>
      </w:r>
      <w:r>
        <w:rPr>
          <w:rFonts w:ascii="Century Gothic" w:hAnsi="Century Gothic" w:cs="Arial"/>
          <w:color w:val="000000"/>
          <w:sz w:val="24"/>
          <w:szCs w:val="24"/>
        </w:rPr>
        <w:t xml:space="preserve"> para ello, </w:t>
      </w:r>
      <w:r>
        <w:rPr>
          <w:rFonts w:ascii="Century Gothic" w:hAnsi="Century Gothic" w:cs="Arial"/>
          <w:sz w:val="24"/>
          <w:szCs w:val="24"/>
        </w:rPr>
        <w:t>se aplicó la encuesta a 65 alumnos de la Generación Ingreso 2017</w:t>
      </w:r>
      <w:r w:rsidRPr="00F26A07">
        <w:rPr>
          <w:rFonts w:ascii="Century Gothic" w:hAnsi="Century Gothic" w:cs="Arial"/>
          <w:color w:val="000000"/>
          <w:sz w:val="24"/>
          <w:szCs w:val="24"/>
        </w:rPr>
        <w:t>.</w:t>
      </w:r>
      <w:r>
        <w:rPr>
          <w:rFonts w:ascii="Century Gothic" w:hAnsi="Century Gothic" w:cs="Arial"/>
          <w:color w:val="000000"/>
          <w:sz w:val="24"/>
          <w:szCs w:val="24"/>
        </w:rPr>
        <w:t xml:space="preserve"> </w:t>
      </w:r>
      <w:r w:rsidRPr="00F26A07">
        <w:rPr>
          <w:rFonts w:ascii="Century Gothic" w:hAnsi="Century Gothic" w:cs="Arial"/>
          <w:color w:val="000000"/>
          <w:sz w:val="24"/>
          <w:szCs w:val="24"/>
        </w:rPr>
        <w:t xml:space="preserve"> Las preguntas </w:t>
      </w:r>
      <w:r>
        <w:rPr>
          <w:rFonts w:ascii="Century Gothic" w:hAnsi="Century Gothic" w:cs="Arial"/>
          <w:color w:val="000000"/>
          <w:sz w:val="24"/>
          <w:szCs w:val="24"/>
        </w:rPr>
        <w:t>se enfocaron</w:t>
      </w:r>
      <w:r w:rsidRPr="00F26A07">
        <w:rPr>
          <w:rFonts w:ascii="Century Gothic" w:hAnsi="Century Gothic" w:cs="Arial"/>
          <w:color w:val="000000"/>
          <w:sz w:val="24"/>
          <w:szCs w:val="24"/>
        </w:rPr>
        <w:t xml:space="preserve"> a determinar la forma de estudiar, </w:t>
      </w:r>
      <w:r>
        <w:rPr>
          <w:rFonts w:ascii="Century Gothic" w:hAnsi="Century Gothic" w:cs="Arial"/>
          <w:color w:val="000000"/>
          <w:sz w:val="24"/>
          <w:szCs w:val="24"/>
        </w:rPr>
        <w:t xml:space="preserve">el </w:t>
      </w:r>
      <w:r w:rsidRPr="00F26A07">
        <w:rPr>
          <w:rFonts w:ascii="Century Gothic" w:hAnsi="Century Gothic" w:cs="Arial"/>
          <w:color w:val="000000"/>
          <w:sz w:val="24"/>
          <w:szCs w:val="24"/>
        </w:rPr>
        <w:t xml:space="preserve">interés científico, </w:t>
      </w:r>
      <w:r>
        <w:rPr>
          <w:rFonts w:ascii="Century Gothic" w:hAnsi="Century Gothic" w:cs="Arial"/>
          <w:color w:val="000000"/>
          <w:sz w:val="24"/>
          <w:szCs w:val="24"/>
        </w:rPr>
        <w:t xml:space="preserve">el </w:t>
      </w:r>
      <w:r w:rsidRPr="00F26A07">
        <w:rPr>
          <w:rFonts w:ascii="Century Gothic" w:hAnsi="Century Gothic" w:cs="Arial"/>
          <w:color w:val="000000"/>
          <w:sz w:val="24"/>
          <w:szCs w:val="24"/>
        </w:rPr>
        <w:t xml:space="preserve">amor a la naturaleza, </w:t>
      </w:r>
      <w:r>
        <w:rPr>
          <w:rFonts w:ascii="Century Gothic" w:hAnsi="Century Gothic" w:cs="Arial"/>
          <w:color w:val="000000"/>
          <w:sz w:val="24"/>
          <w:szCs w:val="24"/>
        </w:rPr>
        <w:t>su ac</w:t>
      </w:r>
      <w:r w:rsidRPr="00F26A07">
        <w:rPr>
          <w:rFonts w:ascii="Century Gothic" w:hAnsi="Century Gothic" w:cs="Arial"/>
          <w:color w:val="000000"/>
          <w:sz w:val="24"/>
          <w:szCs w:val="24"/>
        </w:rPr>
        <w:t xml:space="preserve">titud hacia el trabajo, </w:t>
      </w:r>
      <w:r>
        <w:rPr>
          <w:rFonts w:ascii="Century Gothic" w:hAnsi="Century Gothic" w:cs="Arial"/>
          <w:color w:val="000000"/>
          <w:sz w:val="24"/>
          <w:szCs w:val="24"/>
        </w:rPr>
        <w:t xml:space="preserve">su sentido de </w:t>
      </w:r>
      <w:r w:rsidRPr="00F26A07">
        <w:rPr>
          <w:rFonts w:ascii="Century Gothic" w:hAnsi="Century Gothic" w:cs="Arial"/>
          <w:color w:val="000000"/>
          <w:sz w:val="24"/>
          <w:szCs w:val="24"/>
        </w:rPr>
        <w:t xml:space="preserve">innovación y </w:t>
      </w:r>
      <w:r>
        <w:rPr>
          <w:rFonts w:ascii="Century Gothic" w:hAnsi="Century Gothic" w:cs="Arial"/>
          <w:color w:val="000000"/>
          <w:sz w:val="24"/>
          <w:szCs w:val="24"/>
        </w:rPr>
        <w:t xml:space="preserve">valores como la </w:t>
      </w:r>
      <w:r w:rsidRPr="00F26A07">
        <w:rPr>
          <w:rFonts w:ascii="Century Gothic" w:hAnsi="Century Gothic" w:cs="Arial"/>
          <w:color w:val="000000"/>
          <w:sz w:val="24"/>
          <w:szCs w:val="24"/>
        </w:rPr>
        <w:t xml:space="preserve">honestidad. </w:t>
      </w:r>
      <w:r>
        <w:rPr>
          <w:rFonts w:ascii="Century Gothic" w:hAnsi="Century Gothic" w:cs="Arial"/>
          <w:color w:val="000000"/>
          <w:sz w:val="24"/>
          <w:szCs w:val="24"/>
        </w:rPr>
        <w:t xml:space="preserve">Aun cuando esta encuesta fue aplicada después de que los alumnos fueron aceptados, </w:t>
      </w:r>
      <w:r w:rsidRPr="00F26A07">
        <w:rPr>
          <w:rFonts w:ascii="Century Gothic" w:hAnsi="Century Gothic" w:cs="Arial"/>
          <w:sz w:val="24"/>
          <w:szCs w:val="24"/>
        </w:rPr>
        <w:t xml:space="preserve">los </w:t>
      </w:r>
      <w:r>
        <w:rPr>
          <w:rFonts w:ascii="Century Gothic" w:hAnsi="Century Gothic" w:cs="Arial"/>
          <w:sz w:val="24"/>
          <w:szCs w:val="24"/>
        </w:rPr>
        <w:t>análisis</w:t>
      </w:r>
      <w:r w:rsidRPr="00F26A07">
        <w:rPr>
          <w:rFonts w:ascii="Century Gothic" w:hAnsi="Century Gothic" w:cs="Arial"/>
          <w:sz w:val="24"/>
          <w:szCs w:val="24"/>
        </w:rPr>
        <w:t xml:space="preserve"> </w:t>
      </w:r>
      <w:r>
        <w:rPr>
          <w:rFonts w:ascii="Century Gothic" w:hAnsi="Century Gothic" w:cs="Arial"/>
          <w:sz w:val="24"/>
          <w:szCs w:val="24"/>
        </w:rPr>
        <w:t xml:space="preserve">realizados </w:t>
      </w:r>
      <w:r w:rsidR="003D2B52">
        <w:rPr>
          <w:rFonts w:ascii="Century Gothic" w:hAnsi="Century Gothic" w:cs="Arial"/>
          <w:sz w:val="24"/>
          <w:szCs w:val="24"/>
        </w:rPr>
        <w:t xml:space="preserve">indican </w:t>
      </w:r>
      <w:r w:rsidR="003D2B52" w:rsidRPr="00F26A07">
        <w:rPr>
          <w:rFonts w:ascii="Century Gothic" w:hAnsi="Century Gothic" w:cs="Arial"/>
          <w:sz w:val="24"/>
          <w:szCs w:val="24"/>
        </w:rPr>
        <w:t>que</w:t>
      </w:r>
      <w:r w:rsidRPr="00F26A07">
        <w:rPr>
          <w:rFonts w:ascii="Century Gothic" w:hAnsi="Century Gothic" w:cs="Arial"/>
          <w:sz w:val="24"/>
          <w:szCs w:val="24"/>
        </w:rPr>
        <w:t xml:space="preserve"> los </w:t>
      </w:r>
      <w:r>
        <w:rPr>
          <w:rFonts w:ascii="Century Gothic" w:hAnsi="Century Gothic" w:cs="Arial"/>
          <w:sz w:val="24"/>
          <w:szCs w:val="24"/>
        </w:rPr>
        <w:t xml:space="preserve">estudiantes </w:t>
      </w:r>
      <w:r w:rsidRPr="00F26A07">
        <w:rPr>
          <w:rFonts w:ascii="Century Gothic" w:hAnsi="Century Gothic" w:cs="Arial"/>
          <w:sz w:val="24"/>
          <w:szCs w:val="24"/>
        </w:rPr>
        <w:t xml:space="preserve">de nuevo ingreso </w:t>
      </w:r>
      <w:r>
        <w:rPr>
          <w:rFonts w:ascii="Century Gothic" w:hAnsi="Century Gothic" w:cs="Arial"/>
          <w:sz w:val="24"/>
          <w:szCs w:val="24"/>
        </w:rPr>
        <w:t>al Programa Educativo de IAPr (2017)</w:t>
      </w:r>
      <w:r w:rsidR="007D6126">
        <w:rPr>
          <w:rFonts w:ascii="Century Gothic" w:hAnsi="Century Gothic" w:cs="Arial"/>
          <w:sz w:val="24"/>
          <w:szCs w:val="24"/>
        </w:rPr>
        <w:t>,</w:t>
      </w:r>
      <w:r>
        <w:rPr>
          <w:rFonts w:ascii="Century Gothic" w:hAnsi="Century Gothic" w:cs="Arial"/>
          <w:sz w:val="24"/>
          <w:szCs w:val="24"/>
        </w:rPr>
        <w:t xml:space="preserve"> </w:t>
      </w:r>
      <w:r w:rsidRPr="00F26A07">
        <w:rPr>
          <w:rFonts w:ascii="Century Gothic" w:hAnsi="Century Gothic" w:cs="Arial"/>
          <w:sz w:val="24"/>
          <w:szCs w:val="24"/>
        </w:rPr>
        <w:t>tienen interés por las áreas agronómicas y cuentan con</w:t>
      </w:r>
      <w:r>
        <w:rPr>
          <w:rFonts w:ascii="Century Gothic" w:hAnsi="Century Gothic" w:cs="Arial"/>
          <w:sz w:val="24"/>
          <w:szCs w:val="24"/>
        </w:rPr>
        <w:t xml:space="preserve"> los valores, </w:t>
      </w:r>
      <w:r w:rsidRPr="00F26A07">
        <w:rPr>
          <w:rFonts w:ascii="Century Gothic" w:hAnsi="Century Gothic" w:cs="Arial"/>
          <w:sz w:val="24"/>
          <w:szCs w:val="24"/>
        </w:rPr>
        <w:t>las</w:t>
      </w:r>
      <w:r>
        <w:rPr>
          <w:rFonts w:ascii="Century Gothic" w:hAnsi="Century Gothic" w:cs="Arial"/>
          <w:sz w:val="24"/>
          <w:szCs w:val="24"/>
        </w:rPr>
        <w:t xml:space="preserve"> </w:t>
      </w:r>
      <w:r w:rsidRPr="00F26A07">
        <w:rPr>
          <w:rFonts w:ascii="Century Gothic" w:hAnsi="Century Gothic" w:cs="Arial"/>
          <w:sz w:val="24"/>
          <w:szCs w:val="24"/>
        </w:rPr>
        <w:t xml:space="preserve">habilidades y </w:t>
      </w:r>
      <w:r>
        <w:rPr>
          <w:rFonts w:ascii="Century Gothic" w:hAnsi="Century Gothic" w:cs="Arial"/>
          <w:sz w:val="24"/>
          <w:szCs w:val="24"/>
        </w:rPr>
        <w:t xml:space="preserve">la </w:t>
      </w:r>
      <w:r w:rsidRPr="00F26A07">
        <w:rPr>
          <w:rFonts w:ascii="Century Gothic" w:hAnsi="Century Gothic" w:cs="Arial"/>
          <w:sz w:val="24"/>
          <w:szCs w:val="24"/>
        </w:rPr>
        <w:t xml:space="preserve">vocación </w:t>
      </w:r>
      <w:r>
        <w:rPr>
          <w:rFonts w:ascii="Century Gothic" w:hAnsi="Century Gothic" w:cs="Arial"/>
          <w:sz w:val="24"/>
          <w:szCs w:val="24"/>
        </w:rPr>
        <w:t>que se requieren</w:t>
      </w:r>
      <w:r w:rsidRPr="00F26A07">
        <w:rPr>
          <w:rFonts w:ascii="Century Gothic" w:hAnsi="Century Gothic" w:cs="Arial"/>
          <w:sz w:val="24"/>
          <w:szCs w:val="24"/>
        </w:rPr>
        <w:t xml:space="preserve"> para cursar la Carrera de Ingeniero Agrónomo en Producción </w:t>
      </w:r>
      <w:r w:rsidRPr="002305A5">
        <w:rPr>
          <w:rFonts w:ascii="Century Gothic" w:hAnsi="Century Gothic" w:cs="Arial"/>
          <w:color w:val="4472C4" w:themeColor="accent5"/>
          <w:sz w:val="24"/>
          <w:szCs w:val="24"/>
        </w:rPr>
        <w:t>(</w:t>
      </w:r>
      <w:hyperlink r:id="rId23" w:history="1">
        <w:r w:rsidRPr="003D2B52">
          <w:rPr>
            <w:rStyle w:val="Hipervnculo"/>
            <w:rFonts w:ascii="Century Gothic" w:hAnsi="Century Gothic" w:cs="Arial"/>
            <w:sz w:val="24"/>
            <w:szCs w:val="24"/>
          </w:rPr>
          <w:t xml:space="preserve">2.2 </w:t>
        </w:r>
        <w:r w:rsidR="00D827CA" w:rsidRPr="003D2B52">
          <w:rPr>
            <w:rStyle w:val="Hipervnculo"/>
            <w:rFonts w:ascii="Century Gothic" w:hAnsi="Century Gothic" w:cs="Arial"/>
            <w:sz w:val="24"/>
            <w:szCs w:val="24"/>
          </w:rPr>
          <w:t>Aná</w:t>
        </w:r>
        <w:r w:rsidR="00D827CA" w:rsidRPr="003D2B52">
          <w:rPr>
            <w:rStyle w:val="Hipervnculo"/>
            <w:rFonts w:ascii="Century Gothic" w:hAnsi="Century Gothic" w:cs="Arial"/>
            <w:sz w:val="24"/>
            <w:szCs w:val="24"/>
          </w:rPr>
          <w:t>l</w:t>
        </w:r>
        <w:r w:rsidR="00D827CA" w:rsidRPr="003D2B52">
          <w:rPr>
            <w:rStyle w:val="Hipervnculo"/>
            <w:rFonts w:ascii="Century Gothic" w:hAnsi="Century Gothic" w:cs="Arial"/>
            <w:sz w:val="24"/>
            <w:szCs w:val="24"/>
          </w:rPr>
          <w:t>is</w:t>
        </w:r>
        <w:r w:rsidR="00D827CA" w:rsidRPr="003D2B52">
          <w:rPr>
            <w:rStyle w:val="Hipervnculo"/>
            <w:rFonts w:ascii="Century Gothic" w:hAnsi="Century Gothic" w:cs="Arial"/>
            <w:sz w:val="24"/>
            <w:szCs w:val="24"/>
          </w:rPr>
          <w:t>i</w:t>
        </w:r>
        <w:r w:rsidR="00D827CA" w:rsidRPr="003D2B52">
          <w:rPr>
            <w:rStyle w:val="Hipervnculo"/>
            <w:rFonts w:ascii="Century Gothic" w:hAnsi="Century Gothic" w:cs="Arial"/>
            <w:sz w:val="24"/>
            <w:szCs w:val="24"/>
          </w:rPr>
          <w:t xml:space="preserve">s </w:t>
        </w:r>
        <w:r w:rsidRPr="003D2B52">
          <w:rPr>
            <w:rStyle w:val="Hipervnculo"/>
            <w:rFonts w:ascii="Century Gothic" w:hAnsi="Century Gothic" w:cs="Arial"/>
            <w:sz w:val="24"/>
            <w:szCs w:val="24"/>
          </w:rPr>
          <w:t>Perfil Ingreso 2017</w:t>
        </w:r>
      </w:hyperlink>
      <w:r>
        <w:rPr>
          <w:rStyle w:val="Hipervnculo"/>
          <w:rFonts w:ascii="Century Gothic" w:hAnsi="Century Gothic" w:cs="Arial"/>
          <w:color w:val="4472C4" w:themeColor="accent5"/>
          <w:sz w:val="24"/>
          <w:szCs w:val="24"/>
        </w:rPr>
        <w:t>)</w:t>
      </w:r>
      <w:r w:rsidRPr="002305A5">
        <w:rPr>
          <w:rStyle w:val="Hipervnculo"/>
          <w:rFonts w:ascii="Century Gothic" w:hAnsi="Century Gothic" w:cs="Arial"/>
          <w:color w:val="4472C4" w:themeColor="accent5"/>
          <w:sz w:val="24"/>
          <w:szCs w:val="24"/>
        </w:rPr>
        <w:t>.</w:t>
      </w:r>
    </w:p>
    <w:p w14:paraId="4E62EF54" w14:textId="77777777" w:rsidR="00F02C7E" w:rsidRDefault="00F02C7E" w:rsidP="00F02C7E">
      <w:pPr>
        <w:spacing w:after="0" w:line="360" w:lineRule="auto"/>
        <w:jc w:val="both"/>
        <w:rPr>
          <w:rFonts w:ascii="Century Gothic" w:hAnsi="Century Gothic" w:cs="Arial"/>
          <w:color w:val="000000"/>
          <w:sz w:val="24"/>
          <w:szCs w:val="24"/>
        </w:rPr>
      </w:pPr>
    </w:p>
    <w:p w14:paraId="44844288" w14:textId="77777777" w:rsidR="00F02C7E" w:rsidRDefault="00F02C7E" w:rsidP="00F02C7E">
      <w:pPr>
        <w:spacing w:after="0" w:line="240" w:lineRule="auto"/>
        <w:jc w:val="both"/>
        <w:rPr>
          <w:rFonts w:ascii="Century Gothic" w:hAnsi="Century Gothic" w:cs="Arial"/>
          <w:b/>
          <w:color w:val="0070C0"/>
          <w:sz w:val="24"/>
          <w:szCs w:val="24"/>
        </w:rPr>
      </w:pPr>
      <w:r w:rsidRPr="00D96501">
        <w:rPr>
          <w:rFonts w:ascii="Century Gothic" w:hAnsi="Century Gothic" w:cs="Arial"/>
          <w:b/>
          <w:color w:val="0070C0"/>
          <w:sz w:val="24"/>
          <w:szCs w:val="24"/>
        </w:rPr>
        <w:t xml:space="preserve">INDICADOR </w:t>
      </w:r>
      <w:r>
        <w:rPr>
          <w:rFonts w:ascii="Century Gothic" w:hAnsi="Century Gothic" w:cs="Arial"/>
          <w:b/>
          <w:color w:val="0070C0"/>
          <w:sz w:val="24"/>
          <w:szCs w:val="24"/>
        </w:rPr>
        <w:t>2.4</w:t>
      </w:r>
    </w:p>
    <w:p w14:paraId="20F92D28" w14:textId="77777777" w:rsidR="00F02C7E" w:rsidRDefault="00F02C7E" w:rsidP="00F02C7E">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cs="Arial"/>
          <w:bCs w:val="0"/>
          <w:szCs w:val="24"/>
        </w:rPr>
      </w:pPr>
    </w:p>
    <w:p w14:paraId="12461187" w14:textId="77777777" w:rsidR="00F02C7E" w:rsidRPr="00D96501" w:rsidRDefault="00F02C7E" w:rsidP="00F02C7E">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D96501">
        <w:rPr>
          <w:rFonts w:ascii="Century Gothic" w:hAnsi="Century Gothic" w:cs="Arial"/>
          <w:bCs w:val="0"/>
          <w:szCs w:val="24"/>
        </w:rPr>
        <w:t>Recomendación COMEAA</w:t>
      </w:r>
    </w:p>
    <w:p w14:paraId="251B3226" w14:textId="77777777" w:rsidR="00F02C7E" w:rsidRDefault="00F02C7E" w:rsidP="00F02C7E">
      <w:pPr>
        <w:autoSpaceDE w:val="0"/>
        <w:autoSpaceDN w:val="0"/>
        <w:adjustRightInd w:val="0"/>
        <w:spacing w:after="0" w:line="240" w:lineRule="auto"/>
        <w:jc w:val="both"/>
        <w:rPr>
          <w:rFonts w:ascii="Century Gothic" w:hAnsi="Century Gothic" w:cs="Arial"/>
          <w:sz w:val="24"/>
          <w:szCs w:val="24"/>
          <w:lang w:eastAsia="es-MX"/>
        </w:rPr>
      </w:pPr>
      <w:r w:rsidRPr="00145B8E">
        <w:rPr>
          <w:rFonts w:ascii="Century Gothic" w:hAnsi="Century Gothic" w:cs="Arial"/>
          <w:sz w:val="24"/>
          <w:szCs w:val="24"/>
          <w:lang w:eastAsia="es-MX"/>
        </w:rPr>
        <w:t xml:space="preserve">Consolidar la información sistematizada (SIIAA), que permita facilitar la obtención de la trayectoria de los indicadores de </w:t>
      </w:r>
      <w:r>
        <w:rPr>
          <w:rFonts w:ascii="Century Gothic" w:hAnsi="Century Gothic" w:cs="Arial"/>
          <w:sz w:val="24"/>
          <w:szCs w:val="24"/>
          <w:lang w:eastAsia="es-MX"/>
        </w:rPr>
        <w:t>a</w:t>
      </w:r>
      <w:r w:rsidRPr="00145B8E">
        <w:rPr>
          <w:rFonts w:ascii="Century Gothic" w:hAnsi="Century Gothic" w:cs="Arial"/>
          <w:sz w:val="24"/>
          <w:szCs w:val="24"/>
          <w:lang w:eastAsia="es-MX"/>
        </w:rPr>
        <w:t>provechamiento de los alumnos.</w:t>
      </w:r>
    </w:p>
    <w:p w14:paraId="1F5FA7EF" w14:textId="77777777" w:rsidR="00F02C7E" w:rsidRDefault="00F02C7E" w:rsidP="00F02C7E">
      <w:pPr>
        <w:autoSpaceDE w:val="0"/>
        <w:autoSpaceDN w:val="0"/>
        <w:adjustRightInd w:val="0"/>
        <w:spacing w:after="0" w:line="240" w:lineRule="auto"/>
        <w:jc w:val="both"/>
        <w:rPr>
          <w:rFonts w:ascii="Century Gothic" w:hAnsi="Century Gothic" w:cs="Arial"/>
          <w:sz w:val="24"/>
          <w:szCs w:val="24"/>
          <w:lang w:eastAsia="es-MX"/>
        </w:rPr>
      </w:pPr>
    </w:p>
    <w:p w14:paraId="33BA4448" w14:textId="77777777" w:rsidR="00F02C7E" w:rsidRDefault="00F02C7E" w:rsidP="00F02C7E">
      <w:pPr>
        <w:spacing w:after="0"/>
        <w:jc w:val="both"/>
        <w:rPr>
          <w:rFonts w:ascii="Century Gothic" w:hAnsi="Century Gothic" w:cs="Arial"/>
          <w:b/>
          <w:color w:val="0066CC"/>
          <w:sz w:val="24"/>
          <w:szCs w:val="24"/>
          <w:lang w:val="es-ES"/>
        </w:rPr>
      </w:pPr>
      <w:r w:rsidRPr="009F3746">
        <w:rPr>
          <w:rFonts w:ascii="Century Gothic" w:hAnsi="Century Gothic" w:cs="Arial"/>
          <w:b/>
          <w:color w:val="0066CC"/>
          <w:sz w:val="24"/>
          <w:szCs w:val="24"/>
          <w:lang w:val="es-ES"/>
        </w:rPr>
        <w:t xml:space="preserve">RESPUESTA </w:t>
      </w:r>
      <w:r w:rsidRPr="005D5AB1">
        <w:rPr>
          <w:rFonts w:ascii="Century Gothic" w:hAnsi="Century Gothic" w:cs="Arial"/>
          <w:b/>
          <w:color w:val="0066CC"/>
          <w:sz w:val="24"/>
          <w:szCs w:val="24"/>
          <w:lang w:val="es-ES"/>
        </w:rPr>
        <w:t xml:space="preserve">DE LA UAAAN Y DEL PROGRAMA DE </w:t>
      </w:r>
      <w:r w:rsidRPr="009F3746">
        <w:rPr>
          <w:rFonts w:ascii="Century Gothic" w:hAnsi="Century Gothic" w:cs="Arial"/>
          <w:b/>
          <w:color w:val="0066CC"/>
          <w:sz w:val="24"/>
          <w:szCs w:val="24"/>
          <w:lang w:val="es-ES"/>
        </w:rPr>
        <w:t xml:space="preserve">IAPr </w:t>
      </w:r>
    </w:p>
    <w:p w14:paraId="0BDA4A70" w14:textId="5C0AD544" w:rsidR="00F02C7E" w:rsidRDefault="00F02C7E" w:rsidP="007C36FF">
      <w:pPr>
        <w:spacing w:after="0" w:line="360" w:lineRule="auto"/>
        <w:jc w:val="both"/>
        <w:rPr>
          <w:rFonts w:ascii="Century Gothic" w:hAnsi="Century Gothic" w:cs="Arial"/>
          <w:color w:val="000000"/>
          <w:sz w:val="24"/>
          <w:szCs w:val="24"/>
        </w:rPr>
      </w:pPr>
      <w:r>
        <w:rPr>
          <w:rFonts w:ascii="Century Gothic" w:hAnsi="Century Gothic" w:cs="Arial"/>
          <w:sz w:val="24"/>
          <w:szCs w:val="24"/>
          <w:lang w:val="es-ES"/>
        </w:rPr>
        <w:t>Los indicadores de la trayectoria de los alumnos</w:t>
      </w:r>
      <w:r w:rsidR="007D6126">
        <w:rPr>
          <w:rFonts w:ascii="Century Gothic" w:hAnsi="Century Gothic" w:cs="Arial"/>
          <w:sz w:val="24"/>
          <w:szCs w:val="24"/>
          <w:lang w:val="es-ES"/>
        </w:rPr>
        <w:t>,</w:t>
      </w:r>
      <w:r>
        <w:rPr>
          <w:rFonts w:ascii="Century Gothic" w:hAnsi="Century Gothic" w:cs="Arial"/>
          <w:sz w:val="24"/>
          <w:szCs w:val="24"/>
          <w:lang w:val="es-ES"/>
        </w:rPr>
        <w:t xml:space="preserve"> se encuentran en el </w:t>
      </w:r>
      <w:r w:rsidRPr="00C15BBF">
        <w:rPr>
          <w:rFonts w:ascii="Century Gothic" w:hAnsi="Century Gothic" w:cs="Arial"/>
          <w:sz w:val="24"/>
          <w:szCs w:val="24"/>
        </w:rPr>
        <w:t xml:space="preserve">Sistema de Información Académica y Administrativa (SIIAA) </w:t>
      </w:r>
      <w:r>
        <w:rPr>
          <w:rFonts w:ascii="Century Gothic" w:hAnsi="Century Gothic" w:cs="Arial"/>
          <w:sz w:val="24"/>
          <w:szCs w:val="24"/>
        </w:rPr>
        <w:t>de la UAAAN, esto</w:t>
      </w:r>
      <w:r w:rsidRPr="00C15BBF">
        <w:rPr>
          <w:rFonts w:ascii="Century Gothic" w:hAnsi="Century Gothic" w:cs="Arial"/>
          <w:sz w:val="24"/>
          <w:szCs w:val="24"/>
        </w:rPr>
        <w:t xml:space="preserve"> facilita la obtención </w:t>
      </w:r>
      <w:r>
        <w:rPr>
          <w:rFonts w:ascii="Century Gothic" w:hAnsi="Century Gothic" w:cs="Arial"/>
          <w:sz w:val="24"/>
          <w:szCs w:val="24"/>
        </w:rPr>
        <w:t>en tiempo y forma de la información d</w:t>
      </w:r>
      <w:r w:rsidRPr="00C15BBF">
        <w:rPr>
          <w:rFonts w:ascii="Century Gothic" w:hAnsi="Century Gothic" w:cs="Arial"/>
          <w:sz w:val="24"/>
          <w:szCs w:val="24"/>
        </w:rPr>
        <w:t>e</w:t>
      </w:r>
      <w:r>
        <w:rPr>
          <w:rFonts w:ascii="Century Gothic" w:hAnsi="Century Gothic" w:cs="Arial"/>
          <w:sz w:val="24"/>
          <w:szCs w:val="24"/>
        </w:rPr>
        <w:t>l</w:t>
      </w:r>
      <w:r w:rsidRPr="00C15BBF">
        <w:rPr>
          <w:rFonts w:ascii="Century Gothic" w:hAnsi="Century Gothic" w:cs="Arial"/>
          <w:sz w:val="24"/>
          <w:szCs w:val="24"/>
        </w:rPr>
        <w:t xml:space="preserve"> aprovechamiento de los alumnos. </w:t>
      </w:r>
      <w:r>
        <w:rPr>
          <w:rFonts w:ascii="Century Gothic" w:hAnsi="Century Gothic" w:cs="Arial"/>
          <w:sz w:val="24"/>
          <w:szCs w:val="24"/>
        </w:rPr>
        <w:t>El responsable de alimentar el sistema</w:t>
      </w:r>
      <w:r w:rsidR="005C7B4B">
        <w:rPr>
          <w:rFonts w:ascii="Century Gothic" w:hAnsi="Century Gothic" w:cs="Arial"/>
          <w:sz w:val="24"/>
          <w:szCs w:val="24"/>
        </w:rPr>
        <w:t>,</w:t>
      </w:r>
      <w:r w:rsidRPr="00C15BBF">
        <w:rPr>
          <w:rFonts w:ascii="Century Gothic" w:hAnsi="Century Gothic" w:cs="Arial"/>
          <w:sz w:val="24"/>
          <w:szCs w:val="24"/>
        </w:rPr>
        <w:t xml:space="preserve"> </w:t>
      </w:r>
      <w:r>
        <w:rPr>
          <w:rFonts w:ascii="Century Gothic" w:hAnsi="Century Gothic" w:cs="Arial"/>
          <w:sz w:val="24"/>
          <w:szCs w:val="24"/>
        </w:rPr>
        <w:t>es el</w:t>
      </w:r>
      <w:r w:rsidRPr="00C15BBF">
        <w:rPr>
          <w:rFonts w:ascii="Century Gothic" w:hAnsi="Century Gothic" w:cs="Arial"/>
          <w:sz w:val="24"/>
          <w:szCs w:val="24"/>
        </w:rPr>
        <w:t xml:space="preserve"> D</w:t>
      </w:r>
      <w:r>
        <w:rPr>
          <w:rFonts w:ascii="Century Gothic" w:hAnsi="Century Gothic" w:cs="Arial"/>
          <w:sz w:val="24"/>
          <w:szCs w:val="24"/>
        </w:rPr>
        <w:t xml:space="preserve">epartamento de Control Escolar, lo que permite tener la </w:t>
      </w:r>
      <w:r w:rsidRPr="00C15BBF">
        <w:rPr>
          <w:rFonts w:ascii="Century Gothic" w:hAnsi="Century Gothic" w:cs="Arial"/>
          <w:color w:val="000000"/>
          <w:sz w:val="24"/>
          <w:szCs w:val="24"/>
        </w:rPr>
        <w:t>infor</w:t>
      </w:r>
      <w:r>
        <w:rPr>
          <w:rFonts w:ascii="Century Gothic" w:hAnsi="Century Gothic" w:cs="Arial"/>
          <w:color w:val="000000"/>
          <w:sz w:val="24"/>
          <w:szCs w:val="24"/>
        </w:rPr>
        <w:t>mación ordenada y sistematizada</w:t>
      </w:r>
      <w:r w:rsidRPr="00C15BBF">
        <w:rPr>
          <w:rFonts w:ascii="Century Gothic" w:hAnsi="Century Gothic" w:cs="Arial"/>
          <w:color w:val="000000"/>
          <w:sz w:val="24"/>
          <w:szCs w:val="24"/>
        </w:rPr>
        <w:t xml:space="preserve"> </w:t>
      </w:r>
      <w:r w:rsidRPr="00C15BBF">
        <w:rPr>
          <w:rFonts w:ascii="Century Gothic" w:hAnsi="Century Gothic" w:cs="Arial"/>
          <w:iCs/>
          <w:color w:val="000000"/>
          <w:sz w:val="24"/>
          <w:szCs w:val="24"/>
        </w:rPr>
        <w:t xml:space="preserve">del desempeño de </w:t>
      </w:r>
      <w:r>
        <w:rPr>
          <w:rFonts w:ascii="Century Gothic" w:hAnsi="Century Gothic" w:cs="Arial"/>
          <w:iCs/>
          <w:color w:val="000000"/>
          <w:sz w:val="24"/>
          <w:szCs w:val="24"/>
        </w:rPr>
        <w:t>cada uno de los</w:t>
      </w:r>
      <w:r w:rsidRPr="00C15BBF">
        <w:rPr>
          <w:rFonts w:ascii="Century Gothic" w:hAnsi="Century Gothic" w:cs="Arial"/>
          <w:iCs/>
          <w:color w:val="000000"/>
          <w:sz w:val="24"/>
          <w:szCs w:val="24"/>
        </w:rPr>
        <w:t xml:space="preserve"> alumnos, </w:t>
      </w:r>
      <w:r>
        <w:rPr>
          <w:rFonts w:ascii="Century Gothic" w:hAnsi="Century Gothic" w:cs="Arial"/>
          <w:iCs/>
          <w:color w:val="000000"/>
          <w:sz w:val="24"/>
          <w:szCs w:val="24"/>
        </w:rPr>
        <w:t>desde el</w:t>
      </w:r>
      <w:r w:rsidRPr="00C15BBF">
        <w:rPr>
          <w:rFonts w:ascii="Century Gothic" w:hAnsi="Century Gothic" w:cs="Arial"/>
          <w:iCs/>
          <w:color w:val="000000"/>
          <w:sz w:val="24"/>
          <w:szCs w:val="24"/>
        </w:rPr>
        <w:t xml:space="preserve"> </w:t>
      </w:r>
      <w:r>
        <w:rPr>
          <w:rFonts w:ascii="Century Gothic" w:hAnsi="Century Gothic" w:cs="Arial"/>
          <w:iCs/>
          <w:color w:val="000000"/>
          <w:sz w:val="24"/>
          <w:szCs w:val="24"/>
        </w:rPr>
        <w:t>primer hasta el último semestre.</w:t>
      </w:r>
      <w:r w:rsidRPr="00C15BBF">
        <w:rPr>
          <w:rFonts w:ascii="Century Gothic" w:hAnsi="Century Gothic" w:cs="Arial"/>
          <w:iCs/>
          <w:color w:val="000000"/>
          <w:sz w:val="24"/>
          <w:szCs w:val="24"/>
        </w:rPr>
        <w:t xml:space="preserve"> </w:t>
      </w:r>
      <w:r>
        <w:rPr>
          <w:rFonts w:ascii="Century Gothic" w:hAnsi="Century Gothic" w:cs="Arial"/>
          <w:iCs/>
          <w:color w:val="000000"/>
          <w:sz w:val="24"/>
          <w:szCs w:val="24"/>
        </w:rPr>
        <w:t xml:space="preserve">Esta información </w:t>
      </w:r>
      <w:r>
        <w:rPr>
          <w:rFonts w:ascii="Century Gothic" w:hAnsi="Century Gothic" w:cs="Arial"/>
          <w:sz w:val="24"/>
          <w:szCs w:val="24"/>
        </w:rPr>
        <w:t>incluye:</w:t>
      </w:r>
      <w:r w:rsidRPr="00C15BBF">
        <w:rPr>
          <w:rFonts w:ascii="Century Gothic" w:hAnsi="Century Gothic" w:cs="Arial"/>
          <w:sz w:val="24"/>
          <w:szCs w:val="24"/>
        </w:rPr>
        <w:t xml:space="preserve"> matrícula, materias cursadas por bloque, materias aprobadas en primera y segunda oportunidad, promedio general y por semestre, índice de retención, deserción, índice de rezago, índice de reprobación, calificación promedio por generación, por asignatura y totales de la población estudiantil del Programa </w:t>
      </w:r>
      <w:r>
        <w:rPr>
          <w:rFonts w:ascii="Century Gothic" w:hAnsi="Century Gothic" w:cs="Arial"/>
          <w:sz w:val="24"/>
          <w:szCs w:val="24"/>
        </w:rPr>
        <w:t>Educativo</w:t>
      </w:r>
      <w:r w:rsidRPr="00C15BBF">
        <w:rPr>
          <w:rFonts w:ascii="Century Gothic" w:hAnsi="Century Gothic" w:cs="Arial"/>
          <w:sz w:val="24"/>
          <w:szCs w:val="24"/>
        </w:rPr>
        <w:t xml:space="preserve"> </w:t>
      </w:r>
      <w:r>
        <w:rPr>
          <w:rFonts w:ascii="Century Gothic" w:hAnsi="Century Gothic" w:cs="Arial"/>
          <w:sz w:val="24"/>
          <w:szCs w:val="24"/>
        </w:rPr>
        <w:t xml:space="preserve">y de la UAAAN </w:t>
      </w:r>
      <w:hyperlink r:id="rId24" w:history="1">
        <w:r w:rsidR="003D2B52" w:rsidRPr="00AE56AB">
          <w:rPr>
            <w:rStyle w:val="Hipervnculo"/>
            <w:rFonts w:ascii="Century Gothic" w:hAnsi="Century Gothic" w:cs="Arial"/>
            <w:sz w:val="24"/>
            <w:szCs w:val="24"/>
          </w:rPr>
          <w:t>http://administrativo.uaaan</w:t>
        </w:r>
        <w:r w:rsidR="003D2B52" w:rsidRPr="00AE56AB">
          <w:rPr>
            <w:rStyle w:val="Hipervnculo"/>
            <w:rFonts w:ascii="Century Gothic" w:hAnsi="Century Gothic" w:cs="Arial"/>
            <w:sz w:val="24"/>
            <w:szCs w:val="24"/>
          </w:rPr>
          <w:t>.</w:t>
        </w:r>
        <w:r w:rsidR="003D2B52" w:rsidRPr="00AE56AB">
          <w:rPr>
            <w:rStyle w:val="Hipervnculo"/>
            <w:rFonts w:ascii="Century Gothic" w:hAnsi="Century Gothic" w:cs="Arial"/>
            <w:sz w:val="24"/>
            <w:szCs w:val="24"/>
          </w:rPr>
          <w:t>mx/escolar/CEIndi1.php ).</w:t>
        </w:r>
      </w:hyperlink>
      <w:r w:rsidR="007C36FF">
        <w:rPr>
          <w:rStyle w:val="Hipervnculo"/>
          <w:rFonts w:ascii="Century Gothic" w:hAnsi="Century Gothic" w:cs="Arial"/>
          <w:sz w:val="24"/>
          <w:szCs w:val="24"/>
        </w:rPr>
        <w:t xml:space="preserve"> </w:t>
      </w:r>
      <w:r w:rsidRPr="001C42A3">
        <w:rPr>
          <w:rFonts w:ascii="Century Gothic" w:hAnsi="Century Gothic" w:cs="Arial"/>
          <w:color w:val="000000"/>
          <w:sz w:val="24"/>
          <w:szCs w:val="24"/>
        </w:rPr>
        <w:t>El PE tiene acceso a est</w:t>
      </w:r>
      <w:r>
        <w:rPr>
          <w:rFonts w:ascii="Century Gothic" w:hAnsi="Century Gothic" w:cs="Arial"/>
          <w:color w:val="000000"/>
          <w:sz w:val="24"/>
          <w:szCs w:val="24"/>
        </w:rPr>
        <w:t>a</w:t>
      </w:r>
      <w:r w:rsidRPr="001C42A3">
        <w:rPr>
          <w:rFonts w:ascii="Century Gothic" w:hAnsi="Century Gothic" w:cs="Arial"/>
          <w:color w:val="000000"/>
          <w:sz w:val="24"/>
          <w:szCs w:val="24"/>
        </w:rPr>
        <w:t xml:space="preserve"> </w:t>
      </w:r>
      <w:r>
        <w:rPr>
          <w:rFonts w:ascii="Century Gothic" w:hAnsi="Century Gothic" w:cs="Arial"/>
          <w:color w:val="000000"/>
          <w:sz w:val="24"/>
          <w:szCs w:val="24"/>
        </w:rPr>
        <w:t>información</w:t>
      </w:r>
      <w:r w:rsidRPr="001C42A3">
        <w:rPr>
          <w:rFonts w:ascii="Century Gothic" w:hAnsi="Century Gothic" w:cs="Arial"/>
          <w:color w:val="000000"/>
          <w:sz w:val="24"/>
          <w:szCs w:val="24"/>
        </w:rPr>
        <w:t xml:space="preserve"> </w:t>
      </w:r>
      <w:r>
        <w:rPr>
          <w:rFonts w:ascii="Century Gothic" w:hAnsi="Century Gothic" w:cs="Arial"/>
          <w:color w:val="000000"/>
          <w:sz w:val="24"/>
          <w:szCs w:val="24"/>
        </w:rPr>
        <w:t>en el</w:t>
      </w:r>
      <w:r w:rsidRPr="001C42A3">
        <w:rPr>
          <w:rFonts w:ascii="Century Gothic" w:hAnsi="Century Gothic" w:cs="Arial"/>
          <w:color w:val="000000"/>
          <w:sz w:val="24"/>
          <w:szCs w:val="24"/>
        </w:rPr>
        <w:t xml:space="preserve"> SIIAA </w:t>
      </w:r>
      <w:r>
        <w:rPr>
          <w:rFonts w:ascii="Century Gothic" w:hAnsi="Century Gothic" w:cs="Arial"/>
          <w:color w:val="000000"/>
          <w:sz w:val="24"/>
          <w:szCs w:val="24"/>
        </w:rPr>
        <w:t xml:space="preserve">a través del apartado de indicadores institucionales que contienen detalles de la productividad académica, tanto de profesores como de alumnos </w:t>
      </w:r>
      <w:hyperlink r:id="rId25" w:history="1">
        <w:r w:rsidRPr="005171FA">
          <w:rPr>
            <w:rStyle w:val="Hipervnculo"/>
            <w:rFonts w:ascii="Century Gothic" w:hAnsi="Century Gothic" w:cs="Arial"/>
            <w:sz w:val="24"/>
            <w:szCs w:val="24"/>
          </w:rPr>
          <w:t xml:space="preserve">(2.4 </w:t>
        </w:r>
        <w:r w:rsidR="007C0537" w:rsidRPr="007C0537">
          <w:rPr>
            <w:rStyle w:val="Hipervnculo"/>
            <w:rFonts w:ascii="Century Gothic" w:hAnsi="Century Gothic" w:cs="Arial"/>
            <w:sz w:val="24"/>
            <w:szCs w:val="24"/>
          </w:rPr>
          <w:t xml:space="preserve">http://evaluarte.uaaan.mx/CALIDAD/CALIDAD/PROD-PROD/PRODUCCION.html </w:t>
        </w:r>
      </w:hyperlink>
      <w:r>
        <w:rPr>
          <w:rFonts w:ascii="Century Gothic" w:hAnsi="Century Gothic" w:cs="Arial"/>
          <w:color w:val="000000"/>
          <w:sz w:val="24"/>
          <w:szCs w:val="24"/>
        </w:rPr>
        <w:t xml:space="preserve"> E</w:t>
      </w:r>
      <w:r w:rsidRPr="001C42A3">
        <w:rPr>
          <w:rFonts w:ascii="Century Gothic" w:hAnsi="Century Gothic" w:cs="Arial"/>
          <w:sz w:val="24"/>
          <w:szCs w:val="24"/>
        </w:rPr>
        <w:t xml:space="preserve">sta información es analizada </w:t>
      </w:r>
      <w:r>
        <w:rPr>
          <w:rFonts w:ascii="Century Gothic" w:hAnsi="Century Gothic" w:cs="Arial"/>
          <w:sz w:val="24"/>
          <w:szCs w:val="24"/>
        </w:rPr>
        <w:t>en la Academia del Programa</w:t>
      </w:r>
      <w:r w:rsidRPr="001C42A3">
        <w:rPr>
          <w:rFonts w:ascii="Century Gothic" w:hAnsi="Century Gothic" w:cs="Arial"/>
          <w:sz w:val="24"/>
          <w:szCs w:val="24"/>
        </w:rPr>
        <w:t xml:space="preserve"> </w:t>
      </w:r>
      <w:r>
        <w:rPr>
          <w:rFonts w:ascii="Century Gothic" w:hAnsi="Century Gothic" w:cs="Arial"/>
          <w:sz w:val="24"/>
          <w:szCs w:val="24"/>
        </w:rPr>
        <w:t>IAPr para conocer la situación,</w:t>
      </w:r>
      <w:r w:rsidRPr="001C42A3">
        <w:rPr>
          <w:rFonts w:ascii="Century Gothic" w:hAnsi="Century Gothic" w:cs="Arial"/>
          <w:sz w:val="24"/>
          <w:szCs w:val="24"/>
        </w:rPr>
        <w:t xml:space="preserve"> desarrollo </w:t>
      </w:r>
      <w:r>
        <w:rPr>
          <w:rFonts w:ascii="Century Gothic" w:hAnsi="Century Gothic" w:cs="Arial"/>
          <w:sz w:val="24"/>
          <w:szCs w:val="24"/>
        </w:rPr>
        <w:t xml:space="preserve">y desempeño </w:t>
      </w:r>
      <w:r w:rsidRPr="001C42A3">
        <w:rPr>
          <w:rFonts w:ascii="Century Gothic" w:hAnsi="Century Gothic" w:cs="Arial"/>
          <w:sz w:val="24"/>
          <w:szCs w:val="24"/>
        </w:rPr>
        <w:t>de los alumnos</w:t>
      </w:r>
      <w:r>
        <w:rPr>
          <w:rFonts w:ascii="Century Gothic" w:hAnsi="Century Gothic" w:cs="Arial"/>
          <w:sz w:val="24"/>
          <w:szCs w:val="24"/>
        </w:rPr>
        <w:t xml:space="preserve">, </w:t>
      </w:r>
      <w:r w:rsidRPr="001C42A3">
        <w:rPr>
          <w:rFonts w:ascii="Century Gothic" w:hAnsi="Century Gothic" w:cs="Arial"/>
          <w:sz w:val="24"/>
          <w:szCs w:val="24"/>
        </w:rPr>
        <w:t>generar estadísticas y tomar decisiones en el Pla</w:t>
      </w:r>
      <w:r>
        <w:rPr>
          <w:rFonts w:ascii="Century Gothic" w:hAnsi="Century Gothic" w:cs="Arial"/>
          <w:sz w:val="24"/>
          <w:szCs w:val="24"/>
        </w:rPr>
        <w:t>n de Mejora Continua d</w:t>
      </w:r>
      <w:r w:rsidRPr="001C42A3">
        <w:rPr>
          <w:rFonts w:ascii="Century Gothic" w:hAnsi="Century Gothic" w:cs="Arial"/>
          <w:sz w:val="24"/>
          <w:szCs w:val="24"/>
        </w:rPr>
        <w:t xml:space="preserve">el </w:t>
      </w:r>
      <w:r>
        <w:rPr>
          <w:rFonts w:ascii="Century Gothic" w:hAnsi="Century Gothic" w:cs="Arial"/>
          <w:sz w:val="24"/>
          <w:szCs w:val="24"/>
        </w:rPr>
        <w:t>mismo.</w:t>
      </w:r>
    </w:p>
    <w:p w14:paraId="01B308E2" w14:textId="77777777" w:rsidR="00F02C7E" w:rsidRDefault="00F02C7E" w:rsidP="00F02C7E">
      <w:pPr>
        <w:spacing w:after="0" w:line="240" w:lineRule="auto"/>
        <w:jc w:val="both"/>
        <w:rPr>
          <w:rFonts w:ascii="Century Gothic" w:hAnsi="Century Gothic" w:cs="Arial"/>
          <w:b/>
          <w:color w:val="0070C0"/>
          <w:sz w:val="24"/>
          <w:szCs w:val="24"/>
        </w:rPr>
      </w:pPr>
      <w:r w:rsidRPr="00D96501">
        <w:rPr>
          <w:rFonts w:ascii="Century Gothic" w:hAnsi="Century Gothic" w:cs="Arial"/>
          <w:b/>
          <w:color w:val="0070C0"/>
          <w:sz w:val="24"/>
          <w:szCs w:val="24"/>
        </w:rPr>
        <w:t xml:space="preserve">INDICADOR </w:t>
      </w:r>
      <w:r>
        <w:rPr>
          <w:rFonts w:ascii="Century Gothic" w:hAnsi="Century Gothic" w:cs="Arial"/>
          <w:b/>
          <w:color w:val="0070C0"/>
          <w:sz w:val="24"/>
          <w:szCs w:val="24"/>
        </w:rPr>
        <w:t>2.8</w:t>
      </w:r>
    </w:p>
    <w:p w14:paraId="4C6876E1" w14:textId="77777777" w:rsidR="00F02C7E" w:rsidRDefault="00F02C7E" w:rsidP="00F02C7E">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cs="Arial"/>
          <w:bCs w:val="0"/>
          <w:szCs w:val="24"/>
        </w:rPr>
      </w:pPr>
    </w:p>
    <w:p w14:paraId="5EA57918" w14:textId="77777777" w:rsidR="00F02C7E" w:rsidRPr="00D96501" w:rsidRDefault="00F02C7E" w:rsidP="00F02C7E">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D96501">
        <w:rPr>
          <w:rFonts w:ascii="Century Gothic" w:hAnsi="Century Gothic" w:cs="Arial"/>
          <w:bCs w:val="0"/>
          <w:szCs w:val="24"/>
        </w:rPr>
        <w:t>Recomendación COMEAA</w:t>
      </w:r>
    </w:p>
    <w:p w14:paraId="0D237905" w14:textId="77777777" w:rsidR="00F02C7E" w:rsidRDefault="00F02C7E" w:rsidP="00F02C7E">
      <w:pPr>
        <w:autoSpaceDE w:val="0"/>
        <w:autoSpaceDN w:val="0"/>
        <w:adjustRightInd w:val="0"/>
        <w:spacing w:after="0" w:line="240" w:lineRule="auto"/>
        <w:jc w:val="both"/>
        <w:rPr>
          <w:rFonts w:ascii="Century Gothic" w:hAnsi="Century Gothic" w:cs="Arial"/>
          <w:sz w:val="24"/>
          <w:szCs w:val="24"/>
          <w:lang w:eastAsia="es-MX"/>
        </w:rPr>
      </w:pPr>
      <w:r w:rsidRPr="00145B8E">
        <w:rPr>
          <w:rFonts w:ascii="Century Gothic" w:hAnsi="Century Gothic" w:cs="Arial"/>
          <w:sz w:val="24"/>
          <w:szCs w:val="24"/>
          <w:lang w:eastAsia="es-MX"/>
        </w:rPr>
        <w:t>Se debe llevar un análisis periódico de las acciones que se han impl</w:t>
      </w:r>
      <w:r>
        <w:rPr>
          <w:rFonts w:ascii="Century Gothic" w:hAnsi="Century Gothic" w:cs="Arial"/>
          <w:sz w:val="24"/>
          <w:szCs w:val="24"/>
          <w:lang w:eastAsia="es-MX"/>
        </w:rPr>
        <w:t>ement</w:t>
      </w:r>
      <w:r w:rsidRPr="00145B8E">
        <w:rPr>
          <w:rFonts w:ascii="Century Gothic" w:hAnsi="Century Gothic" w:cs="Arial"/>
          <w:sz w:val="24"/>
          <w:szCs w:val="24"/>
          <w:lang w:eastAsia="es-MX"/>
        </w:rPr>
        <w:t>ado para disminuir la reprobación en asignaturas como Matemáticas.</w:t>
      </w:r>
    </w:p>
    <w:p w14:paraId="24E66C7D" w14:textId="77777777" w:rsidR="00F02C7E" w:rsidRPr="00D96501" w:rsidRDefault="00F02C7E" w:rsidP="00F02C7E">
      <w:pPr>
        <w:spacing w:after="0" w:line="240" w:lineRule="auto"/>
        <w:jc w:val="both"/>
        <w:rPr>
          <w:rFonts w:ascii="Century Gothic" w:hAnsi="Century Gothic" w:cs="Arial"/>
          <w:b/>
          <w:color w:val="FF0000"/>
          <w:sz w:val="24"/>
          <w:szCs w:val="24"/>
        </w:rPr>
      </w:pPr>
    </w:p>
    <w:p w14:paraId="36DCCFAD" w14:textId="77777777" w:rsidR="00F02C7E" w:rsidRDefault="00F02C7E" w:rsidP="00F02C7E">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6411A9CD" w14:textId="77777777" w:rsidR="0068446C" w:rsidRPr="00D670D6" w:rsidRDefault="0068446C" w:rsidP="00F02C7E">
      <w:pPr>
        <w:spacing w:after="0"/>
        <w:jc w:val="both"/>
        <w:rPr>
          <w:rFonts w:ascii="Century Gothic" w:hAnsi="Century Gothic" w:cs="Arial"/>
          <w:b/>
          <w:color w:val="0070C0"/>
          <w:sz w:val="24"/>
          <w:szCs w:val="24"/>
          <w:lang w:val="es-ES"/>
        </w:rPr>
      </w:pPr>
    </w:p>
    <w:p w14:paraId="42AA686C" w14:textId="5866077A" w:rsidR="00F02C7E" w:rsidRDefault="00F02C7E" w:rsidP="0064130A">
      <w:pPr>
        <w:spacing w:after="0" w:line="360" w:lineRule="auto"/>
        <w:jc w:val="both"/>
        <w:rPr>
          <w:rFonts w:ascii="Century Gothic" w:eastAsiaTheme="minorHAnsi" w:hAnsi="Century Gothic" w:cs="Arial"/>
          <w:color w:val="000000"/>
          <w:sz w:val="24"/>
          <w:szCs w:val="24"/>
        </w:rPr>
      </w:pPr>
      <w:r>
        <w:rPr>
          <w:rFonts w:ascii="Century Gothic" w:hAnsi="Century Gothic" w:cs="Arial"/>
          <w:sz w:val="24"/>
          <w:szCs w:val="24"/>
        </w:rPr>
        <w:t>La Academia del Programa de IAPr,</w:t>
      </w:r>
      <w:r w:rsidRPr="001307D1">
        <w:rPr>
          <w:rFonts w:ascii="Century Gothic" w:hAnsi="Century Gothic" w:cs="Arial"/>
          <w:sz w:val="24"/>
          <w:szCs w:val="24"/>
        </w:rPr>
        <w:t xml:space="preserve"> </w:t>
      </w:r>
      <w:r>
        <w:rPr>
          <w:rFonts w:ascii="Century Gothic" w:hAnsi="Century Gothic" w:cs="Arial"/>
          <w:sz w:val="24"/>
          <w:szCs w:val="24"/>
        </w:rPr>
        <w:t>realiza semestralmente un análisis de los indicadores de los alumnos, en estos análisis se ha detectado que m</w:t>
      </w:r>
      <w:r w:rsidRPr="001307D1">
        <w:rPr>
          <w:rFonts w:ascii="Century Gothic" w:hAnsi="Century Gothic" w:cs="Arial"/>
          <w:sz w:val="24"/>
          <w:szCs w:val="24"/>
        </w:rPr>
        <w:t xml:space="preserve">atemáticas es </w:t>
      </w:r>
      <w:r>
        <w:rPr>
          <w:rFonts w:ascii="Century Gothic" w:hAnsi="Century Gothic" w:cs="Arial"/>
          <w:sz w:val="24"/>
          <w:szCs w:val="24"/>
        </w:rPr>
        <w:t xml:space="preserve">una de las </w:t>
      </w:r>
      <w:r w:rsidRPr="001307D1">
        <w:rPr>
          <w:rFonts w:ascii="Century Gothic" w:hAnsi="Century Gothic" w:cs="Arial"/>
          <w:sz w:val="24"/>
          <w:szCs w:val="24"/>
        </w:rPr>
        <w:t>materia</w:t>
      </w:r>
      <w:r>
        <w:rPr>
          <w:rFonts w:ascii="Century Gothic" w:hAnsi="Century Gothic" w:cs="Arial"/>
          <w:sz w:val="24"/>
          <w:szCs w:val="24"/>
        </w:rPr>
        <w:t>s</w:t>
      </w:r>
      <w:r w:rsidRPr="001307D1">
        <w:rPr>
          <w:rFonts w:ascii="Century Gothic" w:hAnsi="Century Gothic" w:cs="Arial"/>
          <w:sz w:val="24"/>
          <w:szCs w:val="24"/>
        </w:rPr>
        <w:t xml:space="preserve"> donde existe un mayor índice de reprobación</w:t>
      </w:r>
      <w:r>
        <w:rPr>
          <w:rFonts w:ascii="Century Gothic" w:hAnsi="Century Gothic" w:cs="Arial"/>
          <w:sz w:val="24"/>
          <w:szCs w:val="24"/>
        </w:rPr>
        <w:t xml:space="preserve"> </w:t>
      </w:r>
      <w:r w:rsidRPr="007C36FF">
        <w:rPr>
          <w:rFonts w:ascii="Century Gothic" w:hAnsi="Century Gothic" w:cs="Arial"/>
          <w:color w:val="0070C0"/>
          <w:sz w:val="24"/>
          <w:szCs w:val="24"/>
        </w:rPr>
        <w:t>(</w:t>
      </w:r>
      <w:hyperlink r:id="rId26" w:history="1">
        <w:r w:rsidRPr="003D2B52">
          <w:rPr>
            <w:rStyle w:val="Hipervnculo"/>
            <w:rFonts w:ascii="Century Gothic" w:hAnsi="Century Gothic" w:cs="Arial"/>
            <w:sz w:val="24"/>
            <w:szCs w:val="24"/>
          </w:rPr>
          <w:t xml:space="preserve">2.5 </w:t>
        </w:r>
        <w:r w:rsidRPr="003D2B52">
          <w:rPr>
            <w:rStyle w:val="Hipervnculo"/>
            <w:rFonts w:ascii="Century Gothic" w:hAnsi="Century Gothic" w:cs="Arial"/>
            <w:sz w:val="24"/>
            <w:szCs w:val="24"/>
          </w:rPr>
          <w:lastRenderedPageBreak/>
          <w:t>Estadísticas Generales Alumnos 2017</w:t>
        </w:r>
      </w:hyperlink>
      <w:r w:rsidRPr="007C36FF">
        <w:rPr>
          <w:rFonts w:ascii="Century Gothic" w:hAnsi="Century Gothic" w:cs="Arial"/>
          <w:color w:val="0070C0"/>
          <w:sz w:val="24"/>
          <w:szCs w:val="24"/>
        </w:rPr>
        <w:t>)</w:t>
      </w:r>
      <w:r w:rsidRPr="00EA5E02">
        <w:rPr>
          <w:rFonts w:ascii="Century Gothic" w:hAnsi="Century Gothic" w:cs="Arial"/>
          <w:color w:val="000000" w:themeColor="text1"/>
          <w:sz w:val="24"/>
          <w:szCs w:val="24"/>
        </w:rPr>
        <w:t>,</w:t>
      </w:r>
      <w:r w:rsidRPr="00386166">
        <w:rPr>
          <w:rFonts w:ascii="Century Gothic" w:hAnsi="Century Gothic" w:cs="Arial"/>
          <w:color w:val="0066CC"/>
          <w:sz w:val="24"/>
          <w:szCs w:val="24"/>
        </w:rPr>
        <w:t xml:space="preserve"> </w:t>
      </w:r>
      <w:r>
        <w:rPr>
          <w:rFonts w:ascii="Century Gothic" w:hAnsi="Century Gothic" w:cs="Arial"/>
          <w:sz w:val="24"/>
          <w:szCs w:val="24"/>
        </w:rPr>
        <w:t xml:space="preserve">por lo que </w:t>
      </w:r>
      <w:r w:rsidRPr="001307D1">
        <w:rPr>
          <w:rFonts w:ascii="Century Gothic" w:hAnsi="Century Gothic" w:cs="Arial"/>
          <w:sz w:val="24"/>
          <w:szCs w:val="24"/>
        </w:rPr>
        <w:t>a nivel institucional se ha</w:t>
      </w:r>
      <w:r>
        <w:rPr>
          <w:rFonts w:ascii="Century Gothic" w:hAnsi="Century Gothic" w:cs="Arial"/>
          <w:sz w:val="24"/>
          <w:szCs w:val="24"/>
        </w:rPr>
        <w:t xml:space="preserve">n </w:t>
      </w:r>
      <w:r w:rsidRPr="001307D1">
        <w:rPr>
          <w:rFonts w:ascii="Century Gothic" w:hAnsi="Century Gothic" w:cs="Arial"/>
          <w:sz w:val="24"/>
          <w:szCs w:val="24"/>
        </w:rPr>
        <w:t xml:space="preserve">implementado algunas acciones que han permitido </w:t>
      </w:r>
      <w:r>
        <w:rPr>
          <w:rFonts w:ascii="Century Gothic" w:hAnsi="Century Gothic" w:cs="Arial"/>
          <w:sz w:val="24"/>
          <w:szCs w:val="24"/>
        </w:rPr>
        <w:t>d</w:t>
      </w:r>
      <w:r w:rsidRPr="001307D1">
        <w:rPr>
          <w:rFonts w:ascii="Century Gothic" w:hAnsi="Century Gothic" w:cs="Arial"/>
          <w:sz w:val="24"/>
          <w:szCs w:val="24"/>
        </w:rPr>
        <w:t xml:space="preserve">isminuir estos </w:t>
      </w:r>
      <w:r w:rsidRPr="00012AFF">
        <w:rPr>
          <w:rFonts w:ascii="Century Gothic" w:hAnsi="Century Gothic" w:cs="Arial"/>
          <w:sz w:val="24"/>
          <w:szCs w:val="24"/>
        </w:rPr>
        <w:t>índices</w:t>
      </w:r>
      <w:r>
        <w:rPr>
          <w:rFonts w:ascii="Century Gothic" w:hAnsi="Century Gothic" w:cs="Arial"/>
          <w:sz w:val="24"/>
          <w:szCs w:val="24"/>
        </w:rPr>
        <w:t xml:space="preserve">. </w:t>
      </w:r>
      <w:r w:rsidRPr="00012AFF">
        <w:rPr>
          <w:rFonts w:ascii="Century Gothic" w:eastAsiaTheme="minorHAnsi" w:hAnsi="Century Gothic" w:cs="Arial"/>
          <w:color w:val="000000"/>
          <w:sz w:val="24"/>
          <w:szCs w:val="24"/>
        </w:rPr>
        <w:t>Para los alumnos de nuevo ingreso</w:t>
      </w:r>
      <w:r>
        <w:rPr>
          <w:rFonts w:ascii="Century Gothic" w:eastAsiaTheme="minorHAnsi" w:hAnsi="Century Gothic" w:cs="Arial"/>
          <w:color w:val="000000"/>
          <w:sz w:val="24"/>
          <w:szCs w:val="24"/>
        </w:rPr>
        <w:t xml:space="preserve"> </w:t>
      </w:r>
      <w:r>
        <w:rPr>
          <w:rFonts w:ascii="Century Gothic" w:hAnsi="Century Gothic" w:cs="Arial"/>
          <w:sz w:val="24"/>
          <w:szCs w:val="24"/>
        </w:rPr>
        <w:t>se ofrece</w:t>
      </w:r>
      <w:r w:rsidRPr="00012AFF">
        <w:rPr>
          <w:rFonts w:ascii="Century Gothic" w:eastAsiaTheme="minorHAnsi" w:hAnsi="Century Gothic" w:cs="Arial"/>
          <w:color w:val="000000"/>
          <w:sz w:val="24"/>
          <w:szCs w:val="24"/>
        </w:rPr>
        <w:t xml:space="preserve"> un curso en línea de Matemáticas </w:t>
      </w:r>
      <w:r w:rsidRPr="003D2B52">
        <w:rPr>
          <w:rFonts w:ascii="Century Gothic" w:eastAsiaTheme="minorHAnsi" w:hAnsi="Century Gothic" w:cs="Arial"/>
          <w:sz w:val="24"/>
          <w:szCs w:val="24"/>
        </w:rPr>
        <w:t>2.6</w:t>
      </w:r>
      <w:r w:rsidR="003D2B52" w:rsidRPr="003D2B52">
        <w:rPr>
          <w:rFonts w:ascii="Century Gothic" w:eastAsiaTheme="minorHAnsi" w:hAnsi="Century Gothic" w:cs="Arial"/>
          <w:sz w:val="24"/>
          <w:szCs w:val="24"/>
        </w:rPr>
        <w:t xml:space="preserve"> </w:t>
      </w:r>
      <w:hyperlink r:id="rId27" w:history="1">
        <w:r w:rsidR="003D2B52" w:rsidRPr="00AE56AB">
          <w:rPr>
            <w:rStyle w:val="Hipervnculo"/>
            <w:rFonts w:ascii="Century Gothic" w:eastAsiaTheme="minorHAnsi" w:hAnsi="Century Gothic" w:cs="Arial"/>
            <w:sz w:val="24"/>
            <w:szCs w:val="24"/>
          </w:rPr>
          <w:t>http://cursosenlinea.</w:t>
        </w:r>
        <w:r w:rsidR="003D2B52" w:rsidRPr="00AE56AB">
          <w:rPr>
            <w:rStyle w:val="Hipervnculo"/>
            <w:rFonts w:ascii="Century Gothic" w:eastAsiaTheme="minorHAnsi" w:hAnsi="Century Gothic" w:cs="Arial"/>
            <w:sz w:val="24"/>
            <w:szCs w:val="24"/>
          </w:rPr>
          <w:t>u</w:t>
        </w:r>
        <w:r w:rsidR="003D2B52" w:rsidRPr="00AE56AB">
          <w:rPr>
            <w:rStyle w:val="Hipervnculo"/>
            <w:rFonts w:ascii="Century Gothic" w:eastAsiaTheme="minorHAnsi" w:hAnsi="Century Gothic" w:cs="Arial"/>
            <w:sz w:val="24"/>
            <w:szCs w:val="24"/>
          </w:rPr>
          <w:t>aaan.mx/</w:t>
        </w:r>
      </w:hyperlink>
      <w:r w:rsidR="003D2B52">
        <w:rPr>
          <w:rFonts w:ascii="Century Gothic" w:eastAsiaTheme="minorHAnsi" w:hAnsi="Century Gothic" w:cs="Arial"/>
          <w:sz w:val="24"/>
          <w:szCs w:val="24"/>
        </w:rPr>
        <w:t>)</w:t>
      </w:r>
      <w:r w:rsidRPr="00012AFF">
        <w:rPr>
          <w:rFonts w:ascii="Century Gothic" w:eastAsiaTheme="minorHAnsi" w:hAnsi="Century Gothic" w:cs="Arial"/>
          <w:color w:val="000000"/>
          <w:sz w:val="24"/>
          <w:szCs w:val="24"/>
        </w:rPr>
        <w:t xml:space="preserve"> </w:t>
      </w:r>
      <w:r>
        <w:rPr>
          <w:rFonts w:ascii="Century Gothic" w:eastAsiaTheme="minorHAnsi" w:hAnsi="Century Gothic" w:cs="Arial"/>
          <w:color w:val="000000"/>
          <w:sz w:val="24"/>
          <w:szCs w:val="24"/>
        </w:rPr>
        <w:t xml:space="preserve"> </w:t>
      </w:r>
      <w:r w:rsidRPr="00012AFF">
        <w:rPr>
          <w:rFonts w:ascii="Century Gothic" w:eastAsiaTheme="minorHAnsi" w:hAnsi="Century Gothic" w:cs="Arial"/>
          <w:color w:val="000000"/>
          <w:sz w:val="24"/>
          <w:szCs w:val="24"/>
        </w:rPr>
        <w:t>Así mismo</w:t>
      </w:r>
      <w:r>
        <w:rPr>
          <w:rFonts w:ascii="Century Gothic" w:eastAsiaTheme="minorHAnsi" w:hAnsi="Century Gothic" w:cs="Arial"/>
          <w:color w:val="000000"/>
          <w:sz w:val="24"/>
          <w:szCs w:val="24"/>
        </w:rPr>
        <w:t>,</w:t>
      </w:r>
      <w:r w:rsidRPr="00012AFF">
        <w:rPr>
          <w:rFonts w:ascii="Century Gothic" w:eastAsiaTheme="minorHAnsi" w:hAnsi="Century Gothic" w:cs="Arial"/>
          <w:color w:val="000000"/>
          <w:sz w:val="24"/>
          <w:szCs w:val="24"/>
        </w:rPr>
        <w:t xml:space="preserve"> el Departamento de Formación e Investigación Educativa en coordinación con el Departamento de Estadística y Cálculo</w:t>
      </w:r>
      <w:r w:rsidR="007D6126">
        <w:rPr>
          <w:rFonts w:ascii="Century Gothic" w:eastAsiaTheme="minorHAnsi" w:hAnsi="Century Gothic" w:cs="Arial"/>
          <w:color w:val="000000"/>
          <w:sz w:val="24"/>
          <w:szCs w:val="24"/>
        </w:rPr>
        <w:t>,</w:t>
      </w:r>
      <w:r w:rsidRPr="00012AFF">
        <w:rPr>
          <w:rFonts w:ascii="Century Gothic" w:eastAsiaTheme="minorHAnsi" w:hAnsi="Century Gothic" w:cs="Arial"/>
          <w:color w:val="000000"/>
          <w:sz w:val="24"/>
          <w:szCs w:val="24"/>
        </w:rPr>
        <w:t xml:space="preserve"> </w:t>
      </w:r>
      <w:r>
        <w:rPr>
          <w:rFonts w:ascii="Century Gothic" w:eastAsiaTheme="minorHAnsi" w:hAnsi="Century Gothic" w:cs="Arial"/>
          <w:color w:val="000000"/>
          <w:sz w:val="24"/>
          <w:szCs w:val="24"/>
        </w:rPr>
        <w:t>continúa</w:t>
      </w:r>
      <w:r w:rsidR="007D6126">
        <w:rPr>
          <w:rFonts w:ascii="Century Gothic" w:eastAsiaTheme="minorHAnsi" w:hAnsi="Century Gothic" w:cs="Arial"/>
          <w:color w:val="000000"/>
          <w:sz w:val="24"/>
          <w:szCs w:val="24"/>
        </w:rPr>
        <w:t>n</w:t>
      </w:r>
      <w:r>
        <w:rPr>
          <w:rFonts w:ascii="Century Gothic" w:eastAsiaTheme="minorHAnsi" w:hAnsi="Century Gothic" w:cs="Arial"/>
          <w:color w:val="000000"/>
          <w:sz w:val="24"/>
          <w:szCs w:val="24"/>
        </w:rPr>
        <w:t xml:space="preserve"> ofreciendo semestralmente el T</w:t>
      </w:r>
      <w:r w:rsidRPr="00012AFF">
        <w:rPr>
          <w:rFonts w:ascii="Century Gothic" w:eastAsiaTheme="minorHAnsi" w:hAnsi="Century Gothic" w:cs="Arial"/>
          <w:color w:val="000000"/>
          <w:sz w:val="24"/>
          <w:szCs w:val="24"/>
        </w:rPr>
        <w:t xml:space="preserve">aller de Matemáticas </w:t>
      </w:r>
      <w:r>
        <w:rPr>
          <w:rFonts w:ascii="Century Gothic" w:eastAsiaTheme="minorHAnsi" w:hAnsi="Century Gothic" w:cs="Arial"/>
          <w:color w:val="000000"/>
          <w:sz w:val="24"/>
          <w:szCs w:val="24"/>
        </w:rPr>
        <w:t>con</w:t>
      </w:r>
      <w:r w:rsidRPr="00012AFF">
        <w:rPr>
          <w:rFonts w:ascii="Century Gothic" w:eastAsiaTheme="minorHAnsi" w:hAnsi="Century Gothic" w:cs="Arial"/>
          <w:color w:val="000000"/>
          <w:sz w:val="24"/>
          <w:szCs w:val="24"/>
        </w:rPr>
        <w:t xml:space="preserve"> la metodología de Asesoría de Pares </w:t>
      </w:r>
      <w:r w:rsidR="000F3095">
        <w:rPr>
          <w:rFonts w:ascii="Century Gothic" w:eastAsiaTheme="minorHAnsi" w:hAnsi="Century Gothic" w:cs="Arial"/>
          <w:color w:val="000000"/>
          <w:sz w:val="24"/>
          <w:szCs w:val="24"/>
        </w:rPr>
        <w:t>de manera presencial</w:t>
      </w:r>
      <w:r w:rsidR="00264B34">
        <w:rPr>
          <w:rFonts w:ascii="Century Gothic" w:eastAsiaTheme="minorHAnsi" w:hAnsi="Century Gothic" w:cs="Arial"/>
          <w:color w:val="000000"/>
          <w:sz w:val="24"/>
          <w:szCs w:val="24"/>
        </w:rPr>
        <w:t xml:space="preserve"> y a través de la</w:t>
      </w:r>
      <w:r w:rsidR="00264B34" w:rsidRPr="00012AFF">
        <w:rPr>
          <w:rFonts w:ascii="Century Gothic" w:eastAsiaTheme="minorHAnsi" w:hAnsi="Century Gothic" w:cs="Arial"/>
          <w:color w:val="000000"/>
          <w:sz w:val="24"/>
          <w:szCs w:val="24"/>
        </w:rPr>
        <w:t xml:space="preserve"> plataforma Moodle</w:t>
      </w:r>
      <w:r w:rsidR="000F3095">
        <w:rPr>
          <w:rFonts w:ascii="Century Gothic" w:eastAsiaTheme="minorHAnsi" w:hAnsi="Century Gothic" w:cs="Arial"/>
          <w:color w:val="000000"/>
          <w:sz w:val="24"/>
          <w:szCs w:val="24"/>
        </w:rPr>
        <w:t>.</w:t>
      </w:r>
      <w:r>
        <w:rPr>
          <w:rFonts w:ascii="Century Gothic" w:eastAsiaTheme="minorHAnsi" w:hAnsi="Century Gothic" w:cs="Arial"/>
          <w:color w:val="000000"/>
          <w:sz w:val="24"/>
          <w:szCs w:val="24"/>
        </w:rPr>
        <w:t xml:space="preserve"> </w:t>
      </w:r>
      <w:r w:rsidRPr="00012AFF">
        <w:rPr>
          <w:rFonts w:ascii="Century Gothic" w:eastAsiaTheme="minorHAnsi" w:hAnsi="Century Gothic" w:cs="Arial"/>
          <w:color w:val="000000"/>
          <w:sz w:val="24"/>
          <w:szCs w:val="24"/>
        </w:rPr>
        <w:t xml:space="preserve"> Este taller es impartido por estudiantes con </w:t>
      </w:r>
      <w:r>
        <w:rPr>
          <w:rFonts w:ascii="Century Gothic" w:eastAsiaTheme="minorHAnsi" w:hAnsi="Century Gothic" w:cs="Arial"/>
          <w:color w:val="000000"/>
          <w:sz w:val="24"/>
          <w:szCs w:val="24"/>
        </w:rPr>
        <w:t>buen</w:t>
      </w:r>
      <w:r w:rsidRPr="00012AFF">
        <w:rPr>
          <w:rFonts w:ascii="Century Gothic" w:eastAsiaTheme="minorHAnsi" w:hAnsi="Century Gothic" w:cs="Arial"/>
          <w:color w:val="000000"/>
          <w:sz w:val="24"/>
          <w:szCs w:val="24"/>
        </w:rPr>
        <w:t xml:space="preserve"> nivel académico, </w:t>
      </w:r>
      <w:r>
        <w:rPr>
          <w:rFonts w:ascii="Century Gothic" w:eastAsiaTheme="minorHAnsi" w:hAnsi="Century Gothic" w:cs="Arial"/>
          <w:color w:val="000000"/>
          <w:sz w:val="24"/>
          <w:szCs w:val="24"/>
        </w:rPr>
        <w:t>lo</w:t>
      </w:r>
      <w:r w:rsidRPr="00012AFF">
        <w:rPr>
          <w:rFonts w:ascii="Century Gothic" w:eastAsiaTheme="minorHAnsi" w:hAnsi="Century Gothic" w:cs="Arial"/>
          <w:color w:val="000000"/>
          <w:sz w:val="24"/>
          <w:szCs w:val="24"/>
        </w:rPr>
        <w:t xml:space="preserve"> que crea</w:t>
      </w:r>
      <w:r>
        <w:rPr>
          <w:rFonts w:ascii="Century Gothic" w:eastAsiaTheme="minorHAnsi" w:hAnsi="Century Gothic" w:cs="Arial"/>
          <w:color w:val="000000"/>
          <w:sz w:val="24"/>
          <w:szCs w:val="24"/>
        </w:rPr>
        <w:t xml:space="preserve"> </w:t>
      </w:r>
      <w:r w:rsidRPr="00012AFF">
        <w:rPr>
          <w:rFonts w:ascii="Century Gothic" w:eastAsiaTheme="minorHAnsi" w:hAnsi="Century Gothic" w:cs="Arial"/>
          <w:color w:val="000000"/>
          <w:sz w:val="24"/>
          <w:szCs w:val="24"/>
        </w:rPr>
        <w:t xml:space="preserve">un ambiente </w:t>
      </w:r>
      <w:r w:rsidRPr="00012AFF">
        <w:rPr>
          <w:rFonts w:ascii="Century Gothic" w:hAnsi="Century Gothic"/>
          <w:sz w:val="24"/>
          <w:szCs w:val="24"/>
        </w:rPr>
        <w:t>de confianz</w:t>
      </w:r>
      <w:r>
        <w:rPr>
          <w:rFonts w:ascii="Century Gothic" w:hAnsi="Century Gothic"/>
          <w:sz w:val="24"/>
          <w:szCs w:val="24"/>
        </w:rPr>
        <w:t xml:space="preserve">a, solidaridad </w:t>
      </w:r>
      <w:r w:rsidRPr="00012AFF">
        <w:rPr>
          <w:rFonts w:ascii="Century Gothic" w:hAnsi="Century Gothic"/>
          <w:sz w:val="24"/>
          <w:szCs w:val="24"/>
        </w:rPr>
        <w:t>y de intercambio de experiencias entre</w:t>
      </w:r>
      <w:r>
        <w:rPr>
          <w:rFonts w:ascii="Century Gothic" w:hAnsi="Century Gothic"/>
          <w:sz w:val="24"/>
          <w:szCs w:val="24"/>
        </w:rPr>
        <w:t xml:space="preserve"> los</w:t>
      </w:r>
      <w:r w:rsidRPr="00012AFF">
        <w:rPr>
          <w:rFonts w:ascii="Century Gothic" w:hAnsi="Century Gothic"/>
          <w:sz w:val="24"/>
          <w:szCs w:val="24"/>
        </w:rPr>
        <w:t xml:space="preserve"> alumnos, </w:t>
      </w:r>
      <w:r>
        <w:rPr>
          <w:rFonts w:ascii="Century Gothic" w:eastAsiaTheme="minorHAnsi" w:hAnsi="Century Gothic" w:cs="Arial"/>
          <w:color w:val="000000"/>
          <w:sz w:val="24"/>
          <w:szCs w:val="24"/>
        </w:rPr>
        <w:t>q</w:t>
      </w:r>
      <w:r w:rsidRPr="00012AFF">
        <w:rPr>
          <w:rFonts w:ascii="Century Gothic" w:eastAsiaTheme="minorHAnsi" w:hAnsi="Century Gothic" w:cs="Arial"/>
          <w:color w:val="000000"/>
          <w:sz w:val="24"/>
          <w:szCs w:val="24"/>
        </w:rPr>
        <w:t>ue facilita el aprendizaje</w:t>
      </w:r>
      <w:r>
        <w:rPr>
          <w:rFonts w:ascii="Century Gothic" w:eastAsiaTheme="minorHAnsi" w:hAnsi="Century Gothic" w:cs="Arial"/>
          <w:color w:val="000000"/>
          <w:sz w:val="24"/>
          <w:szCs w:val="24"/>
        </w:rPr>
        <w:t>. Con esta metodología, al mismo tiempo que se disminuyen los</w:t>
      </w:r>
      <w:r>
        <w:rPr>
          <w:rFonts w:ascii="Century Gothic" w:hAnsi="Century Gothic"/>
          <w:sz w:val="24"/>
          <w:szCs w:val="24"/>
        </w:rPr>
        <w:t xml:space="preserve"> índices de deserción y de rezago académico,</w:t>
      </w:r>
      <w:r w:rsidRPr="00316690">
        <w:rPr>
          <w:rFonts w:ascii="Century Gothic" w:hAnsi="Century Gothic"/>
          <w:sz w:val="24"/>
          <w:szCs w:val="24"/>
        </w:rPr>
        <w:t xml:space="preserve"> se </w:t>
      </w:r>
      <w:r>
        <w:rPr>
          <w:rFonts w:ascii="Century Gothic" w:hAnsi="Century Gothic"/>
          <w:sz w:val="24"/>
          <w:szCs w:val="24"/>
        </w:rPr>
        <w:t xml:space="preserve">fomenta </w:t>
      </w:r>
      <w:r w:rsidRPr="00316690">
        <w:rPr>
          <w:rFonts w:ascii="Century Gothic" w:hAnsi="Century Gothic"/>
          <w:sz w:val="24"/>
          <w:szCs w:val="24"/>
        </w:rPr>
        <w:t xml:space="preserve">el trabajo en equipo, ya que el asesor </w:t>
      </w:r>
      <w:r w:rsidRPr="00316690">
        <w:rPr>
          <w:rFonts w:ascii="Century Gothic" w:eastAsiaTheme="minorHAnsi" w:hAnsi="Century Gothic" w:cs="Arial"/>
          <w:color w:val="000000"/>
          <w:sz w:val="24"/>
          <w:szCs w:val="24"/>
        </w:rPr>
        <w:t>es el eje principal, que se comunica de forma directa con sus iguales existiendo una excelente retroalimentación</w:t>
      </w:r>
      <w:r>
        <w:rPr>
          <w:rFonts w:ascii="Century Gothic" w:eastAsiaTheme="minorHAnsi" w:hAnsi="Century Gothic" w:cs="Arial"/>
          <w:color w:val="000000"/>
          <w:sz w:val="24"/>
          <w:szCs w:val="24"/>
        </w:rPr>
        <w:t xml:space="preserve"> (</w:t>
      </w:r>
      <w:hyperlink r:id="rId28" w:history="1">
        <w:r w:rsidR="0064130A" w:rsidRPr="003D2B52">
          <w:rPr>
            <w:rStyle w:val="Hipervnculo"/>
            <w:rFonts w:ascii="Century Gothic" w:eastAsiaTheme="minorHAnsi" w:hAnsi="Century Gothic" w:cs="Arial"/>
            <w:sz w:val="24"/>
            <w:szCs w:val="24"/>
          </w:rPr>
          <w:t>2.7</w:t>
        </w:r>
        <w:r w:rsidRPr="003D2B52">
          <w:rPr>
            <w:rStyle w:val="Hipervnculo"/>
            <w:rFonts w:ascii="Century Gothic" w:eastAsiaTheme="minorHAnsi" w:hAnsi="Century Gothic" w:cs="Arial"/>
            <w:sz w:val="24"/>
            <w:szCs w:val="24"/>
          </w:rPr>
          <w:t xml:space="preserve"> Taller Matemáticas </w:t>
        </w:r>
        <w:r w:rsidR="0064130A" w:rsidRPr="003D2B52">
          <w:rPr>
            <w:rStyle w:val="Hipervnculo"/>
            <w:rFonts w:ascii="Century Gothic" w:eastAsiaTheme="minorHAnsi" w:hAnsi="Century Gothic" w:cs="Arial"/>
            <w:sz w:val="24"/>
            <w:szCs w:val="24"/>
          </w:rPr>
          <w:t xml:space="preserve">Asesoría Pares </w:t>
        </w:r>
        <w:r w:rsidRPr="003D2B52">
          <w:rPr>
            <w:rStyle w:val="Hipervnculo"/>
            <w:rFonts w:ascii="Century Gothic" w:eastAsiaTheme="minorHAnsi" w:hAnsi="Century Gothic" w:cs="Arial"/>
            <w:sz w:val="24"/>
            <w:szCs w:val="24"/>
          </w:rPr>
          <w:t>AD2017</w:t>
        </w:r>
      </w:hyperlink>
      <w:r>
        <w:rPr>
          <w:rFonts w:ascii="Century Gothic" w:eastAsiaTheme="minorHAnsi" w:hAnsi="Century Gothic" w:cs="Arial"/>
          <w:color w:val="000000"/>
          <w:sz w:val="24"/>
          <w:szCs w:val="24"/>
        </w:rPr>
        <w:t>)</w:t>
      </w:r>
      <w:r w:rsidRPr="00316690">
        <w:rPr>
          <w:rFonts w:ascii="Century Gothic" w:eastAsiaTheme="minorHAnsi" w:hAnsi="Century Gothic" w:cs="Arial"/>
          <w:color w:val="000000"/>
          <w:sz w:val="24"/>
          <w:szCs w:val="24"/>
        </w:rPr>
        <w:t>.</w:t>
      </w:r>
      <w:r>
        <w:rPr>
          <w:rFonts w:ascii="Century Gothic" w:eastAsiaTheme="minorHAnsi" w:hAnsi="Century Gothic" w:cs="Arial"/>
          <w:color w:val="000000"/>
          <w:sz w:val="24"/>
          <w:szCs w:val="24"/>
        </w:rPr>
        <w:t xml:space="preserve"> En el semestre enero-junio 2015, asistieron 37 alumnos de IAPr al Taller de Asesoría de Pares de Matemáticas; 51 en agosto-diciembre 2015; en el semestre enero-junio 2016, acudieron 13 alumnos, de los cuales 11 aprobaron la materia, lo que representa el 91% de los estudiantes que tomaron el curso; en el semestre agosto-diciembre 2016, 11 alumnos de IAPr cursaron el taller de matemáticas </w:t>
      </w:r>
      <w:r w:rsidR="0064130A">
        <w:rPr>
          <w:rFonts w:ascii="Century Gothic" w:eastAsiaTheme="minorHAnsi" w:hAnsi="Century Gothic" w:cs="Arial"/>
          <w:color w:val="000000"/>
          <w:sz w:val="24"/>
          <w:szCs w:val="24"/>
        </w:rPr>
        <w:t>(</w:t>
      </w:r>
      <w:hyperlink r:id="rId29" w:history="1">
        <w:r w:rsidR="003D2B52" w:rsidRPr="003D2B52">
          <w:rPr>
            <w:rStyle w:val="Hipervnculo"/>
            <w:rFonts w:ascii="Century Gothic" w:eastAsiaTheme="minorHAnsi" w:hAnsi="Century Gothic" w:cs="Arial"/>
            <w:sz w:val="24"/>
            <w:szCs w:val="24"/>
          </w:rPr>
          <w:t>2.7 Taller Matemáticas Asesoría P</w:t>
        </w:r>
        <w:r w:rsidR="003D2B52" w:rsidRPr="003D2B52">
          <w:rPr>
            <w:rStyle w:val="Hipervnculo"/>
            <w:rFonts w:ascii="Century Gothic" w:eastAsiaTheme="minorHAnsi" w:hAnsi="Century Gothic" w:cs="Arial"/>
            <w:sz w:val="24"/>
            <w:szCs w:val="24"/>
          </w:rPr>
          <w:t>a</w:t>
        </w:r>
        <w:r w:rsidR="003D2B52" w:rsidRPr="003D2B52">
          <w:rPr>
            <w:rStyle w:val="Hipervnculo"/>
            <w:rFonts w:ascii="Century Gothic" w:eastAsiaTheme="minorHAnsi" w:hAnsi="Century Gothic" w:cs="Arial"/>
            <w:sz w:val="24"/>
            <w:szCs w:val="24"/>
          </w:rPr>
          <w:t>res AD2017</w:t>
        </w:r>
      </w:hyperlink>
      <w:r w:rsidR="0064130A">
        <w:rPr>
          <w:rFonts w:ascii="Century Gothic" w:eastAsiaTheme="minorHAnsi" w:hAnsi="Century Gothic" w:cs="Arial"/>
          <w:color w:val="000000"/>
          <w:sz w:val="24"/>
          <w:szCs w:val="24"/>
        </w:rPr>
        <w:t>)</w:t>
      </w:r>
      <w:r w:rsidR="0064130A" w:rsidRPr="00316690">
        <w:rPr>
          <w:rFonts w:ascii="Century Gothic" w:eastAsiaTheme="minorHAnsi" w:hAnsi="Century Gothic" w:cs="Arial"/>
          <w:color w:val="000000"/>
          <w:sz w:val="24"/>
          <w:szCs w:val="24"/>
        </w:rPr>
        <w:t>.</w:t>
      </w:r>
    </w:p>
    <w:p w14:paraId="1E74BD98" w14:textId="77777777" w:rsidR="00CA1CBE" w:rsidRPr="001F05FC" w:rsidRDefault="00CA1CBE" w:rsidP="00CA1CBE">
      <w:pPr>
        <w:spacing w:after="0" w:line="360" w:lineRule="auto"/>
        <w:rPr>
          <w:rFonts w:ascii="Century Gothic" w:hAnsi="Century Gothic" w:cs="Arial"/>
          <w:b/>
          <w:sz w:val="24"/>
          <w:szCs w:val="24"/>
        </w:rPr>
      </w:pPr>
      <w:bookmarkStart w:id="0" w:name="_Hlk480896950"/>
      <w:bookmarkEnd w:id="0"/>
      <w:r>
        <w:rPr>
          <w:rFonts w:ascii="Century Gothic" w:hAnsi="Century Gothic" w:cs="Arial"/>
          <w:b/>
          <w:sz w:val="24"/>
          <w:szCs w:val="24"/>
        </w:rPr>
        <w:t>CATE</w:t>
      </w:r>
      <w:r w:rsidRPr="001F05FC">
        <w:rPr>
          <w:rFonts w:ascii="Century Gothic" w:hAnsi="Century Gothic" w:cs="Arial"/>
          <w:b/>
          <w:sz w:val="24"/>
          <w:szCs w:val="24"/>
        </w:rPr>
        <w:t xml:space="preserve">GORÍA </w:t>
      </w:r>
      <w:r>
        <w:rPr>
          <w:rFonts w:ascii="Century Gothic" w:hAnsi="Century Gothic" w:cs="Arial"/>
          <w:b/>
          <w:sz w:val="24"/>
          <w:szCs w:val="24"/>
        </w:rPr>
        <w:t xml:space="preserve">3.  </w:t>
      </w:r>
      <w:r w:rsidRPr="001F05FC">
        <w:rPr>
          <w:rFonts w:ascii="Century Gothic" w:hAnsi="Century Gothic" w:cs="Arial"/>
          <w:b/>
          <w:sz w:val="24"/>
          <w:szCs w:val="24"/>
        </w:rPr>
        <w:t>PLAN DE ESTUDIOS</w:t>
      </w:r>
    </w:p>
    <w:p w14:paraId="7F9A3932" w14:textId="77777777" w:rsidR="00CA1CBE" w:rsidRPr="00D96501" w:rsidRDefault="00CA1CBE" w:rsidP="00CA1CBE">
      <w:pPr>
        <w:pStyle w:val="Prrafodelista"/>
        <w:spacing w:after="0"/>
        <w:ind w:left="1080"/>
        <w:rPr>
          <w:rFonts w:ascii="Century Gothic" w:hAnsi="Century Gothic" w:cs="Arial"/>
          <w:b/>
          <w:sz w:val="24"/>
          <w:szCs w:val="24"/>
        </w:rPr>
      </w:pPr>
    </w:p>
    <w:p w14:paraId="5A913038" w14:textId="77777777" w:rsidR="00CA1CBE" w:rsidRPr="00D96501" w:rsidRDefault="00CA1CBE" w:rsidP="00CA1CBE">
      <w:pPr>
        <w:spacing w:after="0" w:line="360" w:lineRule="auto"/>
        <w:rPr>
          <w:rFonts w:ascii="Century Gothic" w:hAnsi="Century Gothic" w:cs="Arial"/>
          <w:b/>
          <w:sz w:val="24"/>
          <w:szCs w:val="24"/>
        </w:rPr>
      </w:pPr>
      <w:r w:rsidRPr="00D96501">
        <w:rPr>
          <w:rFonts w:ascii="Century Gothic" w:hAnsi="Century Gothic" w:cs="Arial"/>
          <w:b/>
          <w:sz w:val="24"/>
          <w:szCs w:val="24"/>
        </w:rPr>
        <w:t>Recomen</w:t>
      </w:r>
      <w:r>
        <w:rPr>
          <w:rFonts w:ascii="Century Gothic" w:hAnsi="Century Gothic" w:cs="Arial"/>
          <w:b/>
          <w:sz w:val="24"/>
          <w:szCs w:val="24"/>
        </w:rPr>
        <w:t>daciones para el Aseguramiento de</w:t>
      </w:r>
      <w:r w:rsidRPr="00D96501">
        <w:rPr>
          <w:rFonts w:ascii="Century Gothic" w:hAnsi="Century Gothic" w:cs="Arial"/>
          <w:b/>
          <w:sz w:val="24"/>
          <w:szCs w:val="24"/>
        </w:rPr>
        <w:t xml:space="preserve"> la</w:t>
      </w:r>
      <w:r>
        <w:rPr>
          <w:rFonts w:ascii="Century Gothic" w:hAnsi="Century Gothic" w:cs="Arial"/>
          <w:b/>
          <w:sz w:val="24"/>
          <w:szCs w:val="24"/>
        </w:rPr>
        <w:t xml:space="preserve"> Calidad</w:t>
      </w:r>
    </w:p>
    <w:p w14:paraId="0EF3B455"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t>Si bien la revisión del modelo educativo llevada a cabo en 2013, consideró pertinente lo establecido en 1992, se debe señalar claramente cómo va a atender la formación con base en el aprendizaje, la formación integral del estudiante y los aspectos de las competencias profesionales, así como la forma de llevar a cabo la articulación de las actividades sustantivas de la universidad.</w:t>
      </w:r>
    </w:p>
    <w:p w14:paraId="3659C824"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t>Ubicar claramente las formas de enseñar y evaluar, considerando las competencias que se espera que adquiera el estudiante durante su formación profesional.</w:t>
      </w:r>
    </w:p>
    <w:p w14:paraId="2D5FEDD0"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lastRenderedPageBreak/>
        <w:t>Elaborar todos los programas analíticos de los diferentes cursos que considera el plan de estudios, tomando como base el modelo de competencias que señala en la parte introductoria del documento de Propuesta de Actualización de la Carrera de IAPr.</w:t>
      </w:r>
    </w:p>
    <w:p w14:paraId="54330B25"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t>Llevar a cabo la encuesta para determinar los aspectos de actitudes, vocación e intereses, señalados en el perfil de ingreso, cada año.</w:t>
      </w:r>
    </w:p>
    <w:p w14:paraId="453F6854"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t>Establecer claramente el perfil de egreso, considerando los estudios de pertinencia del programa educativo de IAPr, particularmente en el apartado de encuestas a egresados y empleadores.</w:t>
      </w:r>
    </w:p>
    <w:p w14:paraId="2C9228D9"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t>Elaborar todos los programas analíticos en un formato único, considerando las competencias correspondientes a cada asignatura y, en su caso, llevar a cabo la actualización de temas, bibliografía y colocar claramente las técnicas de enseñanza y evaluación para asegurar que el alumno ha adquirido las competencias declaradas.</w:t>
      </w:r>
    </w:p>
    <w:p w14:paraId="7E35C77F" w14:textId="77777777" w:rsidR="00CA1CBE"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En la próxima revisión del plan de estudios, ubicar claramente en las partes que lo compongan, las asignaturas, áreas de conocimiento y/o actividades, en donde se aborden los aspectos de: compromiso ético y responsabilidad social; capacidad creati</w:t>
      </w:r>
      <w:r>
        <w:rPr>
          <w:rFonts w:ascii="Century Gothic" w:eastAsiaTheme="minorHAnsi" w:hAnsi="Century Gothic" w:cs="ArialMT"/>
          <w:color w:val="000000"/>
          <w:sz w:val="24"/>
          <w:szCs w:val="24"/>
        </w:rPr>
        <w:t xml:space="preserve">va; capacidad de investigación; </w:t>
      </w:r>
      <w:r w:rsidRPr="00DB3AD4">
        <w:rPr>
          <w:rFonts w:ascii="Century Gothic" w:eastAsiaTheme="minorHAnsi" w:hAnsi="Century Gothic" w:cs="ArialMT"/>
          <w:color w:val="000000"/>
          <w:sz w:val="24"/>
          <w:szCs w:val="24"/>
        </w:rPr>
        <w:t xml:space="preserve">capacidad de aprender y actualizarse permanentemente; capacidad crítica y autocrítica; capacidad de abstracción, análisis y síntesis; capacidad de trabajo en equipos; habilidades interpersonales; capacidad de comunicación oral y escrita; capacidad de comunicación en un segundo idioma; habilidades en el uso de las </w:t>
      </w:r>
      <w:r>
        <w:rPr>
          <w:rFonts w:ascii="Century Gothic" w:eastAsiaTheme="minorHAnsi" w:hAnsi="Century Gothic" w:cs="ArialMT"/>
          <w:color w:val="000000"/>
          <w:sz w:val="24"/>
          <w:szCs w:val="24"/>
        </w:rPr>
        <w:t>TIC</w:t>
      </w:r>
      <w:r w:rsidRPr="00DB3AD4">
        <w:rPr>
          <w:rFonts w:ascii="Century Gothic" w:eastAsiaTheme="minorHAnsi" w:hAnsi="Century Gothic" w:cs="ArialMT"/>
          <w:color w:val="000000"/>
          <w:sz w:val="24"/>
          <w:szCs w:val="24"/>
        </w:rPr>
        <w:t>; compromiso con la calidad; habilidades para buscar, procesar y analizar información procedente de fuentes diversas; así como los aspectos de compromiso con el desarrollo sustentable; estableciendo el peso específico de cada uno de los aspectos, en el global de cursos que compongan el plan de estudios.</w:t>
      </w:r>
    </w:p>
    <w:p w14:paraId="7D5B938D"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t>Utilizar la evaluación de las prácticas profesionales, así como los resultados del programa de seguimiento de egresados y opinión de empleadores, para determinar el cumplimiento de lo establecido en el perfil de egreso.</w:t>
      </w:r>
    </w:p>
    <w:p w14:paraId="3D38886D"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t>Establecer en todos los programas analíticos de las asignaturas que componen el plan de estudios, las competencias correspondientes, que serán adquiridas por los estudiantes en cada uno de los temas previstos en dichos programas.</w:t>
      </w:r>
    </w:p>
    <w:p w14:paraId="3CD68F58"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t>Llevar a cabo análisis de pertinencia de los recursos tecnológicos, documentales y materiales educativos utilizados por los profesores del programa educativo, ya sea de forma individual o colegiada por áreas de conocimiento a través de las academias.</w:t>
      </w:r>
    </w:p>
    <w:p w14:paraId="0E460354"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t>Generar estrategias de educación a distancia, así como incentivar el uso de TIC´s para los diferentes cursos que contempla el plan de estudios.</w:t>
      </w:r>
    </w:p>
    <w:p w14:paraId="2EFA779F"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Symbol"/>
          <w:color w:val="000000"/>
          <w:sz w:val="24"/>
          <w:szCs w:val="24"/>
        </w:rPr>
      </w:pPr>
      <w:r w:rsidRPr="00415DEC">
        <w:rPr>
          <w:rFonts w:ascii="Century Gothic" w:eastAsiaTheme="minorHAnsi" w:hAnsi="Century Gothic" w:cs="ArialMT"/>
          <w:color w:val="000000"/>
          <w:sz w:val="24"/>
          <w:szCs w:val="24"/>
        </w:rPr>
        <w:t>Generar instrumentos que permitan determinar el cumplimiento de los objetivos (competencias) señalados en cada asignatura que comprende el plan de estudios, así como en forma integral el cumplimiento del perfil de egreso.</w:t>
      </w:r>
    </w:p>
    <w:p w14:paraId="59CBDAE3"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lastRenderedPageBreak/>
        <w:t>Generar mecanismos que permitan evaluar las competencias señaladas en el perfil de egreso, durante la realización de las prácticas profesionales, así como durante la prestación de servicio social.</w:t>
      </w:r>
    </w:p>
    <w:p w14:paraId="7C992548" w14:textId="77777777" w:rsidR="00CA1CBE" w:rsidRPr="00415DEC"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415DEC">
        <w:rPr>
          <w:rFonts w:ascii="Century Gothic" w:eastAsiaTheme="minorHAnsi" w:hAnsi="Century Gothic" w:cs="ArialMT"/>
          <w:color w:val="000000"/>
          <w:sz w:val="24"/>
          <w:szCs w:val="24"/>
        </w:rPr>
        <w:t>Generar mecanismos formales que permitan realizar la evaluación y actualización del plan de estudios, en forma ágil y que considere los modelos por competencia.</w:t>
      </w:r>
    </w:p>
    <w:p w14:paraId="1A382DCD" w14:textId="77777777" w:rsidR="00CA1CBE" w:rsidRDefault="00CA1CBE" w:rsidP="00CA1CBE">
      <w:pPr>
        <w:pStyle w:val="Prrafodelista"/>
        <w:numPr>
          <w:ilvl w:val="0"/>
          <w:numId w:val="6"/>
        </w:numPr>
        <w:autoSpaceDE w:val="0"/>
        <w:autoSpaceDN w:val="0"/>
        <w:adjustRightInd w:val="0"/>
        <w:spacing w:after="0" w:line="240" w:lineRule="auto"/>
        <w:ind w:left="284"/>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Llevar un seguimiento documentado de las acciones realizadas en la difusión del programa educativo de IAPr, así como de su plan de estudios.</w:t>
      </w:r>
    </w:p>
    <w:p w14:paraId="7841C1A6" w14:textId="77777777" w:rsidR="00CA1CBE" w:rsidRPr="007138AB" w:rsidRDefault="00CA1CBE" w:rsidP="00CA1CBE">
      <w:pPr>
        <w:pStyle w:val="Prrafodelista"/>
        <w:ind w:left="284"/>
        <w:rPr>
          <w:rFonts w:ascii="Century Gothic" w:eastAsiaTheme="minorHAnsi" w:hAnsi="Century Gothic" w:cs="ArialMT"/>
          <w:color w:val="000000"/>
          <w:sz w:val="24"/>
          <w:szCs w:val="24"/>
        </w:rPr>
      </w:pPr>
    </w:p>
    <w:p w14:paraId="0DAEF5A5" w14:textId="77777777" w:rsidR="00CA1CBE" w:rsidRDefault="00CA1CBE" w:rsidP="00CA1CBE">
      <w:pPr>
        <w:spacing w:after="0"/>
        <w:jc w:val="both"/>
        <w:rPr>
          <w:rFonts w:ascii="Century Gothic" w:hAnsi="Century Gothic" w:cs="Arial"/>
          <w:b/>
          <w:color w:val="0070C0"/>
          <w:sz w:val="24"/>
          <w:szCs w:val="24"/>
        </w:rPr>
      </w:pPr>
      <w:r w:rsidRPr="00D96501">
        <w:rPr>
          <w:rFonts w:ascii="Century Gothic" w:hAnsi="Century Gothic" w:cs="Arial"/>
          <w:b/>
          <w:color w:val="0070C0"/>
          <w:sz w:val="24"/>
          <w:szCs w:val="24"/>
        </w:rPr>
        <w:t>RECOMENDACIONES PARA INDICADORES CON CUMPLIMIENTO PARCIAL</w:t>
      </w:r>
    </w:p>
    <w:p w14:paraId="0C1263A2" w14:textId="77777777" w:rsidR="00CA1CBE" w:rsidRPr="00D96501" w:rsidRDefault="00CA1CBE" w:rsidP="00CA1CBE">
      <w:pPr>
        <w:spacing w:after="0" w:line="240" w:lineRule="auto"/>
        <w:jc w:val="both"/>
        <w:rPr>
          <w:rFonts w:ascii="Century Gothic" w:hAnsi="Century Gothic" w:cs="Arial"/>
          <w:b/>
          <w:color w:val="0070C0"/>
          <w:sz w:val="24"/>
          <w:szCs w:val="24"/>
        </w:rPr>
      </w:pPr>
    </w:p>
    <w:p w14:paraId="3884E32B" w14:textId="77777777" w:rsidR="00CA1CBE" w:rsidRDefault="00CA1CBE" w:rsidP="00CA1CBE">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3.1</w:t>
      </w:r>
    </w:p>
    <w:p w14:paraId="5D0BADA1" w14:textId="77777777" w:rsidR="00CA1CBE" w:rsidRDefault="00CA1CBE" w:rsidP="00CA1CBE">
      <w:pPr>
        <w:spacing w:after="0" w:line="240" w:lineRule="auto"/>
        <w:jc w:val="both"/>
        <w:rPr>
          <w:rFonts w:ascii="Century Gothic" w:hAnsi="Century Gothic" w:cs="Arial"/>
          <w:b/>
          <w:color w:val="0070C0"/>
          <w:sz w:val="24"/>
          <w:szCs w:val="24"/>
        </w:rPr>
      </w:pPr>
    </w:p>
    <w:p w14:paraId="2410DE7E" w14:textId="77777777" w:rsidR="00CA1CBE" w:rsidRPr="00D96501" w:rsidRDefault="00CA1CBE" w:rsidP="00CA1CBE">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D96501">
        <w:rPr>
          <w:rFonts w:ascii="Century Gothic" w:hAnsi="Century Gothic" w:cs="Arial"/>
          <w:bCs w:val="0"/>
          <w:szCs w:val="24"/>
        </w:rPr>
        <w:t>Recomendación COMEAA</w:t>
      </w:r>
    </w:p>
    <w:p w14:paraId="36345BEB" w14:textId="77777777" w:rsidR="00CA1CBE" w:rsidRPr="00273539" w:rsidRDefault="00CA1CBE" w:rsidP="00CA1CBE">
      <w:pPr>
        <w:spacing w:after="0" w:line="240" w:lineRule="auto"/>
        <w:jc w:val="both"/>
        <w:rPr>
          <w:rFonts w:ascii="Century Gothic" w:hAnsi="Century Gothic" w:cs="Arial"/>
          <w:b/>
          <w:color w:val="0070C0"/>
          <w:sz w:val="24"/>
          <w:szCs w:val="24"/>
        </w:rPr>
      </w:pPr>
      <w:r w:rsidRPr="00273539">
        <w:rPr>
          <w:rFonts w:ascii="Century Gothic" w:hAnsi="Century Gothic" w:cs="Arial"/>
          <w:sz w:val="24"/>
          <w:szCs w:val="24"/>
        </w:rPr>
        <w:t xml:space="preserve">Señalar en el Modelo Educativo claramente </w:t>
      </w:r>
      <w:r w:rsidRPr="000E68F7">
        <w:rPr>
          <w:rFonts w:ascii="Century Gothic" w:hAnsi="Century Gothic" w:cs="Arial"/>
          <w:sz w:val="24"/>
          <w:szCs w:val="24"/>
        </w:rPr>
        <w:t>cómo</w:t>
      </w:r>
      <w:r w:rsidRPr="00273539">
        <w:rPr>
          <w:rFonts w:ascii="Century Gothic" w:hAnsi="Century Gothic" w:cs="Arial"/>
          <w:sz w:val="24"/>
          <w:szCs w:val="24"/>
        </w:rPr>
        <w:t xml:space="preserve"> va a atender la formación con base en el aprendizaje, la formación integral del estudiante y los aspectos de las competencias profesionales, así como la forma de llevar a cabo la articulación de las actividades sustantivas de la </w:t>
      </w:r>
      <w:r>
        <w:rPr>
          <w:rFonts w:ascii="Century Gothic" w:hAnsi="Century Gothic" w:cs="Arial"/>
          <w:sz w:val="24"/>
          <w:szCs w:val="24"/>
        </w:rPr>
        <w:t>U</w:t>
      </w:r>
      <w:r w:rsidRPr="00273539">
        <w:rPr>
          <w:rFonts w:ascii="Century Gothic" w:hAnsi="Century Gothic" w:cs="Arial"/>
          <w:sz w:val="24"/>
          <w:szCs w:val="24"/>
        </w:rPr>
        <w:t>niversidad</w:t>
      </w:r>
      <w:r>
        <w:rPr>
          <w:rFonts w:ascii="Century Gothic" w:hAnsi="Century Gothic" w:cs="Arial"/>
          <w:sz w:val="24"/>
          <w:szCs w:val="24"/>
        </w:rPr>
        <w:t xml:space="preserve">. </w:t>
      </w:r>
    </w:p>
    <w:p w14:paraId="11B71F8A" w14:textId="77777777" w:rsidR="00CA1CBE" w:rsidRDefault="00CA1CBE" w:rsidP="00CA1CBE">
      <w:pPr>
        <w:spacing w:after="0" w:line="240" w:lineRule="auto"/>
        <w:jc w:val="both"/>
        <w:rPr>
          <w:rFonts w:ascii="Century Gothic" w:hAnsi="Century Gothic" w:cs="Arial"/>
          <w:b/>
          <w:color w:val="0070C0"/>
          <w:sz w:val="24"/>
          <w:szCs w:val="24"/>
        </w:rPr>
      </w:pPr>
    </w:p>
    <w:p w14:paraId="3941AA74" w14:textId="77777777" w:rsidR="00CA1CBE" w:rsidRDefault="00CA1CBE" w:rsidP="00CA1CBE">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2734FC42" w14:textId="77777777" w:rsidR="00CA1CBE" w:rsidRDefault="00CA1CBE" w:rsidP="0068446C">
      <w:pPr>
        <w:tabs>
          <w:tab w:val="left" w:pos="1890"/>
        </w:tabs>
        <w:autoSpaceDE w:val="0"/>
        <w:autoSpaceDN w:val="0"/>
        <w:adjustRightInd w:val="0"/>
        <w:spacing w:after="0" w:line="24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ab/>
        <w:t xml:space="preserve"> </w:t>
      </w:r>
    </w:p>
    <w:p w14:paraId="36BE3AD5" w14:textId="50EDDA34" w:rsidR="00CA1CBE" w:rsidRPr="00B119EA" w:rsidRDefault="00CA1CBE" w:rsidP="00CA1CBE">
      <w:pPr>
        <w:spacing w:after="0" w:line="360" w:lineRule="auto"/>
        <w:jc w:val="both"/>
        <w:rPr>
          <w:rFonts w:ascii="Arial" w:hAnsi="Arial" w:cs="Arial"/>
          <w:sz w:val="20"/>
          <w:szCs w:val="20"/>
        </w:rPr>
      </w:pPr>
      <w:r>
        <w:rPr>
          <w:rFonts w:ascii="Century Gothic" w:hAnsi="Century Gothic" w:cs="Arial"/>
          <w:sz w:val="24"/>
          <w:szCs w:val="24"/>
          <w:lang w:val="es-ES"/>
        </w:rPr>
        <w:t xml:space="preserve">La Dirección de Docencia contempla en su plan de trabajo, </w:t>
      </w:r>
      <w:r>
        <w:rPr>
          <w:rFonts w:ascii="Century Gothic" w:eastAsiaTheme="minorHAnsi" w:hAnsi="Century Gothic" w:cs="Arial"/>
          <w:sz w:val="24"/>
          <w:szCs w:val="24"/>
        </w:rPr>
        <w:t>para el presente año</w:t>
      </w:r>
      <w:r>
        <w:rPr>
          <w:rFonts w:ascii="Century Gothic" w:hAnsi="Century Gothic" w:cs="Arial"/>
          <w:sz w:val="24"/>
          <w:szCs w:val="24"/>
          <w:lang w:val="es-ES"/>
        </w:rPr>
        <w:t xml:space="preserve">, la elaboración de </w:t>
      </w:r>
      <w:r w:rsidRPr="004D11EE">
        <w:rPr>
          <w:rFonts w:ascii="Century Gothic" w:eastAsiaTheme="minorHAnsi" w:hAnsi="Century Gothic" w:cs="Arial"/>
          <w:sz w:val="24"/>
          <w:szCs w:val="24"/>
        </w:rPr>
        <w:t>una p</w:t>
      </w:r>
      <w:r>
        <w:rPr>
          <w:rFonts w:ascii="Century Gothic" w:eastAsiaTheme="minorHAnsi" w:hAnsi="Century Gothic" w:cs="Arial"/>
          <w:sz w:val="24"/>
          <w:szCs w:val="24"/>
        </w:rPr>
        <w:t xml:space="preserve">ropuesta de Modelo Educativo, para su posterior análisis </w:t>
      </w:r>
      <w:r w:rsidRPr="004D11EE">
        <w:rPr>
          <w:rFonts w:ascii="Century Gothic" w:eastAsiaTheme="minorHAnsi" w:hAnsi="Century Gothic" w:cs="Arial"/>
          <w:sz w:val="24"/>
          <w:szCs w:val="24"/>
        </w:rPr>
        <w:t xml:space="preserve">y en su caso aprobación </w:t>
      </w:r>
      <w:r>
        <w:rPr>
          <w:rFonts w:ascii="Century Gothic" w:eastAsiaTheme="minorHAnsi" w:hAnsi="Century Gothic" w:cs="Arial"/>
          <w:sz w:val="24"/>
          <w:szCs w:val="24"/>
        </w:rPr>
        <w:t>por el H. Consejo Universitario. En e</w:t>
      </w:r>
      <w:r w:rsidRPr="004D11EE">
        <w:rPr>
          <w:rFonts w:ascii="Century Gothic" w:eastAsiaTheme="minorHAnsi" w:hAnsi="Century Gothic" w:cs="Arial"/>
          <w:sz w:val="24"/>
          <w:szCs w:val="24"/>
        </w:rPr>
        <w:t xml:space="preserve">sta propuesta </w:t>
      </w:r>
      <w:r>
        <w:rPr>
          <w:rFonts w:ascii="Century Gothic" w:eastAsiaTheme="minorHAnsi" w:hAnsi="Century Gothic" w:cs="Arial"/>
          <w:sz w:val="24"/>
          <w:szCs w:val="24"/>
        </w:rPr>
        <w:t>se va a contemplar</w:t>
      </w:r>
      <w:r w:rsidRPr="004D11EE">
        <w:rPr>
          <w:rFonts w:ascii="Century Gothic" w:eastAsiaTheme="minorHAnsi" w:hAnsi="Century Gothic" w:cs="Arial"/>
          <w:sz w:val="24"/>
          <w:szCs w:val="24"/>
        </w:rPr>
        <w:t xml:space="preserve"> cómo se va </w:t>
      </w:r>
      <w:r>
        <w:rPr>
          <w:rFonts w:ascii="Century Gothic" w:eastAsiaTheme="minorHAnsi" w:hAnsi="Century Gothic" w:cs="Arial"/>
          <w:sz w:val="24"/>
          <w:szCs w:val="24"/>
        </w:rPr>
        <w:t xml:space="preserve">a </w:t>
      </w:r>
      <w:r w:rsidRPr="004D11EE">
        <w:rPr>
          <w:rFonts w:ascii="Century Gothic" w:eastAsiaTheme="minorHAnsi" w:hAnsi="Century Gothic" w:cs="Arial"/>
          <w:sz w:val="24"/>
          <w:szCs w:val="24"/>
        </w:rPr>
        <w:t xml:space="preserve">atender </w:t>
      </w:r>
      <w:r w:rsidRPr="004D11EE">
        <w:rPr>
          <w:rFonts w:ascii="Century Gothic" w:hAnsi="Century Gothic" w:cs="Arial"/>
          <w:sz w:val="24"/>
          <w:szCs w:val="24"/>
        </w:rPr>
        <w:t xml:space="preserve">la formación </w:t>
      </w:r>
      <w:r>
        <w:rPr>
          <w:rFonts w:ascii="Century Gothic" w:hAnsi="Century Gothic" w:cs="Arial"/>
          <w:sz w:val="24"/>
          <w:szCs w:val="24"/>
        </w:rPr>
        <w:t xml:space="preserve">integral </w:t>
      </w:r>
      <w:r w:rsidRPr="004D11EE">
        <w:rPr>
          <w:rFonts w:ascii="Century Gothic" w:hAnsi="Century Gothic" w:cs="Arial"/>
          <w:sz w:val="24"/>
          <w:szCs w:val="24"/>
        </w:rPr>
        <w:t xml:space="preserve">del estudiante con base en el aprendizaje, </w:t>
      </w:r>
      <w:r>
        <w:rPr>
          <w:rFonts w:ascii="Century Gothic" w:hAnsi="Century Gothic" w:cs="Arial"/>
          <w:sz w:val="24"/>
          <w:szCs w:val="24"/>
        </w:rPr>
        <w:t xml:space="preserve">para llegar a alcanzar los atributos definidos en el Perfil de Egreso del Ingeniero Agrónomo en Producción. Así mismo se presenta </w:t>
      </w:r>
      <w:r w:rsidRPr="004D11EE">
        <w:rPr>
          <w:rFonts w:ascii="Century Gothic" w:hAnsi="Century Gothic" w:cs="Arial"/>
          <w:sz w:val="24"/>
          <w:szCs w:val="24"/>
        </w:rPr>
        <w:t xml:space="preserve">la manera </w:t>
      </w:r>
      <w:r>
        <w:rPr>
          <w:rFonts w:ascii="Century Gothic" w:hAnsi="Century Gothic" w:cs="Arial"/>
          <w:sz w:val="24"/>
          <w:szCs w:val="24"/>
        </w:rPr>
        <w:t xml:space="preserve">de cómo se va </w:t>
      </w:r>
      <w:r w:rsidRPr="004D11EE">
        <w:rPr>
          <w:rFonts w:ascii="Century Gothic" w:hAnsi="Century Gothic" w:cs="Arial"/>
          <w:sz w:val="24"/>
          <w:szCs w:val="24"/>
        </w:rPr>
        <w:t>a</w:t>
      </w:r>
      <w:r>
        <w:rPr>
          <w:rFonts w:ascii="Century Gothic" w:hAnsi="Century Gothic" w:cs="Arial"/>
          <w:sz w:val="24"/>
          <w:szCs w:val="24"/>
        </w:rPr>
        <w:t xml:space="preserve"> lograr</w:t>
      </w:r>
      <w:r w:rsidRPr="004D11EE">
        <w:rPr>
          <w:rFonts w:ascii="Century Gothic" w:hAnsi="Century Gothic" w:cs="Arial"/>
          <w:sz w:val="24"/>
          <w:szCs w:val="24"/>
        </w:rPr>
        <w:t xml:space="preserve"> la articulación de las </w:t>
      </w:r>
      <w:r w:rsidRPr="004E306E">
        <w:rPr>
          <w:rFonts w:ascii="Century Gothic" w:hAnsi="Century Gothic" w:cs="Arial"/>
          <w:sz w:val="24"/>
          <w:szCs w:val="24"/>
        </w:rPr>
        <w:t xml:space="preserve">actividades sustantivas de la Universidad: docencia, investigación, extensión y vinculación, como soporte para dicha formación integral </w:t>
      </w:r>
      <w:hyperlink r:id="rId30" w:history="1">
        <w:r w:rsidR="00BE264F" w:rsidRPr="004E306E">
          <w:rPr>
            <w:rStyle w:val="Hipervnculo"/>
            <w:rFonts w:ascii="Century Gothic" w:hAnsi="Century Gothic"/>
            <w:sz w:val="24"/>
            <w:szCs w:val="24"/>
          </w:rPr>
          <w:t xml:space="preserve">(3.1 </w:t>
        </w:r>
        <w:r w:rsidR="00BE264F" w:rsidRPr="004E306E">
          <w:rPr>
            <w:rStyle w:val="Hipervnculo"/>
            <w:rFonts w:ascii="Century Gothic" w:eastAsiaTheme="minorHAnsi" w:hAnsi="Century Gothic" w:cs="Arial"/>
            <w:sz w:val="24"/>
            <w:szCs w:val="24"/>
          </w:rPr>
          <w:t>http://administrativo.uaaan.mx/escolar/RTplanmejora.php;</w:t>
        </w:r>
      </w:hyperlink>
      <w:r w:rsidRPr="004E306E">
        <w:rPr>
          <w:rFonts w:ascii="Century Gothic" w:eastAsiaTheme="minorHAnsi" w:hAnsi="Century Gothic" w:cs="Arial"/>
          <w:color w:val="0070C0"/>
          <w:sz w:val="24"/>
          <w:szCs w:val="24"/>
        </w:rPr>
        <w:t xml:space="preserve"> </w:t>
      </w:r>
      <w:hyperlink r:id="rId31" w:history="1">
        <w:r w:rsidRPr="001F5698">
          <w:rPr>
            <w:rStyle w:val="Hipervnculo"/>
            <w:rFonts w:ascii="Century Gothic" w:eastAsiaTheme="minorHAnsi" w:hAnsi="Century Gothic" w:cs="Arial"/>
            <w:sz w:val="24"/>
            <w:szCs w:val="24"/>
          </w:rPr>
          <w:t>3.2 Agenda Consejo Universitario</w:t>
        </w:r>
      </w:hyperlink>
      <w:r w:rsidRPr="007C36FF">
        <w:rPr>
          <w:rFonts w:ascii="Century Gothic" w:eastAsiaTheme="minorHAnsi" w:hAnsi="Century Gothic" w:cs="Arial"/>
          <w:color w:val="0070C0"/>
          <w:sz w:val="24"/>
          <w:szCs w:val="24"/>
        </w:rPr>
        <w:t>)</w:t>
      </w:r>
      <w:r w:rsidRPr="007C36FF">
        <w:rPr>
          <w:rFonts w:ascii="Century Gothic" w:eastAsiaTheme="minorHAnsi" w:hAnsi="Century Gothic" w:cs="Arial"/>
          <w:sz w:val="24"/>
          <w:szCs w:val="24"/>
        </w:rPr>
        <w:t>.</w:t>
      </w:r>
    </w:p>
    <w:p w14:paraId="3AE3C277" w14:textId="77777777" w:rsidR="00CA1CBE" w:rsidRPr="00AF2988" w:rsidRDefault="00CA1CBE" w:rsidP="00CA1CBE">
      <w:pPr>
        <w:autoSpaceDE w:val="0"/>
        <w:autoSpaceDN w:val="0"/>
        <w:adjustRightInd w:val="0"/>
        <w:spacing w:after="0" w:line="360" w:lineRule="auto"/>
        <w:jc w:val="both"/>
        <w:rPr>
          <w:rFonts w:ascii="Century Gothic" w:hAnsi="Century Gothic" w:cs="Arial"/>
          <w:sz w:val="24"/>
          <w:szCs w:val="24"/>
        </w:rPr>
      </w:pPr>
    </w:p>
    <w:p w14:paraId="4EA814D7" w14:textId="77777777" w:rsidR="00CA1CBE" w:rsidRDefault="00CA1CBE" w:rsidP="00CA1CBE">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3.2</w:t>
      </w:r>
    </w:p>
    <w:p w14:paraId="21344C22" w14:textId="77777777" w:rsidR="00CA1CBE" w:rsidRDefault="00CA1CBE" w:rsidP="00CA1CBE">
      <w:pPr>
        <w:spacing w:after="0" w:line="240" w:lineRule="auto"/>
        <w:jc w:val="both"/>
        <w:rPr>
          <w:rFonts w:ascii="Century Gothic" w:hAnsi="Century Gothic" w:cs="Arial"/>
          <w:b/>
          <w:color w:val="0070C0"/>
          <w:sz w:val="24"/>
          <w:szCs w:val="24"/>
        </w:rPr>
      </w:pPr>
    </w:p>
    <w:p w14:paraId="6E596786" w14:textId="77777777" w:rsidR="00CA1CBE" w:rsidRPr="00B02D4A" w:rsidRDefault="00CA1CBE" w:rsidP="00CA1CBE">
      <w:pPr>
        <w:spacing w:after="0" w:line="240" w:lineRule="auto"/>
        <w:jc w:val="both"/>
        <w:rPr>
          <w:rFonts w:ascii="Century Gothic" w:hAnsi="Century Gothic"/>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comendación COMEAA</w:t>
      </w:r>
    </w:p>
    <w:p w14:paraId="76E58234" w14:textId="77777777" w:rsidR="00CA1CBE" w:rsidRDefault="00CA1CBE" w:rsidP="00CA1CBE">
      <w:pPr>
        <w:autoSpaceDE w:val="0"/>
        <w:autoSpaceDN w:val="0"/>
        <w:adjustRightInd w:val="0"/>
        <w:spacing w:after="0" w:line="240" w:lineRule="auto"/>
        <w:jc w:val="both"/>
        <w:rPr>
          <w:rFonts w:ascii="Century Gothic" w:hAnsi="Century Gothic" w:cs="Arial"/>
          <w:sz w:val="24"/>
          <w:szCs w:val="24"/>
        </w:rPr>
      </w:pPr>
      <w:r w:rsidRPr="002F32AB">
        <w:rPr>
          <w:rFonts w:ascii="Century Gothic" w:hAnsi="Century Gothic" w:cs="Arial"/>
          <w:sz w:val="24"/>
          <w:szCs w:val="24"/>
        </w:rPr>
        <w:lastRenderedPageBreak/>
        <w:t>Ubicar claramente</w:t>
      </w:r>
      <w:r>
        <w:rPr>
          <w:rFonts w:ascii="Century Gothic" w:hAnsi="Century Gothic" w:cs="Arial"/>
          <w:sz w:val="24"/>
          <w:szCs w:val="24"/>
        </w:rPr>
        <w:t xml:space="preserve">, en el Plan de Estudios, </w:t>
      </w:r>
      <w:r w:rsidRPr="002F32AB">
        <w:rPr>
          <w:rFonts w:ascii="Century Gothic" w:hAnsi="Century Gothic" w:cs="Arial"/>
          <w:sz w:val="24"/>
          <w:szCs w:val="24"/>
        </w:rPr>
        <w:t>las formas de enseñar y evaluar, considerando las competencias que se espera que adquiera el estudiante durante su formación profesional</w:t>
      </w:r>
      <w:r>
        <w:rPr>
          <w:rFonts w:ascii="Century Gothic" w:hAnsi="Century Gothic" w:cs="Arial"/>
          <w:sz w:val="24"/>
          <w:szCs w:val="24"/>
        </w:rPr>
        <w:t>.</w:t>
      </w:r>
    </w:p>
    <w:p w14:paraId="5DC0EEEA" w14:textId="77777777" w:rsidR="00CA1CBE" w:rsidRDefault="00CA1CBE" w:rsidP="00CA1CBE">
      <w:pPr>
        <w:autoSpaceDE w:val="0"/>
        <w:autoSpaceDN w:val="0"/>
        <w:adjustRightInd w:val="0"/>
        <w:spacing w:after="0" w:line="240" w:lineRule="auto"/>
        <w:jc w:val="both"/>
        <w:rPr>
          <w:rFonts w:ascii="Century Gothic" w:hAnsi="Century Gothic" w:cs="Arial"/>
          <w:sz w:val="24"/>
          <w:szCs w:val="24"/>
        </w:rPr>
      </w:pPr>
    </w:p>
    <w:p w14:paraId="4D9A61BF" w14:textId="77777777" w:rsidR="00CA1CBE" w:rsidRDefault="00CA1CBE" w:rsidP="00CA1CBE">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36A4B4F4" w14:textId="77777777" w:rsidR="00CA1CBE" w:rsidRDefault="00CA1CBE" w:rsidP="00CA1CBE">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eastAsiaTheme="minorHAnsi" w:hAnsi="Century Gothic" w:cs="Arial"/>
          <w:sz w:val="24"/>
          <w:szCs w:val="24"/>
        </w:rPr>
        <w:t>La Dirección de Docencia aún no ha enviado la propuesta del Modelo Educativo para su revisión y sanción al H. Consejo Universitario</w:t>
      </w:r>
      <w:r w:rsidRPr="00930684">
        <w:rPr>
          <w:rFonts w:ascii="Century Gothic" w:eastAsiaTheme="minorHAnsi" w:hAnsi="Century Gothic" w:cs="Arial"/>
          <w:sz w:val="24"/>
          <w:szCs w:val="24"/>
        </w:rPr>
        <w:t xml:space="preserve">. Por lo </w:t>
      </w:r>
      <w:r>
        <w:rPr>
          <w:rFonts w:ascii="Century Gothic" w:eastAsiaTheme="minorHAnsi" w:hAnsi="Century Gothic" w:cs="Arial"/>
          <w:sz w:val="24"/>
          <w:szCs w:val="24"/>
        </w:rPr>
        <w:t>que</w:t>
      </w:r>
      <w:r w:rsidRPr="00930684">
        <w:rPr>
          <w:rFonts w:ascii="Century Gothic" w:eastAsiaTheme="minorHAnsi" w:hAnsi="Century Gothic" w:cs="Arial"/>
          <w:sz w:val="24"/>
          <w:szCs w:val="24"/>
        </w:rPr>
        <w:t xml:space="preserve"> una vez </w:t>
      </w:r>
      <w:r w:rsidR="008E5338">
        <w:rPr>
          <w:rFonts w:ascii="Century Gothic" w:eastAsiaTheme="minorHAnsi" w:hAnsi="Century Gothic" w:cs="Arial"/>
          <w:sz w:val="24"/>
          <w:szCs w:val="24"/>
        </w:rPr>
        <w:t xml:space="preserve">enviado, analizado y </w:t>
      </w:r>
      <w:r w:rsidRPr="00930684">
        <w:rPr>
          <w:rFonts w:ascii="Century Gothic" w:eastAsiaTheme="minorHAnsi" w:hAnsi="Century Gothic" w:cs="Arial"/>
          <w:sz w:val="24"/>
          <w:szCs w:val="24"/>
        </w:rPr>
        <w:t xml:space="preserve">Declarado el Modelo Educativo de la Institución, </w:t>
      </w:r>
      <w:r>
        <w:rPr>
          <w:rFonts w:ascii="Century Gothic" w:eastAsiaTheme="minorHAnsi" w:hAnsi="Century Gothic" w:cs="Arial"/>
          <w:sz w:val="24"/>
          <w:szCs w:val="24"/>
        </w:rPr>
        <w:t xml:space="preserve">servirá como base para los Planes de Desarrollo Departamental y de los Programas Educativos; y en este marco </w:t>
      </w:r>
      <w:r w:rsidRPr="00930684">
        <w:rPr>
          <w:rFonts w:ascii="Century Gothic" w:eastAsiaTheme="minorHAnsi" w:hAnsi="Century Gothic" w:cs="Arial"/>
          <w:sz w:val="24"/>
          <w:szCs w:val="24"/>
        </w:rPr>
        <w:t>se proced</w:t>
      </w:r>
      <w:r>
        <w:rPr>
          <w:rFonts w:ascii="Century Gothic" w:eastAsiaTheme="minorHAnsi" w:hAnsi="Century Gothic" w:cs="Arial"/>
          <w:sz w:val="24"/>
          <w:szCs w:val="24"/>
        </w:rPr>
        <w:t>erá a la elaboración del Nuevo Currículo</w:t>
      </w:r>
      <w:r w:rsidRPr="00930684">
        <w:rPr>
          <w:rFonts w:ascii="Century Gothic" w:eastAsiaTheme="minorHAnsi" w:hAnsi="Century Gothic" w:cs="Arial"/>
          <w:sz w:val="24"/>
          <w:szCs w:val="24"/>
        </w:rPr>
        <w:t xml:space="preserve"> de </w:t>
      </w:r>
      <w:r>
        <w:rPr>
          <w:rFonts w:ascii="Century Gothic" w:eastAsiaTheme="minorHAnsi" w:hAnsi="Century Gothic" w:cs="Arial"/>
          <w:sz w:val="24"/>
          <w:szCs w:val="24"/>
        </w:rPr>
        <w:t xml:space="preserve">la Carrera de </w:t>
      </w:r>
      <w:r w:rsidRPr="00930684">
        <w:rPr>
          <w:rFonts w:ascii="Century Gothic" w:eastAsiaTheme="minorHAnsi" w:hAnsi="Century Gothic" w:cs="Arial"/>
          <w:sz w:val="24"/>
          <w:szCs w:val="24"/>
        </w:rPr>
        <w:t>Ingeniero Agrónomo en</w:t>
      </w:r>
      <w:r w:rsidR="008E5338">
        <w:rPr>
          <w:rFonts w:ascii="Century Gothic" w:eastAsiaTheme="minorHAnsi" w:hAnsi="Century Gothic" w:cs="Arial"/>
          <w:sz w:val="24"/>
          <w:szCs w:val="24"/>
        </w:rPr>
        <w:t xml:space="preserve"> Producción donde se contemplarán</w:t>
      </w:r>
      <w:r w:rsidRPr="00930684">
        <w:rPr>
          <w:rFonts w:ascii="Century Gothic" w:eastAsiaTheme="minorHAnsi" w:hAnsi="Century Gothic" w:cs="Arial"/>
          <w:sz w:val="24"/>
          <w:szCs w:val="24"/>
        </w:rPr>
        <w:t xml:space="preserve"> </w:t>
      </w:r>
      <w:r>
        <w:rPr>
          <w:rFonts w:ascii="Century Gothic" w:hAnsi="Century Gothic" w:cs="Arial"/>
          <w:sz w:val="24"/>
          <w:szCs w:val="24"/>
        </w:rPr>
        <w:t xml:space="preserve">las formas de enseñar y evaluar </w:t>
      </w:r>
      <w:r w:rsidRPr="00091D74">
        <w:rPr>
          <w:rFonts w:ascii="Century Gothic" w:eastAsiaTheme="minorHAnsi" w:hAnsi="Century Gothic" w:cs="Arial"/>
          <w:sz w:val="24"/>
          <w:szCs w:val="24"/>
        </w:rPr>
        <w:t xml:space="preserve">los conocimientos, habilidades y actitudes que el alumno </w:t>
      </w:r>
      <w:r>
        <w:rPr>
          <w:rFonts w:ascii="Century Gothic" w:eastAsiaTheme="minorHAnsi" w:hAnsi="Century Gothic" w:cs="Arial"/>
          <w:sz w:val="24"/>
          <w:szCs w:val="24"/>
        </w:rPr>
        <w:t>va desarrollando durante su formación profesional</w:t>
      </w:r>
    </w:p>
    <w:p w14:paraId="67BEC2F0" w14:textId="77777777" w:rsidR="00CA1CBE" w:rsidRDefault="00CA1CBE" w:rsidP="00CA1CBE">
      <w:pPr>
        <w:spacing w:after="0" w:line="240" w:lineRule="auto"/>
        <w:jc w:val="both"/>
        <w:rPr>
          <w:rFonts w:ascii="Century Gothic" w:hAnsi="Century Gothic" w:cs="Arial"/>
          <w:b/>
          <w:color w:val="0070C0"/>
          <w:sz w:val="24"/>
          <w:szCs w:val="24"/>
        </w:rPr>
      </w:pPr>
    </w:p>
    <w:p w14:paraId="1C496A46" w14:textId="77777777" w:rsidR="00CA1CBE" w:rsidRDefault="00CA1CBE" w:rsidP="00CA1CBE">
      <w:pPr>
        <w:spacing w:after="0" w:line="240" w:lineRule="auto"/>
        <w:jc w:val="both"/>
        <w:rPr>
          <w:rFonts w:ascii="Century Gothic" w:hAnsi="Century Gothic" w:cs="Arial"/>
          <w:b/>
          <w:color w:val="0070C0"/>
          <w:sz w:val="24"/>
          <w:szCs w:val="24"/>
        </w:rPr>
      </w:pPr>
    </w:p>
    <w:p w14:paraId="477EC749" w14:textId="77777777" w:rsidR="00CA1CBE" w:rsidRDefault="00CA1CBE" w:rsidP="00CA1CBE">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3.3</w:t>
      </w:r>
    </w:p>
    <w:p w14:paraId="65B01CC6" w14:textId="77777777" w:rsidR="00CA1CBE" w:rsidRDefault="00CA1CBE" w:rsidP="00CA1CBE">
      <w:pPr>
        <w:spacing w:after="0" w:line="240" w:lineRule="auto"/>
        <w:jc w:val="both"/>
        <w:rPr>
          <w:rFonts w:ascii="Century Gothic" w:hAnsi="Century Gothic" w:cs="Arial"/>
          <w:b/>
          <w:color w:val="0070C0"/>
          <w:sz w:val="24"/>
          <w:szCs w:val="24"/>
        </w:rPr>
      </w:pPr>
    </w:p>
    <w:p w14:paraId="304CCF4B" w14:textId="77777777" w:rsidR="00CA1CBE" w:rsidRDefault="00CA1CBE" w:rsidP="00CA1CBE">
      <w:pPr>
        <w:autoSpaceDE w:val="0"/>
        <w:autoSpaceDN w:val="0"/>
        <w:adjustRightInd w:val="0"/>
        <w:spacing w:after="0" w:line="240" w:lineRule="auto"/>
        <w:jc w:val="both"/>
        <w:rPr>
          <w:rFonts w:ascii="Century Gothic" w:hAnsi="Century Gothic" w:cs="Arial"/>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comendación COMEAA</w:t>
      </w:r>
    </w:p>
    <w:p w14:paraId="0DB9314A" w14:textId="77777777" w:rsidR="00CA1CBE" w:rsidRPr="00930684" w:rsidRDefault="00CA1CBE" w:rsidP="00CA1CBE">
      <w:pPr>
        <w:autoSpaceDE w:val="0"/>
        <w:autoSpaceDN w:val="0"/>
        <w:adjustRightInd w:val="0"/>
        <w:spacing w:after="0" w:line="240" w:lineRule="auto"/>
        <w:jc w:val="both"/>
        <w:rPr>
          <w:rFonts w:ascii="Century Gothic" w:eastAsiaTheme="minorHAnsi" w:hAnsi="Century Gothic" w:cs="Arial"/>
          <w:sz w:val="24"/>
          <w:szCs w:val="24"/>
        </w:rPr>
      </w:pPr>
      <w:r w:rsidRPr="00930684">
        <w:rPr>
          <w:rFonts w:ascii="Century Gothic" w:eastAsiaTheme="minorHAnsi" w:hAnsi="Century Gothic" w:cs="Arial"/>
          <w:sz w:val="24"/>
          <w:szCs w:val="24"/>
        </w:rPr>
        <w:t>Elaborar todos los programas analíticos de los diferentes cursos que considera el plan de estudios, tomando como base el modelo de competencias que señala</w:t>
      </w:r>
      <w:r>
        <w:rPr>
          <w:rFonts w:ascii="Century Gothic" w:eastAsiaTheme="minorHAnsi" w:hAnsi="Century Gothic" w:cs="Arial"/>
          <w:sz w:val="24"/>
          <w:szCs w:val="24"/>
        </w:rPr>
        <w:t xml:space="preserve"> en la parte introductoria del D</w:t>
      </w:r>
      <w:r w:rsidRPr="00930684">
        <w:rPr>
          <w:rFonts w:ascii="Century Gothic" w:eastAsiaTheme="minorHAnsi" w:hAnsi="Century Gothic" w:cs="Arial"/>
          <w:sz w:val="24"/>
          <w:szCs w:val="24"/>
        </w:rPr>
        <w:t>ocumento de Propuesta de Actualización de la Carrera de IAPr</w:t>
      </w:r>
    </w:p>
    <w:p w14:paraId="14A48A79" w14:textId="77777777" w:rsidR="00CA1CBE" w:rsidRDefault="00CA1CBE" w:rsidP="00CA1CBE">
      <w:pPr>
        <w:autoSpaceDE w:val="0"/>
        <w:autoSpaceDN w:val="0"/>
        <w:adjustRightInd w:val="0"/>
        <w:spacing w:after="0" w:line="360" w:lineRule="auto"/>
        <w:jc w:val="both"/>
        <w:rPr>
          <w:rFonts w:ascii="Century Gothic" w:hAnsi="Century Gothic" w:cs="Arial"/>
          <w:b/>
          <w:color w:val="0070C0"/>
          <w:sz w:val="24"/>
          <w:szCs w:val="24"/>
          <w:lang w:val="es-ES"/>
        </w:rPr>
      </w:pPr>
    </w:p>
    <w:p w14:paraId="0E57A115" w14:textId="77777777" w:rsidR="0068446C" w:rsidRDefault="0068446C" w:rsidP="00CA1CBE">
      <w:pPr>
        <w:autoSpaceDE w:val="0"/>
        <w:autoSpaceDN w:val="0"/>
        <w:adjustRightInd w:val="0"/>
        <w:spacing w:after="0" w:line="360" w:lineRule="auto"/>
        <w:jc w:val="both"/>
        <w:rPr>
          <w:rFonts w:ascii="Century Gothic" w:hAnsi="Century Gothic" w:cs="Arial"/>
          <w:b/>
          <w:color w:val="0070C0"/>
          <w:sz w:val="24"/>
          <w:szCs w:val="24"/>
          <w:lang w:val="es-ES"/>
        </w:rPr>
      </w:pPr>
    </w:p>
    <w:p w14:paraId="07610C57" w14:textId="77777777" w:rsidR="00CA1CBE" w:rsidRDefault="00CA1CBE" w:rsidP="00CA1CBE">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31232AEA" w14:textId="5A2EB427" w:rsidR="00CA1CBE" w:rsidRPr="00930684" w:rsidRDefault="00CA1CBE" w:rsidP="00CA1CBE">
      <w:pPr>
        <w:autoSpaceDE w:val="0"/>
        <w:autoSpaceDN w:val="0"/>
        <w:adjustRightInd w:val="0"/>
        <w:spacing w:after="0" w:line="360" w:lineRule="auto"/>
        <w:jc w:val="both"/>
        <w:rPr>
          <w:rFonts w:ascii="Century Gothic" w:hAnsi="Century Gothic" w:cs="Arial"/>
          <w:sz w:val="24"/>
          <w:szCs w:val="24"/>
        </w:rPr>
      </w:pPr>
      <w:r>
        <w:rPr>
          <w:rFonts w:ascii="Century Gothic" w:eastAsiaTheme="minorHAnsi" w:hAnsi="Century Gothic" w:cs="Arial"/>
          <w:sz w:val="24"/>
          <w:szCs w:val="24"/>
        </w:rPr>
        <w:t xml:space="preserve">La </w:t>
      </w:r>
      <w:r w:rsidRPr="00930684">
        <w:rPr>
          <w:rFonts w:ascii="Century Gothic" w:eastAsiaTheme="minorHAnsi" w:hAnsi="Century Gothic" w:cs="Arial"/>
          <w:sz w:val="24"/>
          <w:szCs w:val="24"/>
        </w:rPr>
        <w:t xml:space="preserve">Dirección de Docencia </w:t>
      </w:r>
      <w:r w:rsidR="00CD2C5E">
        <w:rPr>
          <w:rFonts w:ascii="Century Gothic" w:eastAsiaTheme="minorHAnsi" w:hAnsi="Century Gothic" w:cs="Arial"/>
          <w:sz w:val="24"/>
          <w:szCs w:val="24"/>
        </w:rPr>
        <w:t>a través de</w:t>
      </w:r>
      <w:r w:rsidRPr="00930684">
        <w:rPr>
          <w:rFonts w:ascii="Century Gothic" w:eastAsiaTheme="minorHAnsi" w:hAnsi="Century Gothic" w:cs="Arial"/>
          <w:sz w:val="24"/>
          <w:szCs w:val="24"/>
        </w:rPr>
        <w:t xml:space="preserve"> la Subdirección</w:t>
      </w:r>
      <w:r>
        <w:rPr>
          <w:rFonts w:ascii="Century Gothic" w:eastAsiaTheme="minorHAnsi" w:hAnsi="Century Gothic" w:cs="Arial"/>
          <w:sz w:val="24"/>
          <w:szCs w:val="24"/>
        </w:rPr>
        <w:t xml:space="preserve"> de Desarrollo Educativo, </w:t>
      </w:r>
      <w:r w:rsidR="00CD2C5E">
        <w:rPr>
          <w:rFonts w:ascii="Century Gothic" w:eastAsiaTheme="minorHAnsi" w:hAnsi="Century Gothic" w:cs="Arial"/>
          <w:sz w:val="24"/>
          <w:szCs w:val="24"/>
        </w:rPr>
        <w:t>generó</w:t>
      </w:r>
      <w:r w:rsidRPr="00930684">
        <w:rPr>
          <w:rFonts w:ascii="Century Gothic" w:eastAsiaTheme="minorHAnsi" w:hAnsi="Century Gothic" w:cs="Arial"/>
          <w:sz w:val="24"/>
          <w:szCs w:val="24"/>
        </w:rPr>
        <w:t xml:space="preserve"> un formato en línea para la elaboración de programas </w:t>
      </w:r>
      <w:r w:rsidR="001F5698" w:rsidRPr="00930684">
        <w:rPr>
          <w:rFonts w:ascii="Century Gothic" w:eastAsiaTheme="minorHAnsi" w:hAnsi="Century Gothic" w:cs="Arial"/>
          <w:sz w:val="24"/>
          <w:szCs w:val="24"/>
        </w:rPr>
        <w:t>analíticos</w:t>
      </w:r>
      <w:r w:rsidR="001F5698" w:rsidRPr="00930684">
        <w:rPr>
          <w:rFonts w:ascii="Century Gothic" w:hAnsi="Century Gothic"/>
        </w:rPr>
        <w:t xml:space="preserve"> </w:t>
      </w:r>
      <w:r w:rsidR="001F5698" w:rsidRPr="00930684">
        <w:rPr>
          <w:rFonts w:ascii="Century Gothic" w:eastAsiaTheme="minorHAnsi" w:hAnsi="Century Gothic" w:cs="Arial"/>
          <w:sz w:val="24"/>
          <w:szCs w:val="24"/>
        </w:rPr>
        <w:t>que</w:t>
      </w:r>
      <w:r w:rsidRPr="00930684">
        <w:rPr>
          <w:rFonts w:ascii="Century Gothic" w:eastAsiaTheme="minorHAnsi" w:hAnsi="Century Gothic" w:cs="Arial"/>
          <w:sz w:val="24"/>
          <w:szCs w:val="24"/>
        </w:rPr>
        <w:t xml:space="preserve"> contiene los objetivos de</w:t>
      </w:r>
      <w:r>
        <w:rPr>
          <w:rFonts w:ascii="Century Gothic" w:eastAsiaTheme="minorHAnsi" w:hAnsi="Century Gothic" w:cs="Arial"/>
          <w:sz w:val="24"/>
          <w:szCs w:val="24"/>
        </w:rPr>
        <w:t>l</w:t>
      </w:r>
      <w:r w:rsidRPr="00930684">
        <w:rPr>
          <w:rFonts w:ascii="Century Gothic" w:eastAsiaTheme="minorHAnsi" w:hAnsi="Century Gothic" w:cs="Arial"/>
          <w:sz w:val="24"/>
          <w:szCs w:val="24"/>
        </w:rPr>
        <w:t xml:space="preserve"> aprendizaje, que articula y </w:t>
      </w:r>
      <w:r w:rsidR="001F5698" w:rsidRPr="00930684">
        <w:rPr>
          <w:rFonts w:ascii="Century Gothic" w:eastAsiaTheme="minorHAnsi" w:hAnsi="Century Gothic" w:cs="Arial"/>
          <w:sz w:val="24"/>
          <w:szCs w:val="24"/>
        </w:rPr>
        <w:t>organiza contenidos</w:t>
      </w:r>
      <w:r w:rsidRPr="00930684">
        <w:rPr>
          <w:rFonts w:ascii="Century Gothic" w:eastAsiaTheme="minorHAnsi" w:hAnsi="Century Gothic" w:cs="Arial"/>
          <w:sz w:val="24"/>
          <w:szCs w:val="24"/>
        </w:rPr>
        <w:t>, ince</w:t>
      </w:r>
      <w:r>
        <w:rPr>
          <w:rFonts w:ascii="Century Gothic" w:eastAsiaTheme="minorHAnsi" w:hAnsi="Century Gothic" w:cs="Arial"/>
          <w:sz w:val="24"/>
          <w:szCs w:val="24"/>
        </w:rPr>
        <w:t xml:space="preserve">ntiva y estimula al estudiante, </w:t>
      </w:r>
      <w:r w:rsidRPr="00930684">
        <w:rPr>
          <w:rFonts w:ascii="Century Gothic" w:eastAsiaTheme="minorHAnsi" w:hAnsi="Century Gothic" w:cs="Arial"/>
          <w:sz w:val="24"/>
          <w:szCs w:val="24"/>
        </w:rPr>
        <w:t xml:space="preserve">facilita el aprendizaje, promueve la actividad constructiva del estudiante y permite la valoración del aprendizaje alcanzado. </w:t>
      </w:r>
      <w:r>
        <w:rPr>
          <w:rFonts w:ascii="Century Gothic" w:eastAsiaTheme="minorHAnsi" w:hAnsi="Century Gothic" w:cs="Arial"/>
          <w:sz w:val="24"/>
          <w:szCs w:val="24"/>
        </w:rPr>
        <w:t>Con este</w:t>
      </w:r>
      <w:r w:rsidRPr="00930684">
        <w:rPr>
          <w:rFonts w:ascii="Century Gothic" w:eastAsiaTheme="minorHAnsi" w:hAnsi="Century Gothic" w:cs="Arial"/>
          <w:sz w:val="24"/>
          <w:szCs w:val="24"/>
        </w:rPr>
        <w:t xml:space="preserve"> nuevo formato </w:t>
      </w:r>
      <w:r>
        <w:rPr>
          <w:rFonts w:ascii="Century Gothic" w:eastAsiaTheme="minorHAnsi" w:hAnsi="Century Gothic" w:cs="Arial"/>
          <w:sz w:val="24"/>
          <w:szCs w:val="24"/>
        </w:rPr>
        <w:t>se uniformizan</w:t>
      </w:r>
      <w:r w:rsidRPr="00930684">
        <w:rPr>
          <w:rFonts w:ascii="Century Gothic" w:eastAsiaTheme="minorHAnsi" w:hAnsi="Century Gothic" w:cs="Arial"/>
          <w:sz w:val="24"/>
          <w:szCs w:val="24"/>
        </w:rPr>
        <w:t xml:space="preserve"> todos los </w:t>
      </w:r>
      <w:r>
        <w:rPr>
          <w:rFonts w:ascii="Century Gothic" w:eastAsiaTheme="minorHAnsi" w:hAnsi="Century Gothic" w:cs="Arial"/>
          <w:sz w:val="24"/>
          <w:szCs w:val="24"/>
        </w:rPr>
        <w:t>Programas Analíticos y</w:t>
      </w:r>
      <w:r w:rsidR="00722BEB">
        <w:rPr>
          <w:rFonts w:ascii="Century Gothic" w:eastAsiaTheme="minorHAnsi" w:hAnsi="Century Gothic" w:cs="Arial"/>
          <w:sz w:val="24"/>
          <w:szCs w:val="24"/>
        </w:rPr>
        <w:t>,</w:t>
      </w:r>
      <w:r>
        <w:rPr>
          <w:rFonts w:ascii="Century Gothic" w:eastAsiaTheme="minorHAnsi" w:hAnsi="Century Gothic" w:cs="Arial"/>
          <w:sz w:val="24"/>
          <w:szCs w:val="24"/>
        </w:rPr>
        <w:t xml:space="preserve"> en ellos</w:t>
      </w:r>
      <w:r w:rsidR="00722BEB">
        <w:rPr>
          <w:rFonts w:ascii="Century Gothic" w:eastAsiaTheme="minorHAnsi" w:hAnsi="Century Gothic" w:cs="Arial"/>
          <w:sz w:val="24"/>
          <w:szCs w:val="24"/>
        </w:rPr>
        <w:t>,</w:t>
      </w:r>
      <w:r>
        <w:rPr>
          <w:rFonts w:ascii="Century Gothic" w:eastAsiaTheme="minorHAnsi" w:hAnsi="Century Gothic" w:cs="Arial"/>
          <w:sz w:val="24"/>
          <w:szCs w:val="24"/>
        </w:rPr>
        <w:t xml:space="preserve"> </w:t>
      </w:r>
      <w:r w:rsidRPr="00A11E4D">
        <w:rPr>
          <w:rFonts w:ascii="Century Gothic" w:eastAsiaTheme="minorHAnsi" w:hAnsi="Century Gothic" w:cs="Arial"/>
          <w:sz w:val="24"/>
          <w:szCs w:val="24"/>
        </w:rPr>
        <w:t xml:space="preserve">se especifica el número de horas </w:t>
      </w:r>
      <w:r w:rsidR="00A74BF6">
        <w:rPr>
          <w:rFonts w:ascii="Century Gothic" w:hAnsi="Century Gothic" w:cs="Arial"/>
          <w:sz w:val="24"/>
          <w:szCs w:val="24"/>
        </w:rPr>
        <w:t>de estudio extra clase.</w:t>
      </w:r>
      <w:r w:rsidRPr="00A11E4D">
        <w:rPr>
          <w:rFonts w:ascii="Century Gothic" w:hAnsi="Century Gothic" w:cs="Arial"/>
          <w:sz w:val="24"/>
          <w:szCs w:val="24"/>
        </w:rPr>
        <w:t xml:space="preserve"> </w:t>
      </w:r>
      <w:r w:rsidRPr="00A11E4D">
        <w:rPr>
          <w:rFonts w:ascii="Century Gothic" w:eastAsiaTheme="minorHAnsi" w:hAnsi="Century Gothic" w:cs="Arial"/>
          <w:sz w:val="24"/>
          <w:szCs w:val="24"/>
        </w:rPr>
        <w:t>Algunos PTC que imparten cursos en el Programa de IAPr, ya han actualizado sus programas analíti</w:t>
      </w:r>
      <w:r>
        <w:rPr>
          <w:rFonts w:ascii="Century Gothic" w:eastAsiaTheme="minorHAnsi" w:hAnsi="Century Gothic" w:cs="Arial"/>
          <w:sz w:val="24"/>
          <w:szCs w:val="24"/>
        </w:rPr>
        <w:t xml:space="preserve">cos </w:t>
      </w:r>
      <w:hyperlink r:id="rId32" w:history="1">
        <w:r w:rsidRPr="00030490">
          <w:rPr>
            <w:rStyle w:val="Hipervnculo"/>
            <w:rFonts w:ascii="Century Gothic" w:eastAsiaTheme="minorHAnsi" w:hAnsi="Century Gothic" w:cs="Arial"/>
            <w:sz w:val="24"/>
            <w:szCs w:val="24"/>
          </w:rPr>
          <w:t>(3.3 Programa Analítico Actividades Extraclase).</w:t>
        </w:r>
      </w:hyperlink>
      <w:r w:rsidRPr="00A11E4D">
        <w:rPr>
          <w:rFonts w:ascii="Century Gothic" w:eastAsiaTheme="minorHAnsi" w:hAnsi="Century Gothic" w:cs="Arial"/>
          <w:color w:val="0066CC"/>
          <w:sz w:val="24"/>
          <w:szCs w:val="24"/>
        </w:rPr>
        <w:t xml:space="preserve"> </w:t>
      </w:r>
      <w:r w:rsidRPr="00930684">
        <w:rPr>
          <w:rFonts w:ascii="Century Gothic" w:eastAsiaTheme="minorHAnsi" w:hAnsi="Century Gothic" w:cs="Arial"/>
          <w:sz w:val="24"/>
          <w:szCs w:val="24"/>
        </w:rPr>
        <w:t xml:space="preserve">La Subdirección de </w:t>
      </w:r>
      <w:r w:rsidRPr="00930684">
        <w:rPr>
          <w:rFonts w:ascii="Century Gothic" w:eastAsiaTheme="minorHAnsi" w:hAnsi="Century Gothic" w:cs="Arial"/>
          <w:sz w:val="24"/>
          <w:szCs w:val="24"/>
        </w:rPr>
        <w:lastRenderedPageBreak/>
        <w:t>Desarrollo Educativo</w:t>
      </w:r>
      <w:r w:rsidRPr="00930684">
        <w:rPr>
          <w:rFonts w:ascii="Century Gothic" w:hAnsi="Century Gothic" w:cs="Arial"/>
          <w:sz w:val="24"/>
          <w:szCs w:val="24"/>
        </w:rPr>
        <w:t xml:space="preserve"> </w:t>
      </w:r>
      <w:r>
        <w:rPr>
          <w:rFonts w:ascii="Century Gothic" w:hAnsi="Century Gothic" w:cs="Arial"/>
          <w:sz w:val="24"/>
          <w:szCs w:val="24"/>
        </w:rPr>
        <w:t>impartió</w:t>
      </w:r>
      <w:r w:rsidRPr="00930684">
        <w:rPr>
          <w:rFonts w:ascii="Century Gothic" w:hAnsi="Century Gothic" w:cs="Arial"/>
          <w:sz w:val="24"/>
          <w:szCs w:val="24"/>
        </w:rPr>
        <w:t xml:space="preserve"> capacitación a los maestros, para que en corto plazo todos los programas analíticos de los cursos </w:t>
      </w:r>
      <w:r>
        <w:rPr>
          <w:rFonts w:ascii="Century Gothic" w:hAnsi="Century Gothic" w:cs="Arial"/>
          <w:sz w:val="24"/>
          <w:szCs w:val="24"/>
        </w:rPr>
        <w:t>que conforman el</w:t>
      </w:r>
      <w:r w:rsidRPr="00930684">
        <w:rPr>
          <w:rFonts w:ascii="Century Gothic" w:hAnsi="Century Gothic" w:cs="Arial"/>
          <w:sz w:val="24"/>
          <w:szCs w:val="24"/>
        </w:rPr>
        <w:t xml:space="preserve"> </w:t>
      </w:r>
      <w:r>
        <w:rPr>
          <w:rFonts w:ascii="Century Gothic" w:hAnsi="Century Gothic" w:cs="Arial"/>
          <w:sz w:val="24"/>
          <w:szCs w:val="24"/>
        </w:rPr>
        <w:t>Plan de E</w:t>
      </w:r>
      <w:r w:rsidRPr="00930684">
        <w:rPr>
          <w:rFonts w:ascii="Century Gothic" w:hAnsi="Century Gothic" w:cs="Arial"/>
          <w:sz w:val="24"/>
          <w:szCs w:val="24"/>
        </w:rPr>
        <w:t xml:space="preserve">studios de IAPr estén en </w:t>
      </w:r>
      <w:r w:rsidR="006947C0">
        <w:rPr>
          <w:rFonts w:ascii="Century Gothic" w:hAnsi="Century Gothic" w:cs="Arial"/>
          <w:sz w:val="24"/>
          <w:szCs w:val="24"/>
        </w:rPr>
        <w:t>este</w:t>
      </w:r>
      <w:r w:rsidRPr="00930684">
        <w:rPr>
          <w:rFonts w:ascii="Century Gothic" w:hAnsi="Century Gothic" w:cs="Arial"/>
          <w:sz w:val="24"/>
          <w:szCs w:val="24"/>
        </w:rPr>
        <w:t xml:space="preserve"> nuevo formato en línea.</w:t>
      </w:r>
    </w:p>
    <w:p w14:paraId="2D322D86" w14:textId="77777777" w:rsidR="00CA1CBE" w:rsidRDefault="00CA1CBE" w:rsidP="00CA1CBE">
      <w:pPr>
        <w:autoSpaceDE w:val="0"/>
        <w:autoSpaceDN w:val="0"/>
        <w:adjustRightInd w:val="0"/>
        <w:spacing w:after="0" w:line="360" w:lineRule="auto"/>
        <w:jc w:val="both"/>
        <w:rPr>
          <w:rFonts w:ascii="Century Gothic" w:eastAsiaTheme="minorHAnsi" w:hAnsi="Century Gothic" w:cs="Arial"/>
          <w:color w:val="0066CC"/>
          <w:sz w:val="24"/>
          <w:szCs w:val="24"/>
        </w:rPr>
      </w:pPr>
    </w:p>
    <w:p w14:paraId="79093156" w14:textId="77777777" w:rsidR="00CA1CBE" w:rsidRDefault="00CA1CBE" w:rsidP="00CA1CBE">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3.5</w:t>
      </w:r>
    </w:p>
    <w:p w14:paraId="70B6B144" w14:textId="77777777" w:rsidR="00CA1CBE" w:rsidRDefault="00CA1CBE" w:rsidP="00CA1CBE">
      <w:pPr>
        <w:spacing w:after="0" w:line="240" w:lineRule="auto"/>
        <w:jc w:val="both"/>
        <w:rPr>
          <w:rFonts w:ascii="Century Gothic" w:hAnsi="Century Gothic" w:cs="Arial"/>
          <w:b/>
          <w:color w:val="0070C0"/>
          <w:sz w:val="24"/>
          <w:szCs w:val="24"/>
        </w:rPr>
      </w:pPr>
    </w:p>
    <w:p w14:paraId="2BBB75D1" w14:textId="77777777" w:rsidR="00CA1CBE" w:rsidRDefault="00CA1CBE" w:rsidP="00CA1CBE">
      <w:pPr>
        <w:autoSpaceDE w:val="0"/>
        <w:autoSpaceDN w:val="0"/>
        <w:adjustRightInd w:val="0"/>
        <w:spacing w:after="0" w:line="240" w:lineRule="auto"/>
        <w:jc w:val="both"/>
        <w:rPr>
          <w:rFonts w:ascii="Century Gothic" w:hAnsi="Century Gothic" w:cs="Arial"/>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comendación COMEAA</w:t>
      </w:r>
    </w:p>
    <w:p w14:paraId="51A38CFF" w14:textId="77777777" w:rsidR="00CA1CBE" w:rsidRDefault="00CA1CBE" w:rsidP="00CA1CBE">
      <w:pPr>
        <w:pStyle w:val="Prrafodelista"/>
        <w:spacing w:after="0" w:line="240" w:lineRule="auto"/>
        <w:ind w:left="35"/>
        <w:jc w:val="both"/>
        <w:rPr>
          <w:rFonts w:ascii="Century Gothic" w:hAnsi="Century Gothic" w:cs="Arial"/>
          <w:sz w:val="24"/>
          <w:szCs w:val="24"/>
        </w:rPr>
      </w:pPr>
      <w:r w:rsidRPr="00042235">
        <w:rPr>
          <w:rFonts w:ascii="Century Gothic" w:hAnsi="Century Gothic" w:cs="Arial"/>
          <w:sz w:val="24"/>
          <w:szCs w:val="24"/>
        </w:rPr>
        <w:t xml:space="preserve">Establecer </w:t>
      </w:r>
      <w:r>
        <w:rPr>
          <w:rFonts w:ascii="Century Gothic" w:hAnsi="Century Gothic" w:cs="Arial"/>
          <w:sz w:val="24"/>
          <w:szCs w:val="24"/>
        </w:rPr>
        <w:t>en el Plan de estudios de IAPr, el perfil de egreso</w:t>
      </w:r>
      <w:r w:rsidRPr="00735386">
        <w:rPr>
          <w:rFonts w:ascii="Century Gothic" w:hAnsi="Century Gothic" w:cs="Arial"/>
          <w:sz w:val="24"/>
          <w:szCs w:val="24"/>
        </w:rPr>
        <w:t xml:space="preserve"> </w:t>
      </w:r>
      <w:r>
        <w:rPr>
          <w:rFonts w:ascii="Century Gothic" w:hAnsi="Century Gothic" w:cs="Arial"/>
          <w:sz w:val="24"/>
          <w:szCs w:val="24"/>
        </w:rPr>
        <w:t xml:space="preserve">donde se ubiquen claramente las diversas competencias que va adquirir el egresado, </w:t>
      </w:r>
      <w:r w:rsidRPr="00042235">
        <w:rPr>
          <w:rFonts w:ascii="Century Gothic" w:hAnsi="Century Gothic" w:cs="Arial"/>
          <w:sz w:val="24"/>
          <w:szCs w:val="24"/>
        </w:rPr>
        <w:t xml:space="preserve">considerando los estudios de pertinencia del </w:t>
      </w:r>
      <w:r>
        <w:rPr>
          <w:rFonts w:ascii="Century Gothic" w:hAnsi="Century Gothic" w:cs="Arial"/>
          <w:sz w:val="24"/>
          <w:szCs w:val="24"/>
        </w:rPr>
        <w:t>Programa E</w:t>
      </w:r>
      <w:r w:rsidRPr="00042235">
        <w:rPr>
          <w:rFonts w:ascii="Century Gothic" w:hAnsi="Century Gothic" w:cs="Arial"/>
          <w:sz w:val="24"/>
          <w:szCs w:val="24"/>
        </w:rPr>
        <w:t>ducativo de IAPr, particularmente en el apartado de encuestas a egresados y empleadores.</w:t>
      </w:r>
    </w:p>
    <w:p w14:paraId="0A64E3B6" w14:textId="77777777" w:rsidR="00CA1CBE" w:rsidRDefault="00CA1CBE" w:rsidP="00CA1CBE">
      <w:pPr>
        <w:pStyle w:val="Prrafodelista"/>
        <w:spacing w:after="0" w:line="240" w:lineRule="auto"/>
        <w:ind w:left="35"/>
        <w:jc w:val="both"/>
        <w:rPr>
          <w:rFonts w:ascii="Century Gothic" w:hAnsi="Century Gothic" w:cs="Arial"/>
          <w:sz w:val="24"/>
          <w:szCs w:val="24"/>
        </w:rPr>
      </w:pPr>
    </w:p>
    <w:p w14:paraId="5B80851F" w14:textId="77777777" w:rsidR="00CA1CBE" w:rsidRDefault="00CA1CBE" w:rsidP="00CA1CBE">
      <w:pPr>
        <w:pStyle w:val="Prrafodelista"/>
        <w:spacing w:after="0" w:line="240" w:lineRule="auto"/>
        <w:ind w:left="35"/>
        <w:jc w:val="both"/>
        <w:rPr>
          <w:rFonts w:ascii="Century Gothic" w:hAnsi="Century Gothic" w:cs="Arial"/>
          <w:sz w:val="24"/>
          <w:szCs w:val="24"/>
        </w:rPr>
      </w:pPr>
    </w:p>
    <w:p w14:paraId="6C7FE574" w14:textId="77777777" w:rsidR="00CA1CBE" w:rsidRDefault="00CA1CBE" w:rsidP="00CA1CBE">
      <w:pPr>
        <w:spacing w:after="0" w:line="360" w:lineRule="auto"/>
        <w:jc w:val="both"/>
        <w:rPr>
          <w:rFonts w:ascii="Century Gothic" w:hAnsi="Century Gothic" w:cs="Arial"/>
          <w:b/>
          <w:color w:val="0070C0"/>
          <w:sz w:val="24"/>
          <w:szCs w:val="24"/>
        </w:rPr>
      </w:pPr>
      <w:r>
        <w:rPr>
          <w:rFonts w:ascii="Century Gothic" w:hAnsi="Century Gothic" w:cs="Arial"/>
          <w:b/>
          <w:color w:val="0070C0"/>
          <w:sz w:val="24"/>
          <w:szCs w:val="24"/>
        </w:rPr>
        <w:t>RESPUESTA DE LA UAAAN Y DEL PROGRAMA DE IAPr</w:t>
      </w:r>
    </w:p>
    <w:p w14:paraId="01928243" w14:textId="6D94F453" w:rsidR="00CA1CBE" w:rsidRPr="00507C98" w:rsidRDefault="00CA1CBE" w:rsidP="00CA1CBE">
      <w:pPr>
        <w:autoSpaceDE w:val="0"/>
        <w:autoSpaceDN w:val="0"/>
        <w:adjustRightInd w:val="0"/>
        <w:spacing w:after="0" w:line="360" w:lineRule="auto"/>
        <w:jc w:val="both"/>
        <w:rPr>
          <w:rFonts w:ascii="Century Gothic" w:hAnsi="Century Gothic" w:cs="Arial"/>
          <w:sz w:val="24"/>
          <w:szCs w:val="24"/>
        </w:rPr>
      </w:pPr>
      <w:r>
        <w:rPr>
          <w:rFonts w:ascii="Century Gothic" w:eastAsiaTheme="minorHAnsi" w:hAnsi="Century Gothic" w:cs="Arial"/>
          <w:sz w:val="24"/>
          <w:szCs w:val="24"/>
        </w:rPr>
        <w:t>Una vez que la Dirección de Docencia envíe la Propuesta d</w:t>
      </w:r>
      <w:r w:rsidRPr="00507C98">
        <w:rPr>
          <w:rFonts w:ascii="Century Gothic" w:eastAsiaTheme="minorHAnsi" w:hAnsi="Century Gothic" w:cs="Arial"/>
          <w:sz w:val="24"/>
          <w:szCs w:val="24"/>
        </w:rPr>
        <w:t>el Modelo Educativo</w:t>
      </w:r>
      <w:r>
        <w:rPr>
          <w:rFonts w:ascii="Century Gothic" w:eastAsiaTheme="minorHAnsi" w:hAnsi="Century Gothic" w:cs="Arial"/>
          <w:sz w:val="24"/>
          <w:szCs w:val="24"/>
        </w:rPr>
        <w:t xml:space="preserve"> para su revisión y en su caso aprobación</w:t>
      </w:r>
      <w:r w:rsidRPr="00507C98">
        <w:rPr>
          <w:rFonts w:ascii="Century Gothic" w:eastAsiaTheme="minorHAnsi" w:hAnsi="Century Gothic" w:cs="Arial"/>
          <w:sz w:val="24"/>
          <w:szCs w:val="24"/>
        </w:rPr>
        <w:t xml:space="preserve"> por el H. Consejo Universitario, se procederá a la elaboración del nuevo Plan de Estudios de Ingeniero Agrónomo en Producción</w:t>
      </w:r>
      <w:r w:rsidR="00A74BF6">
        <w:rPr>
          <w:rFonts w:ascii="Century Gothic" w:eastAsiaTheme="minorHAnsi" w:hAnsi="Century Gothic" w:cs="Arial"/>
          <w:sz w:val="24"/>
          <w:szCs w:val="24"/>
        </w:rPr>
        <w:t>;</w:t>
      </w:r>
      <w:r w:rsidRPr="00507C98">
        <w:rPr>
          <w:rFonts w:ascii="Century Gothic" w:eastAsiaTheme="minorHAnsi" w:hAnsi="Century Gothic" w:cs="Arial"/>
          <w:sz w:val="24"/>
          <w:szCs w:val="24"/>
        </w:rPr>
        <w:t xml:space="preserve"> </w:t>
      </w:r>
      <w:r>
        <w:rPr>
          <w:rFonts w:ascii="Century Gothic" w:eastAsiaTheme="minorHAnsi" w:hAnsi="Century Gothic" w:cs="Arial"/>
          <w:sz w:val="24"/>
          <w:szCs w:val="24"/>
        </w:rPr>
        <w:t xml:space="preserve">con base en este Modelo Educativo, </w:t>
      </w:r>
      <w:r w:rsidRPr="00507C98">
        <w:rPr>
          <w:rFonts w:ascii="Century Gothic" w:eastAsiaTheme="minorHAnsi" w:hAnsi="Century Gothic" w:cs="Arial"/>
          <w:sz w:val="24"/>
          <w:szCs w:val="24"/>
        </w:rPr>
        <w:t xml:space="preserve">se </w:t>
      </w:r>
      <w:r>
        <w:rPr>
          <w:rFonts w:ascii="Century Gothic" w:eastAsiaTheme="minorHAnsi" w:hAnsi="Century Gothic" w:cs="Arial"/>
          <w:sz w:val="24"/>
          <w:szCs w:val="24"/>
        </w:rPr>
        <w:t>establecerá</w:t>
      </w:r>
      <w:r w:rsidRPr="00507C98">
        <w:rPr>
          <w:rFonts w:ascii="Century Gothic" w:eastAsiaTheme="minorHAnsi" w:hAnsi="Century Gothic" w:cs="Arial"/>
          <w:sz w:val="24"/>
          <w:szCs w:val="24"/>
        </w:rPr>
        <w:t xml:space="preserve"> el Perfil de Egreso que contemple las diferentes h</w:t>
      </w:r>
      <w:r>
        <w:rPr>
          <w:rFonts w:ascii="Century Gothic" w:eastAsiaTheme="minorHAnsi" w:hAnsi="Century Gothic" w:cs="Arial"/>
          <w:sz w:val="24"/>
          <w:szCs w:val="24"/>
        </w:rPr>
        <w:t xml:space="preserve">abilidades que el estudiante del Programa Educativo </w:t>
      </w:r>
      <w:r w:rsidRPr="00507C98">
        <w:rPr>
          <w:rFonts w:ascii="Century Gothic" w:eastAsiaTheme="minorHAnsi" w:hAnsi="Century Gothic" w:cs="Arial"/>
          <w:sz w:val="24"/>
          <w:szCs w:val="24"/>
        </w:rPr>
        <w:t>de IAPr deberá de adquiri</w:t>
      </w:r>
      <w:r>
        <w:rPr>
          <w:rFonts w:ascii="Century Gothic" w:eastAsiaTheme="minorHAnsi" w:hAnsi="Century Gothic" w:cs="Arial"/>
          <w:sz w:val="24"/>
          <w:szCs w:val="24"/>
        </w:rPr>
        <w:t xml:space="preserve">r a lo largo de su formación </w:t>
      </w:r>
      <w:r w:rsidR="00BE264F" w:rsidRPr="00BE264F">
        <w:rPr>
          <w:rFonts w:ascii="Century Gothic" w:eastAsiaTheme="minorHAnsi" w:hAnsi="Century Gothic" w:cs="Arial"/>
          <w:color w:val="0070C0"/>
          <w:sz w:val="24"/>
          <w:szCs w:val="24"/>
        </w:rPr>
        <w:t xml:space="preserve">(3.1 </w:t>
      </w:r>
      <w:hyperlink r:id="rId33" w:history="1">
        <w:r w:rsidR="00BE1F11" w:rsidRPr="00AE56AB">
          <w:rPr>
            <w:rStyle w:val="Hipervnculo"/>
            <w:rFonts w:ascii="Century Gothic" w:eastAsiaTheme="minorHAnsi" w:hAnsi="Century Gothic" w:cs="Arial"/>
            <w:sz w:val="24"/>
            <w:szCs w:val="24"/>
          </w:rPr>
          <w:t>http://administrativo.uaaan.mx/escolar/RTplanmejora.php</w:t>
        </w:r>
      </w:hyperlink>
      <w:r w:rsidR="00BE1F11">
        <w:rPr>
          <w:rFonts w:ascii="Century Gothic" w:eastAsiaTheme="minorHAnsi" w:hAnsi="Century Gothic" w:cs="Arial"/>
          <w:color w:val="0070C0"/>
          <w:sz w:val="24"/>
          <w:szCs w:val="24"/>
        </w:rPr>
        <w:t xml:space="preserve"> </w:t>
      </w:r>
      <w:r w:rsidRPr="00656FB4">
        <w:rPr>
          <w:rFonts w:ascii="Century Gothic" w:eastAsiaTheme="minorHAnsi" w:hAnsi="Century Gothic" w:cs="Arial"/>
          <w:color w:val="0070C0"/>
          <w:sz w:val="24"/>
          <w:szCs w:val="24"/>
        </w:rPr>
        <w:t>)</w:t>
      </w:r>
      <w:r>
        <w:rPr>
          <w:rFonts w:ascii="Century Gothic" w:eastAsiaTheme="minorHAnsi" w:hAnsi="Century Gothic" w:cs="Arial"/>
          <w:sz w:val="24"/>
          <w:szCs w:val="24"/>
        </w:rPr>
        <w:t>. El Programa Educativo está realizando estudios de pertinencia de la Carrera a través de las encuestas a empleadores, egresados y entidades receptoras.</w:t>
      </w:r>
    </w:p>
    <w:p w14:paraId="6C9C0633" w14:textId="77777777" w:rsidR="00CA1CBE" w:rsidRPr="00820113" w:rsidRDefault="00CA1CBE" w:rsidP="00CA1CBE">
      <w:pPr>
        <w:autoSpaceDE w:val="0"/>
        <w:autoSpaceDN w:val="0"/>
        <w:adjustRightInd w:val="0"/>
        <w:spacing w:after="0" w:line="240" w:lineRule="auto"/>
        <w:jc w:val="both"/>
        <w:rPr>
          <w:rFonts w:ascii="Century Gothic" w:hAnsi="Century Gothic" w:cs="Arial"/>
          <w:sz w:val="24"/>
          <w:szCs w:val="24"/>
        </w:rPr>
      </w:pPr>
    </w:p>
    <w:p w14:paraId="38A6C5C5" w14:textId="77777777" w:rsidR="00CA1CBE" w:rsidRPr="006C4A52" w:rsidRDefault="00CA1CBE" w:rsidP="00CA1CBE">
      <w:pPr>
        <w:spacing w:after="0" w:line="240" w:lineRule="auto"/>
        <w:jc w:val="both"/>
        <w:rPr>
          <w:rFonts w:ascii="Century Gothic" w:hAnsi="Century Gothic" w:cs="Arial"/>
          <w:b/>
          <w:color w:val="0070C0"/>
          <w:sz w:val="24"/>
          <w:szCs w:val="24"/>
        </w:rPr>
      </w:pPr>
      <w:r w:rsidRPr="006C4A52">
        <w:rPr>
          <w:rFonts w:ascii="Century Gothic" w:hAnsi="Century Gothic" w:cs="Arial"/>
          <w:b/>
          <w:color w:val="0070C0"/>
          <w:sz w:val="24"/>
          <w:szCs w:val="24"/>
        </w:rPr>
        <w:t>INDICADOR 3.7</w:t>
      </w:r>
    </w:p>
    <w:p w14:paraId="70FDE384" w14:textId="77777777" w:rsidR="00CA1CBE" w:rsidRDefault="00CA1CBE" w:rsidP="00CA1CBE">
      <w:pPr>
        <w:autoSpaceDE w:val="0"/>
        <w:autoSpaceDN w:val="0"/>
        <w:adjustRightInd w:val="0"/>
        <w:spacing w:after="0" w:line="240" w:lineRule="auto"/>
        <w:jc w:val="both"/>
        <w:rPr>
          <w:rFonts w:ascii="Century Gothic" w:hAnsi="Century Gothic" w:cs="Arial"/>
          <w:b/>
          <w:color w:val="000000" w:themeColor="text1"/>
          <w:sz w:val="24"/>
          <w:szCs w:val="24"/>
        </w:rPr>
      </w:pPr>
    </w:p>
    <w:p w14:paraId="570E2DB2" w14:textId="77777777" w:rsidR="00CA1CBE" w:rsidRPr="00295044" w:rsidRDefault="00CA1CBE" w:rsidP="00CA1CBE">
      <w:pPr>
        <w:autoSpaceDE w:val="0"/>
        <w:autoSpaceDN w:val="0"/>
        <w:adjustRightInd w:val="0"/>
        <w:spacing w:after="0" w:line="240" w:lineRule="auto"/>
        <w:jc w:val="both"/>
        <w:rPr>
          <w:rFonts w:ascii="Century Gothic" w:hAnsi="Century Gothic" w:cs="Arial"/>
          <w:b/>
          <w:color w:val="000000" w:themeColor="text1"/>
          <w:szCs w:val="24"/>
        </w:rPr>
      </w:pPr>
      <w:r w:rsidRPr="00295044">
        <w:rPr>
          <w:rFonts w:ascii="Century Gothic" w:hAnsi="Century Gothic" w:cs="Arial"/>
          <w:b/>
          <w:color w:val="000000" w:themeColor="text1"/>
          <w:sz w:val="24"/>
          <w:szCs w:val="24"/>
        </w:rPr>
        <w:t>Re</w:t>
      </w:r>
      <w:r w:rsidRPr="00295044">
        <w:rPr>
          <w:rFonts w:ascii="Century Gothic" w:hAnsi="Century Gothic" w:cs="Arial"/>
          <w:b/>
          <w:color w:val="000000" w:themeColor="text1"/>
          <w:szCs w:val="24"/>
        </w:rPr>
        <w:t>comendación COMEAA</w:t>
      </w:r>
    </w:p>
    <w:p w14:paraId="55FBF17C" w14:textId="77777777" w:rsidR="00CA1CBE" w:rsidRDefault="00CA1CBE" w:rsidP="00CA1CBE">
      <w:pPr>
        <w:spacing w:line="240" w:lineRule="auto"/>
        <w:jc w:val="both"/>
        <w:rPr>
          <w:rFonts w:ascii="Century Gothic" w:hAnsi="Century Gothic" w:cs="Arial"/>
          <w:sz w:val="24"/>
          <w:szCs w:val="24"/>
        </w:rPr>
      </w:pPr>
      <w:r w:rsidRPr="00295044">
        <w:rPr>
          <w:rFonts w:ascii="Century Gothic" w:hAnsi="Century Gothic" w:cs="Arial"/>
          <w:sz w:val="24"/>
          <w:szCs w:val="24"/>
        </w:rPr>
        <w:t>Elaborar todos los programas analíticos en formato único, considerando las competencias correspondientes a cada asignatura y en su caso llevar a cabo las actualizaciones de temas, bibliografía y colocar claramente las técnicas de enseñanza y evaluación para asegurar que el alumno ha adquirido las competencias declaradas</w:t>
      </w:r>
      <w:r w:rsidRPr="007D1879">
        <w:rPr>
          <w:rFonts w:ascii="Century Gothic" w:hAnsi="Century Gothic" w:cs="Arial"/>
          <w:sz w:val="24"/>
          <w:szCs w:val="24"/>
        </w:rPr>
        <w:t>.</w:t>
      </w:r>
    </w:p>
    <w:p w14:paraId="3D6C0A7F" w14:textId="77777777" w:rsidR="00CA1CBE" w:rsidRDefault="00CA1CBE" w:rsidP="00CA1CBE">
      <w:pPr>
        <w:spacing w:after="0" w:line="240" w:lineRule="auto"/>
        <w:jc w:val="both"/>
        <w:rPr>
          <w:rFonts w:ascii="Century Gothic" w:hAnsi="Century Gothic" w:cs="Arial"/>
          <w:sz w:val="24"/>
          <w:szCs w:val="24"/>
        </w:rPr>
      </w:pPr>
    </w:p>
    <w:p w14:paraId="74DB8BEA" w14:textId="77777777" w:rsidR="00CA1CBE" w:rsidRDefault="00CA1CBE" w:rsidP="00CA1CBE">
      <w:pPr>
        <w:autoSpaceDE w:val="0"/>
        <w:autoSpaceDN w:val="0"/>
        <w:adjustRightInd w:val="0"/>
        <w:spacing w:after="0" w:line="360" w:lineRule="auto"/>
        <w:jc w:val="both"/>
        <w:rPr>
          <w:rFonts w:ascii="Century Gothic" w:eastAsiaTheme="minorHAnsi" w:hAnsi="Century Gothic" w:cs="Arial"/>
          <w:b/>
          <w:color w:val="0070C0"/>
          <w:sz w:val="24"/>
          <w:szCs w:val="24"/>
        </w:rPr>
      </w:pPr>
      <w:r w:rsidRPr="006C4A52">
        <w:rPr>
          <w:rFonts w:ascii="Century Gothic" w:eastAsiaTheme="minorHAnsi" w:hAnsi="Century Gothic" w:cs="Arial"/>
          <w:b/>
          <w:color w:val="0070C0"/>
          <w:sz w:val="24"/>
          <w:szCs w:val="24"/>
        </w:rPr>
        <w:t>RESPUESTA DE LA UAAAN Y DEL PROGRAMA DE IAPr</w:t>
      </w:r>
    </w:p>
    <w:p w14:paraId="259391C9" w14:textId="5436EAF7" w:rsidR="00CA1CBE" w:rsidRDefault="00CA1CBE" w:rsidP="00CA1CBE">
      <w:pPr>
        <w:autoSpaceDE w:val="0"/>
        <w:autoSpaceDN w:val="0"/>
        <w:adjustRightInd w:val="0"/>
        <w:spacing w:after="0" w:line="360" w:lineRule="auto"/>
        <w:jc w:val="both"/>
      </w:pPr>
      <w:r>
        <w:rPr>
          <w:rFonts w:ascii="Century Gothic" w:eastAsiaTheme="minorHAnsi" w:hAnsi="Century Gothic" w:cs="Arial"/>
          <w:sz w:val="24"/>
          <w:szCs w:val="24"/>
        </w:rPr>
        <w:lastRenderedPageBreak/>
        <w:t>L</w:t>
      </w:r>
      <w:r w:rsidRPr="00E35005">
        <w:rPr>
          <w:rFonts w:ascii="Century Gothic" w:eastAsiaTheme="minorHAnsi" w:hAnsi="Century Gothic" w:cs="Arial"/>
          <w:sz w:val="24"/>
          <w:szCs w:val="24"/>
        </w:rPr>
        <w:t>a Subdirección de Desarrollo Educativo</w:t>
      </w:r>
      <w:r>
        <w:rPr>
          <w:rFonts w:ascii="Century Gothic" w:eastAsiaTheme="minorHAnsi" w:hAnsi="Century Gothic" w:cs="Arial"/>
          <w:sz w:val="24"/>
          <w:szCs w:val="24"/>
        </w:rPr>
        <w:t xml:space="preserve"> ha impartido el Taller de Elaboración de Programas Analíticos en Línea</w:t>
      </w:r>
      <w:r w:rsidR="00A74BF6">
        <w:rPr>
          <w:rFonts w:ascii="Century Gothic" w:eastAsiaTheme="minorHAnsi" w:hAnsi="Century Gothic" w:cs="Arial"/>
          <w:sz w:val="24"/>
          <w:szCs w:val="24"/>
        </w:rPr>
        <w:t>,</w:t>
      </w:r>
      <w:r>
        <w:rPr>
          <w:rFonts w:ascii="Century Gothic" w:eastAsiaTheme="minorHAnsi" w:hAnsi="Century Gothic" w:cs="Arial"/>
          <w:sz w:val="24"/>
          <w:szCs w:val="24"/>
        </w:rPr>
        <w:t xml:space="preserve"> con el objetivo de contar con un </w:t>
      </w:r>
      <w:r w:rsidRPr="00E35005">
        <w:rPr>
          <w:rFonts w:ascii="Century Gothic" w:eastAsiaTheme="minorHAnsi" w:hAnsi="Century Gothic" w:cs="Arial"/>
          <w:sz w:val="24"/>
          <w:szCs w:val="24"/>
        </w:rPr>
        <w:t xml:space="preserve">formato </w:t>
      </w:r>
      <w:r>
        <w:rPr>
          <w:rFonts w:ascii="Century Gothic" w:eastAsiaTheme="minorHAnsi" w:hAnsi="Century Gothic" w:cs="Arial"/>
          <w:sz w:val="24"/>
          <w:szCs w:val="24"/>
        </w:rPr>
        <w:t>único para los</w:t>
      </w:r>
      <w:r w:rsidRPr="00E35005">
        <w:rPr>
          <w:rFonts w:ascii="Century Gothic" w:eastAsiaTheme="minorHAnsi" w:hAnsi="Century Gothic" w:cs="Arial"/>
          <w:sz w:val="24"/>
          <w:szCs w:val="24"/>
        </w:rPr>
        <w:t xml:space="preserve"> </w:t>
      </w:r>
      <w:r w:rsidR="00A74BF6">
        <w:rPr>
          <w:rFonts w:ascii="Century Gothic" w:eastAsiaTheme="minorHAnsi" w:hAnsi="Century Gothic" w:cs="Arial"/>
          <w:sz w:val="24"/>
          <w:szCs w:val="24"/>
        </w:rPr>
        <w:t xml:space="preserve">mismos, </w:t>
      </w:r>
      <w:r>
        <w:rPr>
          <w:rFonts w:ascii="Century Gothic" w:eastAsiaTheme="minorHAnsi" w:hAnsi="Century Gothic" w:cs="Arial"/>
          <w:sz w:val="24"/>
          <w:szCs w:val="24"/>
        </w:rPr>
        <w:t xml:space="preserve">de las asignaturas </w:t>
      </w:r>
      <w:r w:rsidRPr="00115FCE">
        <w:rPr>
          <w:rFonts w:ascii="Century Gothic" w:eastAsiaTheme="minorHAnsi" w:hAnsi="Century Gothic" w:cs="Arial"/>
          <w:sz w:val="24"/>
          <w:szCs w:val="24"/>
        </w:rPr>
        <w:t>que se ofrecen en la Universidad. Profesores</w:t>
      </w:r>
      <w:r>
        <w:rPr>
          <w:rFonts w:ascii="Century Gothic" w:eastAsiaTheme="minorHAnsi" w:hAnsi="Century Gothic" w:cs="Arial"/>
          <w:sz w:val="24"/>
          <w:szCs w:val="24"/>
        </w:rPr>
        <w:t xml:space="preserve"> del Programa Educativo de IAPr que participaron en este taller, han actualizado</w:t>
      </w:r>
      <w:r w:rsidRPr="00E35005">
        <w:rPr>
          <w:rFonts w:ascii="Century Gothic" w:eastAsiaTheme="minorHAnsi" w:hAnsi="Century Gothic" w:cs="Arial"/>
          <w:sz w:val="24"/>
          <w:szCs w:val="24"/>
        </w:rPr>
        <w:t xml:space="preserve"> </w:t>
      </w:r>
      <w:r>
        <w:rPr>
          <w:rFonts w:ascii="Century Gothic" w:eastAsiaTheme="minorHAnsi" w:hAnsi="Century Gothic" w:cs="Arial"/>
          <w:sz w:val="24"/>
          <w:szCs w:val="24"/>
        </w:rPr>
        <w:t>y/</w:t>
      </w:r>
      <w:r w:rsidRPr="00E35005">
        <w:rPr>
          <w:rFonts w:ascii="Century Gothic" w:eastAsiaTheme="minorHAnsi" w:hAnsi="Century Gothic" w:cs="Arial"/>
          <w:sz w:val="24"/>
          <w:szCs w:val="24"/>
        </w:rPr>
        <w:t xml:space="preserve">o </w:t>
      </w:r>
      <w:r>
        <w:rPr>
          <w:rFonts w:ascii="Century Gothic" w:eastAsiaTheme="minorHAnsi" w:hAnsi="Century Gothic" w:cs="Arial"/>
          <w:sz w:val="24"/>
          <w:szCs w:val="24"/>
        </w:rPr>
        <w:t>generado</w:t>
      </w:r>
      <w:r w:rsidRPr="00E35005">
        <w:rPr>
          <w:rFonts w:ascii="Century Gothic" w:eastAsiaTheme="minorHAnsi" w:hAnsi="Century Gothic" w:cs="Arial"/>
          <w:sz w:val="24"/>
          <w:szCs w:val="24"/>
        </w:rPr>
        <w:t xml:space="preserve"> </w:t>
      </w:r>
      <w:r>
        <w:rPr>
          <w:rFonts w:ascii="Century Gothic" w:eastAsiaTheme="minorHAnsi" w:hAnsi="Century Gothic" w:cs="Arial"/>
          <w:sz w:val="24"/>
          <w:szCs w:val="24"/>
        </w:rPr>
        <w:t>los programas analíticos de los cursos que imparten.</w:t>
      </w:r>
      <w:r w:rsidRPr="00091D74">
        <w:rPr>
          <w:rFonts w:ascii="Century Gothic" w:eastAsiaTheme="minorHAnsi" w:hAnsi="Century Gothic" w:cs="Arial"/>
          <w:sz w:val="24"/>
          <w:szCs w:val="24"/>
        </w:rPr>
        <w:t xml:space="preserve"> </w:t>
      </w:r>
      <w:r>
        <w:rPr>
          <w:rFonts w:ascii="Century Gothic" w:eastAsiaTheme="minorHAnsi" w:hAnsi="Century Gothic" w:cs="Arial"/>
          <w:sz w:val="24"/>
          <w:szCs w:val="24"/>
        </w:rPr>
        <w:t>E</w:t>
      </w:r>
      <w:r w:rsidRPr="00091D74">
        <w:rPr>
          <w:rFonts w:ascii="Century Gothic" w:eastAsiaTheme="minorHAnsi" w:hAnsi="Century Gothic" w:cs="Arial"/>
          <w:sz w:val="24"/>
          <w:szCs w:val="24"/>
        </w:rPr>
        <w:t xml:space="preserve">n este nuevo formato </w:t>
      </w:r>
      <w:r>
        <w:rPr>
          <w:rFonts w:ascii="Century Gothic" w:eastAsiaTheme="minorHAnsi" w:hAnsi="Century Gothic" w:cs="Arial"/>
          <w:sz w:val="24"/>
          <w:szCs w:val="24"/>
        </w:rPr>
        <w:t xml:space="preserve">se </w:t>
      </w:r>
      <w:r w:rsidRPr="00091D74">
        <w:rPr>
          <w:rFonts w:ascii="Century Gothic" w:eastAsiaTheme="minorHAnsi" w:hAnsi="Century Gothic" w:cs="Arial"/>
          <w:sz w:val="24"/>
          <w:szCs w:val="24"/>
        </w:rPr>
        <w:t xml:space="preserve">contemplan claramente </w:t>
      </w:r>
      <w:r>
        <w:rPr>
          <w:rFonts w:ascii="Century Gothic" w:eastAsiaTheme="minorHAnsi" w:hAnsi="Century Gothic" w:cs="Arial"/>
          <w:sz w:val="24"/>
          <w:szCs w:val="24"/>
        </w:rPr>
        <w:t xml:space="preserve">las </w:t>
      </w:r>
      <w:r w:rsidRPr="00091D74">
        <w:rPr>
          <w:rFonts w:ascii="Century Gothic" w:eastAsiaTheme="minorHAnsi" w:hAnsi="Century Gothic" w:cs="Arial"/>
          <w:sz w:val="24"/>
          <w:szCs w:val="24"/>
        </w:rPr>
        <w:t xml:space="preserve">formas de enseñar considerando una serie de actividades, que pudiera atender a los diversos tipos de inteligencias que están presentes en los alumnos, además se contemplan diferentes formas de evaluar los conocimientos, habilidades y actitudes que el alumno </w:t>
      </w:r>
      <w:r>
        <w:rPr>
          <w:rFonts w:ascii="Century Gothic" w:eastAsiaTheme="minorHAnsi" w:hAnsi="Century Gothic" w:cs="Arial"/>
          <w:sz w:val="24"/>
          <w:szCs w:val="24"/>
        </w:rPr>
        <w:t>va adquiriendo durante el desar</w:t>
      </w:r>
      <w:r w:rsidRPr="00091D74">
        <w:rPr>
          <w:rFonts w:ascii="Century Gothic" w:eastAsiaTheme="minorHAnsi" w:hAnsi="Century Gothic" w:cs="Arial"/>
          <w:sz w:val="24"/>
          <w:szCs w:val="24"/>
        </w:rPr>
        <w:t>rollo</w:t>
      </w:r>
      <w:r>
        <w:rPr>
          <w:rFonts w:ascii="Century Gothic" w:eastAsiaTheme="minorHAnsi" w:hAnsi="Century Gothic" w:cs="Arial"/>
          <w:sz w:val="24"/>
          <w:szCs w:val="24"/>
        </w:rPr>
        <w:t xml:space="preserve"> del curso. A la fecha ya se cuenta con la mayoría de los Programas analíticos en este formato </w:t>
      </w:r>
      <w:hyperlink r:id="rId34" w:history="1">
        <w:r w:rsidRPr="000A4111">
          <w:rPr>
            <w:rStyle w:val="Hipervnculo"/>
            <w:rFonts w:ascii="Century Gothic" w:eastAsiaTheme="minorHAnsi" w:hAnsi="Century Gothic" w:cs="Arial"/>
            <w:sz w:val="24"/>
            <w:szCs w:val="24"/>
          </w:rPr>
          <w:t>(3.4 Programa Analítico Criterios Evaluación).</w:t>
        </w:r>
      </w:hyperlink>
    </w:p>
    <w:p w14:paraId="69C46F9B" w14:textId="77777777" w:rsidR="001875D3" w:rsidRDefault="001875D3" w:rsidP="00CA1CBE">
      <w:pPr>
        <w:autoSpaceDE w:val="0"/>
        <w:autoSpaceDN w:val="0"/>
        <w:adjustRightInd w:val="0"/>
        <w:spacing w:after="0" w:line="360" w:lineRule="auto"/>
        <w:jc w:val="both"/>
        <w:rPr>
          <w:rFonts w:ascii="Century Gothic" w:eastAsiaTheme="minorHAnsi" w:hAnsi="Century Gothic" w:cs="Arial"/>
          <w:sz w:val="24"/>
          <w:szCs w:val="24"/>
        </w:rPr>
      </w:pPr>
    </w:p>
    <w:p w14:paraId="2FFA7BE7" w14:textId="77777777" w:rsidR="00CA1CBE" w:rsidRPr="009F0333" w:rsidRDefault="00CA1CBE" w:rsidP="00CA1CBE">
      <w:pPr>
        <w:spacing w:after="0" w:line="240" w:lineRule="auto"/>
        <w:jc w:val="both"/>
        <w:rPr>
          <w:rFonts w:ascii="Century Gothic" w:hAnsi="Century Gothic" w:cs="Arial"/>
          <w:b/>
          <w:color w:val="0070C0"/>
          <w:sz w:val="24"/>
          <w:szCs w:val="24"/>
        </w:rPr>
      </w:pPr>
      <w:r w:rsidRPr="009F0333">
        <w:rPr>
          <w:rFonts w:ascii="Century Gothic" w:hAnsi="Century Gothic" w:cs="Arial"/>
          <w:b/>
          <w:color w:val="0070C0"/>
          <w:sz w:val="24"/>
          <w:szCs w:val="24"/>
        </w:rPr>
        <w:t>INDICADOR 3.9</w:t>
      </w:r>
    </w:p>
    <w:p w14:paraId="37702AA7" w14:textId="77777777" w:rsidR="00CA1CBE" w:rsidRPr="009F0333" w:rsidRDefault="00CA1CBE" w:rsidP="00CA1CBE">
      <w:pPr>
        <w:pStyle w:val="Prrafodelista"/>
        <w:spacing w:after="0" w:line="240" w:lineRule="auto"/>
        <w:ind w:left="35"/>
        <w:jc w:val="both"/>
        <w:rPr>
          <w:rFonts w:ascii="Century Gothic" w:hAnsi="Century Gothic" w:cs="Arial"/>
          <w:sz w:val="24"/>
          <w:szCs w:val="24"/>
        </w:rPr>
      </w:pPr>
    </w:p>
    <w:p w14:paraId="65212B6C" w14:textId="77777777" w:rsidR="00CA1CBE" w:rsidRDefault="00CA1CBE" w:rsidP="00CA1CBE">
      <w:pPr>
        <w:spacing w:after="0" w:line="240" w:lineRule="auto"/>
        <w:jc w:val="both"/>
        <w:rPr>
          <w:rFonts w:ascii="Century Gothic" w:hAnsi="Century Gothic" w:cs="Arial"/>
          <w:b/>
          <w:color w:val="000000" w:themeColor="text1"/>
          <w:sz w:val="24"/>
          <w:szCs w:val="24"/>
        </w:rPr>
      </w:pPr>
      <w:r w:rsidRPr="009F0333">
        <w:rPr>
          <w:rFonts w:ascii="Century Gothic" w:hAnsi="Century Gothic" w:cs="Arial"/>
          <w:b/>
          <w:color w:val="000000" w:themeColor="text1"/>
          <w:sz w:val="24"/>
          <w:szCs w:val="24"/>
        </w:rPr>
        <w:t>Recomendación COMEAA</w:t>
      </w:r>
    </w:p>
    <w:p w14:paraId="448BB782" w14:textId="77777777" w:rsidR="00CA1CBE" w:rsidRDefault="00CA1CBE" w:rsidP="00CA1CBE">
      <w:pPr>
        <w:pStyle w:val="Prrafodelista"/>
        <w:spacing w:after="0" w:line="240" w:lineRule="auto"/>
        <w:ind w:left="35"/>
        <w:jc w:val="both"/>
        <w:rPr>
          <w:rFonts w:ascii="Century Gothic" w:hAnsi="Century Gothic" w:cs="Arial"/>
          <w:sz w:val="24"/>
          <w:szCs w:val="24"/>
        </w:rPr>
      </w:pPr>
      <w:r w:rsidRPr="009F0333">
        <w:rPr>
          <w:rFonts w:ascii="Century Gothic" w:hAnsi="Century Gothic" w:cs="Arial"/>
          <w:sz w:val="24"/>
          <w:szCs w:val="24"/>
        </w:rPr>
        <w:t xml:space="preserve">Generar mecanismos que permitan evaluar las </w:t>
      </w:r>
      <w:r w:rsidRPr="000400FB">
        <w:rPr>
          <w:rFonts w:ascii="Century Gothic" w:hAnsi="Century Gothic" w:cs="Arial"/>
          <w:sz w:val="24"/>
          <w:szCs w:val="24"/>
        </w:rPr>
        <w:t>competencias</w:t>
      </w:r>
      <w:r w:rsidRPr="009F0333">
        <w:rPr>
          <w:rFonts w:ascii="Century Gothic" w:hAnsi="Century Gothic" w:cs="Arial"/>
          <w:sz w:val="24"/>
          <w:szCs w:val="24"/>
        </w:rPr>
        <w:t xml:space="preserve"> señaladas en el perfil de egreso, durante la realización de las Prácticas Profesionales, así como durante la prestación de Servicio Social. </w:t>
      </w:r>
    </w:p>
    <w:p w14:paraId="5D851D8C" w14:textId="77777777" w:rsidR="0068446C" w:rsidRDefault="0068446C" w:rsidP="00CA1CBE">
      <w:pPr>
        <w:pStyle w:val="Prrafodelista"/>
        <w:spacing w:after="0" w:line="240" w:lineRule="auto"/>
        <w:ind w:left="35"/>
        <w:jc w:val="both"/>
        <w:rPr>
          <w:rFonts w:ascii="Century Gothic" w:hAnsi="Century Gothic" w:cs="Arial"/>
          <w:sz w:val="24"/>
          <w:szCs w:val="24"/>
        </w:rPr>
      </w:pPr>
    </w:p>
    <w:p w14:paraId="56CB78D2" w14:textId="77777777" w:rsidR="0068446C" w:rsidRPr="009F0333" w:rsidRDefault="0068446C" w:rsidP="00CA1CBE">
      <w:pPr>
        <w:pStyle w:val="Prrafodelista"/>
        <w:spacing w:after="0" w:line="240" w:lineRule="auto"/>
        <w:ind w:left="35"/>
        <w:jc w:val="both"/>
        <w:rPr>
          <w:rFonts w:ascii="Century Gothic" w:hAnsi="Century Gothic" w:cs="Arial"/>
          <w:sz w:val="24"/>
          <w:szCs w:val="24"/>
        </w:rPr>
      </w:pPr>
    </w:p>
    <w:p w14:paraId="3F0BD7EF" w14:textId="77777777" w:rsidR="00CA1CBE" w:rsidRDefault="00CA1CBE" w:rsidP="00CA1CBE">
      <w:pPr>
        <w:spacing w:after="0"/>
        <w:jc w:val="both"/>
        <w:rPr>
          <w:rFonts w:ascii="Century Gothic" w:hAnsi="Century Gothic" w:cs="Arial"/>
          <w:b/>
          <w:color w:val="0070C0"/>
          <w:sz w:val="24"/>
          <w:szCs w:val="24"/>
          <w:lang w:val="es-ES"/>
        </w:rPr>
      </w:pPr>
    </w:p>
    <w:p w14:paraId="4467C045" w14:textId="388F6764" w:rsidR="00CA1CBE" w:rsidRDefault="00CA1CBE" w:rsidP="00CA1CBE">
      <w:pPr>
        <w:spacing w:after="0"/>
        <w:jc w:val="both"/>
        <w:rPr>
          <w:rFonts w:ascii="Century Gothic" w:hAnsi="Century Gothic" w:cs="Arial"/>
          <w:b/>
          <w:color w:val="0070C0"/>
          <w:sz w:val="24"/>
          <w:szCs w:val="24"/>
          <w:lang w:val="es-ES"/>
        </w:rPr>
      </w:pPr>
      <w:r w:rsidRPr="009F0333">
        <w:rPr>
          <w:rFonts w:ascii="Century Gothic" w:hAnsi="Century Gothic" w:cs="Arial"/>
          <w:b/>
          <w:color w:val="0070C0"/>
          <w:sz w:val="24"/>
          <w:szCs w:val="24"/>
          <w:lang w:val="es-ES"/>
        </w:rPr>
        <w:t xml:space="preserve">RESPUESTA DE LA UAAAN Y DEL PROGRAMA DE IAPr </w:t>
      </w:r>
    </w:p>
    <w:p w14:paraId="707E3CAB" w14:textId="77777777" w:rsidR="00CD65BA" w:rsidRDefault="00CD65BA" w:rsidP="00CA1CBE">
      <w:pPr>
        <w:spacing w:after="0"/>
        <w:jc w:val="both"/>
        <w:rPr>
          <w:rFonts w:ascii="Century Gothic" w:hAnsi="Century Gothic" w:cs="Arial"/>
          <w:b/>
          <w:color w:val="0070C0"/>
          <w:sz w:val="24"/>
          <w:szCs w:val="24"/>
          <w:lang w:val="es-ES"/>
        </w:rPr>
      </w:pPr>
    </w:p>
    <w:p w14:paraId="5B47E5BD" w14:textId="3CE6CE2B" w:rsidR="00CA1CBE" w:rsidRPr="00F62333" w:rsidRDefault="00CA1CBE" w:rsidP="00CA1CBE">
      <w:pPr>
        <w:autoSpaceDE w:val="0"/>
        <w:autoSpaceDN w:val="0"/>
        <w:adjustRightInd w:val="0"/>
        <w:spacing w:after="0" w:line="360" w:lineRule="auto"/>
        <w:jc w:val="both"/>
        <w:rPr>
          <w:rFonts w:ascii="Century Gothic" w:eastAsiaTheme="minorHAnsi" w:hAnsi="Century Gothic" w:cs="Arial"/>
          <w:color w:val="0070C0"/>
          <w:sz w:val="24"/>
          <w:szCs w:val="24"/>
        </w:rPr>
      </w:pPr>
      <w:r w:rsidRPr="009F0333">
        <w:rPr>
          <w:rFonts w:ascii="Century Gothic" w:eastAsiaTheme="minorHAnsi" w:hAnsi="Century Gothic" w:cs="Arial"/>
          <w:sz w:val="24"/>
          <w:szCs w:val="24"/>
          <w:lang w:val="es-ES"/>
        </w:rPr>
        <w:t xml:space="preserve">Aun cuando nuestro Plan de Estudios no está basado en un Modelo por Competencias, en el Programa Educativo de IAPr buscamos que los alumnos </w:t>
      </w:r>
      <w:r>
        <w:rPr>
          <w:rFonts w:ascii="Century Gothic" w:eastAsiaTheme="minorHAnsi" w:hAnsi="Century Gothic" w:cs="Arial"/>
          <w:sz w:val="24"/>
          <w:szCs w:val="24"/>
          <w:lang w:val="es-ES"/>
        </w:rPr>
        <w:t>desarrollen</w:t>
      </w:r>
      <w:r w:rsidRPr="009F0333">
        <w:rPr>
          <w:rFonts w:ascii="Century Gothic" w:eastAsiaTheme="minorHAnsi" w:hAnsi="Century Gothic" w:cs="Arial"/>
          <w:sz w:val="24"/>
          <w:szCs w:val="24"/>
          <w:lang w:val="es-ES"/>
        </w:rPr>
        <w:t xml:space="preserve"> gradualmente los conocimientos y habilidades señalados en </w:t>
      </w:r>
      <w:r>
        <w:rPr>
          <w:rFonts w:ascii="Century Gothic" w:eastAsiaTheme="minorHAnsi" w:hAnsi="Century Gothic" w:cs="Arial"/>
          <w:sz w:val="24"/>
          <w:szCs w:val="24"/>
          <w:lang w:val="es-ES"/>
        </w:rPr>
        <w:t>Perfil de Egreso</w:t>
      </w:r>
      <w:r w:rsidRPr="009F0333">
        <w:rPr>
          <w:rFonts w:ascii="Century Gothic" w:eastAsiaTheme="minorHAnsi" w:hAnsi="Century Gothic" w:cs="Arial"/>
          <w:sz w:val="24"/>
          <w:szCs w:val="24"/>
          <w:lang w:val="es-ES"/>
        </w:rPr>
        <w:t xml:space="preserve"> a través de los diferentes cursos que se imparten. Dichos conocimientos se enfatizan en algunos cursos como la</w:t>
      </w:r>
      <w:r w:rsidRPr="009F0333">
        <w:rPr>
          <w:rFonts w:ascii="Century Gothic" w:eastAsiaTheme="minorHAnsi" w:hAnsi="Century Gothic" w:cs="Arial"/>
          <w:sz w:val="24"/>
          <w:szCs w:val="24"/>
        </w:rPr>
        <w:t xml:space="preserve"> </w:t>
      </w:r>
      <w:r w:rsidRPr="009F0333">
        <w:rPr>
          <w:rFonts w:ascii="Century Gothic" w:hAnsi="Century Gothic" w:cs="Arial"/>
          <w:sz w:val="24"/>
          <w:szCs w:val="24"/>
        </w:rPr>
        <w:t>capacidad de comunicación oral y escrita  en el curso de Redacción Técnica y Científica (FIT-434),</w:t>
      </w:r>
      <w:r w:rsidRPr="009F0333">
        <w:rPr>
          <w:rFonts w:ascii="Century Gothic" w:eastAsiaTheme="minorHAnsi" w:hAnsi="Century Gothic" w:cs="Arial"/>
          <w:sz w:val="24"/>
          <w:szCs w:val="24"/>
        </w:rPr>
        <w:t xml:space="preserve"> </w:t>
      </w:r>
      <w:r w:rsidRPr="009F0333">
        <w:rPr>
          <w:rFonts w:ascii="Century Gothic" w:hAnsi="Century Gothic" w:cs="Arial"/>
          <w:sz w:val="24"/>
          <w:szCs w:val="24"/>
        </w:rPr>
        <w:t>compromiso ético y responsabilidad social (Agricultura Sustentable e Inocuidad (FIT- 471) y Metodología de la Investigación (FIT-453)</w:t>
      </w:r>
      <w:r>
        <w:rPr>
          <w:rFonts w:ascii="Century Gothic" w:hAnsi="Century Gothic" w:cs="Arial"/>
          <w:sz w:val="24"/>
          <w:szCs w:val="24"/>
        </w:rPr>
        <w:t>;</w:t>
      </w:r>
      <w:r w:rsidRPr="009F0333">
        <w:rPr>
          <w:rFonts w:ascii="Century Gothic" w:hAnsi="Century Gothic" w:cs="Arial"/>
          <w:sz w:val="24"/>
          <w:szCs w:val="24"/>
        </w:rPr>
        <w:t xml:space="preserve"> habilidades para buscar, procesar y analizar información</w:t>
      </w:r>
      <w:r>
        <w:rPr>
          <w:rFonts w:ascii="Century Gothic" w:hAnsi="Century Gothic" w:cs="Arial"/>
          <w:sz w:val="24"/>
          <w:szCs w:val="24"/>
        </w:rPr>
        <w:t>,</w:t>
      </w:r>
      <w:r w:rsidRPr="009F0333">
        <w:rPr>
          <w:rFonts w:ascii="Century Gothic" w:hAnsi="Century Gothic" w:cs="Arial"/>
          <w:sz w:val="24"/>
          <w:szCs w:val="24"/>
        </w:rPr>
        <w:t xml:space="preserve"> </w:t>
      </w:r>
      <w:r>
        <w:rPr>
          <w:rFonts w:ascii="Century Gothic" w:hAnsi="Century Gothic" w:cs="Arial"/>
          <w:sz w:val="24"/>
          <w:szCs w:val="24"/>
        </w:rPr>
        <w:t xml:space="preserve">en los cursos de </w:t>
      </w:r>
      <w:r w:rsidRPr="009F0333">
        <w:rPr>
          <w:rFonts w:ascii="Century Gothic" w:hAnsi="Century Gothic" w:cs="Arial"/>
          <w:sz w:val="24"/>
          <w:szCs w:val="24"/>
        </w:rPr>
        <w:t xml:space="preserve">Técnicas </w:t>
      </w:r>
      <w:r w:rsidRPr="009F0333">
        <w:rPr>
          <w:rFonts w:ascii="Century Gothic" w:hAnsi="Century Gothic" w:cs="Arial"/>
          <w:sz w:val="24"/>
          <w:szCs w:val="24"/>
        </w:rPr>
        <w:lastRenderedPageBreak/>
        <w:t>Cuantitativas en Agronomía (FIT-409), Metodologías de la Investigación (FIT-453) y Experimentación Agrícola (FIT-410)</w:t>
      </w:r>
      <w:r>
        <w:rPr>
          <w:rFonts w:ascii="Century Gothic" w:hAnsi="Century Gothic" w:cs="Arial"/>
          <w:sz w:val="24"/>
          <w:szCs w:val="24"/>
        </w:rPr>
        <w:t>;</w:t>
      </w:r>
      <w:r w:rsidRPr="009F0333">
        <w:rPr>
          <w:rFonts w:ascii="Century Gothic" w:hAnsi="Century Gothic" w:cs="Arial"/>
          <w:sz w:val="24"/>
          <w:szCs w:val="24"/>
        </w:rPr>
        <w:t xml:space="preserve"> a través de todos</w:t>
      </w:r>
      <w:r>
        <w:rPr>
          <w:rFonts w:ascii="Century Gothic" w:hAnsi="Century Gothic" w:cs="Arial"/>
          <w:sz w:val="24"/>
          <w:szCs w:val="24"/>
        </w:rPr>
        <w:t xml:space="preserve"> los cursos del Plan de Estudio, se pretende desarrollar en los alumnos </w:t>
      </w:r>
      <w:r w:rsidRPr="009F0333">
        <w:rPr>
          <w:rFonts w:ascii="Century Gothic" w:eastAsiaTheme="minorHAnsi" w:hAnsi="Century Gothic" w:cs="Arial"/>
          <w:sz w:val="24"/>
          <w:szCs w:val="24"/>
        </w:rPr>
        <w:t>la capacidad</w:t>
      </w:r>
      <w:r w:rsidRPr="009F0333">
        <w:rPr>
          <w:rFonts w:ascii="Century Gothic" w:hAnsi="Century Gothic" w:cs="Arial"/>
          <w:sz w:val="24"/>
          <w:szCs w:val="24"/>
        </w:rPr>
        <w:t xml:space="preserve"> de trabajar en equipo, habilidades interpersonales</w:t>
      </w:r>
      <w:r w:rsidR="00A74BF6">
        <w:rPr>
          <w:rFonts w:ascii="Century Gothic" w:hAnsi="Century Gothic" w:cs="Arial"/>
          <w:sz w:val="24"/>
          <w:szCs w:val="24"/>
        </w:rPr>
        <w:t xml:space="preserve"> y</w:t>
      </w:r>
      <w:r w:rsidRPr="009F0333">
        <w:rPr>
          <w:rFonts w:ascii="Century Gothic" w:hAnsi="Century Gothic" w:cs="Arial"/>
          <w:sz w:val="24"/>
          <w:szCs w:val="24"/>
        </w:rPr>
        <w:t xml:space="preserve"> la capacidad de tomar decisiones</w:t>
      </w:r>
      <w:r>
        <w:rPr>
          <w:rFonts w:ascii="Century Gothic" w:hAnsi="Century Gothic" w:cs="Arial"/>
          <w:sz w:val="24"/>
          <w:szCs w:val="24"/>
        </w:rPr>
        <w:t>, etc.</w:t>
      </w:r>
      <w:r w:rsidRPr="009F0333">
        <w:rPr>
          <w:rFonts w:ascii="Century Gothic" w:hAnsi="Century Gothic" w:cs="Arial"/>
          <w:sz w:val="24"/>
          <w:szCs w:val="24"/>
        </w:rPr>
        <w:t xml:space="preserve">  </w:t>
      </w:r>
      <w:r w:rsidRPr="009F0333">
        <w:rPr>
          <w:rFonts w:ascii="Century Gothic" w:eastAsiaTheme="minorHAnsi" w:hAnsi="Century Gothic" w:cs="Arial"/>
          <w:sz w:val="24"/>
          <w:szCs w:val="24"/>
        </w:rPr>
        <w:t xml:space="preserve">Finalmente otro mecanismo </w:t>
      </w:r>
      <w:r>
        <w:rPr>
          <w:rFonts w:ascii="Century Gothic" w:eastAsiaTheme="minorHAnsi" w:hAnsi="Century Gothic" w:cs="Arial"/>
          <w:sz w:val="24"/>
          <w:szCs w:val="24"/>
        </w:rPr>
        <w:t xml:space="preserve">muy importante, </w:t>
      </w:r>
      <w:r w:rsidRPr="009F0333">
        <w:rPr>
          <w:rFonts w:ascii="Century Gothic" w:eastAsiaTheme="minorHAnsi" w:hAnsi="Century Gothic" w:cs="Arial"/>
          <w:sz w:val="24"/>
          <w:szCs w:val="24"/>
        </w:rPr>
        <w:t>que permi</w:t>
      </w:r>
      <w:r>
        <w:rPr>
          <w:rFonts w:ascii="Century Gothic" w:eastAsiaTheme="minorHAnsi" w:hAnsi="Century Gothic" w:cs="Arial"/>
          <w:sz w:val="24"/>
          <w:szCs w:val="24"/>
        </w:rPr>
        <w:t>te evaluar el perfil de egreso</w:t>
      </w:r>
      <w:r w:rsidRPr="009F0333">
        <w:rPr>
          <w:rFonts w:ascii="Century Gothic" w:eastAsiaTheme="minorHAnsi" w:hAnsi="Century Gothic" w:cs="Arial"/>
          <w:sz w:val="24"/>
          <w:szCs w:val="24"/>
        </w:rPr>
        <w:t xml:space="preserve"> es durante el semestre de Prácticas Profesionales, </w:t>
      </w:r>
      <w:r w:rsidR="00A74BF6">
        <w:rPr>
          <w:rFonts w:ascii="Century Gothic" w:eastAsiaTheme="minorHAnsi" w:hAnsi="Century Gothic" w:cs="Arial"/>
          <w:sz w:val="24"/>
          <w:szCs w:val="24"/>
        </w:rPr>
        <w:t xml:space="preserve">en donde </w:t>
      </w:r>
      <w:r w:rsidRPr="009F0333">
        <w:rPr>
          <w:rFonts w:ascii="Century Gothic" w:eastAsiaTheme="minorHAnsi" w:hAnsi="Century Gothic" w:cs="Arial"/>
          <w:sz w:val="24"/>
          <w:szCs w:val="24"/>
        </w:rPr>
        <w:t>las Entidades Receptoras realizan una evaluación del desempeño de los alumnos de IAPr, mencionando sus fortal</w:t>
      </w:r>
      <w:r>
        <w:rPr>
          <w:rFonts w:ascii="Century Gothic" w:eastAsiaTheme="minorHAnsi" w:hAnsi="Century Gothic" w:cs="Arial"/>
          <w:sz w:val="24"/>
          <w:szCs w:val="24"/>
        </w:rPr>
        <w:t>ezas y sus áreas de oportunidad.</w:t>
      </w:r>
      <w:r w:rsidRPr="009F0333">
        <w:rPr>
          <w:rFonts w:ascii="Century Gothic" w:eastAsiaTheme="minorHAnsi" w:hAnsi="Century Gothic" w:cs="Arial"/>
          <w:sz w:val="24"/>
          <w:szCs w:val="24"/>
        </w:rPr>
        <w:t xml:space="preserve"> El P</w:t>
      </w:r>
      <w:r>
        <w:rPr>
          <w:rFonts w:ascii="Century Gothic" w:eastAsiaTheme="minorHAnsi" w:hAnsi="Century Gothic" w:cs="Arial"/>
          <w:sz w:val="24"/>
          <w:szCs w:val="24"/>
        </w:rPr>
        <w:t xml:space="preserve">rograma </w:t>
      </w:r>
      <w:r w:rsidRPr="009F0333">
        <w:rPr>
          <w:rFonts w:ascii="Century Gothic" w:eastAsiaTheme="minorHAnsi" w:hAnsi="Century Gothic" w:cs="Arial"/>
          <w:sz w:val="24"/>
          <w:szCs w:val="24"/>
        </w:rPr>
        <w:t>E</w:t>
      </w:r>
      <w:r>
        <w:rPr>
          <w:rFonts w:ascii="Century Gothic" w:eastAsiaTheme="minorHAnsi" w:hAnsi="Century Gothic" w:cs="Arial"/>
          <w:sz w:val="24"/>
          <w:szCs w:val="24"/>
        </w:rPr>
        <w:t>ducativo</w:t>
      </w:r>
      <w:r w:rsidRPr="009F0333">
        <w:rPr>
          <w:rFonts w:ascii="Century Gothic" w:eastAsiaTheme="minorHAnsi" w:hAnsi="Century Gothic" w:cs="Arial"/>
          <w:sz w:val="24"/>
          <w:szCs w:val="24"/>
        </w:rPr>
        <w:t xml:space="preserve"> analiza esta información y la difunde entre los alumnos del Programa</w:t>
      </w:r>
      <w:r>
        <w:rPr>
          <w:rFonts w:ascii="Century Gothic" w:eastAsiaTheme="minorHAnsi" w:hAnsi="Century Gothic" w:cs="Arial"/>
          <w:sz w:val="24"/>
          <w:szCs w:val="24"/>
        </w:rPr>
        <w:t xml:space="preserve">, durante las sesiones de capacitación que se ofrece a los alumnos </w:t>
      </w:r>
      <w:r w:rsidR="00C20BB2">
        <w:rPr>
          <w:rFonts w:ascii="Century Gothic" w:eastAsiaTheme="minorHAnsi" w:hAnsi="Century Gothic" w:cs="Arial"/>
          <w:sz w:val="24"/>
          <w:szCs w:val="24"/>
        </w:rPr>
        <w:t>que van a realizar sus Prácticas Profesionales</w:t>
      </w:r>
      <w:r>
        <w:rPr>
          <w:rFonts w:ascii="Century Gothic" w:eastAsiaTheme="minorHAnsi" w:hAnsi="Century Gothic" w:cs="Arial"/>
          <w:sz w:val="24"/>
          <w:szCs w:val="24"/>
        </w:rPr>
        <w:t xml:space="preserve"> y </w:t>
      </w:r>
      <w:r w:rsidR="00A74BF6">
        <w:rPr>
          <w:rFonts w:ascii="Century Gothic" w:eastAsiaTheme="minorHAnsi" w:hAnsi="Century Gothic" w:cs="Arial"/>
          <w:sz w:val="24"/>
          <w:szCs w:val="24"/>
        </w:rPr>
        <w:t xml:space="preserve">en </w:t>
      </w:r>
      <w:r>
        <w:rPr>
          <w:rFonts w:ascii="Century Gothic" w:eastAsiaTheme="minorHAnsi" w:hAnsi="Century Gothic" w:cs="Arial"/>
          <w:sz w:val="24"/>
          <w:szCs w:val="24"/>
        </w:rPr>
        <w:t xml:space="preserve">el Foro de Prácticas Profesionales </w:t>
      </w:r>
      <w:r w:rsidRPr="009F0333">
        <w:rPr>
          <w:rFonts w:ascii="Century Gothic" w:eastAsiaTheme="minorHAnsi" w:hAnsi="Century Gothic" w:cs="Arial"/>
          <w:sz w:val="24"/>
          <w:szCs w:val="24"/>
        </w:rPr>
        <w:t xml:space="preserve"> </w:t>
      </w:r>
      <w:hyperlink r:id="rId35" w:history="1">
        <w:r w:rsidRPr="000A4111">
          <w:rPr>
            <w:rStyle w:val="Hipervnculo"/>
            <w:rFonts w:ascii="Century Gothic" w:eastAsiaTheme="minorHAnsi" w:hAnsi="Century Gothic" w:cs="Arial"/>
            <w:sz w:val="24"/>
            <w:szCs w:val="24"/>
          </w:rPr>
          <w:t xml:space="preserve">(3.5 </w:t>
        </w:r>
        <w:r w:rsidR="00CF23A5">
          <w:rPr>
            <w:rStyle w:val="Hipervnculo"/>
            <w:rFonts w:ascii="Century Gothic" w:eastAsiaTheme="minorHAnsi" w:hAnsi="Century Gothic" w:cs="Arial"/>
            <w:sz w:val="24"/>
            <w:szCs w:val="24"/>
          </w:rPr>
          <w:t>Evaluaciones</w:t>
        </w:r>
        <w:r w:rsidRPr="000A4111">
          <w:rPr>
            <w:rStyle w:val="Hipervnculo"/>
            <w:rFonts w:ascii="Century Gothic" w:eastAsiaTheme="minorHAnsi" w:hAnsi="Century Gothic" w:cs="Arial"/>
            <w:sz w:val="24"/>
            <w:szCs w:val="24"/>
          </w:rPr>
          <w:t xml:space="preserve"> Entidades Receptoras;</w:t>
        </w:r>
      </w:hyperlink>
      <w:r w:rsidRPr="00F62333">
        <w:rPr>
          <w:rFonts w:ascii="Century Gothic" w:eastAsiaTheme="minorHAnsi" w:hAnsi="Century Gothic" w:cs="Arial"/>
          <w:color w:val="0070C0"/>
          <w:sz w:val="24"/>
          <w:szCs w:val="24"/>
        </w:rPr>
        <w:t xml:space="preserve"> </w:t>
      </w:r>
      <w:hyperlink r:id="rId36" w:history="1">
        <w:r w:rsidRPr="000A4111">
          <w:rPr>
            <w:rStyle w:val="Hipervnculo"/>
            <w:rFonts w:ascii="Century Gothic" w:eastAsiaTheme="minorHAnsi" w:hAnsi="Century Gothic" w:cs="Arial"/>
            <w:sz w:val="24"/>
            <w:szCs w:val="24"/>
          </w:rPr>
          <w:t xml:space="preserve">3.6 Análisis </w:t>
        </w:r>
        <w:r>
          <w:rPr>
            <w:rStyle w:val="Hipervnculo"/>
            <w:rFonts w:ascii="Century Gothic" w:eastAsiaTheme="minorHAnsi" w:hAnsi="Century Gothic" w:cs="Arial"/>
            <w:sz w:val="24"/>
            <w:szCs w:val="24"/>
          </w:rPr>
          <w:t>Prácticas Profesionales 2017</w:t>
        </w:r>
        <w:r w:rsidRPr="000A4111">
          <w:rPr>
            <w:rStyle w:val="Hipervnculo"/>
            <w:rFonts w:ascii="Century Gothic" w:eastAsiaTheme="minorHAnsi" w:hAnsi="Century Gothic" w:cs="Arial"/>
            <w:sz w:val="24"/>
            <w:szCs w:val="24"/>
          </w:rPr>
          <w:t>).</w:t>
        </w:r>
      </w:hyperlink>
      <w:r w:rsidRPr="00F62333">
        <w:rPr>
          <w:rFonts w:ascii="Century Gothic" w:eastAsiaTheme="minorHAnsi" w:hAnsi="Century Gothic" w:cs="Arial"/>
          <w:color w:val="0070C0"/>
          <w:sz w:val="24"/>
          <w:szCs w:val="24"/>
        </w:rPr>
        <w:t xml:space="preserve"> </w:t>
      </w:r>
      <w:r w:rsidRPr="009F0333">
        <w:rPr>
          <w:rFonts w:ascii="Century Gothic" w:eastAsiaTheme="minorHAnsi" w:hAnsi="Century Gothic" w:cs="Arial"/>
          <w:sz w:val="24"/>
          <w:szCs w:val="24"/>
        </w:rPr>
        <w:t xml:space="preserve">Adicional a </w:t>
      </w:r>
      <w:r>
        <w:rPr>
          <w:rFonts w:ascii="Century Gothic" w:eastAsiaTheme="minorHAnsi" w:hAnsi="Century Gothic" w:cs="Arial"/>
          <w:sz w:val="24"/>
          <w:szCs w:val="24"/>
        </w:rPr>
        <w:t>lo anterior</w:t>
      </w:r>
      <w:r w:rsidRPr="009F0333">
        <w:rPr>
          <w:rFonts w:ascii="Century Gothic" w:eastAsiaTheme="minorHAnsi" w:hAnsi="Century Gothic" w:cs="Arial"/>
          <w:sz w:val="24"/>
          <w:szCs w:val="24"/>
        </w:rPr>
        <w:t xml:space="preserve"> el alumno hace una presentación</w:t>
      </w:r>
      <w:r w:rsidR="00A74BF6">
        <w:rPr>
          <w:rFonts w:ascii="Century Gothic" w:eastAsiaTheme="minorHAnsi" w:hAnsi="Century Gothic" w:cs="Arial"/>
          <w:sz w:val="24"/>
          <w:szCs w:val="24"/>
        </w:rPr>
        <w:t>,</w:t>
      </w:r>
      <w:r w:rsidRPr="009F0333">
        <w:rPr>
          <w:rFonts w:ascii="Century Gothic" w:eastAsiaTheme="minorHAnsi" w:hAnsi="Century Gothic" w:cs="Arial"/>
          <w:sz w:val="24"/>
          <w:szCs w:val="24"/>
        </w:rPr>
        <w:t xml:space="preserve"> ante la Academia del Programa de IAPr sobre sus experiencias de Prácticas Profesionales, </w:t>
      </w:r>
      <w:r>
        <w:rPr>
          <w:rFonts w:ascii="Century Gothic" w:eastAsiaTheme="minorHAnsi" w:hAnsi="Century Gothic" w:cs="Arial"/>
          <w:sz w:val="24"/>
          <w:szCs w:val="24"/>
        </w:rPr>
        <w:t xml:space="preserve">donde se evalúan las habilidades para hablar en público, organizar y sintetizar información, etc; así mismo expone </w:t>
      </w:r>
      <w:r w:rsidRPr="009F0333">
        <w:rPr>
          <w:rFonts w:ascii="Century Gothic" w:eastAsiaTheme="minorHAnsi" w:hAnsi="Century Gothic" w:cs="Arial"/>
          <w:sz w:val="24"/>
          <w:szCs w:val="24"/>
        </w:rPr>
        <w:t xml:space="preserve">los </w:t>
      </w:r>
      <w:r>
        <w:rPr>
          <w:rFonts w:ascii="Century Gothic" w:eastAsiaTheme="minorHAnsi" w:hAnsi="Century Gothic" w:cs="Arial"/>
          <w:sz w:val="24"/>
          <w:szCs w:val="24"/>
        </w:rPr>
        <w:t xml:space="preserve">principales </w:t>
      </w:r>
      <w:r w:rsidRPr="009F0333">
        <w:rPr>
          <w:rFonts w:ascii="Century Gothic" w:eastAsiaTheme="minorHAnsi" w:hAnsi="Century Gothic" w:cs="Arial"/>
          <w:sz w:val="24"/>
          <w:szCs w:val="24"/>
        </w:rPr>
        <w:t xml:space="preserve">problemas </w:t>
      </w:r>
      <w:r>
        <w:rPr>
          <w:rFonts w:ascii="Century Gothic" w:eastAsiaTheme="minorHAnsi" w:hAnsi="Century Gothic" w:cs="Arial"/>
          <w:sz w:val="24"/>
          <w:szCs w:val="24"/>
        </w:rPr>
        <w:t xml:space="preserve">que se presentaron durante sus PP </w:t>
      </w:r>
      <w:r w:rsidRPr="009F0333">
        <w:rPr>
          <w:rFonts w:ascii="Century Gothic" w:eastAsiaTheme="minorHAnsi" w:hAnsi="Century Gothic" w:cs="Arial"/>
          <w:sz w:val="24"/>
          <w:szCs w:val="24"/>
        </w:rPr>
        <w:t xml:space="preserve">y </w:t>
      </w:r>
      <w:r>
        <w:rPr>
          <w:rFonts w:ascii="Century Gothic" w:eastAsiaTheme="minorHAnsi" w:hAnsi="Century Gothic" w:cs="Arial"/>
          <w:sz w:val="24"/>
          <w:szCs w:val="24"/>
        </w:rPr>
        <w:t>la forma como los solucionó</w:t>
      </w:r>
      <w:r w:rsidRPr="009F0333">
        <w:rPr>
          <w:rFonts w:ascii="Century Gothic" w:eastAsiaTheme="minorHAnsi" w:hAnsi="Century Gothic" w:cs="Arial"/>
          <w:sz w:val="24"/>
          <w:szCs w:val="24"/>
        </w:rPr>
        <w:t xml:space="preserve"> </w:t>
      </w:r>
      <w:r w:rsidRPr="00DD6D6D">
        <w:rPr>
          <w:rFonts w:ascii="Century Gothic" w:eastAsiaTheme="minorHAnsi" w:hAnsi="Century Gothic" w:cs="Arial"/>
          <w:color w:val="0000CC"/>
          <w:sz w:val="24"/>
          <w:szCs w:val="24"/>
        </w:rPr>
        <w:t>(</w:t>
      </w:r>
      <w:hyperlink r:id="rId37" w:history="1">
        <w:r w:rsidRPr="00BE1F11">
          <w:rPr>
            <w:rStyle w:val="Hipervnculo"/>
            <w:rFonts w:ascii="Century Gothic" w:eastAsiaTheme="minorHAnsi" w:hAnsi="Century Gothic" w:cs="Arial"/>
            <w:sz w:val="24"/>
            <w:szCs w:val="24"/>
          </w:rPr>
          <w:t>3.7 Presentación PP 2017</w:t>
        </w:r>
      </w:hyperlink>
      <w:r w:rsidRPr="00DD6D6D">
        <w:rPr>
          <w:rFonts w:ascii="Century Gothic" w:eastAsiaTheme="minorHAnsi" w:hAnsi="Century Gothic" w:cs="Arial"/>
          <w:color w:val="0000CC"/>
          <w:sz w:val="24"/>
          <w:szCs w:val="24"/>
        </w:rPr>
        <w:t>).</w:t>
      </w:r>
      <w:r w:rsidRPr="00DD6D6D">
        <w:rPr>
          <w:rFonts w:ascii="Century Gothic" w:eastAsiaTheme="minorHAnsi" w:hAnsi="Century Gothic" w:cs="Arial"/>
          <w:color w:val="4472C4" w:themeColor="accent5"/>
          <w:sz w:val="24"/>
          <w:szCs w:val="24"/>
        </w:rPr>
        <w:t xml:space="preserve"> </w:t>
      </w:r>
      <w:r>
        <w:rPr>
          <w:rFonts w:ascii="Century Gothic" w:eastAsiaTheme="minorHAnsi" w:hAnsi="Century Gothic" w:cs="Arial"/>
          <w:sz w:val="24"/>
          <w:szCs w:val="24"/>
        </w:rPr>
        <w:t>Un aspecto importante por destacar es que u</w:t>
      </w:r>
      <w:r w:rsidRPr="009F0333">
        <w:rPr>
          <w:rFonts w:ascii="Century Gothic" w:eastAsiaTheme="minorHAnsi" w:hAnsi="Century Gothic" w:cs="Arial"/>
          <w:sz w:val="24"/>
          <w:szCs w:val="24"/>
        </w:rPr>
        <w:t xml:space="preserve">n buen porcentaje de alumnos del PE de IAPr han sido contratados por la empresa donde realizaron sus PP, debido a su compromiso y </w:t>
      </w:r>
      <w:r>
        <w:rPr>
          <w:rFonts w:ascii="Century Gothic" w:eastAsiaTheme="minorHAnsi" w:hAnsi="Century Gothic" w:cs="Arial"/>
          <w:sz w:val="24"/>
          <w:szCs w:val="24"/>
        </w:rPr>
        <w:t xml:space="preserve">al trabajo </w:t>
      </w:r>
      <w:r w:rsidRPr="009F0333">
        <w:rPr>
          <w:rFonts w:ascii="Century Gothic" w:eastAsiaTheme="minorHAnsi" w:hAnsi="Century Gothic" w:cs="Arial"/>
          <w:sz w:val="24"/>
          <w:szCs w:val="24"/>
        </w:rPr>
        <w:t xml:space="preserve">que han </w:t>
      </w:r>
      <w:r>
        <w:rPr>
          <w:rFonts w:ascii="Century Gothic" w:eastAsiaTheme="minorHAnsi" w:hAnsi="Century Gothic" w:cs="Arial"/>
          <w:sz w:val="24"/>
          <w:szCs w:val="24"/>
        </w:rPr>
        <w:t>desempeñado</w:t>
      </w:r>
      <w:r w:rsidRPr="009F0333">
        <w:rPr>
          <w:rFonts w:ascii="Century Gothic" w:eastAsiaTheme="minorHAnsi" w:hAnsi="Century Gothic" w:cs="Arial"/>
          <w:sz w:val="24"/>
          <w:szCs w:val="24"/>
        </w:rPr>
        <w:t xml:space="preserve"> durante ese semestre.</w:t>
      </w:r>
      <w:r>
        <w:rPr>
          <w:rFonts w:ascii="Century Gothic" w:eastAsiaTheme="minorHAnsi" w:hAnsi="Century Gothic" w:cs="Arial"/>
          <w:sz w:val="24"/>
          <w:szCs w:val="24"/>
        </w:rPr>
        <w:t xml:space="preserve"> </w:t>
      </w:r>
      <w:r w:rsidR="00BE1F11">
        <w:rPr>
          <w:rFonts w:ascii="Century Gothic" w:eastAsiaTheme="minorHAnsi" w:hAnsi="Century Gothic" w:cs="Arial"/>
          <w:sz w:val="24"/>
          <w:szCs w:val="24"/>
        </w:rPr>
        <w:t>Además,</w:t>
      </w:r>
      <w:r>
        <w:rPr>
          <w:rFonts w:ascii="Century Gothic" w:eastAsiaTheme="minorHAnsi" w:hAnsi="Century Gothic" w:cs="Arial"/>
          <w:sz w:val="24"/>
          <w:szCs w:val="24"/>
        </w:rPr>
        <w:t xml:space="preserve"> dentro de los eventos de la Semana Cultural, se realiza el Foro de Egresados durante el cual demuestran la aplicación de los conocimientos y habilidades adquiridas durante su formación profesional. Estos Foros permiten una retroalimentación con alumnos y maestros del Programa de IAPr </w:t>
      </w:r>
      <w:hyperlink r:id="rId38" w:history="1">
        <w:r w:rsidRPr="000A4111">
          <w:rPr>
            <w:rStyle w:val="Hipervnculo"/>
            <w:rFonts w:ascii="Century Gothic" w:eastAsiaTheme="minorHAnsi" w:hAnsi="Century Gothic" w:cs="Arial"/>
            <w:sz w:val="24"/>
            <w:szCs w:val="24"/>
          </w:rPr>
          <w:t>(3.8 Informe V Foro Egresados IAPr).</w:t>
        </w:r>
      </w:hyperlink>
    </w:p>
    <w:p w14:paraId="70457938" w14:textId="77777777" w:rsidR="00CA1CBE" w:rsidRPr="000B0B9B" w:rsidRDefault="00CA1CBE" w:rsidP="00CA1CBE">
      <w:pPr>
        <w:spacing w:after="0"/>
        <w:jc w:val="both"/>
        <w:rPr>
          <w:rFonts w:ascii="Century Gothic" w:hAnsi="Century Gothic" w:cs="Arial"/>
          <w:b/>
          <w:color w:val="0070C0"/>
          <w:sz w:val="24"/>
          <w:szCs w:val="24"/>
        </w:rPr>
      </w:pPr>
    </w:p>
    <w:p w14:paraId="34485953" w14:textId="77777777" w:rsidR="00CA1CBE" w:rsidRPr="00F62333" w:rsidRDefault="00CA1CBE" w:rsidP="00CA1CBE">
      <w:pPr>
        <w:spacing w:after="0" w:line="240" w:lineRule="auto"/>
        <w:jc w:val="both"/>
        <w:rPr>
          <w:rFonts w:ascii="Century Gothic" w:hAnsi="Century Gothic" w:cs="Arial"/>
          <w:b/>
          <w:color w:val="0070C0"/>
          <w:sz w:val="24"/>
          <w:szCs w:val="24"/>
        </w:rPr>
      </w:pPr>
      <w:r w:rsidRPr="00F62333">
        <w:rPr>
          <w:rFonts w:ascii="Century Gothic" w:hAnsi="Century Gothic" w:cs="Arial"/>
          <w:b/>
          <w:color w:val="0070C0"/>
          <w:sz w:val="24"/>
          <w:szCs w:val="24"/>
        </w:rPr>
        <w:t xml:space="preserve">INDICADOR 3.10. </w:t>
      </w:r>
    </w:p>
    <w:p w14:paraId="569781EB" w14:textId="77777777" w:rsidR="00CA1CBE" w:rsidRPr="009F0333" w:rsidRDefault="00CA1CBE" w:rsidP="00CA1CBE">
      <w:pPr>
        <w:pStyle w:val="Prrafodelista"/>
        <w:spacing w:after="0" w:line="240" w:lineRule="auto"/>
        <w:ind w:left="35"/>
        <w:jc w:val="both"/>
        <w:rPr>
          <w:rFonts w:ascii="Century Gothic" w:hAnsi="Century Gothic" w:cs="Arial"/>
          <w:sz w:val="24"/>
          <w:szCs w:val="24"/>
        </w:rPr>
      </w:pPr>
    </w:p>
    <w:p w14:paraId="0D5FFA21" w14:textId="77777777" w:rsidR="00CA1CBE" w:rsidRDefault="00CA1CBE" w:rsidP="00CA1CBE">
      <w:pPr>
        <w:pStyle w:val="Prrafodelista"/>
        <w:spacing w:after="0" w:line="240" w:lineRule="auto"/>
        <w:ind w:left="34"/>
        <w:rPr>
          <w:rFonts w:ascii="Century Gothic" w:hAnsi="Century Gothic" w:cs="Arial"/>
          <w:b/>
          <w:sz w:val="24"/>
          <w:szCs w:val="24"/>
        </w:rPr>
      </w:pPr>
      <w:r w:rsidRPr="00C62571">
        <w:rPr>
          <w:rFonts w:ascii="Century Gothic" w:hAnsi="Century Gothic" w:cs="Arial"/>
          <w:b/>
          <w:sz w:val="24"/>
          <w:szCs w:val="24"/>
        </w:rPr>
        <w:t>Recomendación COMEAAA</w:t>
      </w:r>
    </w:p>
    <w:p w14:paraId="360B6ABA" w14:textId="77777777" w:rsidR="00CA1CBE" w:rsidRPr="009F0333" w:rsidRDefault="00CA1CBE" w:rsidP="00CA1CBE">
      <w:pPr>
        <w:pStyle w:val="Prrafodelista"/>
        <w:spacing w:after="0" w:line="240" w:lineRule="auto"/>
        <w:ind w:left="34"/>
        <w:jc w:val="both"/>
        <w:rPr>
          <w:rFonts w:ascii="Century Gothic" w:hAnsi="Century Gothic" w:cs="Arial"/>
          <w:sz w:val="24"/>
          <w:szCs w:val="24"/>
        </w:rPr>
      </w:pPr>
      <w:r w:rsidRPr="009F0333">
        <w:rPr>
          <w:rFonts w:ascii="Century Gothic" w:hAnsi="Century Gothic" w:cs="Arial"/>
          <w:sz w:val="24"/>
          <w:szCs w:val="24"/>
        </w:rPr>
        <w:t xml:space="preserve">Llevar a cabo </w:t>
      </w:r>
      <w:r>
        <w:rPr>
          <w:rFonts w:ascii="Century Gothic" w:hAnsi="Century Gothic" w:cs="Arial"/>
          <w:sz w:val="24"/>
          <w:szCs w:val="24"/>
        </w:rPr>
        <w:t xml:space="preserve">la </w:t>
      </w:r>
      <w:r w:rsidRPr="009F0333">
        <w:rPr>
          <w:rFonts w:ascii="Century Gothic" w:hAnsi="Century Gothic" w:cs="Arial"/>
          <w:sz w:val="24"/>
          <w:szCs w:val="24"/>
        </w:rPr>
        <w:t>actualización de la bibliografía propuesta en la mayoría de los programas de las asignaturas que comprende el Plan de Estudios</w:t>
      </w:r>
    </w:p>
    <w:p w14:paraId="6F0A37E3" w14:textId="77777777" w:rsidR="00CA1CBE" w:rsidRPr="009F0333" w:rsidRDefault="00CA1CBE" w:rsidP="00CA1CBE">
      <w:pPr>
        <w:pStyle w:val="Prrafodelista"/>
        <w:spacing w:after="0" w:line="240" w:lineRule="auto"/>
        <w:ind w:left="34"/>
        <w:jc w:val="both"/>
        <w:rPr>
          <w:rFonts w:ascii="Century Gothic" w:hAnsi="Century Gothic" w:cs="Arial"/>
          <w:sz w:val="24"/>
          <w:szCs w:val="24"/>
        </w:rPr>
      </w:pPr>
    </w:p>
    <w:p w14:paraId="760EE2E4" w14:textId="77777777" w:rsidR="00CA1CBE" w:rsidRPr="009F0333" w:rsidRDefault="00CA1CBE" w:rsidP="00CA1CBE">
      <w:pPr>
        <w:pStyle w:val="Prrafodelista"/>
        <w:spacing w:after="0" w:line="240" w:lineRule="auto"/>
        <w:ind w:left="34"/>
        <w:jc w:val="both"/>
        <w:rPr>
          <w:rFonts w:ascii="Century Gothic" w:hAnsi="Century Gothic" w:cs="Arial"/>
          <w:sz w:val="24"/>
          <w:szCs w:val="24"/>
        </w:rPr>
      </w:pPr>
      <w:r w:rsidRPr="007E4FEE">
        <w:rPr>
          <w:rFonts w:ascii="Century Gothic" w:hAnsi="Century Gothic" w:cs="Arial"/>
          <w:sz w:val="24"/>
          <w:szCs w:val="24"/>
        </w:rPr>
        <w:t>Llevar a cabo un análisis de pertinencia de los recursos tecnológicos, documentales y materiales educativos utilizados por los profesores del programa educativo, ya sea de forma individual o colegiada por áreas de conocimiento a través de las academias.</w:t>
      </w:r>
    </w:p>
    <w:p w14:paraId="34234688" w14:textId="77777777" w:rsidR="00CA1CBE" w:rsidRPr="009F0333" w:rsidRDefault="00CA1CBE" w:rsidP="00CA1CBE">
      <w:pPr>
        <w:autoSpaceDE w:val="0"/>
        <w:autoSpaceDN w:val="0"/>
        <w:adjustRightInd w:val="0"/>
        <w:spacing w:after="0" w:line="360" w:lineRule="auto"/>
        <w:jc w:val="both"/>
        <w:rPr>
          <w:rFonts w:ascii="Century Gothic" w:hAnsi="Century Gothic" w:cs="Arial"/>
          <w:sz w:val="24"/>
          <w:szCs w:val="24"/>
        </w:rPr>
      </w:pPr>
    </w:p>
    <w:p w14:paraId="48559311" w14:textId="77777777" w:rsidR="00CA1CBE" w:rsidRDefault="00CA1CBE" w:rsidP="00CA1CBE">
      <w:pPr>
        <w:spacing w:after="0"/>
        <w:jc w:val="both"/>
        <w:rPr>
          <w:rFonts w:ascii="Century Gothic" w:hAnsi="Century Gothic" w:cs="Arial"/>
          <w:b/>
          <w:color w:val="0070C0"/>
          <w:sz w:val="24"/>
          <w:szCs w:val="24"/>
          <w:lang w:val="es-ES"/>
        </w:rPr>
      </w:pPr>
      <w:r w:rsidRPr="009F0333">
        <w:rPr>
          <w:rFonts w:ascii="Century Gothic" w:hAnsi="Century Gothic" w:cs="Arial"/>
          <w:b/>
          <w:color w:val="0070C0"/>
          <w:sz w:val="24"/>
          <w:szCs w:val="24"/>
          <w:lang w:val="es-ES"/>
        </w:rPr>
        <w:t xml:space="preserve">RESPUESTA DE LA UAAAN Y DEL PROGRAMA DE IAPr </w:t>
      </w:r>
    </w:p>
    <w:p w14:paraId="15F7CDD8" w14:textId="6FE16570" w:rsidR="00CA1CBE" w:rsidRPr="009F0333" w:rsidRDefault="00CA1CBE" w:rsidP="00CA1CBE">
      <w:pPr>
        <w:autoSpaceDE w:val="0"/>
        <w:autoSpaceDN w:val="0"/>
        <w:adjustRightInd w:val="0"/>
        <w:spacing w:after="0" w:line="360" w:lineRule="auto"/>
        <w:jc w:val="both"/>
        <w:rPr>
          <w:rFonts w:ascii="Century Gothic" w:hAnsi="Century Gothic" w:cs="Arial"/>
          <w:sz w:val="24"/>
          <w:szCs w:val="24"/>
        </w:rPr>
      </w:pPr>
      <w:r w:rsidRPr="009F0333">
        <w:rPr>
          <w:rFonts w:ascii="Century Gothic" w:hAnsi="Century Gothic" w:cs="Arial"/>
          <w:sz w:val="24"/>
          <w:szCs w:val="24"/>
          <w:lang w:val="es-ES"/>
        </w:rPr>
        <w:t xml:space="preserve">La reciente </w:t>
      </w:r>
      <w:r>
        <w:rPr>
          <w:rFonts w:ascii="Century Gothic" w:hAnsi="Century Gothic" w:cs="Arial"/>
          <w:sz w:val="24"/>
          <w:szCs w:val="24"/>
          <w:lang w:val="es-ES"/>
        </w:rPr>
        <w:t>elaboración</w:t>
      </w:r>
      <w:r w:rsidRPr="009F0333">
        <w:rPr>
          <w:rFonts w:ascii="Century Gothic" w:hAnsi="Century Gothic" w:cs="Arial"/>
          <w:sz w:val="24"/>
          <w:szCs w:val="24"/>
          <w:lang w:val="es-ES"/>
        </w:rPr>
        <w:t xml:space="preserve"> de los Programas de cada asignatura en línea, ha implicado actualizar la bibliografía de los mismos, con base en los lineamientos señalados en el Manual para la </w:t>
      </w:r>
      <w:r>
        <w:rPr>
          <w:rFonts w:ascii="Century Gothic" w:hAnsi="Century Gothic" w:cs="Arial"/>
          <w:sz w:val="24"/>
          <w:szCs w:val="24"/>
          <w:lang w:val="es-ES"/>
        </w:rPr>
        <w:t>E</w:t>
      </w:r>
      <w:r w:rsidRPr="009F0333">
        <w:rPr>
          <w:rFonts w:ascii="Century Gothic" w:hAnsi="Century Gothic" w:cs="Arial"/>
          <w:sz w:val="24"/>
          <w:szCs w:val="24"/>
          <w:lang w:val="es-ES"/>
        </w:rPr>
        <w:t>laboración de los P</w:t>
      </w:r>
      <w:r>
        <w:rPr>
          <w:rFonts w:ascii="Century Gothic" w:hAnsi="Century Gothic" w:cs="Arial"/>
          <w:sz w:val="24"/>
          <w:szCs w:val="24"/>
          <w:lang w:val="es-ES"/>
        </w:rPr>
        <w:t xml:space="preserve">rogramas </w:t>
      </w:r>
      <w:r w:rsidRPr="009F0333">
        <w:rPr>
          <w:rFonts w:ascii="Century Gothic" w:hAnsi="Century Gothic" w:cs="Arial"/>
          <w:sz w:val="24"/>
          <w:szCs w:val="24"/>
          <w:lang w:val="es-ES"/>
        </w:rPr>
        <w:t>A</w:t>
      </w:r>
      <w:r>
        <w:rPr>
          <w:rFonts w:ascii="Century Gothic" w:hAnsi="Century Gothic" w:cs="Arial"/>
          <w:sz w:val="24"/>
          <w:szCs w:val="24"/>
          <w:lang w:val="es-ES"/>
        </w:rPr>
        <w:t>nalíticos</w:t>
      </w:r>
      <w:r w:rsidRPr="009F0333">
        <w:rPr>
          <w:rFonts w:ascii="Century Gothic" w:hAnsi="Century Gothic" w:cs="Arial"/>
          <w:sz w:val="24"/>
          <w:szCs w:val="24"/>
          <w:lang w:val="es-ES"/>
        </w:rPr>
        <w:t xml:space="preserve"> </w:t>
      </w:r>
      <w:hyperlink r:id="rId39" w:history="1">
        <w:r w:rsidRPr="000A4111">
          <w:rPr>
            <w:rStyle w:val="Hipervnculo"/>
            <w:rFonts w:ascii="Century Gothic" w:hAnsi="Century Gothic" w:cs="Arial"/>
            <w:sz w:val="24"/>
            <w:szCs w:val="24"/>
            <w:lang w:val="es-ES"/>
          </w:rPr>
          <w:t>(3.9 Manual Programas Analíticos Línea;</w:t>
        </w:r>
      </w:hyperlink>
      <w:r w:rsidRPr="00F62333">
        <w:rPr>
          <w:rFonts w:ascii="Century Gothic" w:hAnsi="Century Gothic" w:cs="Arial"/>
          <w:color w:val="0070C0"/>
          <w:sz w:val="24"/>
          <w:szCs w:val="24"/>
          <w:lang w:val="es-ES"/>
        </w:rPr>
        <w:t xml:space="preserve"> </w:t>
      </w:r>
      <w:hyperlink r:id="rId40" w:history="1">
        <w:r w:rsidRPr="000A4111">
          <w:rPr>
            <w:rStyle w:val="Hipervnculo"/>
            <w:rFonts w:ascii="Century Gothic" w:hAnsi="Century Gothic" w:cs="Arial"/>
            <w:sz w:val="24"/>
            <w:szCs w:val="24"/>
            <w:lang w:val="es-ES"/>
          </w:rPr>
          <w:t xml:space="preserve">3.10 Taller </w:t>
        </w:r>
        <w:r w:rsidRPr="000A4111">
          <w:rPr>
            <w:rStyle w:val="Hipervnculo"/>
            <w:rFonts w:ascii="Century Gothic" w:hAnsi="Century Gothic" w:cs="Arial"/>
            <w:sz w:val="24"/>
            <w:szCs w:val="24"/>
          </w:rPr>
          <w:t xml:space="preserve">Elaboración </w:t>
        </w:r>
        <w:r w:rsidRPr="000A4111">
          <w:rPr>
            <w:rStyle w:val="Hipervnculo"/>
            <w:rFonts w:ascii="Century Gothic" w:hAnsi="Century Gothic" w:cs="Arial"/>
            <w:sz w:val="24"/>
            <w:szCs w:val="24"/>
            <w:lang w:val="es-ES"/>
          </w:rPr>
          <w:t>Programas Analíticos).</w:t>
        </w:r>
      </w:hyperlink>
      <w:r w:rsidRPr="00F62333">
        <w:rPr>
          <w:rFonts w:ascii="Century Gothic" w:hAnsi="Century Gothic" w:cs="Arial"/>
          <w:color w:val="0070C0"/>
          <w:sz w:val="24"/>
          <w:szCs w:val="24"/>
          <w:lang w:val="es-ES"/>
        </w:rPr>
        <w:t xml:space="preserve"> </w:t>
      </w:r>
      <w:r w:rsidRPr="009F0333">
        <w:rPr>
          <w:rFonts w:ascii="Century Gothic" w:hAnsi="Century Gothic" w:cs="Arial"/>
          <w:sz w:val="24"/>
          <w:szCs w:val="24"/>
          <w:lang w:val="es-ES"/>
        </w:rPr>
        <w:t>L</w:t>
      </w:r>
      <w:r w:rsidRPr="009F0333">
        <w:rPr>
          <w:rFonts w:ascii="Century Gothic" w:hAnsi="Century Gothic" w:cs="Arial"/>
          <w:sz w:val="24"/>
          <w:szCs w:val="24"/>
        </w:rPr>
        <w:t>a Subdirección de Desarrollo Educativo ha organizado talleres con este propósito.</w:t>
      </w:r>
      <w:r>
        <w:rPr>
          <w:rFonts w:ascii="Century Gothic" w:hAnsi="Century Gothic" w:cs="Arial"/>
          <w:sz w:val="24"/>
          <w:szCs w:val="24"/>
        </w:rPr>
        <w:t xml:space="preserve"> </w:t>
      </w:r>
      <w:r>
        <w:rPr>
          <w:rFonts w:ascii="Century Gothic" w:hAnsi="Century Gothic" w:cs="Arial"/>
          <w:sz w:val="24"/>
          <w:szCs w:val="24"/>
          <w:lang w:val="es-ES"/>
        </w:rPr>
        <w:t xml:space="preserve">Estos incluyen la capacitación </w:t>
      </w:r>
      <w:r w:rsidRPr="009F0333">
        <w:rPr>
          <w:rFonts w:ascii="Century Gothic" w:hAnsi="Century Gothic" w:cs="Arial"/>
          <w:sz w:val="24"/>
          <w:szCs w:val="24"/>
          <w:lang w:val="es-ES"/>
        </w:rPr>
        <w:t xml:space="preserve">de estrategias de aprendizaje donde se promueve la utilización de los diferentes recursos pertinentes para cumplir con los objetivos de cada asignatura, estos </w:t>
      </w:r>
      <w:r>
        <w:rPr>
          <w:rFonts w:ascii="Century Gothic" w:hAnsi="Century Gothic" w:cs="Arial"/>
          <w:sz w:val="24"/>
          <w:szCs w:val="24"/>
          <w:lang w:val="es-ES"/>
        </w:rPr>
        <w:t xml:space="preserve">recursos </w:t>
      </w:r>
      <w:r w:rsidRPr="009F0333">
        <w:rPr>
          <w:rFonts w:ascii="Century Gothic" w:hAnsi="Century Gothic" w:cs="Arial"/>
          <w:sz w:val="24"/>
          <w:szCs w:val="24"/>
          <w:lang w:val="es-ES"/>
        </w:rPr>
        <w:t>pueden ser tecnológic</w:t>
      </w:r>
      <w:r w:rsidR="00A74BF6">
        <w:rPr>
          <w:rFonts w:ascii="Century Gothic" w:hAnsi="Century Gothic" w:cs="Arial"/>
          <w:sz w:val="24"/>
          <w:szCs w:val="24"/>
          <w:lang w:val="es-ES"/>
        </w:rPr>
        <w:t>os, documentales, de campo, etc</w:t>
      </w:r>
      <w:r w:rsidRPr="009F0333">
        <w:rPr>
          <w:rFonts w:ascii="Century Gothic" w:hAnsi="Century Gothic" w:cs="Arial"/>
          <w:sz w:val="24"/>
          <w:szCs w:val="24"/>
          <w:lang w:val="es-ES"/>
        </w:rPr>
        <w:t xml:space="preserve"> según sea el caso </w:t>
      </w:r>
      <w:hyperlink r:id="rId41" w:history="1">
        <w:r w:rsidRPr="000A4111">
          <w:rPr>
            <w:rStyle w:val="Hipervnculo"/>
            <w:rFonts w:ascii="Century Gothic" w:hAnsi="Century Gothic" w:cs="Arial"/>
            <w:sz w:val="24"/>
            <w:szCs w:val="24"/>
            <w:lang w:val="es-ES"/>
          </w:rPr>
          <w:t>(3.11 Programa Analítico Ac</w:t>
        </w:r>
        <w:r w:rsidRPr="000A4111">
          <w:rPr>
            <w:rStyle w:val="Hipervnculo"/>
            <w:rFonts w:ascii="Century Gothic" w:hAnsi="Century Gothic" w:cs="Arial"/>
            <w:sz w:val="24"/>
            <w:szCs w:val="24"/>
            <w:lang w:val="es-ES"/>
          </w:rPr>
          <w:t>t</w:t>
        </w:r>
        <w:r w:rsidRPr="000A4111">
          <w:rPr>
            <w:rStyle w:val="Hipervnculo"/>
            <w:rFonts w:ascii="Century Gothic" w:hAnsi="Century Gothic" w:cs="Arial"/>
            <w:sz w:val="24"/>
            <w:szCs w:val="24"/>
            <w:lang w:val="es-ES"/>
          </w:rPr>
          <w:t>ualizado;</w:t>
        </w:r>
      </w:hyperlink>
      <w:r w:rsidRPr="001627EC">
        <w:rPr>
          <w:rFonts w:ascii="Century Gothic" w:hAnsi="Century Gothic" w:cs="Arial"/>
          <w:color w:val="0066CC"/>
          <w:sz w:val="24"/>
          <w:szCs w:val="24"/>
          <w:lang w:val="es-ES"/>
        </w:rPr>
        <w:t xml:space="preserve"> </w:t>
      </w:r>
      <w:hyperlink r:id="rId42" w:history="1">
        <w:r w:rsidRPr="000A4111">
          <w:rPr>
            <w:rStyle w:val="Hipervnculo"/>
            <w:rFonts w:ascii="Century Gothic" w:hAnsi="Century Gothic" w:cs="Arial"/>
            <w:sz w:val="24"/>
            <w:szCs w:val="24"/>
            <w:lang w:val="es-ES"/>
          </w:rPr>
          <w:t xml:space="preserve">3.10 Taller </w:t>
        </w:r>
        <w:r w:rsidRPr="000A4111">
          <w:rPr>
            <w:rStyle w:val="Hipervnculo"/>
            <w:rFonts w:ascii="Century Gothic" w:hAnsi="Century Gothic" w:cs="Arial"/>
            <w:sz w:val="24"/>
            <w:szCs w:val="24"/>
          </w:rPr>
          <w:t xml:space="preserve">Elaboración </w:t>
        </w:r>
        <w:r w:rsidRPr="000A4111">
          <w:rPr>
            <w:rStyle w:val="Hipervnculo"/>
            <w:rFonts w:ascii="Century Gothic" w:hAnsi="Century Gothic" w:cs="Arial"/>
            <w:sz w:val="24"/>
            <w:szCs w:val="24"/>
            <w:lang w:val="es-ES"/>
          </w:rPr>
          <w:t>Programas Analíticos).</w:t>
        </w:r>
      </w:hyperlink>
      <w:r>
        <w:rPr>
          <w:rFonts w:ascii="Century Gothic" w:hAnsi="Century Gothic" w:cs="Arial"/>
          <w:sz w:val="24"/>
          <w:szCs w:val="24"/>
          <w:lang w:val="es-ES"/>
        </w:rPr>
        <w:t xml:space="preserve"> </w:t>
      </w:r>
      <w:r>
        <w:rPr>
          <w:rFonts w:ascii="Century Gothic" w:hAnsi="Century Gothic" w:cs="Arial"/>
          <w:sz w:val="24"/>
          <w:szCs w:val="24"/>
        </w:rPr>
        <w:t xml:space="preserve">Además  algunos PTC del Programa tomaron el taller de “Moodle para mejorar sus estrategias de enseñanza, esto ha promovido que </w:t>
      </w:r>
      <w:r w:rsidR="00C20BB2">
        <w:rPr>
          <w:rFonts w:ascii="Century Gothic" w:hAnsi="Century Gothic" w:cs="Arial"/>
          <w:sz w:val="24"/>
          <w:szCs w:val="24"/>
        </w:rPr>
        <w:t xml:space="preserve">en </w:t>
      </w:r>
      <w:r w:rsidR="00636E30">
        <w:rPr>
          <w:rFonts w:ascii="Century Gothic" w:hAnsi="Century Gothic" w:cs="Arial"/>
          <w:sz w:val="24"/>
          <w:szCs w:val="24"/>
        </w:rPr>
        <w:t xml:space="preserve">los cursos que imparten utilicen esta </w:t>
      </w:r>
      <w:r>
        <w:rPr>
          <w:rFonts w:ascii="Century Gothic" w:hAnsi="Century Gothic" w:cs="Arial"/>
          <w:sz w:val="24"/>
          <w:szCs w:val="24"/>
        </w:rPr>
        <w:t xml:space="preserve">plataforma </w:t>
      </w:r>
      <w:hyperlink r:id="rId43" w:history="1">
        <w:r w:rsidR="00A87F21" w:rsidRPr="00A36901">
          <w:rPr>
            <w:rStyle w:val="Hipervnculo"/>
            <w:rFonts w:ascii="Century Gothic" w:hAnsi="Century Gothic" w:cs="Arial"/>
            <w:sz w:val="24"/>
            <w:szCs w:val="24"/>
          </w:rPr>
          <w:t>(2.</w:t>
        </w:r>
        <w:r w:rsidR="00BE1F11">
          <w:rPr>
            <w:rStyle w:val="Hipervnculo"/>
            <w:rFonts w:ascii="Century Gothic" w:hAnsi="Century Gothic" w:cs="Arial"/>
            <w:sz w:val="24"/>
            <w:szCs w:val="24"/>
          </w:rPr>
          <w:t>7</w:t>
        </w:r>
      </w:hyperlink>
      <w:r w:rsidR="00BE1F11">
        <w:rPr>
          <w:rStyle w:val="Hipervnculo"/>
          <w:rFonts w:ascii="Century Gothic" w:hAnsi="Century Gothic" w:cs="Arial"/>
          <w:sz w:val="24"/>
          <w:szCs w:val="24"/>
          <w:u w:val="none"/>
        </w:rPr>
        <w:t xml:space="preserve"> </w:t>
      </w:r>
      <w:hyperlink r:id="rId44" w:history="1">
        <w:r w:rsidR="00BE1F11" w:rsidRPr="00AE56AB">
          <w:rPr>
            <w:rStyle w:val="Hipervnculo"/>
            <w:rFonts w:ascii="Century Gothic" w:hAnsi="Century Gothic" w:cs="Arial"/>
            <w:sz w:val="24"/>
            <w:szCs w:val="24"/>
          </w:rPr>
          <w:t>http://cursosenlinea.uaaa</w:t>
        </w:r>
        <w:r w:rsidR="00BE1F11" w:rsidRPr="00AE56AB">
          <w:rPr>
            <w:rStyle w:val="Hipervnculo"/>
            <w:rFonts w:ascii="Century Gothic" w:hAnsi="Century Gothic" w:cs="Arial"/>
            <w:sz w:val="24"/>
            <w:szCs w:val="24"/>
          </w:rPr>
          <w:t>n</w:t>
        </w:r>
        <w:r w:rsidR="00BE1F11" w:rsidRPr="00AE56AB">
          <w:rPr>
            <w:rStyle w:val="Hipervnculo"/>
            <w:rFonts w:ascii="Century Gothic" w:hAnsi="Century Gothic" w:cs="Arial"/>
            <w:sz w:val="24"/>
            <w:szCs w:val="24"/>
          </w:rPr>
          <w:t>.mx/</w:t>
        </w:r>
      </w:hyperlink>
      <w:r w:rsidR="00BE1F11">
        <w:rPr>
          <w:rStyle w:val="Hipervnculo"/>
          <w:rFonts w:ascii="Century Gothic" w:hAnsi="Century Gothic" w:cs="Arial"/>
          <w:sz w:val="24"/>
          <w:szCs w:val="24"/>
          <w:u w:val="none"/>
        </w:rPr>
        <w:t xml:space="preserve">) </w:t>
      </w:r>
      <w:r>
        <w:rPr>
          <w:rFonts w:ascii="Century Gothic" w:hAnsi="Century Gothic" w:cs="Arial"/>
          <w:sz w:val="24"/>
          <w:szCs w:val="24"/>
        </w:rPr>
        <w:t>Así mismo</w:t>
      </w:r>
      <w:r w:rsidR="00A74BF6">
        <w:rPr>
          <w:rFonts w:ascii="Century Gothic" w:hAnsi="Century Gothic" w:cs="Arial"/>
          <w:sz w:val="24"/>
          <w:szCs w:val="24"/>
        </w:rPr>
        <w:t>, los</w:t>
      </w:r>
      <w:r>
        <w:rPr>
          <w:rFonts w:ascii="Century Gothic" w:hAnsi="Century Gothic" w:cs="Arial"/>
          <w:sz w:val="24"/>
          <w:szCs w:val="24"/>
        </w:rPr>
        <w:t xml:space="preserve"> PTC del Programa se actualizaron en un diplomado </w:t>
      </w:r>
      <w:r w:rsidR="00A74BF6">
        <w:rPr>
          <w:rFonts w:ascii="Century Gothic" w:hAnsi="Century Gothic" w:cs="Arial"/>
          <w:sz w:val="24"/>
          <w:szCs w:val="24"/>
        </w:rPr>
        <w:t xml:space="preserve">denominado </w:t>
      </w:r>
      <w:r>
        <w:rPr>
          <w:rFonts w:ascii="Century Gothic" w:hAnsi="Century Gothic" w:cs="Arial"/>
          <w:sz w:val="24"/>
          <w:szCs w:val="24"/>
        </w:rPr>
        <w:t xml:space="preserve">“El Uso de las TIC” que fue impartido por diferentes especialistas en el uso de estas tecnologías, para diversificar las formas de enseñanza y evaluación de sus cursos </w:t>
      </w:r>
      <w:hyperlink r:id="rId45" w:history="1">
        <w:r w:rsidR="00A87F21">
          <w:rPr>
            <w:rStyle w:val="Hipervnculo"/>
            <w:rFonts w:ascii="Century Gothic" w:hAnsi="Century Gothic" w:cs="Arial"/>
            <w:sz w:val="24"/>
            <w:szCs w:val="24"/>
          </w:rPr>
          <w:t>(3.12</w:t>
        </w:r>
        <w:r w:rsidRPr="00AC427A">
          <w:rPr>
            <w:rStyle w:val="Hipervnculo"/>
            <w:rFonts w:ascii="Century Gothic" w:hAnsi="Century Gothic" w:cs="Arial"/>
            <w:sz w:val="24"/>
            <w:szCs w:val="24"/>
          </w:rPr>
          <w:t xml:space="preserve"> Diplomado Herramientas TIC).</w:t>
        </w:r>
      </w:hyperlink>
      <w:r>
        <w:rPr>
          <w:rStyle w:val="Hipervnculo"/>
          <w:rFonts w:ascii="Century Gothic" w:hAnsi="Century Gothic" w:cs="Arial"/>
          <w:sz w:val="24"/>
          <w:szCs w:val="24"/>
        </w:rPr>
        <w:t xml:space="preserve"> </w:t>
      </w:r>
      <w:r w:rsidRPr="009F0333">
        <w:rPr>
          <w:rFonts w:ascii="Century Gothic" w:hAnsi="Century Gothic" w:cs="Arial"/>
          <w:sz w:val="24"/>
          <w:szCs w:val="24"/>
        </w:rPr>
        <w:t>En la</w:t>
      </w:r>
      <w:r>
        <w:rPr>
          <w:rFonts w:ascii="Century Gothic" w:hAnsi="Century Gothic" w:cs="Arial"/>
          <w:sz w:val="24"/>
          <w:szCs w:val="24"/>
        </w:rPr>
        <w:t>s</w:t>
      </w:r>
      <w:r w:rsidRPr="009F0333">
        <w:rPr>
          <w:rFonts w:ascii="Century Gothic" w:hAnsi="Century Gothic" w:cs="Arial"/>
          <w:sz w:val="24"/>
          <w:szCs w:val="24"/>
        </w:rPr>
        <w:t xml:space="preserve"> materia</w:t>
      </w:r>
      <w:r>
        <w:rPr>
          <w:rFonts w:ascii="Century Gothic" w:hAnsi="Century Gothic" w:cs="Arial"/>
          <w:sz w:val="24"/>
          <w:szCs w:val="24"/>
        </w:rPr>
        <w:t>s</w:t>
      </w:r>
      <w:r w:rsidRPr="009F0333">
        <w:rPr>
          <w:rFonts w:ascii="Century Gothic" w:hAnsi="Century Gothic" w:cs="Arial"/>
          <w:sz w:val="24"/>
          <w:szCs w:val="24"/>
        </w:rPr>
        <w:t xml:space="preserve"> de Redacción Técnica y Científica</w:t>
      </w:r>
      <w:r>
        <w:rPr>
          <w:rFonts w:ascii="Century Gothic" w:hAnsi="Century Gothic" w:cs="Arial"/>
          <w:sz w:val="24"/>
          <w:szCs w:val="24"/>
        </w:rPr>
        <w:t xml:space="preserve"> (FIT-434</w:t>
      </w:r>
      <w:r w:rsidRPr="009F0333">
        <w:rPr>
          <w:rFonts w:ascii="Century Gothic" w:hAnsi="Century Gothic" w:cs="Arial"/>
          <w:sz w:val="24"/>
          <w:szCs w:val="24"/>
        </w:rPr>
        <w:t>)</w:t>
      </w:r>
      <w:r>
        <w:rPr>
          <w:rFonts w:ascii="Century Gothic" w:hAnsi="Century Gothic" w:cs="Arial"/>
          <w:sz w:val="24"/>
          <w:szCs w:val="24"/>
        </w:rPr>
        <w:t xml:space="preserve"> y </w:t>
      </w:r>
      <w:r w:rsidRPr="009F0333">
        <w:rPr>
          <w:rFonts w:ascii="Century Gothic" w:hAnsi="Century Gothic" w:cs="Arial"/>
          <w:sz w:val="24"/>
          <w:szCs w:val="24"/>
        </w:rPr>
        <w:t xml:space="preserve">Seminario de Investigación </w:t>
      </w:r>
      <w:r>
        <w:rPr>
          <w:rFonts w:ascii="Century Gothic" w:hAnsi="Century Gothic" w:cs="Arial"/>
          <w:sz w:val="24"/>
          <w:szCs w:val="24"/>
        </w:rPr>
        <w:t>(FIT-452</w:t>
      </w:r>
      <w:r w:rsidRPr="009F0333">
        <w:rPr>
          <w:rFonts w:ascii="Century Gothic" w:hAnsi="Century Gothic" w:cs="Arial"/>
          <w:sz w:val="24"/>
          <w:szCs w:val="24"/>
        </w:rPr>
        <w:t>) se proporciona a los estudiantes las herramientas para seleccionar y usar los recursos de información disponibles</w:t>
      </w:r>
      <w:r>
        <w:rPr>
          <w:rFonts w:ascii="Century Gothic" w:hAnsi="Century Gothic" w:cs="Arial"/>
          <w:sz w:val="24"/>
          <w:szCs w:val="24"/>
        </w:rPr>
        <w:t>,</w:t>
      </w:r>
      <w:r w:rsidRPr="009F0333">
        <w:rPr>
          <w:rFonts w:ascii="Century Gothic" w:hAnsi="Century Gothic" w:cs="Arial"/>
          <w:sz w:val="24"/>
          <w:szCs w:val="24"/>
        </w:rPr>
        <w:t xml:space="preserve"> </w:t>
      </w:r>
      <w:r>
        <w:rPr>
          <w:rFonts w:ascii="Century Gothic" w:hAnsi="Century Gothic" w:cs="Arial"/>
          <w:sz w:val="24"/>
          <w:szCs w:val="24"/>
        </w:rPr>
        <w:t>esto</w:t>
      </w:r>
      <w:r w:rsidRPr="009F0333">
        <w:rPr>
          <w:rFonts w:ascii="Century Gothic" w:hAnsi="Century Gothic" w:cs="Arial"/>
          <w:sz w:val="24"/>
          <w:szCs w:val="24"/>
        </w:rPr>
        <w:t xml:space="preserve"> apoya su trabajo a lo largo de las diferentes etapas del Plan de Estudios, </w:t>
      </w:r>
      <w:r>
        <w:rPr>
          <w:rFonts w:ascii="Century Gothic" w:hAnsi="Century Gothic" w:cs="Arial"/>
          <w:sz w:val="24"/>
          <w:szCs w:val="24"/>
        </w:rPr>
        <w:t>incluyendo la elaboración de su</w:t>
      </w:r>
      <w:r w:rsidRPr="009F0333">
        <w:rPr>
          <w:rFonts w:ascii="Century Gothic" w:hAnsi="Century Gothic" w:cs="Arial"/>
          <w:sz w:val="24"/>
          <w:szCs w:val="24"/>
        </w:rPr>
        <w:t xml:space="preserve"> tesis</w:t>
      </w:r>
      <w:hyperlink r:id="rId46" w:history="1">
        <w:r w:rsidRPr="00BE1F11">
          <w:rPr>
            <w:rStyle w:val="Hipervnculo"/>
            <w:rFonts w:ascii="Century Gothic" w:hAnsi="Century Gothic" w:cs="Arial"/>
            <w:sz w:val="24"/>
            <w:szCs w:val="24"/>
          </w:rPr>
          <w:t>. (3.1</w:t>
        </w:r>
        <w:r w:rsidR="00A87F21" w:rsidRPr="00BE1F11">
          <w:rPr>
            <w:rStyle w:val="Hipervnculo"/>
            <w:rFonts w:ascii="Century Gothic" w:hAnsi="Century Gothic" w:cs="Arial"/>
            <w:sz w:val="24"/>
            <w:szCs w:val="24"/>
          </w:rPr>
          <w:t>3</w:t>
        </w:r>
        <w:r w:rsidRPr="00BE1F11">
          <w:rPr>
            <w:rStyle w:val="Hipervnculo"/>
            <w:rFonts w:ascii="Century Gothic" w:hAnsi="Century Gothic" w:cs="Arial"/>
            <w:sz w:val="24"/>
            <w:szCs w:val="24"/>
          </w:rPr>
          <w:t xml:space="preserve"> P.A. Redacción Técnica y Científica FIT</w:t>
        </w:r>
        <w:r w:rsidRPr="00BE1F11">
          <w:rPr>
            <w:rStyle w:val="Hipervnculo"/>
            <w:rFonts w:ascii="Century Gothic" w:hAnsi="Century Gothic" w:cs="Arial"/>
            <w:sz w:val="24"/>
            <w:szCs w:val="24"/>
          </w:rPr>
          <w:t>-</w:t>
        </w:r>
        <w:r w:rsidRPr="00BE1F11">
          <w:rPr>
            <w:rStyle w:val="Hipervnculo"/>
            <w:rFonts w:ascii="Century Gothic" w:hAnsi="Century Gothic" w:cs="Arial"/>
            <w:sz w:val="24"/>
            <w:szCs w:val="24"/>
          </w:rPr>
          <w:t>4</w:t>
        </w:r>
        <w:r w:rsidR="0096330C" w:rsidRPr="00BE1F11">
          <w:rPr>
            <w:rStyle w:val="Hipervnculo"/>
            <w:rFonts w:ascii="Century Gothic" w:hAnsi="Century Gothic" w:cs="Arial"/>
            <w:sz w:val="24"/>
            <w:szCs w:val="24"/>
          </w:rPr>
          <w:t>34</w:t>
        </w:r>
        <w:r w:rsidRPr="00BE1F11">
          <w:rPr>
            <w:rStyle w:val="Hipervnculo"/>
            <w:rFonts w:ascii="Century Gothic" w:hAnsi="Century Gothic" w:cs="Arial"/>
            <w:sz w:val="24"/>
            <w:szCs w:val="24"/>
          </w:rPr>
          <w:t>;</w:t>
        </w:r>
      </w:hyperlink>
      <w:r w:rsidRPr="003A1BE3">
        <w:rPr>
          <w:rFonts w:ascii="Century Gothic" w:hAnsi="Century Gothic" w:cs="Arial"/>
          <w:color w:val="0070C0"/>
          <w:sz w:val="24"/>
          <w:szCs w:val="24"/>
        </w:rPr>
        <w:t xml:space="preserve"> </w:t>
      </w:r>
      <w:hyperlink r:id="rId47" w:history="1">
        <w:r>
          <w:rPr>
            <w:rStyle w:val="Hipervnculo"/>
            <w:rFonts w:ascii="Century Gothic" w:hAnsi="Century Gothic" w:cs="Arial"/>
            <w:sz w:val="24"/>
            <w:szCs w:val="24"/>
          </w:rPr>
          <w:t>3.1</w:t>
        </w:r>
        <w:r w:rsidR="00A87F21">
          <w:rPr>
            <w:rStyle w:val="Hipervnculo"/>
            <w:rFonts w:ascii="Century Gothic" w:hAnsi="Century Gothic" w:cs="Arial"/>
            <w:sz w:val="24"/>
            <w:szCs w:val="24"/>
          </w:rPr>
          <w:t>4</w:t>
        </w:r>
        <w:r w:rsidRPr="00AC427A">
          <w:rPr>
            <w:rStyle w:val="Hipervnculo"/>
            <w:rFonts w:ascii="Century Gothic" w:hAnsi="Century Gothic" w:cs="Arial"/>
            <w:sz w:val="24"/>
            <w:szCs w:val="24"/>
          </w:rPr>
          <w:t xml:space="preserve"> Oficio CID).</w:t>
        </w:r>
      </w:hyperlink>
      <w:r>
        <w:rPr>
          <w:rFonts w:ascii="Century Gothic" w:hAnsi="Century Gothic" w:cs="Arial"/>
          <w:sz w:val="24"/>
          <w:szCs w:val="24"/>
        </w:rPr>
        <w:t xml:space="preserve">  </w:t>
      </w:r>
    </w:p>
    <w:p w14:paraId="5EA082B3" w14:textId="77777777" w:rsidR="00CA1CBE" w:rsidRPr="00DD6D6D" w:rsidRDefault="00CA1CBE" w:rsidP="00CA1CBE">
      <w:pPr>
        <w:spacing w:after="0"/>
        <w:jc w:val="both"/>
        <w:rPr>
          <w:rFonts w:ascii="Century Gothic" w:hAnsi="Century Gothic" w:cs="Arial"/>
          <w:b/>
          <w:color w:val="0070C0"/>
          <w:sz w:val="24"/>
          <w:szCs w:val="24"/>
        </w:rPr>
      </w:pPr>
    </w:p>
    <w:p w14:paraId="2AC2CEE9" w14:textId="77777777" w:rsidR="00CA1CBE" w:rsidRDefault="00CA1CBE" w:rsidP="00CA1CBE">
      <w:pPr>
        <w:spacing w:after="0" w:line="240" w:lineRule="auto"/>
        <w:jc w:val="both"/>
        <w:rPr>
          <w:rFonts w:ascii="Century Gothic" w:hAnsi="Century Gothic" w:cs="Arial"/>
          <w:b/>
          <w:color w:val="0070C0"/>
          <w:sz w:val="24"/>
          <w:szCs w:val="24"/>
        </w:rPr>
      </w:pPr>
      <w:r w:rsidRPr="003A1BE3">
        <w:rPr>
          <w:rFonts w:ascii="Century Gothic" w:hAnsi="Century Gothic" w:cs="Arial"/>
          <w:b/>
          <w:color w:val="0070C0"/>
          <w:sz w:val="24"/>
          <w:szCs w:val="24"/>
        </w:rPr>
        <w:t xml:space="preserve">INDICADOR 3.12 </w:t>
      </w:r>
    </w:p>
    <w:p w14:paraId="0E888C07" w14:textId="77777777" w:rsidR="00CA1CBE" w:rsidRPr="003A1BE3" w:rsidRDefault="00CA1CBE" w:rsidP="00CA1CBE">
      <w:pPr>
        <w:autoSpaceDE w:val="0"/>
        <w:autoSpaceDN w:val="0"/>
        <w:adjustRightInd w:val="0"/>
        <w:spacing w:after="0" w:line="240" w:lineRule="auto"/>
        <w:jc w:val="both"/>
        <w:rPr>
          <w:rFonts w:ascii="Century Gothic" w:hAnsi="Century Gothic" w:cs="Arial"/>
          <w:b/>
          <w:color w:val="0070C0"/>
          <w:sz w:val="24"/>
          <w:szCs w:val="24"/>
        </w:rPr>
      </w:pPr>
    </w:p>
    <w:p w14:paraId="277091AE" w14:textId="77777777" w:rsidR="00CA1CBE" w:rsidRPr="0013397D" w:rsidRDefault="00CA1CBE" w:rsidP="00CA1CBE">
      <w:pPr>
        <w:pStyle w:val="Prrafodelista"/>
        <w:spacing w:after="0" w:line="240" w:lineRule="auto"/>
        <w:ind w:left="34"/>
        <w:rPr>
          <w:rFonts w:ascii="Century Gothic" w:hAnsi="Century Gothic" w:cs="Arial"/>
          <w:b/>
          <w:color w:val="000000" w:themeColor="text1"/>
          <w:sz w:val="24"/>
          <w:szCs w:val="24"/>
        </w:rPr>
      </w:pPr>
      <w:r w:rsidRPr="0013397D">
        <w:rPr>
          <w:rFonts w:ascii="Century Gothic" w:hAnsi="Century Gothic" w:cs="Arial"/>
          <w:b/>
          <w:color w:val="000000" w:themeColor="text1"/>
          <w:sz w:val="24"/>
          <w:szCs w:val="24"/>
        </w:rPr>
        <w:lastRenderedPageBreak/>
        <w:t>Recomendación COMEAA</w:t>
      </w:r>
    </w:p>
    <w:p w14:paraId="24918F56" w14:textId="77777777" w:rsidR="00CA1CBE" w:rsidRPr="00802453" w:rsidRDefault="00CA1CBE" w:rsidP="00CA1CBE">
      <w:pPr>
        <w:pStyle w:val="Prrafodelista"/>
        <w:spacing w:after="0" w:line="240" w:lineRule="auto"/>
        <w:ind w:left="34"/>
        <w:jc w:val="both"/>
        <w:rPr>
          <w:rFonts w:ascii="Century Gothic" w:hAnsi="Century Gothic" w:cs="Arial"/>
          <w:color w:val="000000" w:themeColor="text1"/>
          <w:sz w:val="24"/>
          <w:szCs w:val="24"/>
        </w:rPr>
      </w:pPr>
      <w:r w:rsidRPr="00802453">
        <w:rPr>
          <w:rFonts w:ascii="Century Gothic" w:hAnsi="Century Gothic" w:cs="Arial"/>
          <w:color w:val="000000" w:themeColor="text1"/>
          <w:sz w:val="24"/>
          <w:szCs w:val="24"/>
        </w:rPr>
        <w:t xml:space="preserve">Generar instrumentos que permitan determinar el cumplimiento de los objetivos (competencias) señalados en cada asignatura que comprende el </w:t>
      </w:r>
      <w:r>
        <w:rPr>
          <w:rFonts w:ascii="Century Gothic" w:hAnsi="Century Gothic" w:cs="Arial"/>
          <w:color w:val="000000" w:themeColor="text1"/>
          <w:sz w:val="24"/>
          <w:szCs w:val="24"/>
        </w:rPr>
        <w:t>Plan de E</w:t>
      </w:r>
      <w:r w:rsidRPr="00802453">
        <w:rPr>
          <w:rFonts w:ascii="Century Gothic" w:hAnsi="Century Gothic" w:cs="Arial"/>
          <w:color w:val="000000" w:themeColor="text1"/>
          <w:sz w:val="24"/>
          <w:szCs w:val="24"/>
        </w:rPr>
        <w:t xml:space="preserve">studios, así como en forma integral </w:t>
      </w:r>
      <w:r>
        <w:rPr>
          <w:rFonts w:ascii="Century Gothic" w:hAnsi="Century Gothic" w:cs="Arial"/>
          <w:color w:val="000000" w:themeColor="text1"/>
          <w:sz w:val="24"/>
          <w:szCs w:val="24"/>
        </w:rPr>
        <w:t xml:space="preserve">en </w:t>
      </w:r>
      <w:r w:rsidRPr="00802453">
        <w:rPr>
          <w:rFonts w:ascii="Century Gothic" w:hAnsi="Century Gothic" w:cs="Arial"/>
          <w:color w:val="000000" w:themeColor="text1"/>
          <w:sz w:val="24"/>
          <w:szCs w:val="24"/>
        </w:rPr>
        <w:t xml:space="preserve">el cumplimiento del </w:t>
      </w:r>
      <w:r>
        <w:rPr>
          <w:rFonts w:ascii="Century Gothic" w:hAnsi="Century Gothic" w:cs="Arial"/>
          <w:color w:val="000000" w:themeColor="text1"/>
          <w:sz w:val="24"/>
          <w:szCs w:val="24"/>
        </w:rPr>
        <w:t>Perfil de E</w:t>
      </w:r>
      <w:r w:rsidRPr="00802453">
        <w:rPr>
          <w:rFonts w:ascii="Century Gothic" w:hAnsi="Century Gothic" w:cs="Arial"/>
          <w:color w:val="000000" w:themeColor="text1"/>
          <w:sz w:val="24"/>
          <w:szCs w:val="24"/>
        </w:rPr>
        <w:t>greso.</w:t>
      </w:r>
    </w:p>
    <w:p w14:paraId="7F34A8E2" w14:textId="77777777" w:rsidR="00CA1CBE" w:rsidRPr="009F0333" w:rsidRDefault="00CA1CBE" w:rsidP="00CA1CBE">
      <w:pPr>
        <w:autoSpaceDE w:val="0"/>
        <w:autoSpaceDN w:val="0"/>
        <w:adjustRightInd w:val="0"/>
        <w:spacing w:after="0" w:line="360" w:lineRule="auto"/>
        <w:jc w:val="both"/>
        <w:rPr>
          <w:rFonts w:ascii="Century Gothic" w:hAnsi="Century Gothic" w:cs="Arial"/>
          <w:sz w:val="24"/>
          <w:szCs w:val="24"/>
        </w:rPr>
      </w:pPr>
    </w:p>
    <w:p w14:paraId="223FF3B8" w14:textId="77777777" w:rsidR="00CA1CBE" w:rsidRDefault="00CA1CBE" w:rsidP="00CA1CBE">
      <w:pPr>
        <w:spacing w:after="0"/>
        <w:jc w:val="both"/>
        <w:rPr>
          <w:rFonts w:ascii="Century Gothic" w:hAnsi="Century Gothic" w:cs="Arial"/>
          <w:b/>
          <w:color w:val="0070C0"/>
          <w:sz w:val="24"/>
          <w:szCs w:val="24"/>
          <w:lang w:val="es-ES"/>
        </w:rPr>
      </w:pPr>
      <w:r w:rsidRPr="00206529">
        <w:rPr>
          <w:rFonts w:ascii="Century Gothic" w:hAnsi="Century Gothic" w:cs="Arial"/>
          <w:b/>
          <w:color w:val="0070C0"/>
          <w:sz w:val="24"/>
          <w:szCs w:val="24"/>
          <w:lang w:val="es-ES"/>
        </w:rPr>
        <w:t xml:space="preserve">RESPUESTA DE LA UAAAN Y DEL PROGRAMA DE IAPr </w:t>
      </w:r>
    </w:p>
    <w:p w14:paraId="0A759903" w14:textId="77777777" w:rsidR="00CA1CBE" w:rsidRDefault="00CA1CBE" w:rsidP="00CA1CBE">
      <w:pPr>
        <w:spacing w:after="0"/>
        <w:jc w:val="both"/>
        <w:rPr>
          <w:rFonts w:ascii="Century Gothic" w:hAnsi="Century Gothic" w:cs="Arial"/>
          <w:b/>
          <w:color w:val="0070C0"/>
          <w:sz w:val="24"/>
          <w:szCs w:val="24"/>
          <w:lang w:val="es-ES"/>
        </w:rPr>
      </w:pPr>
    </w:p>
    <w:p w14:paraId="5C7BC049" w14:textId="5E943609" w:rsidR="00CA1CBE" w:rsidRDefault="00CA1CBE" w:rsidP="00CA1CBE">
      <w:pPr>
        <w:spacing w:after="0" w:line="360" w:lineRule="auto"/>
        <w:jc w:val="both"/>
        <w:rPr>
          <w:rFonts w:ascii="Century Gothic" w:hAnsi="Century Gothic" w:cs="Arial"/>
          <w:color w:val="0070C0"/>
          <w:sz w:val="24"/>
          <w:szCs w:val="24"/>
        </w:rPr>
      </w:pPr>
      <w:r w:rsidRPr="009F0333">
        <w:rPr>
          <w:rFonts w:ascii="Century Gothic" w:hAnsi="Century Gothic" w:cs="Arial"/>
          <w:sz w:val="24"/>
          <w:szCs w:val="24"/>
          <w:lang w:val="es-ES"/>
        </w:rPr>
        <w:t>En</w:t>
      </w:r>
      <w:r>
        <w:rPr>
          <w:rFonts w:ascii="Century Gothic" w:hAnsi="Century Gothic" w:cs="Arial"/>
          <w:sz w:val="24"/>
          <w:szCs w:val="24"/>
          <w:lang w:val="es-ES"/>
        </w:rPr>
        <w:t xml:space="preserve"> los </w:t>
      </w:r>
      <w:r w:rsidRPr="009F0333">
        <w:rPr>
          <w:rFonts w:ascii="Century Gothic" w:hAnsi="Century Gothic" w:cs="Arial"/>
          <w:sz w:val="24"/>
          <w:szCs w:val="24"/>
          <w:lang w:val="es-ES"/>
        </w:rPr>
        <w:t>Programa</w:t>
      </w:r>
      <w:r>
        <w:rPr>
          <w:rFonts w:ascii="Century Gothic" w:hAnsi="Century Gothic" w:cs="Arial"/>
          <w:sz w:val="24"/>
          <w:szCs w:val="24"/>
          <w:lang w:val="es-ES"/>
        </w:rPr>
        <w:t>s</w:t>
      </w:r>
      <w:r w:rsidRPr="009F0333">
        <w:rPr>
          <w:rFonts w:ascii="Century Gothic" w:hAnsi="Century Gothic" w:cs="Arial"/>
          <w:sz w:val="24"/>
          <w:szCs w:val="24"/>
          <w:lang w:val="es-ES"/>
        </w:rPr>
        <w:t xml:space="preserve"> analítico</w:t>
      </w:r>
      <w:r>
        <w:rPr>
          <w:rFonts w:ascii="Century Gothic" w:hAnsi="Century Gothic" w:cs="Arial"/>
          <w:sz w:val="24"/>
          <w:szCs w:val="24"/>
          <w:lang w:val="es-ES"/>
        </w:rPr>
        <w:t>s</w:t>
      </w:r>
      <w:r w:rsidRPr="009F0333">
        <w:rPr>
          <w:rFonts w:ascii="Century Gothic" w:hAnsi="Century Gothic" w:cs="Arial"/>
          <w:sz w:val="24"/>
          <w:szCs w:val="24"/>
          <w:lang w:val="es-ES"/>
        </w:rPr>
        <w:t xml:space="preserve"> </w:t>
      </w:r>
      <w:r>
        <w:rPr>
          <w:rFonts w:ascii="Century Gothic" w:hAnsi="Century Gothic" w:cs="Arial"/>
          <w:sz w:val="24"/>
          <w:szCs w:val="24"/>
          <w:lang w:val="es-ES"/>
        </w:rPr>
        <w:t xml:space="preserve">del Programa </w:t>
      </w:r>
      <w:r w:rsidR="00A350E0">
        <w:rPr>
          <w:rFonts w:ascii="Century Gothic" w:hAnsi="Century Gothic" w:cs="Arial"/>
          <w:sz w:val="24"/>
          <w:szCs w:val="24"/>
          <w:lang w:val="es-ES"/>
        </w:rPr>
        <w:t>de IAPr</w:t>
      </w:r>
      <w:r w:rsidR="00A74BF6">
        <w:rPr>
          <w:rFonts w:ascii="Century Gothic" w:hAnsi="Century Gothic" w:cs="Arial"/>
          <w:sz w:val="24"/>
          <w:szCs w:val="24"/>
          <w:lang w:val="es-ES"/>
        </w:rPr>
        <w:t>,</w:t>
      </w:r>
      <w:r w:rsidR="00A350E0">
        <w:rPr>
          <w:rFonts w:ascii="Century Gothic" w:hAnsi="Century Gothic" w:cs="Arial"/>
          <w:sz w:val="24"/>
          <w:szCs w:val="24"/>
          <w:lang w:val="es-ES"/>
        </w:rPr>
        <w:t xml:space="preserve"> </w:t>
      </w:r>
      <w:r w:rsidRPr="009F0333">
        <w:rPr>
          <w:rFonts w:ascii="Century Gothic" w:hAnsi="Century Gothic" w:cs="Arial"/>
          <w:sz w:val="24"/>
          <w:szCs w:val="24"/>
          <w:lang w:val="es-ES"/>
        </w:rPr>
        <w:t>se plasman las estrateg</w:t>
      </w:r>
      <w:r>
        <w:rPr>
          <w:rFonts w:ascii="Century Gothic" w:hAnsi="Century Gothic" w:cs="Arial"/>
          <w:sz w:val="24"/>
          <w:szCs w:val="24"/>
          <w:lang w:val="es-ES"/>
        </w:rPr>
        <w:t>ias de aprendizaje y las formas</w:t>
      </w:r>
      <w:r w:rsidRPr="009F0333">
        <w:rPr>
          <w:rFonts w:ascii="Century Gothic" w:hAnsi="Century Gothic" w:cs="Arial"/>
          <w:sz w:val="24"/>
          <w:szCs w:val="24"/>
          <w:lang w:val="es-ES"/>
        </w:rPr>
        <w:t xml:space="preserve"> para evaluar los objetivos </w:t>
      </w:r>
      <w:r>
        <w:rPr>
          <w:rFonts w:ascii="Century Gothic" w:hAnsi="Century Gothic" w:cs="Arial"/>
          <w:sz w:val="24"/>
          <w:szCs w:val="24"/>
          <w:lang w:val="es-ES"/>
        </w:rPr>
        <w:t xml:space="preserve">planteados en cada asignatura. </w:t>
      </w:r>
      <w:r w:rsidRPr="009F0333">
        <w:rPr>
          <w:rFonts w:ascii="Century Gothic" w:hAnsi="Century Gothic" w:cs="Arial"/>
          <w:sz w:val="24"/>
          <w:szCs w:val="24"/>
          <w:lang w:val="es-ES"/>
        </w:rPr>
        <w:t>El cumplimiento de los objetivos de cada asignatura se evalúa a través de instrumentos definidos</w:t>
      </w:r>
      <w:r w:rsidR="00A74BF6">
        <w:rPr>
          <w:rFonts w:ascii="Century Gothic" w:hAnsi="Century Gothic" w:cs="Arial"/>
          <w:sz w:val="24"/>
          <w:szCs w:val="24"/>
          <w:lang w:val="es-ES"/>
        </w:rPr>
        <w:t>,</w:t>
      </w:r>
      <w:r w:rsidRPr="009F0333">
        <w:rPr>
          <w:rFonts w:ascii="Century Gothic" w:hAnsi="Century Gothic" w:cs="Arial"/>
          <w:sz w:val="24"/>
          <w:szCs w:val="24"/>
          <w:lang w:val="es-ES"/>
        </w:rPr>
        <w:t xml:space="preserve"> por los Profesores en la Academia de </w:t>
      </w:r>
      <w:r>
        <w:rPr>
          <w:rFonts w:ascii="Century Gothic" w:hAnsi="Century Gothic" w:cs="Arial"/>
          <w:sz w:val="24"/>
          <w:szCs w:val="24"/>
          <w:lang w:val="es-ES"/>
        </w:rPr>
        <w:t>la materia;</w:t>
      </w:r>
      <w:r w:rsidRPr="009F0333">
        <w:rPr>
          <w:rFonts w:ascii="Century Gothic" w:hAnsi="Century Gothic" w:cs="Arial"/>
          <w:sz w:val="24"/>
          <w:szCs w:val="24"/>
          <w:lang w:val="es-ES"/>
        </w:rPr>
        <w:t xml:space="preserve"> para uniformizar los P</w:t>
      </w:r>
      <w:r>
        <w:rPr>
          <w:rFonts w:ascii="Century Gothic" w:hAnsi="Century Gothic" w:cs="Arial"/>
          <w:sz w:val="24"/>
          <w:szCs w:val="24"/>
          <w:lang w:val="es-ES"/>
        </w:rPr>
        <w:t xml:space="preserve">rogramas </w:t>
      </w:r>
      <w:r w:rsidRPr="009F0333">
        <w:rPr>
          <w:rFonts w:ascii="Century Gothic" w:hAnsi="Century Gothic" w:cs="Arial"/>
          <w:sz w:val="24"/>
          <w:szCs w:val="24"/>
          <w:lang w:val="es-ES"/>
        </w:rPr>
        <w:t>A</w:t>
      </w:r>
      <w:r>
        <w:rPr>
          <w:rFonts w:ascii="Century Gothic" w:hAnsi="Century Gothic" w:cs="Arial"/>
          <w:sz w:val="24"/>
          <w:szCs w:val="24"/>
          <w:lang w:val="es-ES"/>
        </w:rPr>
        <w:t>nalíticos</w:t>
      </w:r>
      <w:r w:rsidRPr="009F0333">
        <w:rPr>
          <w:rFonts w:ascii="Century Gothic" w:hAnsi="Century Gothic" w:cs="Arial"/>
          <w:sz w:val="24"/>
          <w:szCs w:val="24"/>
          <w:lang w:val="es-ES"/>
        </w:rPr>
        <w:t xml:space="preserve"> de los cursos que se ofrecen en la Univer</w:t>
      </w:r>
      <w:r>
        <w:rPr>
          <w:rFonts w:ascii="Century Gothic" w:hAnsi="Century Gothic" w:cs="Arial"/>
          <w:sz w:val="24"/>
          <w:szCs w:val="24"/>
          <w:lang w:val="es-ES"/>
        </w:rPr>
        <w:t xml:space="preserve">sidad, </w:t>
      </w:r>
      <w:r w:rsidRPr="009F0333">
        <w:rPr>
          <w:rFonts w:ascii="Century Gothic" w:hAnsi="Century Gothic" w:cs="Arial"/>
          <w:sz w:val="24"/>
          <w:szCs w:val="24"/>
          <w:lang w:val="es-ES"/>
        </w:rPr>
        <w:t xml:space="preserve">recientemente </w:t>
      </w:r>
      <w:r>
        <w:rPr>
          <w:rFonts w:ascii="Century Gothic" w:hAnsi="Century Gothic" w:cs="Arial"/>
          <w:sz w:val="24"/>
          <w:szCs w:val="24"/>
          <w:lang w:val="es-ES"/>
        </w:rPr>
        <w:t>se</w:t>
      </w:r>
      <w:r w:rsidRPr="009F0333">
        <w:rPr>
          <w:rFonts w:ascii="Century Gothic" w:hAnsi="Century Gothic" w:cs="Arial"/>
          <w:sz w:val="24"/>
          <w:szCs w:val="24"/>
          <w:lang w:val="es-ES"/>
        </w:rPr>
        <w:t xml:space="preserve"> ha implementado la elaboración de los Programas Analíticos en línea</w:t>
      </w:r>
      <w:r w:rsidR="00A350E0">
        <w:rPr>
          <w:rFonts w:ascii="Century Gothic" w:hAnsi="Century Gothic" w:cs="Arial"/>
          <w:sz w:val="24"/>
          <w:szCs w:val="24"/>
          <w:lang w:val="es-ES"/>
        </w:rPr>
        <w:t>.</w:t>
      </w:r>
      <w:r w:rsidRPr="009F0333">
        <w:rPr>
          <w:rFonts w:ascii="Century Gothic" w:hAnsi="Century Gothic" w:cs="Arial"/>
          <w:sz w:val="24"/>
          <w:szCs w:val="24"/>
          <w:lang w:val="es-ES"/>
        </w:rPr>
        <w:t xml:space="preserve"> L</w:t>
      </w:r>
      <w:r w:rsidRPr="009F0333">
        <w:rPr>
          <w:rFonts w:ascii="Century Gothic" w:hAnsi="Century Gothic" w:cs="Arial"/>
          <w:sz w:val="24"/>
          <w:szCs w:val="24"/>
        </w:rPr>
        <w:t xml:space="preserve">a Subdirección de Desarrollo Educativo ha organizado talleres para capacitar a los PTC en la elaboración de estos Programas Analíticos </w:t>
      </w:r>
      <w:hyperlink r:id="rId48" w:history="1">
        <w:r>
          <w:rPr>
            <w:rStyle w:val="Hipervnculo"/>
            <w:rFonts w:ascii="Century Gothic" w:hAnsi="Century Gothic" w:cs="Arial"/>
            <w:sz w:val="24"/>
            <w:szCs w:val="24"/>
          </w:rPr>
          <w:t>(3.1</w:t>
        </w:r>
        <w:r w:rsidR="00A87F21">
          <w:rPr>
            <w:rStyle w:val="Hipervnculo"/>
            <w:rFonts w:ascii="Century Gothic" w:hAnsi="Century Gothic" w:cs="Arial"/>
            <w:sz w:val="24"/>
            <w:szCs w:val="24"/>
          </w:rPr>
          <w:t>5</w:t>
        </w:r>
        <w:r w:rsidRPr="00AC427A">
          <w:rPr>
            <w:rStyle w:val="Hipervnculo"/>
            <w:rFonts w:ascii="Century Gothic" w:hAnsi="Century Gothic" w:cs="Arial"/>
            <w:sz w:val="24"/>
            <w:szCs w:val="24"/>
          </w:rPr>
          <w:t xml:space="preserve"> Oficio Subdirección Desarrollo Educativo;</w:t>
        </w:r>
      </w:hyperlink>
      <w:r w:rsidRPr="003A1BE3">
        <w:rPr>
          <w:rFonts w:ascii="Century Gothic" w:hAnsi="Century Gothic" w:cs="Arial"/>
          <w:color w:val="0070C0"/>
          <w:sz w:val="24"/>
          <w:szCs w:val="24"/>
        </w:rPr>
        <w:t xml:space="preserve"> </w:t>
      </w:r>
      <w:hyperlink r:id="rId49" w:history="1">
        <w:r w:rsidRPr="00AC427A">
          <w:rPr>
            <w:rStyle w:val="Hipervnculo"/>
            <w:rFonts w:ascii="Century Gothic" w:hAnsi="Century Gothic" w:cs="Arial"/>
            <w:sz w:val="24"/>
            <w:szCs w:val="24"/>
            <w:lang w:val="es-ES"/>
          </w:rPr>
          <w:t xml:space="preserve">3.10 Taller </w:t>
        </w:r>
        <w:r w:rsidRPr="00AC427A">
          <w:rPr>
            <w:rStyle w:val="Hipervnculo"/>
            <w:rFonts w:ascii="Century Gothic" w:hAnsi="Century Gothic" w:cs="Arial"/>
            <w:sz w:val="24"/>
            <w:szCs w:val="24"/>
          </w:rPr>
          <w:t xml:space="preserve">Elaboración </w:t>
        </w:r>
        <w:r w:rsidRPr="00AC427A">
          <w:rPr>
            <w:rStyle w:val="Hipervnculo"/>
            <w:rFonts w:ascii="Century Gothic" w:hAnsi="Century Gothic" w:cs="Arial"/>
            <w:sz w:val="24"/>
            <w:szCs w:val="24"/>
            <w:lang w:val="es-ES"/>
          </w:rPr>
          <w:t>Programas Analíticos</w:t>
        </w:r>
        <w:r w:rsidRPr="00AC427A">
          <w:rPr>
            <w:rStyle w:val="Hipervnculo"/>
            <w:rFonts w:ascii="Century Gothic" w:hAnsi="Century Gothic" w:cs="Arial"/>
            <w:sz w:val="24"/>
            <w:szCs w:val="24"/>
          </w:rPr>
          <w:t>).</w:t>
        </w:r>
      </w:hyperlink>
      <w:r w:rsidRPr="003A1BE3">
        <w:rPr>
          <w:rFonts w:ascii="Century Gothic" w:hAnsi="Century Gothic" w:cs="Arial"/>
          <w:color w:val="0070C0"/>
          <w:sz w:val="24"/>
          <w:szCs w:val="24"/>
        </w:rPr>
        <w:t xml:space="preserve"> </w:t>
      </w:r>
      <w:r w:rsidRPr="009F0333">
        <w:rPr>
          <w:rFonts w:ascii="Century Gothic" w:hAnsi="Century Gothic" w:cs="Arial"/>
          <w:sz w:val="24"/>
          <w:szCs w:val="24"/>
        </w:rPr>
        <w:t xml:space="preserve">El acceso es a través del SIIAA en el apartado de indicadores </w:t>
      </w:r>
      <w:hyperlink r:id="rId50" w:history="1">
        <w:r w:rsidR="00BE1F11" w:rsidRPr="00AE56AB">
          <w:rPr>
            <w:rStyle w:val="Hipervnculo"/>
            <w:rFonts w:ascii="Century Gothic" w:hAnsi="Century Gothic" w:cs="Arial"/>
            <w:sz w:val="24"/>
            <w:szCs w:val="24"/>
          </w:rPr>
          <w:t>(2.5 SIIAA http://siiaa</w:t>
        </w:r>
        <w:r w:rsidR="00BE1F11" w:rsidRPr="00AE56AB">
          <w:rPr>
            <w:rStyle w:val="Hipervnculo"/>
            <w:rFonts w:ascii="Century Gothic" w:hAnsi="Century Gothic" w:cs="Arial"/>
            <w:sz w:val="24"/>
            <w:szCs w:val="24"/>
          </w:rPr>
          <w:t>.</w:t>
        </w:r>
        <w:r w:rsidR="00BE1F11" w:rsidRPr="00AE56AB">
          <w:rPr>
            <w:rStyle w:val="Hipervnculo"/>
            <w:rFonts w:ascii="Century Gothic" w:hAnsi="Century Gothic" w:cs="Arial"/>
            <w:sz w:val="24"/>
            <w:szCs w:val="24"/>
          </w:rPr>
          <w:t>uaaan.mx/ ),</w:t>
        </w:r>
      </w:hyperlink>
      <w:r w:rsidRPr="009F0333">
        <w:rPr>
          <w:rFonts w:ascii="Century Gothic" w:hAnsi="Century Gothic" w:cs="Arial"/>
          <w:sz w:val="24"/>
          <w:szCs w:val="24"/>
        </w:rPr>
        <w:t xml:space="preserve"> ya existen en línea un </w:t>
      </w:r>
      <w:r w:rsidR="00BE264F">
        <w:rPr>
          <w:rFonts w:ascii="Century Gothic" w:hAnsi="Century Gothic" w:cs="Arial"/>
          <w:sz w:val="24"/>
          <w:szCs w:val="24"/>
        </w:rPr>
        <w:t>gran</w:t>
      </w:r>
      <w:r w:rsidRPr="009F0333">
        <w:rPr>
          <w:rFonts w:ascii="Century Gothic" w:hAnsi="Century Gothic" w:cs="Arial"/>
          <w:sz w:val="24"/>
          <w:szCs w:val="24"/>
        </w:rPr>
        <w:t xml:space="preserve"> número de Programas analíticos en este formato </w:t>
      </w:r>
      <w:hyperlink r:id="rId51" w:history="1">
        <w:r w:rsidR="00A87F21">
          <w:rPr>
            <w:rStyle w:val="Hipervnculo"/>
            <w:rFonts w:ascii="Century Gothic" w:hAnsi="Century Gothic" w:cs="Arial"/>
            <w:sz w:val="24"/>
            <w:szCs w:val="24"/>
          </w:rPr>
          <w:t>(3.16</w:t>
        </w:r>
        <w:r w:rsidRPr="00AC427A">
          <w:rPr>
            <w:rStyle w:val="Hipervnculo"/>
            <w:rFonts w:ascii="Century Gothic" w:hAnsi="Century Gothic" w:cs="Arial"/>
            <w:sz w:val="24"/>
            <w:szCs w:val="24"/>
          </w:rPr>
          <w:t xml:space="preserve"> Pant</w:t>
        </w:r>
        <w:r w:rsidRPr="00AC427A">
          <w:rPr>
            <w:rStyle w:val="Hipervnculo"/>
            <w:rFonts w:ascii="Century Gothic" w:hAnsi="Century Gothic" w:cs="Arial"/>
            <w:sz w:val="24"/>
            <w:szCs w:val="24"/>
          </w:rPr>
          <w:t>a</w:t>
        </w:r>
        <w:r w:rsidRPr="00AC427A">
          <w:rPr>
            <w:rStyle w:val="Hipervnculo"/>
            <w:rFonts w:ascii="Century Gothic" w:hAnsi="Century Gothic" w:cs="Arial"/>
            <w:sz w:val="24"/>
            <w:szCs w:val="24"/>
          </w:rPr>
          <w:t>lla Programas Analíticos en línea</w:t>
        </w:r>
        <w:r w:rsidRPr="00AC427A">
          <w:rPr>
            <w:rStyle w:val="Hipervnculo"/>
            <w:rFonts w:ascii="Century Gothic" w:hAnsi="Century Gothic" w:cs="Arial"/>
            <w:sz w:val="24"/>
            <w:szCs w:val="24"/>
          </w:rPr>
          <w:t>).</w:t>
        </w:r>
      </w:hyperlink>
      <w:r w:rsidRPr="0095786C">
        <w:rPr>
          <w:rFonts w:ascii="Century Gothic" w:hAnsi="Century Gothic" w:cs="Arial"/>
          <w:color w:val="0070C0"/>
          <w:sz w:val="24"/>
          <w:szCs w:val="24"/>
        </w:rPr>
        <w:t xml:space="preserve"> </w:t>
      </w:r>
    </w:p>
    <w:p w14:paraId="76E9E3C3" w14:textId="77777777" w:rsidR="00CD65BA" w:rsidRPr="0095786C" w:rsidRDefault="00CD65BA" w:rsidP="00CA1CBE">
      <w:pPr>
        <w:spacing w:after="0" w:line="360" w:lineRule="auto"/>
        <w:jc w:val="both"/>
        <w:rPr>
          <w:rFonts w:ascii="Century Gothic" w:hAnsi="Century Gothic" w:cs="Arial"/>
          <w:color w:val="0070C0"/>
          <w:sz w:val="24"/>
          <w:szCs w:val="24"/>
          <w:lang w:val="es-ES"/>
        </w:rPr>
      </w:pPr>
    </w:p>
    <w:p w14:paraId="036BEA36" w14:textId="77777777" w:rsidR="00CA1CBE" w:rsidRDefault="00CA1CBE" w:rsidP="00CA1CBE">
      <w:pPr>
        <w:spacing w:after="0" w:line="240" w:lineRule="auto"/>
        <w:jc w:val="both"/>
        <w:rPr>
          <w:rFonts w:ascii="Century Gothic" w:hAnsi="Century Gothic" w:cs="Arial"/>
          <w:b/>
          <w:color w:val="0070C0"/>
          <w:sz w:val="24"/>
          <w:szCs w:val="24"/>
        </w:rPr>
      </w:pPr>
      <w:r w:rsidRPr="00206529">
        <w:rPr>
          <w:rFonts w:ascii="Century Gothic" w:hAnsi="Century Gothic" w:cs="Arial"/>
          <w:b/>
          <w:color w:val="0070C0"/>
          <w:sz w:val="24"/>
          <w:szCs w:val="24"/>
        </w:rPr>
        <w:t>INDICADOR 3.13</w:t>
      </w:r>
    </w:p>
    <w:p w14:paraId="5E04C752" w14:textId="77777777" w:rsidR="00CA1CBE" w:rsidRPr="00206529" w:rsidRDefault="00CA1CBE" w:rsidP="00CA1CBE">
      <w:pPr>
        <w:autoSpaceDE w:val="0"/>
        <w:autoSpaceDN w:val="0"/>
        <w:adjustRightInd w:val="0"/>
        <w:spacing w:after="0" w:line="240" w:lineRule="auto"/>
        <w:jc w:val="both"/>
        <w:rPr>
          <w:rFonts w:ascii="Century Gothic" w:hAnsi="Century Gothic" w:cs="Arial"/>
          <w:b/>
          <w:color w:val="0070C0"/>
          <w:sz w:val="24"/>
          <w:szCs w:val="24"/>
        </w:rPr>
      </w:pPr>
      <w:r w:rsidRPr="00206529">
        <w:rPr>
          <w:rFonts w:ascii="Century Gothic" w:hAnsi="Century Gothic" w:cs="Arial"/>
          <w:b/>
          <w:color w:val="0070C0"/>
          <w:sz w:val="24"/>
          <w:szCs w:val="24"/>
        </w:rPr>
        <w:t xml:space="preserve"> </w:t>
      </w:r>
    </w:p>
    <w:p w14:paraId="785F8D58" w14:textId="77777777" w:rsidR="00CA1CBE" w:rsidRPr="007104D4" w:rsidRDefault="00CA1CBE" w:rsidP="00CA1CBE">
      <w:pPr>
        <w:pStyle w:val="Prrafodelista"/>
        <w:spacing w:after="0" w:line="240" w:lineRule="auto"/>
        <w:ind w:left="35"/>
        <w:rPr>
          <w:rFonts w:ascii="Century Gothic" w:hAnsi="Century Gothic" w:cs="Arial"/>
          <w:b/>
          <w:sz w:val="24"/>
          <w:szCs w:val="24"/>
        </w:rPr>
      </w:pPr>
      <w:r w:rsidRPr="007104D4">
        <w:rPr>
          <w:rFonts w:ascii="Century Gothic" w:hAnsi="Century Gothic" w:cs="Arial"/>
          <w:b/>
          <w:sz w:val="24"/>
          <w:szCs w:val="24"/>
        </w:rPr>
        <w:t>Recomendación COMEAA</w:t>
      </w:r>
    </w:p>
    <w:p w14:paraId="04BE7324" w14:textId="77777777" w:rsidR="00CA1CBE" w:rsidRPr="009F0333" w:rsidRDefault="00CA1CBE" w:rsidP="00CA1CBE">
      <w:pPr>
        <w:pStyle w:val="Prrafodelista"/>
        <w:spacing w:after="0" w:line="240" w:lineRule="auto"/>
        <w:ind w:left="35"/>
        <w:jc w:val="both"/>
        <w:rPr>
          <w:rFonts w:ascii="Century Gothic" w:hAnsi="Century Gothic" w:cs="Arial"/>
          <w:sz w:val="24"/>
          <w:szCs w:val="24"/>
        </w:rPr>
      </w:pPr>
      <w:r w:rsidRPr="007104D4">
        <w:rPr>
          <w:rFonts w:ascii="Century Gothic" w:hAnsi="Century Gothic" w:cs="Arial"/>
          <w:sz w:val="24"/>
          <w:szCs w:val="24"/>
        </w:rPr>
        <w:t>Establecer en todos los programas analíticos de las asignaturas que componen el plan de estudios, las competencias correspondientes, que serán adquiridas por los estudiantes en cada uno de los temas previstos en dichos programas.</w:t>
      </w:r>
    </w:p>
    <w:p w14:paraId="1953DD75" w14:textId="77777777" w:rsidR="00CA1CBE" w:rsidRPr="0075711E" w:rsidRDefault="00CA1CBE" w:rsidP="00CA1CBE">
      <w:pPr>
        <w:spacing w:after="0"/>
        <w:jc w:val="both"/>
        <w:rPr>
          <w:rFonts w:ascii="Century Gothic" w:hAnsi="Century Gothic" w:cs="Arial"/>
          <w:b/>
          <w:color w:val="0070C0"/>
          <w:szCs w:val="24"/>
        </w:rPr>
      </w:pPr>
    </w:p>
    <w:p w14:paraId="41639FE1" w14:textId="77777777" w:rsidR="00CA1CBE" w:rsidRDefault="00CA1CBE" w:rsidP="00CA1CBE">
      <w:pPr>
        <w:spacing w:after="0"/>
        <w:jc w:val="both"/>
        <w:rPr>
          <w:rFonts w:ascii="Century Gothic" w:hAnsi="Century Gothic" w:cs="Arial"/>
          <w:b/>
          <w:color w:val="0070C0"/>
          <w:sz w:val="24"/>
          <w:szCs w:val="24"/>
          <w:lang w:val="es-ES"/>
        </w:rPr>
      </w:pPr>
      <w:r w:rsidRPr="009F0333">
        <w:rPr>
          <w:rFonts w:ascii="Century Gothic" w:hAnsi="Century Gothic" w:cs="Arial"/>
          <w:b/>
          <w:color w:val="0070C0"/>
          <w:sz w:val="24"/>
          <w:szCs w:val="24"/>
          <w:lang w:val="es-ES"/>
        </w:rPr>
        <w:t xml:space="preserve">RESPUESTA DE LA UAAAN Y DEL PROGRAMA DE IAPr </w:t>
      </w:r>
    </w:p>
    <w:p w14:paraId="25F9546E" w14:textId="77777777" w:rsidR="00CA1CBE" w:rsidRDefault="00CA1CBE" w:rsidP="00CA1CBE">
      <w:pPr>
        <w:spacing w:after="0"/>
        <w:jc w:val="both"/>
        <w:rPr>
          <w:rFonts w:ascii="Century Gothic" w:hAnsi="Century Gothic" w:cs="Arial"/>
          <w:b/>
          <w:color w:val="0070C0"/>
          <w:sz w:val="24"/>
          <w:szCs w:val="24"/>
          <w:lang w:val="es-ES"/>
        </w:rPr>
      </w:pPr>
    </w:p>
    <w:p w14:paraId="6928C3B2" w14:textId="6AC0653C" w:rsidR="00CA1CBE" w:rsidRPr="009F0333" w:rsidRDefault="00CA1CBE" w:rsidP="00CA1CBE">
      <w:pPr>
        <w:autoSpaceDE w:val="0"/>
        <w:autoSpaceDN w:val="0"/>
        <w:adjustRightInd w:val="0"/>
        <w:spacing w:after="0" w:line="360" w:lineRule="auto"/>
        <w:jc w:val="both"/>
        <w:rPr>
          <w:rFonts w:ascii="Century Gothic" w:eastAsiaTheme="minorHAnsi" w:hAnsi="Century Gothic" w:cs="Arial"/>
          <w:sz w:val="24"/>
          <w:szCs w:val="24"/>
          <w:lang w:val="es-ES"/>
        </w:rPr>
      </w:pPr>
      <w:r>
        <w:rPr>
          <w:rFonts w:ascii="Century Gothic" w:eastAsiaTheme="minorHAnsi" w:hAnsi="Century Gothic" w:cs="Arial"/>
          <w:sz w:val="24"/>
          <w:szCs w:val="24"/>
          <w:lang w:val="es-ES"/>
        </w:rPr>
        <w:t>En 2017</w:t>
      </w:r>
      <w:r w:rsidRPr="009F0333">
        <w:rPr>
          <w:rFonts w:ascii="Century Gothic" w:eastAsiaTheme="minorHAnsi" w:hAnsi="Century Gothic" w:cs="Arial"/>
          <w:sz w:val="24"/>
          <w:szCs w:val="24"/>
          <w:lang w:val="es-ES"/>
        </w:rPr>
        <w:t xml:space="preserve"> se realizó un taller para elaborar y actualizar los P</w:t>
      </w:r>
      <w:r>
        <w:rPr>
          <w:rFonts w:ascii="Century Gothic" w:eastAsiaTheme="minorHAnsi" w:hAnsi="Century Gothic" w:cs="Arial"/>
          <w:sz w:val="24"/>
          <w:szCs w:val="24"/>
          <w:lang w:val="es-ES"/>
        </w:rPr>
        <w:t xml:space="preserve">rogramas </w:t>
      </w:r>
      <w:r w:rsidRPr="009F0333">
        <w:rPr>
          <w:rFonts w:ascii="Century Gothic" w:eastAsiaTheme="minorHAnsi" w:hAnsi="Century Gothic" w:cs="Arial"/>
          <w:sz w:val="24"/>
          <w:szCs w:val="24"/>
          <w:lang w:val="es-ES"/>
        </w:rPr>
        <w:t>A</w:t>
      </w:r>
      <w:r>
        <w:rPr>
          <w:rFonts w:ascii="Century Gothic" w:eastAsiaTheme="minorHAnsi" w:hAnsi="Century Gothic" w:cs="Arial"/>
          <w:sz w:val="24"/>
          <w:szCs w:val="24"/>
          <w:lang w:val="es-ES"/>
        </w:rPr>
        <w:t>nalíticos</w:t>
      </w:r>
      <w:r w:rsidRPr="009F0333">
        <w:rPr>
          <w:rFonts w:ascii="Century Gothic" w:eastAsiaTheme="minorHAnsi" w:hAnsi="Century Gothic" w:cs="Arial"/>
          <w:sz w:val="24"/>
          <w:szCs w:val="24"/>
          <w:lang w:val="es-ES"/>
        </w:rPr>
        <w:t xml:space="preserve"> en línea; en ellos hay un apartado</w:t>
      </w:r>
      <w:r>
        <w:rPr>
          <w:rFonts w:ascii="Century Gothic" w:eastAsiaTheme="minorHAnsi" w:hAnsi="Century Gothic" w:cs="Arial"/>
          <w:sz w:val="24"/>
          <w:szCs w:val="24"/>
          <w:lang w:val="es-ES"/>
        </w:rPr>
        <w:t>,</w:t>
      </w:r>
      <w:r w:rsidRPr="009F0333">
        <w:rPr>
          <w:rFonts w:ascii="Century Gothic" w:eastAsiaTheme="minorHAnsi" w:hAnsi="Century Gothic" w:cs="Arial"/>
          <w:sz w:val="24"/>
          <w:szCs w:val="24"/>
          <w:lang w:val="es-ES"/>
        </w:rPr>
        <w:t xml:space="preserve"> en cada capítulo de la asignatura</w:t>
      </w:r>
      <w:r>
        <w:rPr>
          <w:rFonts w:ascii="Century Gothic" w:eastAsiaTheme="minorHAnsi" w:hAnsi="Century Gothic" w:cs="Arial"/>
          <w:sz w:val="24"/>
          <w:szCs w:val="24"/>
          <w:lang w:val="es-ES"/>
        </w:rPr>
        <w:t>,</w:t>
      </w:r>
      <w:r w:rsidRPr="009F0333">
        <w:rPr>
          <w:rFonts w:ascii="Century Gothic" w:eastAsiaTheme="minorHAnsi" w:hAnsi="Century Gothic" w:cs="Arial"/>
          <w:sz w:val="24"/>
          <w:szCs w:val="24"/>
          <w:lang w:val="es-ES"/>
        </w:rPr>
        <w:t xml:space="preserve"> que señala las habilidades que va a desarrollar el estudiante </w:t>
      </w:r>
      <w:hyperlink r:id="rId52" w:history="1">
        <w:r w:rsidRPr="00AC427A">
          <w:rPr>
            <w:rStyle w:val="Hipervnculo"/>
            <w:rFonts w:ascii="Century Gothic" w:eastAsiaTheme="minorHAnsi" w:hAnsi="Century Gothic" w:cs="Arial"/>
            <w:sz w:val="24"/>
            <w:szCs w:val="24"/>
            <w:lang w:val="es-ES"/>
          </w:rPr>
          <w:t>(</w:t>
        </w:r>
        <w:r w:rsidRPr="00AC427A">
          <w:rPr>
            <w:rStyle w:val="Hipervnculo"/>
            <w:rFonts w:ascii="Century Gothic" w:hAnsi="Century Gothic" w:cs="Arial"/>
            <w:sz w:val="24"/>
            <w:szCs w:val="24"/>
          </w:rPr>
          <w:t>3.10 Taller Elaboración Programas Analíticos</w:t>
        </w:r>
        <w:r w:rsidRPr="00AC427A">
          <w:rPr>
            <w:rStyle w:val="Hipervnculo"/>
            <w:rFonts w:ascii="Century Gothic" w:eastAsiaTheme="minorHAnsi" w:hAnsi="Century Gothic" w:cs="Arial"/>
            <w:sz w:val="24"/>
            <w:szCs w:val="24"/>
            <w:lang w:val="es-ES"/>
          </w:rPr>
          <w:t>).</w:t>
        </w:r>
      </w:hyperlink>
      <w:r w:rsidRPr="00D974DC">
        <w:rPr>
          <w:rFonts w:ascii="Century Gothic" w:eastAsiaTheme="minorHAnsi" w:hAnsi="Century Gothic" w:cs="Arial"/>
          <w:sz w:val="24"/>
          <w:szCs w:val="24"/>
          <w:lang w:val="es-ES"/>
        </w:rPr>
        <w:t xml:space="preserve"> </w:t>
      </w:r>
      <w:r w:rsidRPr="009F0333">
        <w:rPr>
          <w:rFonts w:ascii="Century Gothic" w:eastAsiaTheme="minorHAnsi" w:hAnsi="Century Gothic" w:cs="Arial"/>
          <w:sz w:val="24"/>
          <w:szCs w:val="24"/>
          <w:lang w:val="es-ES"/>
        </w:rPr>
        <w:t xml:space="preserve">Cabe señalar que aun cuando </w:t>
      </w:r>
      <w:r>
        <w:rPr>
          <w:rFonts w:ascii="Century Gothic" w:eastAsiaTheme="minorHAnsi" w:hAnsi="Century Gothic" w:cs="Arial"/>
          <w:sz w:val="24"/>
          <w:szCs w:val="24"/>
          <w:lang w:val="es-ES"/>
        </w:rPr>
        <w:t>nuestro currículo</w:t>
      </w:r>
      <w:r w:rsidRPr="009F0333">
        <w:rPr>
          <w:rFonts w:ascii="Century Gothic" w:eastAsiaTheme="minorHAnsi" w:hAnsi="Century Gothic" w:cs="Arial"/>
          <w:sz w:val="24"/>
          <w:szCs w:val="24"/>
          <w:lang w:val="es-ES"/>
        </w:rPr>
        <w:t xml:space="preserve"> no está </w:t>
      </w:r>
      <w:r>
        <w:rPr>
          <w:rFonts w:ascii="Century Gothic" w:eastAsiaTheme="minorHAnsi" w:hAnsi="Century Gothic" w:cs="Arial"/>
          <w:sz w:val="24"/>
          <w:szCs w:val="24"/>
          <w:lang w:val="es-ES"/>
        </w:rPr>
        <w:lastRenderedPageBreak/>
        <w:t>diseñado</w:t>
      </w:r>
      <w:r w:rsidRPr="009F0333">
        <w:rPr>
          <w:rFonts w:ascii="Century Gothic" w:eastAsiaTheme="minorHAnsi" w:hAnsi="Century Gothic" w:cs="Arial"/>
          <w:sz w:val="24"/>
          <w:szCs w:val="24"/>
          <w:lang w:val="es-ES"/>
        </w:rPr>
        <w:t xml:space="preserve"> en un Modelo por Competencias, </w:t>
      </w:r>
      <w:r>
        <w:rPr>
          <w:rFonts w:ascii="Century Gothic" w:eastAsiaTheme="minorHAnsi" w:hAnsi="Century Gothic" w:cs="Arial"/>
          <w:sz w:val="24"/>
          <w:szCs w:val="24"/>
          <w:lang w:val="es-ES"/>
        </w:rPr>
        <w:t>tratamos</w:t>
      </w:r>
      <w:r w:rsidRPr="009F0333">
        <w:rPr>
          <w:rFonts w:ascii="Century Gothic" w:eastAsiaTheme="minorHAnsi" w:hAnsi="Century Gothic" w:cs="Arial"/>
          <w:sz w:val="24"/>
          <w:szCs w:val="24"/>
          <w:lang w:val="es-ES"/>
        </w:rPr>
        <w:t xml:space="preserve"> que los alumnos vayan avanzando hacia el logro de los atributos plasmados en el P</w:t>
      </w:r>
      <w:r>
        <w:rPr>
          <w:rFonts w:ascii="Century Gothic" w:eastAsiaTheme="minorHAnsi" w:hAnsi="Century Gothic" w:cs="Arial"/>
          <w:sz w:val="24"/>
          <w:szCs w:val="24"/>
          <w:lang w:val="es-ES"/>
        </w:rPr>
        <w:t xml:space="preserve">rograma Educativo </w:t>
      </w:r>
      <w:r w:rsidRPr="008821FC">
        <w:rPr>
          <w:rFonts w:ascii="Century Gothic" w:eastAsiaTheme="minorHAnsi" w:hAnsi="Century Gothic" w:cs="Arial"/>
          <w:sz w:val="24"/>
          <w:szCs w:val="24"/>
          <w:lang w:val="es-ES"/>
        </w:rPr>
        <w:t>(</w:t>
      </w:r>
      <w:r w:rsidRPr="008821FC">
        <w:rPr>
          <w:rFonts w:ascii="Century Gothic" w:eastAsiaTheme="minorHAnsi" w:hAnsi="Century Gothic" w:cs="Arial"/>
          <w:color w:val="0070C0"/>
          <w:sz w:val="24"/>
          <w:szCs w:val="24"/>
          <w:lang w:val="es-ES"/>
        </w:rPr>
        <w:t>3.1</w:t>
      </w:r>
      <w:r w:rsidR="005C5221" w:rsidRPr="008821FC">
        <w:rPr>
          <w:rFonts w:ascii="Century Gothic" w:eastAsiaTheme="minorHAnsi" w:hAnsi="Century Gothic" w:cs="Arial"/>
          <w:color w:val="0070C0"/>
          <w:sz w:val="24"/>
          <w:szCs w:val="24"/>
          <w:lang w:val="es-ES"/>
        </w:rPr>
        <w:t>7</w:t>
      </w:r>
      <w:r w:rsidRPr="008821FC">
        <w:rPr>
          <w:rFonts w:ascii="Century Gothic" w:eastAsiaTheme="minorHAnsi" w:hAnsi="Century Gothic" w:cs="Arial"/>
          <w:color w:val="0070C0"/>
          <w:sz w:val="24"/>
          <w:szCs w:val="24"/>
          <w:lang w:val="es-ES"/>
        </w:rPr>
        <w:t xml:space="preserve"> Formato en línea Programas Analíticos</w:t>
      </w:r>
      <w:r w:rsidRPr="008821FC">
        <w:rPr>
          <w:rFonts w:ascii="Century Gothic" w:eastAsiaTheme="minorHAnsi" w:hAnsi="Century Gothic" w:cs="Arial"/>
          <w:sz w:val="24"/>
          <w:szCs w:val="24"/>
          <w:lang w:val="es-ES"/>
        </w:rPr>
        <w:t xml:space="preserve"> </w:t>
      </w:r>
      <w:hyperlink r:id="rId53" w:history="1">
        <w:r w:rsidR="008821FC" w:rsidRPr="007F2832">
          <w:rPr>
            <w:rStyle w:val="Hipervnculo"/>
            <w:rFonts w:ascii="Century Gothic" w:eastAsiaTheme="minorHAnsi" w:hAnsi="Century Gothic" w:cs="Arial"/>
            <w:sz w:val="24"/>
            <w:szCs w:val="24"/>
            <w:lang w:val="es-ES"/>
          </w:rPr>
          <w:t>http://evaluarte.uaaan.mx/CALIDAD/CALIDAD/PROD-PROD/formato%20en%20linea.html</w:t>
        </w:r>
      </w:hyperlink>
      <w:r w:rsidR="008821FC">
        <w:rPr>
          <w:rFonts w:ascii="Century Gothic" w:eastAsiaTheme="minorHAnsi" w:hAnsi="Century Gothic" w:cs="Arial"/>
          <w:sz w:val="24"/>
          <w:szCs w:val="24"/>
          <w:lang w:val="es-ES"/>
        </w:rPr>
        <w:t xml:space="preserve"> </w:t>
      </w:r>
      <w:r w:rsidRPr="008821FC">
        <w:rPr>
          <w:rFonts w:ascii="Century Gothic" w:eastAsiaTheme="minorHAnsi" w:hAnsi="Century Gothic" w:cs="Arial"/>
          <w:sz w:val="24"/>
          <w:szCs w:val="24"/>
          <w:lang w:val="es-ES"/>
        </w:rPr>
        <w:t>).</w:t>
      </w:r>
    </w:p>
    <w:p w14:paraId="5BE8654B" w14:textId="77777777" w:rsidR="00CA1CBE" w:rsidRPr="0075711E" w:rsidRDefault="00CA1CBE" w:rsidP="00CA1CBE">
      <w:pPr>
        <w:autoSpaceDE w:val="0"/>
        <w:autoSpaceDN w:val="0"/>
        <w:adjustRightInd w:val="0"/>
        <w:spacing w:after="0" w:line="240" w:lineRule="auto"/>
        <w:jc w:val="both"/>
        <w:rPr>
          <w:rFonts w:ascii="Century Gothic" w:hAnsi="Century Gothic" w:cs="Arial"/>
          <w:szCs w:val="24"/>
          <w:lang w:val="es-ES"/>
        </w:rPr>
      </w:pPr>
    </w:p>
    <w:p w14:paraId="7D82E215" w14:textId="77777777" w:rsidR="000C28F7" w:rsidRDefault="000C28F7" w:rsidP="00CA1CBE">
      <w:pPr>
        <w:spacing w:after="0" w:line="240" w:lineRule="auto"/>
        <w:jc w:val="both"/>
        <w:rPr>
          <w:rFonts w:ascii="Century Gothic" w:hAnsi="Century Gothic" w:cs="Arial"/>
          <w:b/>
          <w:color w:val="0070C0"/>
          <w:sz w:val="24"/>
          <w:szCs w:val="24"/>
        </w:rPr>
      </w:pPr>
    </w:p>
    <w:p w14:paraId="212838CA" w14:textId="77777777" w:rsidR="00CA1CBE" w:rsidRPr="00A47ACC" w:rsidRDefault="00CA1CBE" w:rsidP="00CA1CBE">
      <w:pPr>
        <w:spacing w:after="0" w:line="240" w:lineRule="auto"/>
        <w:jc w:val="both"/>
        <w:rPr>
          <w:rFonts w:ascii="Century Gothic" w:hAnsi="Century Gothic" w:cs="Arial"/>
          <w:b/>
          <w:color w:val="0070C0"/>
          <w:sz w:val="24"/>
          <w:szCs w:val="24"/>
        </w:rPr>
      </w:pPr>
      <w:r w:rsidRPr="00A47ACC">
        <w:rPr>
          <w:rFonts w:ascii="Century Gothic" w:hAnsi="Century Gothic" w:cs="Arial"/>
          <w:b/>
          <w:color w:val="0070C0"/>
          <w:sz w:val="24"/>
          <w:szCs w:val="24"/>
        </w:rPr>
        <w:t xml:space="preserve">INDICADOR 3.15 </w:t>
      </w:r>
    </w:p>
    <w:p w14:paraId="1F176C49" w14:textId="77777777" w:rsidR="00CA1CBE" w:rsidRPr="0075711E" w:rsidRDefault="00CA1CBE" w:rsidP="00CA1CBE">
      <w:pPr>
        <w:autoSpaceDE w:val="0"/>
        <w:autoSpaceDN w:val="0"/>
        <w:adjustRightInd w:val="0"/>
        <w:spacing w:after="0" w:line="240" w:lineRule="auto"/>
        <w:jc w:val="both"/>
        <w:rPr>
          <w:rFonts w:ascii="Century Gothic" w:hAnsi="Century Gothic" w:cs="Arial"/>
          <w:b/>
          <w:color w:val="0000CC"/>
          <w:szCs w:val="24"/>
        </w:rPr>
      </w:pPr>
    </w:p>
    <w:p w14:paraId="60A1EA42" w14:textId="77777777" w:rsidR="00CA1CBE" w:rsidRPr="00A47ACC" w:rsidRDefault="00CA1CBE" w:rsidP="00CA1CBE">
      <w:pPr>
        <w:autoSpaceDE w:val="0"/>
        <w:autoSpaceDN w:val="0"/>
        <w:adjustRightInd w:val="0"/>
        <w:spacing w:after="0" w:line="240" w:lineRule="auto"/>
        <w:jc w:val="both"/>
        <w:rPr>
          <w:rFonts w:ascii="Century Gothic" w:hAnsi="Century Gothic" w:cs="Arial"/>
          <w:b/>
          <w:sz w:val="24"/>
          <w:szCs w:val="24"/>
        </w:rPr>
      </w:pPr>
      <w:r w:rsidRPr="00A47ACC">
        <w:rPr>
          <w:rFonts w:ascii="Century Gothic" w:hAnsi="Century Gothic" w:cs="Arial"/>
          <w:b/>
          <w:sz w:val="24"/>
          <w:szCs w:val="24"/>
        </w:rPr>
        <w:t>Recomendación COMEAA</w:t>
      </w:r>
    </w:p>
    <w:p w14:paraId="3EA4D997" w14:textId="77777777" w:rsidR="00CA1CBE" w:rsidRPr="009F0333" w:rsidRDefault="00CA1CBE" w:rsidP="00CA1CBE">
      <w:pPr>
        <w:pStyle w:val="Prrafodelista"/>
        <w:spacing w:after="0" w:line="240" w:lineRule="auto"/>
        <w:ind w:left="35"/>
        <w:jc w:val="both"/>
        <w:rPr>
          <w:rFonts w:ascii="Century Gothic" w:hAnsi="Century Gothic" w:cs="Arial"/>
          <w:sz w:val="24"/>
          <w:szCs w:val="24"/>
        </w:rPr>
      </w:pPr>
      <w:r w:rsidRPr="009F0333">
        <w:rPr>
          <w:rFonts w:ascii="Century Gothic" w:hAnsi="Century Gothic" w:cs="Arial"/>
          <w:sz w:val="24"/>
          <w:szCs w:val="24"/>
        </w:rPr>
        <w:t>Generar mecanismos formales que permitan realizar la evaluación y actualización del plan de estudios, en forma ágil y que considere los modelos por competencia.</w:t>
      </w:r>
    </w:p>
    <w:p w14:paraId="553C5A1C" w14:textId="77777777" w:rsidR="00CA1CBE" w:rsidRDefault="00CA1CBE" w:rsidP="00CA1CBE">
      <w:pPr>
        <w:autoSpaceDE w:val="0"/>
        <w:autoSpaceDN w:val="0"/>
        <w:adjustRightInd w:val="0"/>
        <w:spacing w:after="0" w:line="240" w:lineRule="auto"/>
        <w:jc w:val="both"/>
        <w:rPr>
          <w:rFonts w:ascii="Century Gothic" w:hAnsi="Century Gothic" w:cs="Arial"/>
          <w:sz w:val="24"/>
          <w:szCs w:val="24"/>
        </w:rPr>
      </w:pPr>
    </w:p>
    <w:p w14:paraId="0759BF5D" w14:textId="77777777" w:rsidR="00CA1CBE" w:rsidRDefault="00CA1CBE" w:rsidP="00CA1CBE">
      <w:pPr>
        <w:spacing w:after="0"/>
        <w:jc w:val="both"/>
        <w:rPr>
          <w:rFonts w:ascii="Century Gothic" w:hAnsi="Century Gothic" w:cs="Arial"/>
          <w:b/>
          <w:color w:val="0070C0"/>
          <w:sz w:val="24"/>
          <w:szCs w:val="24"/>
          <w:lang w:val="es-ES"/>
        </w:rPr>
      </w:pPr>
      <w:r w:rsidRPr="009F0333">
        <w:rPr>
          <w:rFonts w:ascii="Century Gothic" w:hAnsi="Century Gothic" w:cs="Arial"/>
          <w:b/>
          <w:color w:val="0070C0"/>
          <w:sz w:val="24"/>
          <w:szCs w:val="24"/>
          <w:lang w:val="es-ES"/>
        </w:rPr>
        <w:t xml:space="preserve">RESPUESTA DE LA UAAAN Y DEL PROGRAMA DE IAPr </w:t>
      </w:r>
    </w:p>
    <w:p w14:paraId="190F0870" w14:textId="77777777" w:rsidR="00CA1CBE" w:rsidRDefault="00CA1CBE" w:rsidP="00CA1CBE">
      <w:pPr>
        <w:spacing w:after="0"/>
        <w:jc w:val="both"/>
        <w:rPr>
          <w:rFonts w:ascii="Century Gothic" w:hAnsi="Century Gothic" w:cs="Arial"/>
          <w:b/>
          <w:color w:val="0070C0"/>
          <w:sz w:val="24"/>
          <w:szCs w:val="24"/>
          <w:lang w:val="es-ES"/>
        </w:rPr>
      </w:pPr>
    </w:p>
    <w:p w14:paraId="70C36642" w14:textId="42B93989" w:rsidR="00CA1CBE" w:rsidRPr="0075711E" w:rsidRDefault="00CA1CBE" w:rsidP="00CA1CBE">
      <w:pPr>
        <w:widowControl w:val="0"/>
        <w:suppressLineNumbers/>
        <w:suppressAutoHyphens/>
        <w:overflowPunct w:val="0"/>
        <w:autoSpaceDE w:val="0"/>
        <w:autoSpaceDN w:val="0"/>
        <w:adjustRightInd w:val="0"/>
        <w:spacing w:after="0" w:line="360" w:lineRule="auto"/>
        <w:ind w:left="87"/>
        <w:jc w:val="both"/>
        <w:textAlignment w:val="baseline"/>
        <w:rPr>
          <w:rFonts w:ascii="Century Gothic" w:hAnsi="Century Gothic" w:cs="Arial"/>
          <w:sz w:val="24"/>
          <w:szCs w:val="24"/>
        </w:rPr>
      </w:pPr>
      <w:r w:rsidRPr="009F0333">
        <w:rPr>
          <w:rFonts w:ascii="Century Gothic" w:hAnsi="Century Gothic" w:cs="Arial"/>
          <w:sz w:val="24"/>
          <w:szCs w:val="24"/>
        </w:rPr>
        <w:t xml:space="preserve">La </w:t>
      </w:r>
      <w:r w:rsidR="00A74BF6">
        <w:rPr>
          <w:rFonts w:ascii="Century Gothic" w:hAnsi="Century Gothic" w:cs="Arial"/>
          <w:sz w:val="24"/>
          <w:szCs w:val="24"/>
        </w:rPr>
        <w:t>Dirección de Docencia</w:t>
      </w:r>
      <w:r w:rsidRPr="009F0333">
        <w:rPr>
          <w:rFonts w:ascii="Century Gothic" w:hAnsi="Century Gothic" w:cs="Arial"/>
          <w:sz w:val="24"/>
          <w:szCs w:val="24"/>
        </w:rPr>
        <w:t xml:space="preserve"> </w:t>
      </w:r>
      <w:r w:rsidR="00ED722C">
        <w:rPr>
          <w:rFonts w:ascii="Century Gothic" w:hAnsi="Century Gothic" w:cs="Arial"/>
          <w:sz w:val="24"/>
          <w:szCs w:val="24"/>
        </w:rPr>
        <w:t>tiene contemplado dentro de sus metas para el presente año</w:t>
      </w:r>
      <w:r w:rsidR="00A74BF6">
        <w:rPr>
          <w:rFonts w:ascii="Century Gothic" w:hAnsi="Century Gothic" w:cs="Arial"/>
          <w:sz w:val="24"/>
          <w:szCs w:val="24"/>
        </w:rPr>
        <w:t>,</w:t>
      </w:r>
      <w:r w:rsidR="00ED722C">
        <w:rPr>
          <w:rFonts w:ascii="Century Gothic" w:hAnsi="Century Gothic" w:cs="Arial"/>
          <w:sz w:val="24"/>
          <w:szCs w:val="24"/>
        </w:rPr>
        <w:t xml:space="preserve"> </w:t>
      </w:r>
      <w:r w:rsidR="00E16CD5">
        <w:rPr>
          <w:rFonts w:ascii="Century Gothic" w:hAnsi="Century Gothic" w:cs="Arial"/>
          <w:sz w:val="24"/>
          <w:szCs w:val="24"/>
        </w:rPr>
        <w:t>la elaboración del documento del</w:t>
      </w:r>
      <w:r w:rsidRPr="009F0333">
        <w:rPr>
          <w:rFonts w:ascii="Century Gothic" w:hAnsi="Century Gothic" w:cs="Arial"/>
          <w:sz w:val="24"/>
          <w:szCs w:val="24"/>
        </w:rPr>
        <w:t xml:space="preserve"> Modelo Educativo</w:t>
      </w:r>
      <w:r w:rsidR="00E16CD5">
        <w:rPr>
          <w:rFonts w:ascii="Century Gothic" w:hAnsi="Century Gothic" w:cs="Arial"/>
          <w:sz w:val="24"/>
          <w:szCs w:val="24"/>
        </w:rPr>
        <w:t xml:space="preserve"> de la </w:t>
      </w:r>
      <w:r w:rsidR="00CD2C5E">
        <w:rPr>
          <w:rFonts w:ascii="Century Gothic" w:hAnsi="Century Gothic" w:cs="Arial"/>
          <w:sz w:val="24"/>
          <w:szCs w:val="24"/>
        </w:rPr>
        <w:t>universidad</w:t>
      </w:r>
      <w:r w:rsidRPr="009F0333">
        <w:rPr>
          <w:rFonts w:ascii="Century Gothic" w:hAnsi="Century Gothic" w:cs="Arial"/>
          <w:sz w:val="24"/>
          <w:szCs w:val="24"/>
        </w:rPr>
        <w:t xml:space="preserve"> </w:t>
      </w:r>
      <w:r w:rsidR="00CD2C5E">
        <w:rPr>
          <w:rFonts w:ascii="Century Gothic" w:hAnsi="Century Gothic" w:cs="Arial"/>
          <w:sz w:val="24"/>
          <w:szCs w:val="24"/>
        </w:rPr>
        <w:t>y</w:t>
      </w:r>
      <w:r w:rsidR="00A74BF6">
        <w:rPr>
          <w:rFonts w:ascii="Century Gothic" w:hAnsi="Century Gothic" w:cs="Arial"/>
          <w:sz w:val="24"/>
          <w:szCs w:val="24"/>
        </w:rPr>
        <w:t>,</w:t>
      </w:r>
      <w:r w:rsidRPr="009F0333">
        <w:rPr>
          <w:rFonts w:ascii="Century Gothic" w:hAnsi="Century Gothic" w:cs="Arial"/>
          <w:sz w:val="24"/>
          <w:szCs w:val="24"/>
        </w:rPr>
        <w:t xml:space="preserve"> </w:t>
      </w:r>
      <w:r>
        <w:rPr>
          <w:rFonts w:ascii="Century Gothic" w:hAnsi="Century Gothic" w:cs="Arial"/>
          <w:sz w:val="24"/>
          <w:szCs w:val="24"/>
        </w:rPr>
        <w:t>una vez finalizado</w:t>
      </w:r>
      <w:r w:rsidR="00A74BF6">
        <w:rPr>
          <w:rFonts w:ascii="Century Gothic" w:hAnsi="Century Gothic" w:cs="Arial"/>
          <w:sz w:val="24"/>
          <w:szCs w:val="24"/>
        </w:rPr>
        <w:t>, va a ser</w:t>
      </w:r>
      <w:r w:rsidRPr="009F0333">
        <w:rPr>
          <w:rFonts w:ascii="Century Gothic" w:hAnsi="Century Gothic" w:cs="Arial"/>
          <w:sz w:val="24"/>
          <w:szCs w:val="24"/>
        </w:rPr>
        <w:t xml:space="preserve"> turnado al H. Consejo Universitario </w:t>
      </w:r>
      <w:r w:rsidR="00E16CD5">
        <w:rPr>
          <w:rFonts w:ascii="Century Gothic" w:hAnsi="Century Gothic" w:cs="Arial"/>
          <w:sz w:val="24"/>
          <w:szCs w:val="24"/>
        </w:rPr>
        <w:t xml:space="preserve">para su análisis y en su caso </w:t>
      </w:r>
      <w:r w:rsidR="000C28F7">
        <w:rPr>
          <w:rFonts w:ascii="Century Gothic" w:hAnsi="Century Gothic" w:cs="Arial"/>
          <w:sz w:val="24"/>
          <w:szCs w:val="24"/>
        </w:rPr>
        <w:t>realizar</w:t>
      </w:r>
      <w:r w:rsidRPr="009F0333">
        <w:rPr>
          <w:rFonts w:ascii="Century Gothic" w:hAnsi="Century Gothic" w:cs="Arial"/>
          <w:sz w:val="24"/>
          <w:szCs w:val="24"/>
        </w:rPr>
        <w:t xml:space="preserve"> la declaración correspondiente</w:t>
      </w:r>
      <w:r>
        <w:rPr>
          <w:rFonts w:ascii="Century Gothic" w:hAnsi="Century Gothic" w:cs="Arial"/>
          <w:sz w:val="24"/>
          <w:szCs w:val="24"/>
        </w:rPr>
        <w:t xml:space="preserve"> </w:t>
      </w:r>
      <w:r w:rsidR="00ED722C" w:rsidRPr="00BE1F11">
        <w:rPr>
          <w:rFonts w:ascii="Century Gothic" w:hAnsi="Century Gothic" w:cs="Arial"/>
          <w:sz w:val="24"/>
          <w:szCs w:val="24"/>
        </w:rPr>
        <w:t xml:space="preserve">(3.1 </w:t>
      </w:r>
      <w:hyperlink r:id="rId54" w:history="1">
        <w:r w:rsidR="00BE1F11" w:rsidRPr="00AE56AB">
          <w:rPr>
            <w:rStyle w:val="Hipervnculo"/>
            <w:rFonts w:ascii="Century Gothic" w:hAnsi="Century Gothic" w:cs="Arial"/>
            <w:sz w:val="24"/>
            <w:szCs w:val="24"/>
          </w:rPr>
          <w:t>http://administr</w:t>
        </w:r>
        <w:r w:rsidR="00BE1F11" w:rsidRPr="00AE56AB">
          <w:rPr>
            <w:rStyle w:val="Hipervnculo"/>
            <w:rFonts w:ascii="Century Gothic" w:hAnsi="Century Gothic" w:cs="Arial"/>
            <w:sz w:val="24"/>
            <w:szCs w:val="24"/>
          </w:rPr>
          <w:t>a</w:t>
        </w:r>
        <w:r w:rsidR="00BE1F11" w:rsidRPr="00AE56AB">
          <w:rPr>
            <w:rStyle w:val="Hipervnculo"/>
            <w:rFonts w:ascii="Century Gothic" w:hAnsi="Century Gothic" w:cs="Arial"/>
            <w:sz w:val="24"/>
            <w:szCs w:val="24"/>
          </w:rPr>
          <w:t>tivo.</w:t>
        </w:r>
        <w:r w:rsidR="00BE1F11" w:rsidRPr="00AE56AB">
          <w:rPr>
            <w:rStyle w:val="Hipervnculo"/>
            <w:rFonts w:ascii="Century Gothic" w:hAnsi="Century Gothic" w:cs="Arial"/>
            <w:sz w:val="24"/>
            <w:szCs w:val="24"/>
          </w:rPr>
          <w:t>u</w:t>
        </w:r>
        <w:r w:rsidR="00BE1F11" w:rsidRPr="00AE56AB">
          <w:rPr>
            <w:rStyle w:val="Hipervnculo"/>
            <w:rFonts w:ascii="Century Gothic" w:hAnsi="Century Gothic" w:cs="Arial"/>
            <w:sz w:val="24"/>
            <w:szCs w:val="24"/>
          </w:rPr>
          <w:t>aaan.</w:t>
        </w:r>
        <w:r w:rsidR="00BE1F11" w:rsidRPr="00AE56AB">
          <w:rPr>
            <w:rStyle w:val="Hipervnculo"/>
            <w:rFonts w:ascii="Century Gothic" w:hAnsi="Century Gothic" w:cs="Arial"/>
            <w:sz w:val="24"/>
            <w:szCs w:val="24"/>
          </w:rPr>
          <w:t>m</w:t>
        </w:r>
        <w:r w:rsidR="00BE1F11" w:rsidRPr="00AE56AB">
          <w:rPr>
            <w:rStyle w:val="Hipervnculo"/>
            <w:rFonts w:ascii="Century Gothic" w:hAnsi="Century Gothic" w:cs="Arial"/>
            <w:sz w:val="24"/>
            <w:szCs w:val="24"/>
          </w:rPr>
          <w:t>x/es</w:t>
        </w:r>
        <w:r w:rsidR="00BE1F11" w:rsidRPr="00AE56AB">
          <w:rPr>
            <w:rStyle w:val="Hipervnculo"/>
            <w:rFonts w:ascii="Century Gothic" w:hAnsi="Century Gothic" w:cs="Arial"/>
            <w:sz w:val="24"/>
            <w:szCs w:val="24"/>
          </w:rPr>
          <w:t>c</w:t>
        </w:r>
        <w:r w:rsidR="00BE1F11" w:rsidRPr="00AE56AB">
          <w:rPr>
            <w:rStyle w:val="Hipervnculo"/>
            <w:rFonts w:ascii="Century Gothic" w:hAnsi="Century Gothic" w:cs="Arial"/>
            <w:sz w:val="24"/>
            <w:szCs w:val="24"/>
          </w:rPr>
          <w:t>olar/RTplanmejora.php</w:t>
        </w:r>
      </w:hyperlink>
      <w:r w:rsidR="00BE1F11">
        <w:rPr>
          <w:rStyle w:val="Hipervnculo"/>
          <w:rFonts w:ascii="Century Gothic" w:hAnsi="Century Gothic" w:cs="Arial"/>
          <w:sz w:val="24"/>
          <w:szCs w:val="24"/>
        </w:rPr>
        <w:t xml:space="preserve"> )</w:t>
      </w:r>
      <w:r w:rsidRPr="009F0333">
        <w:rPr>
          <w:rFonts w:ascii="Century Gothic" w:hAnsi="Century Gothic" w:cs="Arial"/>
          <w:sz w:val="24"/>
          <w:szCs w:val="24"/>
        </w:rPr>
        <w:t xml:space="preserve"> Este </w:t>
      </w:r>
      <w:r>
        <w:rPr>
          <w:rFonts w:ascii="Century Gothic" w:hAnsi="Century Gothic" w:cs="Arial"/>
          <w:sz w:val="24"/>
          <w:szCs w:val="24"/>
        </w:rPr>
        <w:t>Modelo Educativo</w:t>
      </w:r>
      <w:r w:rsidRPr="009F0333">
        <w:rPr>
          <w:rFonts w:ascii="Century Gothic" w:hAnsi="Century Gothic" w:cs="Arial"/>
          <w:sz w:val="24"/>
          <w:szCs w:val="24"/>
        </w:rPr>
        <w:t xml:space="preserve"> va a marcar el rumbo de los Planes de desarrollo de los Departamentos y de los P</w:t>
      </w:r>
      <w:r>
        <w:rPr>
          <w:rFonts w:ascii="Century Gothic" w:hAnsi="Century Gothic" w:cs="Arial"/>
          <w:sz w:val="24"/>
          <w:szCs w:val="24"/>
        </w:rPr>
        <w:t xml:space="preserve">rogramas </w:t>
      </w:r>
      <w:r w:rsidRPr="009F0333">
        <w:rPr>
          <w:rFonts w:ascii="Century Gothic" w:hAnsi="Century Gothic" w:cs="Arial"/>
          <w:sz w:val="24"/>
          <w:szCs w:val="24"/>
        </w:rPr>
        <w:t>E</w:t>
      </w:r>
      <w:r>
        <w:rPr>
          <w:rFonts w:ascii="Century Gothic" w:hAnsi="Century Gothic" w:cs="Arial"/>
          <w:sz w:val="24"/>
          <w:szCs w:val="24"/>
        </w:rPr>
        <w:t>ducativos</w:t>
      </w:r>
      <w:r w:rsidRPr="009F0333">
        <w:rPr>
          <w:rFonts w:ascii="Century Gothic" w:hAnsi="Century Gothic" w:cs="Arial"/>
          <w:sz w:val="24"/>
          <w:szCs w:val="24"/>
        </w:rPr>
        <w:t xml:space="preserve"> y</w:t>
      </w:r>
      <w:r w:rsidR="00A74BF6">
        <w:rPr>
          <w:rFonts w:ascii="Century Gothic" w:hAnsi="Century Gothic" w:cs="Arial"/>
          <w:sz w:val="24"/>
          <w:szCs w:val="24"/>
        </w:rPr>
        <w:t>,</w:t>
      </w:r>
      <w:r w:rsidRPr="009F0333">
        <w:rPr>
          <w:rFonts w:ascii="Century Gothic" w:hAnsi="Century Gothic" w:cs="Arial"/>
          <w:sz w:val="24"/>
          <w:szCs w:val="24"/>
        </w:rPr>
        <w:t xml:space="preserve"> con base en ello</w:t>
      </w:r>
      <w:r w:rsidR="00A74BF6">
        <w:rPr>
          <w:rFonts w:ascii="Century Gothic" w:hAnsi="Century Gothic" w:cs="Arial"/>
          <w:sz w:val="24"/>
          <w:szCs w:val="24"/>
        </w:rPr>
        <w:t>,</w:t>
      </w:r>
      <w:r w:rsidRPr="009F0333">
        <w:rPr>
          <w:rFonts w:ascii="Century Gothic" w:hAnsi="Century Gothic" w:cs="Arial"/>
          <w:sz w:val="24"/>
          <w:szCs w:val="24"/>
        </w:rPr>
        <w:t xml:space="preserve"> se va a realizar la evaluación y actualización del plan de estudio del P</w:t>
      </w:r>
      <w:r>
        <w:rPr>
          <w:rFonts w:ascii="Century Gothic" w:hAnsi="Century Gothic" w:cs="Arial"/>
          <w:sz w:val="24"/>
          <w:szCs w:val="24"/>
        </w:rPr>
        <w:t xml:space="preserve">rograma </w:t>
      </w:r>
      <w:r w:rsidRPr="009F0333">
        <w:rPr>
          <w:rFonts w:ascii="Century Gothic" w:hAnsi="Century Gothic" w:cs="Arial"/>
          <w:sz w:val="24"/>
          <w:szCs w:val="24"/>
        </w:rPr>
        <w:t>E</w:t>
      </w:r>
      <w:r>
        <w:rPr>
          <w:rFonts w:ascii="Century Gothic" w:hAnsi="Century Gothic" w:cs="Arial"/>
          <w:sz w:val="24"/>
          <w:szCs w:val="24"/>
        </w:rPr>
        <w:t>ducativo</w:t>
      </w:r>
      <w:r w:rsidRPr="009F0333">
        <w:rPr>
          <w:rFonts w:ascii="Century Gothic" w:hAnsi="Century Gothic" w:cs="Arial"/>
          <w:sz w:val="24"/>
          <w:szCs w:val="24"/>
        </w:rPr>
        <w:t xml:space="preserve"> </w:t>
      </w:r>
      <w:r>
        <w:rPr>
          <w:rFonts w:ascii="Century Gothic" w:hAnsi="Century Gothic" w:cs="Arial"/>
          <w:sz w:val="24"/>
          <w:szCs w:val="24"/>
        </w:rPr>
        <w:t>de IAPr</w:t>
      </w:r>
      <w:r w:rsidR="00A74BF6">
        <w:rPr>
          <w:rFonts w:ascii="Century Gothic" w:hAnsi="Century Gothic" w:cs="Arial"/>
          <w:sz w:val="24"/>
          <w:szCs w:val="24"/>
        </w:rPr>
        <w:t>,</w:t>
      </w:r>
      <w:r>
        <w:rPr>
          <w:rFonts w:ascii="Century Gothic" w:hAnsi="Century Gothic" w:cs="Arial"/>
          <w:sz w:val="24"/>
          <w:szCs w:val="24"/>
        </w:rPr>
        <w:t xml:space="preserve"> </w:t>
      </w:r>
      <w:r w:rsidRPr="009F0333">
        <w:rPr>
          <w:rFonts w:ascii="Century Gothic" w:hAnsi="Century Gothic" w:cs="Arial"/>
          <w:sz w:val="24"/>
          <w:szCs w:val="24"/>
        </w:rPr>
        <w:t>donde se plasmen la estructura y contenidos necesarios para alcanzar el perfil de egreso del I</w:t>
      </w:r>
      <w:r>
        <w:rPr>
          <w:rFonts w:ascii="Century Gothic" w:hAnsi="Century Gothic" w:cs="Arial"/>
          <w:sz w:val="24"/>
          <w:szCs w:val="24"/>
        </w:rPr>
        <w:t xml:space="preserve">ngeniero </w:t>
      </w:r>
      <w:r w:rsidRPr="009F0333">
        <w:rPr>
          <w:rFonts w:ascii="Century Gothic" w:hAnsi="Century Gothic" w:cs="Arial"/>
          <w:sz w:val="24"/>
          <w:szCs w:val="24"/>
        </w:rPr>
        <w:t>A</w:t>
      </w:r>
      <w:r>
        <w:rPr>
          <w:rFonts w:ascii="Century Gothic" w:hAnsi="Century Gothic" w:cs="Arial"/>
          <w:sz w:val="24"/>
          <w:szCs w:val="24"/>
        </w:rPr>
        <w:t xml:space="preserve">grónomo en </w:t>
      </w:r>
      <w:r w:rsidRPr="009F0333">
        <w:rPr>
          <w:rFonts w:ascii="Century Gothic" w:hAnsi="Century Gothic" w:cs="Arial"/>
          <w:sz w:val="24"/>
          <w:szCs w:val="24"/>
        </w:rPr>
        <w:t>Pr</w:t>
      </w:r>
      <w:r>
        <w:rPr>
          <w:rFonts w:ascii="Century Gothic" w:hAnsi="Century Gothic" w:cs="Arial"/>
          <w:sz w:val="24"/>
          <w:szCs w:val="24"/>
        </w:rPr>
        <w:t>oducción</w:t>
      </w:r>
      <w:r w:rsidRPr="009F0333">
        <w:rPr>
          <w:rFonts w:ascii="Century Gothic" w:hAnsi="Century Gothic" w:cs="Arial"/>
          <w:sz w:val="24"/>
          <w:szCs w:val="24"/>
        </w:rPr>
        <w:t xml:space="preserve">. </w:t>
      </w:r>
    </w:p>
    <w:p w14:paraId="1336ED50" w14:textId="77777777" w:rsidR="00CA1CBE" w:rsidRDefault="00CA1CBE" w:rsidP="00CA1CBE">
      <w:pPr>
        <w:spacing w:after="0"/>
        <w:jc w:val="both"/>
        <w:rPr>
          <w:rFonts w:ascii="Century Gothic" w:hAnsi="Century Gothic" w:cs="Arial"/>
          <w:b/>
          <w:color w:val="0070C0"/>
          <w:sz w:val="24"/>
          <w:szCs w:val="24"/>
          <w:lang w:val="es-ES"/>
        </w:rPr>
      </w:pPr>
    </w:p>
    <w:p w14:paraId="3D3AC8F0" w14:textId="77777777" w:rsidR="00CA1CBE" w:rsidRDefault="00CA1CBE" w:rsidP="00CA1CBE">
      <w:pPr>
        <w:spacing w:after="0"/>
        <w:jc w:val="both"/>
        <w:rPr>
          <w:rFonts w:ascii="Century Gothic" w:hAnsi="Century Gothic" w:cs="Arial"/>
          <w:b/>
          <w:color w:val="0070C0"/>
          <w:sz w:val="24"/>
          <w:szCs w:val="24"/>
          <w:lang w:val="es-ES"/>
        </w:rPr>
      </w:pPr>
    </w:p>
    <w:p w14:paraId="133B85D8" w14:textId="77777777" w:rsidR="0037280C" w:rsidRDefault="0037280C" w:rsidP="0037280C">
      <w:pPr>
        <w:spacing w:after="0" w:line="360" w:lineRule="auto"/>
        <w:jc w:val="both"/>
        <w:rPr>
          <w:rFonts w:ascii="Century Gothic" w:hAnsi="Century Gothic" w:cs="Arial"/>
          <w:b/>
          <w:bCs/>
          <w:sz w:val="24"/>
          <w:szCs w:val="24"/>
        </w:rPr>
      </w:pPr>
      <w:r w:rsidRPr="00312E8C">
        <w:rPr>
          <w:rFonts w:ascii="Century Gothic" w:hAnsi="Century Gothic" w:cs="Arial"/>
          <w:b/>
          <w:bCs/>
          <w:sz w:val="24"/>
          <w:szCs w:val="24"/>
        </w:rPr>
        <w:t>CATEGORÍA 4. EVALUACIÓN DEL APRENDIZAJE</w:t>
      </w:r>
    </w:p>
    <w:p w14:paraId="6D8A5D19" w14:textId="77777777" w:rsidR="0037280C" w:rsidRPr="00312E8C" w:rsidRDefault="0037280C" w:rsidP="0037280C">
      <w:pPr>
        <w:spacing w:after="0"/>
        <w:jc w:val="both"/>
        <w:rPr>
          <w:rFonts w:ascii="Century Gothic" w:hAnsi="Century Gothic" w:cs="Arial"/>
          <w:b/>
          <w:sz w:val="24"/>
          <w:szCs w:val="24"/>
        </w:rPr>
      </w:pPr>
    </w:p>
    <w:p w14:paraId="702279AC" w14:textId="77777777" w:rsidR="0037280C" w:rsidRPr="00312E8C" w:rsidRDefault="0037280C" w:rsidP="0037280C">
      <w:pPr>
        <w:spacing w:after="0" w:line="360" w:lineRule="auto"/>
        <w:jc w:val="both"/>
        <w:rPr>
          <w:rFonts w:ascii="Century Gothic" w:hAnsi="Century Gothic" w:cs="Arial"/>
          <w:b/>
          <w:sz w:val="24"/>
          <w:szCs w:val="24"/>
        </w:rPr>
      </w:pPr>
      <w:r>
        <w:rPr>
          <w:rFonts w:ascii="Century Gothic" w:hAnsi="Century Gothic" w:cs="Arial"/>
          <w:b/>
          <w:sz w:val="24"/>
          <w:szCs w:val="24"/>
        </w:rPr>
        <w:t>Recomendaciones para el A</w:t>
      </w:r>
      <w:r w:rsidRPr="00312E8C">
        <w:rPr>
          <w:rFonts w:ascii="Century Gothic" w:hAnsi="Century Gothic" w:cs="Arial"/>
          <w:b/>
          <w:sz w:val="24"/>
          <w:szCs w:val="24"/>
        </w:rPr>
        <w:t>seguram</w:t>
      </w:r>
      <w:r>
        <w:rPr>
          <w:rFonts w:ascii="Century Gothic" w:hAnsi="Century Gothic" w:cs="Arial"/>
          <w:b/>
          <w:sz w:val="24"/>
          <w:szCs w:val="24"/>
        </w:rPr>
        <w:t xml:space="preserve">iento de la Calidad </w:t>
      </w:r>
    </w:p>
    <w:p w14:paraId="75A2A368" w14:textId="77777777" w:rsidR="0037280C" w:rsidRPr="00B300D8" w:rsidRDefault="0037280C" w:rsidP="0037280C">
      <w:pPr>
        <w:pStyle w:val="Prrafodelista"/>
        <w:numPr>
          <w:ilvl w:val="0"/>
          <w:numId w:val="15"/>
        </w:numPr>
        <w:autoSpaceDE w:val="0"/>
        <w:autoSpaceDN w:val="0"/>
        <w:adjustRightInd w:val="0"/>
        <w:spacing w:after="0" w:line="240" w:lineRule="auto"/>
        <w:ind w:left="360"/>
        <w:jc w:val="both"/>
        <w:rPr>
          <w:rFonts w:ascii="Century Gothic" w:hAnsi="Century Gothic" w:cs="Arial"/>
          <w:sz w:val="24"/>
          <w:szCs w:val="24"/>
        </w:rPr>
      </w:pPr>
      <w:r w:rsidRPr="00B300D8">
        <w:rPr>
          <w:rFonts w:ascii="Century Gothic" w:hAnsi="Century Gothic" w:cs="Arial"/>
          <w:sz w:val="24"/>
          <w:szCs w:val="24"/>
        </w:rPr>
        <w:t>Cada uno de los programas analíticos deberá</w:t>
      </w:r>
      <w:r>
        <w:rPr>
          <w:rFonts w:ascii="Century Gothic" w:hAnsi="Century Gothic" w:cs="Arial"/>
          <w:sz w:val="24"/>
          <w:szCs w:val="24"/>
        </w:rPr>
        <w:t>n</w:t>
      </w:r>
      <w:r w:rsidRPr="00B300D8">
        <w:rPr>
          <w:rFonts w:ascii="Century Gothic" w:hAnsi="Century Gothic" w:cs="Arial"/>
          <w:sz w:val="24"/>
          <w:szCs w:val="24"/>
        </w:rPr>
        <w:t xml:space="preserve"> incluir las formas de evaluar, las competencias que se consideran en cada asignatura, así como los instrumentos señalados en cada uno de los apartados; así como tener formas de evaluar en forma integral lo señalado en el perfil de egreso.</w:t>
      </w:r>
    </w:p>
    <w:p w14:paraId="7B63CA95" w14:textId="77777777" w:rsidR="0037280C" w:rsidRPr="00B300D8" w:rsidRDefault="0037280C" w:rsidP="0037280C">
      <w:pPr>
        <w:pStyle w:val="Prrafodelista"/>
        <w:numPr>
          <w:ilvl w:val="0"/>
          <w:numId w:val="15"/>
        </w:numPr>
        <w:autoSpaceDE w:val="0"/>
        <w:autoSpaceDN w:val="0"/>
        <w:adjustRightInd w:val="0"/>
        <w:spacing w:after="0" w:line="240" w:lineRule="auto"/>
        <w:ind w:left="360"/>
        <w:jc w:val="both"/>
        <w:rPr>
          <w:rFonts w:ascii="Century Gothic" w:hAnsi="Century Gothic" w:cs="Arial"/>
          <w:sz w:val="24"/>
          <w:szCs w:val="24"/>
        </w:rPr>
      </w:pPr>
      <w:r w:rsidRPr="00B300D8">
        <w:rPr>
          <w:rFonts w:ascii="Century Gothic" w:hAnsi="Century Gothic" w:cs="Arial"/>
          <w:sz w:val="24"/>
          <w:szCs w:val="24"/>
        </w:rPr>
        <w:lastRenderedPageBreak/>
        <w:t>Llevar a cabo un análisis de la efectividad de los medios de evaluación de aprendizaje de los alumnos, tomando como base los criterios de evaluación de los programas de asignatura, seminario, taller, práctica o módulo.</w:t>
      </w:r>
    </w:p>
    <w:p w14:paraId="3E5FB56F" w14:textId="77777777" w:rsidR="0037280C" w:rsidRPr="00B300D8" w:rsidRDefault="0037280C" w:rsidP="0037280C">
      <w:pPr>
        <w:pStyle w:val="Prrafodelista"/>
        <w:numPr>
          <w:ilvl w:val="0"/>
          <w:numId w:val="15"/>
        </w:numPr>
        <w:autoSpaceDE w:val="0"/>
        <w:autoSpaceDN w:val="0"/>
        <w:adjustRightInd w:val="0"/>
        <w:spacing w:after="0" w:line="240" w:lineRule="auto"/>
        <w:ind w:left="360"/>
        <w:jc w:val="both"/>
        <w:rPr>
          <w:rFonts w:ascii="Century Gothic" w:hAnsi="Century Gothic" w:cs="Arial"/>
          <w:sz w:val="24"/>
          <w:szCs w:val="24"/>
        </w:rPr>
      </w:pPr>
      <w:r w:rsidRPr="00B300D8">
        <w:rPr>
          <w:rFonts w:ascii="Century Gothic" w:hAnsi="Century Gothic" w:cs="Arial"/>
          <w:sz w:val="24"/>
          <w:szCs w:val="24"/>
        </w:rPr>
        <w:t>Llevar a cabo el desarrollo de instrumentos y estrategias que permitan analizar los conocimientos, habilidades y competencias adquiridas en los niveles respectivos considerando el desarrollo de instrumentos en la nueva propuesta de actualización del plan de estudios.</w:t>
      </w:r>
    </w:p>
    <w:p w14:paraId="78C02E2D" w14:textId="77777777" w:rsidR="0037280C" w:rsidRDefault="0037280C" w:rsidP="0037280C">
      <w:pPr>
        <w:spacing w:after="0" w:line="240" w:lineRule="auto"/>
        <w:jc w:val="both"/>
        <w:rPr>
          <w:rFonts w:ascii="Century Gothic" w:hAnsi="Century Gothic" w:cs="Arial"/>
          <w:b/>
          <w:sz w:val="24"/>
          <w:szCs w:val="24"/>
        </w:rPr>
      </w:pPr>
    </w:p>
    <w:p w14:paraId="53AE3A30" w14:textId="77777777" w:rsidR="00CD65BA" w:rsidRDefault="00CD65BA" w:rsidP="0037280C">
      <w:pPr>
        <w:jc w:val="both"/>
        <w:rPr>
          <w:rFonts w:ascii="Century Gothic" w:hAnsi="Century Gothic" w:cs="Arial"/>
          <w:b/>
          <w:color w:val="0070C0"/>
          <w:sz w:val="24"/>
          <w:szCs w:val="24"/>
        </w:rPr>
      </w:pPr>
    </w:p>
    <w:p w14:paraId="7FB85FCB" w14:textId="0A64AF85" w:rsidR="0037280C" w:rsidRPr="00D96501" w:rsidRDefault="0037280C" w:rsidP="0037280C">
      <w:pPr>
        <w:jc w:val="both"/>
        <w:rPr>
          <w:rFonts w:ascii="Century Gothic" w:hAnsi="Century Gothic" w:cs="Arial"/>
          <w:b/>
          <w:color w:val="0070C0"/>
          <w:sz w:val="24"/>
          <w:szCs w:val="24"/>
        </w:rPr>
      </w:pPr>
      <w:r w:rsidRPr="00D96501">
        <w:rPr>
          <w:rFonts w:ascii="Century Gothic" w:hAnsi="Century Gothic" w:cs="Arial"/>
          <w:b/>
          <w:color w:val="0070C0"/>
          <w:sz w:val="24"/>
          <w:szCs w:val="24"/>
        </w:rPr>
        <w:t>RECOMENDACIONES PARA INDICADORES CON CUMPLIMIENTO PARCIAL</w:t>
      </w:r>
    </w:p>
    <w:p w14:paraId="5F3FDADE" w14:textId="77777777" w:rsidR="0037280C" w:rsidRDefault="0037280C" w:rsidP="0037280C">
      <w:pPr>
        <w:spacing w:line="360" w:lineRule="auto"/>
        <w:jc w:val="both"/>
        <w:rPr>
          <w:rFonts w:ascii="Century Gothic" w:hAnsi="Century Gothic" w:cs="Arial"/>
          <w:b/>
          <w:color w:val="0070C0"/>
          <w:sz w:val="24"/>
          <w:szCs w:val="24"/>
        </w:rPr>
      </w:pPr>
      <w:r w:rsidRPr="000471DA">
        <w:rPr>
          <w:rFonts w:ascii="Century Gothic" w:hAnsi="Century Gothic" w:cs="Arial"/>
          <w:b/>
          <w:color w:val="0070C0"/>
          <w:sz w:val="24"/>
          <w:szCs w:val="24"/>
        </w:rPr>
        <w:t>INDICADOR 4.1</w:t>
      </w:r>
    </w:p>
    <w:p w14:paraId="2FBC54AF" w14:textId="77777777" w:rsidR="0037280C" w:rsidRPr="00312E8C" w:rsidRDefault="0037280C" w:rsidP="0037280C">
      <w:pPr>
        <w:spacing w:after="0" w:line="240" w:lineRule="auto"/>
        <w:jc w:val="both"/>
        <w:rPr>
          <w:rFonts w:ascii="Century Gothic" w:hAnsi="Century Gothic" w:cs="Arial"/>
          <w:b/>
          <w:sz w:val="24"/>
          <w:szCs w:val="24"/>
        </w:rPr>
      </w:pPr>
      <w:r w:rsidRPr="00312E8C">
        <w:rPr>
          <w:rFonts w:ascii="Century Gothic" w:hAnsi="Century Gothic" w:cs="Arial"/>
          <w:b/>
          <w:sz w:val="24"/>
          <w:szCs w:val="24"/>
        </w:rPr>
        <w:t>Recomendación COMEAA</w:t>
      </w:r>
    </w:p>
    <w:p w14:paraId="670995D6" w14:textId="223174C2" w:rsidR="0037280C" w:rsidRDefault="0037280C" w:rsidP="0037280C">
      <w:pPr>
        <w:spacing w:after="0" w:line="240" w:lineRule="auto"/>
        <w:jc w:val="both"/>
        <w:rPr>
          <w:rFonts w:ascii="Century Gothic" w:hAnsi="Century Gothic" w:cs="Arial"/>
          <w:sz w:val="24"/>
          <w:szCs w:val="24"/>
          <w:lang w:eastAsia="es-MX"/>
        </w:rPr>
      </w:pPr>
      <w:r w:rsidRPr="00312E8C">
        <w:rPr>
          <w:rFonts w:ascii="Century Gothic" w:hAnsi="Century Gothic" w:cs="Arial"/>
          <w:sz w:val="24"/>
          <w:szCs w:val="24"/>
          <w:lang w:eastAsia="es-MX"/>
        </w:rPr>
        <w:t>Cada uno de los programas analíticos deberá incluir las formas de evaluar, las competencias que se consideran en cada asignatura, así como los instrumentos señalados en cada uno de los apartados; así como tener formas de evaluar en forma integral lo señalado en el perfil de egreso.</w:t>
      </w:r>
    </w:p>
    <w:p w14:paraId="5E590620" w14:textId="77777777" w:rsidR="00CD65BA" w:rsidRDefault="00CD65BA" w:rsidP="0037280C">
      <w:pPr>
        <w:spacing w:after="0" w:line="240" w:lineRule="auto"/>
        <w:jc w:val="both"/>
        <w:rPr>
          <w:rFonts w:ascii="Century Gothic" w:hAnsi="Century Gothic" w:cs="Arial"/>
          <w:sz w:val="24"/>
          <w:szCs w:val="24"/>
          <w:lang w:eastAsia="es-MX"/>
        </w:rPr>
      </w:pPr>
    </w:p>
    <w:p w14:paraId="75C631E4" w14:textId="77777777" w:rsidR="0037280C" w:rsidRDefault="0037280C" w:rsidP="0037280C">
      <w:pPr>
        <w:spacing w:after="0" w:line="240" w:lineRule="auto"/>
        <w:jc w:val="both"/>
        <w:rPr>
          <w:rFonts w:ascii="Century Gothic" w:hAnsi="Century Gothic" w:cs="Arial"/>
          <w:sz w:val="24"/>
          <w:szCs w:val="24"/>
          <w:lang w:eastAsia="es-MX"/>
        </w:rPr>
      </w:pPr>
    </w:p>
    <w:p w14:paraId="4F750165" w14:textId="77777777" w:rsidR="0037280C" w:rsidRDefault="0037280C" w:rsidP="0037280C">
      <w:pPr>
        <w:spacing w:after="0" w:line="360" w:lineRule="auto"/>
        <w:jc w:val="both"/>
        <w:rPr>
          <w:rFonts w:ascii="Century Gothic" w:hAnsi="Century Gothic" w:cs="Arial"/>
          <w:b/>
          <w:color w:val="0070C0"/>
          <w:sz w:val="24"/>
          <w:szCs w:val="24"/>
          <w:lang w:eastAsia="es-MX"/>
        </w:rPr>
      </w:pPr>
      <w:r w:rsidRPr="00694316">
        <w:rPr>
          <w:rFonts w:ascii="Century Gothic" w:hAnsi="Century Gothic" w:cs="Arial"/>
          <w:b/>
          <w:color w:val="0070C0"/>
          <w:sz w:val="24"/>
          <w:szCs w:val="24"/>
          <w:lang w:eastAsia="es-MX"/>
        </w:rPr>
        <w:t>RESPUESTA DE LA UAAAN Y DEL PROGR</w:t>
      </w:r>
      <w:r>
        <w:rPr>
          <w:rFonts w:ascii="Century Gothic" w:hAnsi="Century Gothic" w:cs="Arial"/>
          <w:b/>
          <w:color w:val="0070C0"/>
          <w:sz w:val="24"/>
          <w:szCs w:val="24"/>
          <w:lang w:eastAsia="es-MX"/>
        </w:rPr>
        <w:t>A</w:t>
      </w:r>
      <w:r w:rsidRPr="00694316">
        <w:rPr>
          <w:rFonts w:ascii="Century Gothic" w:hAnsi="Century Gothic" w:cs="Arial"/>
          <w:b/>
          <w:color w:val="0070C0"/>
          <w:sz w:val="24"/>
          <w:szCs w:val="24"/>
          <w:lang w:eastAsia="es-MX"/>
        </w:rPr>
        <w:t>MA DE IAPr</w:t>
      </w:r>
    </w:p>
    <w:p w14:paraId="56C36C69" w14:textId="6119A945" w:rsidR="0037280C" w:rsidRPr="003E7411" w:rsidRDefault="0037280C" w:rsidP="0037280C">
      <w:pPr>
        <w:spacing w:after="0" w:line="360" w:lineRule="auto"/>
        <w:jc w:val="both"/>
        <w:rPr>
          <w:rStyle w:val="Hipervnculo"/>
          <w:rFonts w:ascii="Century Gothic" w:hAnsi="Century Gothic" w:cs="Arial"/>
          <w:szCs w:val="24"/>
        </w:rPr>
      </w:pPr>
      <w:r w:rsidRPr="00592FB7">
        <w:rPr>
          <w:rFonts w:ascii="Century Gothic" w:hAnsi="Century Gothic" w:cs="Arial"/>
          <w:sz w:val="24"/>
          <w:szCs w:val="24"/>
          <w:lang w:eastAsia="es-MX"/>
        </w:rPr>
        <w:t xml:space="preserve">El </w:t>
      </w:r>
      <w:r w:rsidRPr="00592FB7">
        <w:rPr>
          <w:rFonts w:ascii="Century Gothic" w:hAnsi="Century Gothic" w:cs="Arial"/>
          <w:sz w:val="24"/>
          <w:szCs w:val="24"/>
        </w:rPr>
        <w:t xml:space="preserve">Departamento </w:t>
      </w:r>
      <w:r w:rsidRPr="00312E8C">
        <w:rPr>
          <w:rFonts w:ascii="Century Gothic" w:hAnsi="Century Gothic" w:cs="Arial"/>
          <w:sz w:val="24"/>
          <w:szCs w:val="24"/>
        </w:rPr>
        <w:t>de Desarrollo Curricular</w:t>
      </w:r>
      <w:r>
        <w:rPr>
          <w:rFonts w:ascii="Century Gothic" w:hAnsi="Century Gothic" w:cs="Arial"/>
          <w:sz w:val="24"/>
          <w:szCs w:val="24"/>
        </w:rPr>
        <w:t>, de la Subdirección</w:t>
      </w:r>
      <w:r w:rsidR="00A74BF6">
        <w:rPr>
          <w:rFonts w:ascii="Century Gothic" w:hAnsi="Century Gothic" w:cs="Arial"/>
          <w:sz w:val="24"/>
          <w:szCs w:val="24"/>
        </w:rPr>
        <w:t xml:space="preserve"> de</w:t>
      </w:r>
      <w:r>
        <w:rPr>
          <w:rFonts w:ascii="Century Gothic" w:hAnsi="Century Gothic" w:cs="Arial"/>
          <w:sz w:val="24"/>
          <w:szCs w:val="24"/>
        </w:rPr>
        <w:t xml:space="preserve"> Desarrollo Educativo ha impartido cursos a los PTC para </w:t>
      </w:r>
      <w:r w:rsidRPr="00312E8C">
        <w:rPr>
          <w:rFonts w:ascii="Century Gothic" w:hAnsi="Century Gothic" w:cs="Arial"/>
          <w:sz w:val="24"/>
          <w:szCs w:val="24"/>
        </w:rPr>
        <w:t>actualizar los programas analíticos</w:t>
      </w:r>
      <w:r>
        <w:rPr>
          <w:rFonts w:ascii="Century Gothic" w:hAnsi="Century Gothic" w:cs="Arial"/>
          <w:sz w:val="24"/>
          <w:szCs w:val="24"/>
        </w:rPr>
        <w:t xml:space="preserve"> en línea, los cuales constan de diversos formatos, en los que se incluyen criterios de evaluación, estrategias de aprendizaje, desarrollo de habilidades, actividades del docente, actividades del alumno, etc. </w:t>
      </w:r>
      <w:hyperlink r:id="rId55" w:history="1">
        <w:r w:rsidRPr="00611003">
          <w:rPr>
            <w:rStyle w:val="Hipervnculo"/>
            <w:rFonts w:ascii="Century Gothic" w:hAnsi="Century Gothic" w:cs="Arial"/>
            <w:szCs w:val="24"/>
          </w:rPr>
          <w:t>(3.10 Taller Elaboración Programas Analíticos;</w:t>
        </w:r>
      </w:hyperlink>
      <w:r w:rsidRPr="00611003">
        <w:rPr>
          <w:rFonts w:ascii="Century Gothic" w:hAnsi="Century Gothic" w:cs="Arial"/>
          <w:color w:val="0070C0"/>
          <w:sz w:val="24"/>
          <w:szCs w:val="24"/>
        </w:rPr>
        <w:t xml:space="preserve"> </w:t>
      </w:r>
      <w:hyperlink r:id="rId56" w:history="1">
        <w:r w:rsidR="00510836">
          <w:rPr>
            <w:rStyle w:val="Hipervnculo"/>
            <w:rFonts w:ascii="Century Gothic" w:hAnsi="Century Gothic" w:cs="Arial"/>
            <w:szCs w:val="24"/>
          </w:rPr>
          <w:t xml:space="preserve">3.4 Programa </w:t>
        </w:r>
        <w:r w:rsidR="00510836" w:rsidRPr="00611003">
          <w:rPr>
            <w:rStyle w:val="Hipervnculo"/>
            <w:rFonts w:ascii="Century Gothic" w:hAnsi="Century Gothic" w:cs="Arial"/>
            <w:szCs w:val="24"/>
          </w:rPr>
          <w:t>A</w:t>
        </w:r>
        <w:r w:rsidR="00510836">
          <w:rPr>
            <w:rStyle w:val="Hipervnculo"/>
            <w:rFonts w:ascii="Century Gothic" w:hAnsi="Century Gothic" w:cs="Arial"/>
            <w:szCs w:val="24"/>
          </w:rPr>
          <w:t>nalítico</w:t>
        </w:r>
        <w:r w:rsidRPr="00611003">
          <w:rPr>
            <w:rStyle w:val="Hipervnculo"/>
            <w:rFonts w:ascii="Century Gothic" w:hAnsi="Century Gothic" w:cs="Arial"/>
            <w:szCs w:val="24"/>
          </w:rPr>
          <w:t xml:space="preserve"> Criterios Evaluación).</w:t>
        </w:r>
      </w:hyperlink>
      <w:r>
        <w:rPr>
          <w:rFonts w:ascii="Century Gothic" w:hAnsi="Century Gothic" w:cs="Arial"/>
          <w:sz w:val="24"/>
          <w:szCs w:val="24"/>
        </w:rPr>
        <w:t xml:space="preserve"> E</w:t>
      </w:r>
      <w:r w:rsidRPr="00312E8C">
        <w:rPr>
          <w:rFonts w:ascii="Century Gothic" w:hAnsi="Century Gothic" w:cs="Arial"/>
          <w:sz w:val="24"/>
          <w:szCs w:val="24"/>
        </w:rPr>
        <w:t>l Manual para la Elabo</w:t>
      </w:r>
      <w:r>
        <w:rPr>
          <w:rFonts w:ascii="Century Gothic" w:hAnsi="Century Gothic" w:cs="Arial"/>
          <w:sz w:val="24"/>
          <w:szCs w:val="24"/>
        </w:rPr>
        <w:t>ración de los Programas Analíticos se encuentra en</w:t>
      </w:r>
      <w:r w:rsidRPr="00312E8C">
        <w:rPr>
          <w:rFonts w:ascii="Century Gothic" w:hAnsi="Century Gothic" w:cs="Arial"/>
          <w:sz w:val="24"/>
          <w:szCs w:val="24"/>
        </w:rPr>
        <w:t xml:space="preserve"> la página web de la Universidad </w:t>
      </w:r>
      <w:r w:rsidRPr="008821FC">
        <w:rPr>
          <w:rFonts w:ascii="Century Gothic" w:hAnsi="Century Gothic" w:cs="Arial"/>
          <w:szCs w:val="24"/>
        </w:rPr>
        <w:t>(</w:t>
      </w:r>
      <w:r w:rsidRPr="008821FC">
        <w:rPr>
          <w:rFonts w:ascii="Century Gothic" w:hAnsi="Century Gothic" w:cs="Arial"/>
          <w:color w:val="0070C0"/>
          <w:szCs w:val="24"/>
        </w:rPr>
        <w:t>3.17 Formato en línea Programas Analíticos</w:t>
      </w:r>
      <w:r w:rsidRPr="008821FC">
        <w:rPr>
          <w:rFonts w:ascii="Century Gothic" w:hAnsi="Century Gothic" w:cs="Arial"/>
          <w:szCs w:val="24"/>
        </w:rPr>
        <w:t xml:space="preserve"> </w:t>
      </w:r>
      <w:hyperlink r:id="rId57" w:history="1">
        <w:r w:rsidR="008821FC" w:rsidRPr="007F2832">
          <w:rPr>
            <w:rStyle w:val="Hipervnculo"/>
            <w:rFonts w:ascii="Century Gothic" w:hAnsi="Century Gothic" w:cs="Arial"/>
            <w:szCs w:val="24"/>
          </w:rPr>
          <w:t>http://evaluarte.uaaan.mx/CALIDAD/CALIDAD/PROD-PROD/formato%20en%20linea.html</w:t>
        </w:r>
      </w:hyperlink>
      <w:r w:rsidR="008821FC">
        <w:rPr>
          <w:rFonts w:ascii="Century Gothic" w:hAnsi="Century Gothic" w:cs="Arial"/>
          <w:szCs w:val="24"/>
        </w:rPr>
        <w:t xml:space="preserve"> </w:t>
      </w:r>
      <w:r w:rsidRPr="008821FC">
        <w:rPr>
          <w:rFonts w:ascii="Century Gothic" w:hAnsi="Century Gothic" w:cs="Arial"/>
          <w:szCs w:val="24"/>
        </w:rPr>
        <w:t>)</w:t>
      </w:r>
      <w:r w:rsidRPr="00611003">
        <w:rPr>
          <w:rFonts w:ascii="Century Gothic" w:hAnsi="Century Gothic" w:cs="Arial"/>
          <w:sz w:val="24"/>
          <w:szCs w:val="24"/>
        </w:rPr>
        <w:t xml:space="preserve"> En el Programa de IAPr ya existe un </w:t>
      </w:r>
      <w:r w:rsidR="003D65E8">
        <w:rPr>
          <w:rFonts w:ascii="Century Gothic" w:hAnsi="Century Gothic" w:cs="Arial"/>
          <w:sz w:val="24"/>
          <w:szCs w:val="24"/>
        </w:rPr>
        <w:t>gran</w:t>
      </w:r>
      <w:r w:rsidRPr="00611003">
        <w:rPr>
          <w:rFonts w:ascii="Century Gothic" w:hAnsi="Century Gothic" w:cs="Arial"/>
          <w:sz w:val="24"/>
          <w:szCs w:val="24"/>
        </w:rPr>
        <w:t xml:space="preserve"> número de Programas Analíticos actualizados </w:t>
      </w:r>
      <w:r w:rsidR="003E7411">
        <w:rPr>
          <w:rFonts w:ascii="Century Gothic" w:hAnsi="Century Gothic" w:cs="Arial"/>
          <w:szCs w:val="24"/>
        </w:rPr>
        <w:fldChar w:fldCharType="begin"/>
      </w:r>
      <w:r w:rsidR="003E7411">
        <w:rPr>
          <w:rFonts w:ascii="Century Gothic" w:hAnsi="Century Gothic" w:cs="Arial"/>
          <w:szCs w:val="24"/>
        </w:rPr>
        <w:instrText xml:space="preserve"> HYPERLINK "CAT-3%20PLAN%20DE%20ESTUDIOS/3.11%20Programa%20Analítico%20Actualizado.pdf" </w:instrText>
      </w:r>
      <w:r w:rsidR="003E7411">
        <w:rPr>
          <w:rFonts w:ascii="Century Gothic" w:hAnsi="Century Gothic" w:cs="Arial"/>
          <w:szCs w:val="24"/>
        </w:rPr>
      </w:r>
      <w:r w:rsidR="003E7411">
        <w:rPr>
          <w:rFonts w:ascii="Century Gothic" w:hAnsi="Century Gothic" w:cs="Arial"/>
          <w:szCs w:val="24"/>
        </w:rPr>
        <w:fldChar w:fldCharType="separate"/>
      </w:r>
      <w:r w:rsidRPr="003E7411">
        <w:rPr>
          <w:rStyle w:val="Hipervnculo"/>
          <w:rFonts w:ascii="Century Gothic" w:hAnsi="Century Gothic" w:cs="Arial"/>
          <w:szCs w:val="24"/>
        </w:rPr>
        <w:t>(3.11 Programa Analítico Actualizado).</w:t>
      </w:r>
    </w:p>
    <w:p w14:paraId="724150FA" w14:textId="30856815" w:rsidR="00510836" w:rsidRDefault="003E7411" w:rsidP="0037280C">
      <w:pPr>
        <w:spacing w:line="360" w:lineRule="auto"/>
        <w:jc w:val="both"/>
        <w:rPr>
          <w:rFonts w:ascii="Century Gothic" w:hAnsi="Century Gothic" w:cs="Arial"/>
          <w:b/>
          <w:color w:val="0070C0"/>
          <w:sz w:val="24"/>
          <w:szCs w:val="24"/>
        </w:rPr>
      </w:pPr>
      <w:r>
        <w:rPr>
          <w:rFonts w:ascii="Century Gothic" w:hAnsi="Century Gothic" w:cs="Arial"/>
          <w:szCs w:val="24"/>
        </w:rPr>
        <w:fldChar w:fldCharType="end"/>
      </w:r>
    </w:p>
    <w:p w14:paraId="30177D1A" w14:textId="77777777" w:rsidR="0037280C" w:rsidRPr="00694316" w:rsidRDefault="0037280C" w:rsidP="0037280C">
      <w:pPr>
        <w:spacing w:line="360" w:lineRule="auto"/>
        <w:jc w:val="both"/>
        <w:rPr>
          <w:rFonts w:ascii="Century Gothic" w:hAnsi="Century Gothic" w:cs="Arial"/>
          <w:b/>
          <w:color w:val="0070C0"/>
          <w:sz w:val="24"/>
          <w:szCs w:val="24"/>
        </w:rPr>
      </w:pPr>
      <w:r w:rsidRPr="00694316">
        <w:rPr>
          <w:rFonts w:ascii="Century Gothic" w:hAnsi="Century Gothic" w:cs="Arial"/>
          <w:b/>
          <w:color w:val="0070C0"/>
          <w:sz w:val="24"/>
          <w:szCs w:val="24"/>
        </w:rPr>
        <w:t>INDICADOR 4.2</w:t>
      </w:r>
    </w:p>
    <w:p w14:paraId="10272E5B" w14:textId="77777777" w:rsidR="0037280C" w:rsidRDefault="0037280C" w:rsidP="0037280C">
      <w:pPr>
        <w:spacing w:after="0" w:line="240" w:lineRule="auto"/>
        <w:jc w:val="both"/>
        <w:rPr>
          <w:rFonts w:ascii="Century Gothic" w:hAnsi="Century Gothic" w:cs="Arial"/>
          <w:b/>
          <w:sz w:val="24"/>
          <w:szCs w:val="24"/>
        </w:rPr>
      </w:pPr>
      <w:r w:rsidRPr="00312E8C">
        <w:rPr>
          <w:rFonts w:ascii="Century Gothic" w:hAnsi="Century Gothic" w:cs="Arial"/>
          <w:b/>
          <w:sz w:val="24"/>
          <w:szCs w:val="24"/>
        </w:rPr>
        <w:lastRenderedPageBreak/>
        <w:t>Recomendación COMEAA</w:t>
      </w:r>
    </w:p>
    <w:p w14:paraId="4A2A1FB7" w14:textId="77777777" w:rsidR="0037280C" w:rsidRPr="00312E8C" w:rsidRDefault="0037280C" w:rsidP="0037280C">
      <w:pPr>
        <w:spacing w:after="0" w:line="240" w:lineRule="auto"/>
        <w:jc w:val="both"/>
        <w:rPr>
          <w:rFonts w:ascii="Century Gothic" w:hAnsi="Century Gothic" w:cs="Arial"/>
          <w:sz w:val="24"/>
          <w:szCs w:val="24"/>
          <w:lang w:eastAsia="es-MX"/>
        </w:rPr>
      </w:pPr>
      <w:r w:rsidRPr="00312E8C">
        <w:rPr>
          <w:rFonts w:ascii="Century Gothic" w:hAnsi="Century Gothic" w:cs="Arial"/>
          <w:sz w:val="24"/>
          <w:szCs w:val="24"/>
          <w:lang w:eastAsia="es-MX"/>
        </w:rPr>
        <w:t>Llevar a cabo un análisis de la efectividad de los medios de evaluación de aprendizaje de los alumnos, tomando como base los criterios de evaluación de los programas de asignatura, seminario, taller, práctica o módulo.</w:t>
      </w:r>
    </w:p>
    <w:p w14:paraId="4D0F9455" w14:textId="77777777" w:rsidR="0037280C" w:rsidRPr="00312E8C" w:rsidRDefault="0037280C" w:rsidP="0037280C">
      <w:pPr>
        <w:spacing w:after="0" w:line="240" w:lineRule="auto"/>
        <w:jc w:val="both"/>
        <w:rPr>
          <w:rFonts w:ascii="Century Gothic" w:hAnsi="Century Gothic" w:cs="Arial"/>
          <w:sz w:val="24"/>
          <w:szCs w:val="24"/>
          <w:lang w:eastAsia="es-MX"/>
        </w:rPr>
      </w:pPr>
    </w:p>
    <w:p w14:paraId="69BA6D73" w14:textId="77777777" w:rsidR="0037280C" w:rsidRPr="00312E8C" w:rsidRDefault="0037280C" w:rsidP="0037280C">
      <w:pPr>
        <w:spacing w:line="240" w:lineRule="auto"/>
        <w:jc w:val="both"/>
        <w:rPr>
          <w:rFonts w:ascii="Century Gothic" w:hAnsi="Century Gothic" w:cs="Arial"/>
          <w:sz w:val="24"/>
          <w:szCs w:val="24"/>
          <w:lang w:eastAsia="es-MX"/>
        </w:rPr>
      </w:pPr>
      <w:r w:rsidRPr="00694316">
        <w:rPr>
          <w:rFonts w:ascii="Century Gothic" w:hAnsi="Century Gothic" w:cs="Arial"/>
          <w:sz w:val="24"/>
          <w:szCs w:val="24"/>
          <w:lang w:eastAsia="es-MX"/>
        </w:rPr>
        <w:t>Llevar a cabo el desarrollo de instrumentos y estrategias que permitan analizar los conocimientos, habilidades y competencias adquiridas en los niveles respectivos considerando el desarrollo de instrumentos en la nueva propuesta de actualización del plan de estudios</w:t>
      </w:r>
      <w:r w:rsidRPr="00312E8C">
        <w:rPr>
          <w:rFonts w:ascii="Century Gothic" w:hAnsi="Century Gothic" w:cs="Arial"/>
          <w:sz w:val="24"/>
          <w:szCs w:val="24"/>
          <w:lang w:eastAsia="es-MX"/>
        </w:rPr>
        <w:t>.</w:t>
      </w:r>
    </w:p>
    <w:p w14:paraId="3005B62F" w14:textId="77777777" w:rsidR="0037280C" w:rsidRDefault="0037280C" w:rsidP="0037280C">
      <w:pPr>
        <w:spacing w:after="0" w:line="240" w:lineRule="auto"/>
        <w:jc w:val="both"/>
        <w:rPr>
          <w:rFonts w:ascii="Century Gothic" w:hAnsi="Century Gothic" w:cs="Arial"/>
          <w:color w:val="0070C0"/>
          <w:sz w:val="24"/>
          <w:szCs w:val="24"/>
          <w:lang w:eastAsia="es-MX"/>
        </w:rPr>
      </w:pPr>
    </w:p>
    <w:p w14:paraId="662B0802" w14:textId="77777777" w:rsidR="0037280C" w:rsidRPr="00694316" w:rsidRDefault="0037280C" w:rsidP="0037280C">
      <w:pPr>
        <w:spacing w:after="0" w:line="360" w:lineRule="auto"/>
        <w:jc w:val="both"/>
        <w:rPr>
          <w:rFonts w:ascii="Century Gothic" w:hAnsi="Century Gothic" w:cs="Arial"/>
          <w:b/>
          <w:color w:val="0070C0"/>
          <w:sz w:val="24"/>
          <w:szCs w:val="24"/>
          <w:lang w:eastAsia="es-MX"/>
        </w:rPr>
      </w:pPr>
      <w:r w:rsidRPr="00694316">
        <w:rPr>
          <w:rFonts w:ascii="Century Gothic" w:hAnsi="Century Gothic" w:cs="Arial"/>
          <w:b/>
          <w:color w:val="0070C0"/>
          <w:sz w:val="24"/>
          <w:szCs w:val="24"/>
          <w:lang w:eastAsia="es-MX"/>
        </w:rPr>
        <w:t>RESPUESTA DE LA UAAAN Y DEL PROGR</w:t>
      </w:r>
      <w:r>
        <w:rPr>
          <w:rFonts w:ascii="Century Gothic" w:hAnsi="Century Gothic" w:cs="Arial"/>
          <w:b/>
          <w:color w:val="0070C0"/>
          <w:sz w:val="24"/>
          <w:szCs w:val="24"/>
          <w:lang w:eastAsia="es-MX"/>
        </w:rPr>
        <w:t>A</w:t>
      </w:r>
      <w:r w:rsidRPr="00694316">
        <w:rPr>
          <w:rFonts w:ascii="Century Gothic" w:hAnsi="Century Gothic" w:cs="Arial"/>
          <w:b/>
          <w:color w:val="0070C0"/>
          <w:sz w:val="24"/>
          <w:szCs w:val="24"/>
          <w:lang w:eastAsia="es-MX"/>
        </w:rPr>
        <w:t>MA DE IAPr</w:t>
      </w:r>
    </w:p>
    <w:p w14:paraId="1BDF13E3" w14:textId="2EE14A48" w:rsidR="004A2866" w:rsidRDefault="0037280C" w:rsidP="004A2866">
      <w:pPr>
        <w:spacing w:line="360" w:lineRule="auto"/>
        <w:jc w:val="both"/>
        <w:rPr>
          <w:rFonts w:ascii="Century Gothic" w:hAnsi="Century Gothic"/>
          <w:color w:val="0070C0"/>
          <w:sz w:val="24"/>
          <w:szCs w:val="24"/>
        </w:rPr>
      </w:pPr>
      <w:r>
        <w:rPr>
          <w:rFonts w:ascii="Century Gothic" w:hAnsi="Century Gothic" w:cs="Arial"/>
          <w:sz w:val="24"/>
          <w:szCs w:val="24"/>
        </w:rPr>
        <w:t>En los formatos de los programas analíticos en línea, se contemplan diferentes criterios de evaluación, además de los</w:t>
      </w:r>
      <w:r w:rsidRPr="00312E8C">
        <w:rPr>
          <w:rFonts w:ascii="Century Gothic" w:hAnsi="Century Gothic" w:cs="Arial"/>
          <w:sz w:val="24"/>
          <w:szCs w:val="24"/>
        </w:rPr>
        <w:t xml:space="preserve"> exámenes que señala cada profesor en </w:t>
      </w:r>
      <w:r>
        <w:rPr>
          <w:rFonts w:ascii="Century Gothic" w:hAnsi="Century Gothic" w:cs="Arial"/>
          <w:sz w:val="24"/>
          <w:szCs w:val="24"/>
        </w:rPr>
        <w:t xml:space="preserve">su asignatura </w:t>
      </w:r>
      <w:hyperlink r:id="rId58" w:history="1">
        <w:r w:rsidR="00510836" w:rsidRPr="003E7411">
          <w:rPr>
            <w:rStyle w:val="Hipervnculo"/>
            <w:rFonts w:ascii="Century Gothic" w:hAnsi="Century Gothic" w:cs="Arial"/>
            <w:sz w:val="24"/>
            <w:szCs w:val="24"/>
          </w:rPr>
          <w:t>(</w:t>
        </w:r>
        <w:r w:rsidR="00510836" w:rsidRPr="003E7411">
          <w:rPr>
            <w:rStyle w:val="Hipervnculo"/>
            <w:rFonts w:ascii="Century Gothic" w:hAnsi="Century Gothic" w:cs="Arial"/>
            <w:szCs w:val="24"/>
          </w:rPr>
          <w:t>3.4 Programa Analítico Criterios Evaluación)</w:t>
        </w:r>
        <w:r w:rsidRPr="003E7411">
          <w:rPr>
            <w:rStyle w:val="Hipervnculo"/>
            <w:rFonts w:ascii="Century Gothic" w:hAnsi="Century Gothic" w:cs="Arial"/>
            <w:szCs w:val="24"/>
          </w:rPr>
          <w:t>.</w:t>
        </w:r>
      </w:hyperlink>
      <w:r>
        <w:rPr>
          <w:rFonts w:ascii="Century Gothic" w:hAnsi="Century Gothic" w:cs="Arial"/>
          <w:sz w:val="24"/>
          <w:szCs w:val="24"/>
        </w:rPr>
        <w:t xml:space="preserve"> E</w:t>
      </w:r>
      <w:r w:rsidRPr="00312E8C">
        <w:rPr>
          <w:rFonts w:ascii="Century Gothic" w:hAnsi="Century Gothic" w:cs="Arial"/>
          <w:sz w:val="24"/>
          <w:szCs w:val="24"/>
        </w:rPr>
        <w:t xml:space="preserve">l Programa </w:t>
      </w:r>
      <w:r>
        <w:rPr>
          <w:rFonts w:ascii="Century Gothic" w:hAnsi="Century Gothic" w:cs="Arial"/>
          <w:sz w:val="24"/>
          <w:szCs w:val="24"/>
        </w:rPr>
        <w:t xml:space="preserve">Educativo </w:t>
      </w:r>
      <w:r w:rsidRPr="00312E8C">
        <w:rPr>
          <w:rFonts w:ascii="Century Gothic" w:hAnsi="Century Gothic" w:cs="Arial"/>
          <w:sz w:val="24"/>
          <w:szCs w:val="24"/>
        </w:rPr>
        <w:t xml:space="preserve">de IAPr </w:t>
      </w:r>
      <w:r>
        <w:rPr>
          <w:rFonts w:ascii="Century Gothic" w:hAnsi="Century Gothic" w:cs="Arial"/>
          <w:sz w:val="24"/>
          <w:szCs w:val="24"/>
        </w:rPr>
        <w:t>realiza</w:t>
      </w:r>
      <w:r w:rsidRPr="00312E8C">
        <w:rPr>
          <w:rFonts w:ascii="Century Gothic" w:hAnsi="Century Gothic" w:cs="Arial"/>
          <w:sz w:val="24"/>
          <w:szCs w:val="24"/>
        </w:rPr>
        <w:t xml:space="preserve"> </w:t>
      </w:r>
      <w:r>
        <w:rPr>
          <w:rFonts w:ascii="Century Gothic" w:hAnsi="Century Gothic" w:cs="Arial"/>
          <w:sz w:val="24"/>
          <w:szCs w:val="24"/>
        </w:rPr>
        <w:t xml:space="preserve">anualmente </w:t>
      </w:r>
      <w:r w:rsidRPr="00312E8C">
        <w:rPr>
          <w:rFonts w:ascii="Century Gothic" w:hAnsi="Century Gothic" w:cs="Arial"/>
          <w:sz w:val="24"/>
          <w:szCs w:val="24"/>
        </w:rPr>
        <w:t>un análisis de las encuestas que se aplican a las empresas receptoras</w:t>
      </w:r>
      <w:r>
        <w:rPr>
          <w:rFonts w:ascii="Century Gothic" w:hAnsi="Century Gothic" w:cs="Arial"/>
          <w:sz w:val="24"/>
          <w:szCs w:val="24"/>
        </w:rPr>
        <w:t>,</w:t>
      </w:r>
      <w:r w:rsidRPr="00312E8C">
        <w:rPr>
          <w:rFonts w:ascii="Century Gothic" w:hAnsi="Century Gothic" w:cs="Arial"/>
          <w:sz w:val="24"/>
          <w:szCs w:val="24"/>
        </w:rPr>
        <w:t xml:space="preserve"> </w:t>
      </w:r>
      <w:r>
        <w:rPr>
          <w:rFonts w:ascii="Century Gothic" w:hAnsi="Century Gothic" w:cs="Arial"/>
          <w:sz w:val="24"/>
          <w:szCs w:val="24"/>
        </w:rPr>
        <w:t xml:space="preserve">sobre el desempeño </w:t>
      </w:r>
      <w:r w:rsidRPr="00312E8C">
        <w:rPr>
          <w:rFonts w:ascii="Century Gothic" w:hAnsi="Century Gothic" w:cs="Arial"/>
          <w:sz w:val="24"/>
          <w:szCs w:val="24"/>
        </w:rPr>
        <w:t xml:space="preserve">de </w:t>
      </w:r>
      <w:r>
        <w:rPr>
          <w:rFonts w:ascii="Century Gothic" w:hAnsi="Century Gothic" w:cs="Arial"/>
          <w:sz w:val="24"/>
          <w:szCs w:val="24"/>
        </w:rPr>
        <w:t>los alumnos que realizan P</w:t>
      </w:r>
      <w:r w:rsidRPr="00312E8C">
        <w:rPr>
          <w:rFonts w:ascii="Century Gothic" w:hAnsi="Century Gothic" w:cs="Arial"/>
          <w:sz w:val="24"/>
          <w:szCs w:val="24"/>
        </w:rPr>
        <w:t xml:space="preserve">rácticas </w:t>
      </w:r>
      <w:r>
        <w:rPr>
          <w:rFonts w:ascii="Century Gothic" w:hAnsi="Century Gothic" w:cs="Arial"/>
          <w:sz w:val="24"/>
          <w:szCs w:val="24"/>
        </w:rPr>
        <w:t>P</w:t>
      </w:r>
      <w:r w:rsidRPr="00312E8C">
        <w:rPr>
          <w:rFonts w:ascii="Century Gothic" w:hAnsi="Century Gothic" w:cs="Arial"/>
          <w:sz w:val="24"/>
          <w:szCs w:val="24"/>
        </w:rPr>
        <w:t xml:space="preserve">rofesionales, </w:t>
      </w:r>
      <w:r>
        <w:rPr>
          <w:rFonts w:ascii="Century Gothic" w:hAnsi="Century Gothic" w:cs="Arial"/>
          <w:sz w:val="24"/>
          <w:szCs w:val="24"/>
        </w:rPr>
        <w:t>donde</w:t>
      </w:r>
      <w:r w:rsidRPr="00312E8C">
        <w:rPr>
          <w:rFonts w:ascii="Century Gothic" w:hAnsi="Century Gothic" w:cs="Arial"/>
          <w:sz w:val="24"/>
          <w:szCs w:val="24"/>
        </w:rPr>
        <w:t xml:space="preserve"> se evalúan </w:t>
      </w:r>
      <w:r>
        <w:rPr>
          <w:rFonts w:ascii="Century Gothic" w:hAnsi="Century Gothic" w:cs="Arial"/>
          <w:sz w:val="24"/>
          <w:szCs w:val="24"/>
        </w:rPr>
        <w:t xml:space="preserve">los conocimientos, habilidades, destrezas y actitudes de los </w:t>
      </w:r>
      <w:r w:rsidRPr="00611003">
        <w:rPr>
          <w:rFonts w:ascii="Century Gothic" w:hAnsi="Century Gothic" w:cs="Arial"/>
          <w:sz w:val="24"/>
          <w:szCs w:val="24"/>
        </w:rPr>
        <w:t xml:space="preserve">alumnos </w:t>
      </w:r>
      <w:hyperlink r:id="rId59" w:history="1">
        <w:r w:rsidRPr="00611003">
          <w:rPr>
            <w:rStyle w:val="Hipervnculo"/>
            <w:rFonts w:ascii="Century Gothic" w:hAnsi="Century Gothic" w:cs="Arial"/>
            <w:szCs w:val="24"/>
          </w:rPr>
          <w:t>(3.6</w:t>
        </w:r>
        <w:r w:rsidRPr="00611003">
          <w:rPr>
            <w:rStyle w:val="Hipervnculo"/>
            <w:rFonts w:ascii="Century Gothic" w:eastAsiaTheme="minorHAnsi" w:hAnsi="Century Gothic" w:cs="Arial"/>
            <w:szCs w:val="24"/>
          </w:rPr>
          <w:t xml:space="preserve"> Análisis Prácticas Profesionales 2017</w:t>
        </w:r>
        <w:r w:rsidRPr="00611003">
          <w:rPr>
            <w:rStyle w:val="Hipervnculo"/>
            <w:rFonts w:ascii="Century Gothic" w:hAnsi="Century Gothic" w:cs="Arial"/>
            <w:szCs w:val="24"/>
          </w:rPr>
          <w:t>).</w:t>
        </w:r>
      </w:hyperlink>
      <w:r>
        <w:rPr>
          <w:rFonts w:ascii="Century Gothic" w:hAnsi="Century Gothic" w:cs="Arial"/>
          <w:sz w:val="24"/>
          <w:szCs w:val="24"/>
        </w:rPr>
        <w:t xml:space="preserve"> Otra manera como el Programa Educativo de IAPr mide el grado de </w:t>
      </w:r>
      <w:r w:rsidRPr="0037280C">
        <w:rPr>
          <w:rFonts w:ascii="Century Gothic" w:hAnsi="Century Gothic" w:cs="Arial"/>
          <w:sz w:val="24"/>
          <w:szCs w:val="24"/>
        </w:rPr>
        <w:t>conocimientos adquiridos por los alumnos, es a través de un rally del conocimiento con alumnos del 3° al 8° semestre, este evento se realiza dentro de las actividades que se desarrollan en el marco de la Semana Cultural que organiza el Programa de IAPr, anualmente, desde 2011</w:t>
      </w:r>
      <w:r w:rsidR="004A2866">
        <w:rPr>
          <w:rFonts w:ascii="Century Gothic" w:hAnsi="Century Gothic" w:cs="Arial"/>
          <w:sz w:val="24"/>
          <w:szCs w:val="24"/>
        </w:rPr>
        <w:t xml:space="preserve"> </w:t>
      </w:r>
      <w:hyperlink r:id="rId60" w:history="1">
        <w:r w:rsidRPr="003E7411">
          <w:rPr>
            <w:rStyle w:val="Hipervnculo"/>
            <w:rFonts w:ascii="Century Gothic" w:hAnsi="Century Gothic" w:cs="Arial"/>
            <w:sz w:val="24"/>
            <w:szCs w:val="24"/>
          </w:rPr>
          <w:t>(4.</w:t>
        </w:r>
        <w:r w:rsidR="00510836" w:rsidRPr="003E7411">
          <w:rPr>
            <w:rStyle w:val="Hipervnculo"/>
            <w:rFonts w:ascii="Century Gothic" w:hAnsi="Century Gothic" w:cs="Arial"/>
            <w:sz w:val="24"/>
            <w:szCs w:val="24"/>
          </w:rPr>
          <w:t>1</w:t>
        </w:r>
        <w:r w:rsidRPr="003E7411">
          <w:rPr>
            <w:rStyle w:val="Hipervnculo"/>
            <w:rFonts w:ascii="Century Gothic" w:hAnsi="Century Gothic" w:cs="Arial"/>
            <w:sz w:val="24"/>
            <w:szCs w:val="24"/>
          </w:rPr>
          <w:t xml:space="preserve"> I</w:t>
        </w:r>
        <w:r w:rsidR="004A2866" w:rsidRPr="003E7411">
          <w:rPr>
            <w:rStyle w:val="Hipervnculo"/>
            <w:rFonts w:ascii="Century Gothic" w:hAnsi="Century Gothic" w:cs="Arial"/>
            <w:sz w:val="24"/>
            <w:szCs w:val="24"/>
          </w:rPr>
          <w:t>nforme Rally Conocimiento 2017)</w:t>
        </w:r>
      </w:hyperlink>
      <w:r w:rsidR="004A2866">
        <w:rPr>
          <w:rFonts w:ascii="Century Gothic" w:hAnsi="Century Gothic" w:cs="Arial"/>
          <w:color w:val="4472C4" w:themeColor="accent5"/>
          <w:sz w:val="24"/>
          <w:szCs w:val="24"/>
        </w:rPr>
        <w:t xml:space="preserve">. </w:t>
      </w:r>
      <w:r w:rsidR="004A2866" w:rsidRPr="004A2866">
        <w:rPr>
          <w:rFonts w:ascii="Century Gothic" w:hAnsi="Century Gothic" w:cs="Arial"/>
          <w:sz w:val="24"/>
          <w:szCs w:val="24"/>
        </w:rPr>
        <w:t xml:space="preserve">En </w:t>
      </w:r>
      <w:r w:rsidR="004A2866">
        <w:rPr>
          <w:rFonts w:ascii="Century Gothic" w:hAnsi="Century Gothic" w:cs="Arial"/>
          <w:sz w:val="24"/>
          <w:szCs w:val="24"/>
        </w:rPr>
        <w:t xml:space="preserve">2017 se implementó el concurso de ortografía entre los alumnos de primer y tercer semestre </w:t>
      </w:r>
      <w:r w:rsidR="00AC7BFD">
        <w:rPr>
          <w:rFonts w:ascii="Century Gothic" w:hAnsi="Century Gothic" w:cs="Arial"/>
          <w:sz w:val="24"/>
          <w:szCs w:val="24"/>
        </w:rPr>
        <w:t>de la Carrera</w:t>
      </w:r>
      <w:r w:rsidR="004A2866">
        <w:rPr>
          <w:rFonts w:ascii="Century Gothic" w:hAnsi="Century Gothic" w:cs="Arial"/>
          <w:sz w:val="24"/>
          <w:szCs w:val="24"/>
        </w:rPr>
        <w:t xml:space="preserve"> de IAPr</w:t>
      </w:r>
      <w:r w:rsidR="004A2866" w:rsidRPr="004A2866">
        <w:rPr>
          <w:rFonts w:ascii="Century Gothic" w:hAnsi="Century Gothic" w:cs="Arial"/>
          <w:sz w:val="24"/>
          <w:szCs w:val="24"/>
        </w:rPr>
        <w:t xml:space="preserve">, </w:t>
      </w:r>
      <w:r w:rsidR="004A2866">
        <w:rPr>
          <w:rFonts w:ascii="Century Gothic" w:hAnsi="Century Gothic" w:cs="Arial"/>
          <w:sz w:val="24"/>
          <w:szCs w:val="24"/>
        </w:rPr>
        <w:t>con el objetivo de p</w:t>
      </w:r>
      <w:r w:rsidR="004A2866" w:rsidRPr="004A2866">
        <w:rPr>
          <w:rFonts w:ascii="Century Gothic" w:hAnsi="Century Gothic"/>
          <w:sz w:val="24"/>
          <w:szCs w:val="24"/>
        </w:rPr>
        <w:t xml:space="preserve">reservar la correcta escritura del </w:t>
      </w:r>
      <w:r w:rsidR="00AC7BFD">
        <w:rPr>
          <w:rFonts w:ascii="Century Gothic" w:hAnsi="Century Gothic"/>
          <w:sz w:val="24"/>
          <w:szCs w:val="24"/>
        </w:rPr>
        <w:t xml:space="preserve">idioma </w:t>
      </w:r>
      <w:r w:rsidR="004A2866" w:rsidRPr="004A2866">
        <w:rPr>
          <w:rFonts w:ascii="Century Gothic" w:hAnsi="Century Gothic"/>
          <w:sz w:val="24"/>
          <w:szCs w:val="24"/>
        </w:rPr>
        <w:t>español res</w:t>
      </w:r>
      <w:r w:rsidR="004A2866">
        <w:rPr>
          <w:rFonts w:ascii="Century Gothic" w:hAnsi="Century Gothic"/>
          <w:sz w:val="24"/>
          <w:szCs w:val="24"/>
        </w:rPr>
        <w:t xml:space="preserve">petando las normas ortográficas, </w:t>
      </w:r>
      <w:r w:rsidR="00B23A23">
        <w:rPr>
          <w:rFonts w:ascii="Century Gothic" w:hAnsi="Century Gothic"/>
          <w:sz w:val="24"/>
          <w:szCs w:val="24"/>
        </w:rPr>
        <w:t xml:space="preserve">al mismo tiempo </w:t>
      </w:r>
      <w:r w:rsidR="00004088">
        <w:rPr>
          <w:rFonts w:ascii="Century Gothic" w:hAnsi="Century Gothic"/>
          <w:sz w:val="24"/>
          <w:szCs w:val="24"/>
        </w:rPr>
        <w:t>que se concientiza</w:t>
      </w:r>
      <w:r w:rsidR="00AC7BFD">
        <w:rPr>
          <w:rFonts w:ascii="Century Gothic" w:hAnsi="Century Gothic"/>
          <w:sz w:val="24"/>
          <w:szCs w:val="24"/>
        </w:rPr>
        <w:t xml:space="preserve"> </w:t>
      </w:r>
      <w:r w:rsidR="004A2866" w:rsidRPr="004A2866">
        <w:rPr>
          <w:rFonts w:ascii="Century Gothic" w:hAnsi="Century Gothic"/>
          <w:sz w:val="24"/>
          <w:szCs w:val="24"/>
        </w:rPr>
        <w:t xml:space="preserve">a los alumnos sobre la importancia de poseer </w:t>
      </w:r>
      <w:r w:rsidR="00AC7BFD">
        <w:rPr>
          <w:rFonts w:ascii="Century Gothic" w:hAnsi="Century Gothic"/>
          <w:sz w:val="24"/>
          <w:szCs w:val="24"/>
        </w:rPr>
        <w:t xml:space="preserve">una buena ortografía </w:t>
      </w:r>
      <w:hyperlink r:id="rId61" w:history="1">
        <w:r w:rsidR="00AC7BFD" w:rsidRPr="003E7411">
          <w:rPr>
            <w:rStyle w:val="Hipervnculo"/>
            <w:rFonts w:ascii="Century Gothic" w:hAnsi="Century Gothic"/>
            <w:sz w:val="24"/>
            <w:szCs w:val="24"/>
          </w:rPr>
          <w:t>(4.</w:t>
        </w:r>
        <w:r w:rsidR="005C5221" w:rsidRPr="003E7411">
          <w:rPr>
            <w:rStyle w:val="Hipervnculo"/>
            <w:rFonts w:ascii="Century Gothic" w:hAnsi="Century Gothic"/>
            <w:sz w:val="24"/>
            <w:szCs w:val="24"/>
          </w:rPr>
          <w:t>2</w:t>
        </w:r>
        <w:r w:rsidR="00AC7BFD" w:rsidRPr="003E7411">
          <w:rPr>
            <w:rStyle w:val="Hipervnculo"/>
            <w:rFonts w:ascii="Century Gothic" w:hAnsi="Century Gothic"/>
            <w:sz w:val="24"/>
            <w:szCs w:val="24"/>
          </w:rPr>
          <w:t xml:space="preserve"> Informe Concurso Ortografía).</w:t>
        </w:r>
      </w:hyperlink>
    </w:p>
    <w:p w14:paraId="3530CE0A" w14:textId="77777777" w:rsidR="00CD65BA" w:rsidRDefault="00CD65BA" w:rsidP="00CD65BA">
      <w:pPr>
        <w:spacing w:line="240" w:lineRule="auto"/>
        <w:jc w:val="both"/>
        <w:rPr>
          <w:rFonts w:ascii="Century Gothic" w:hAnsi="Century Gothic" w:cs="Arial"/>
          <w:b/>
          <w:bCs/>
          <w:sz w:val="24"/>
          <w:szCs w:val="24"/>
        </w:rPr>
      </w:pPr>
    </w:p>
    <w:p w14:paraId="4E0A2F6F" w14:textId="5CD6BD80" w:rsidR="00FF226A" w:rsidRPr="007D6047" w:rsidRDefault="00FF226A" w:rsidP="00FF226A">
      <w:pPr>
        <w:spacing w:line="360" w:lineRule="auto"/>
        <w:jc w:val="both"/>
        <w:rPr>
          <w:rFonts w:ascii="Century Gothic" w:hAnsi="Century Gothic" w:cs="Arial"/>
          <w:sz w:val="24"/>
          <w:szCs w:val="24"/>
        </w:rPr>
      </w:pPr>
      <w:r w:rsidRPr="007D6047">
        <w:rPr>
          <w:rFonts w:ascii="Century Gothic" w:hAnsi="Century Gothic" w:cs="Arial"/>
          <w:b/>
          <w:bCs/>
          <w:sz w:val="24"/>
          <w:szCs w:val="24"/>
        </w:rPr>
        <w:t>CATEGORÍA 5. FORMACIÓN INTEGRAL</w:t>
      </w:r>
    </w:p>
    <w:p w14:paraId="77CA8F89" w14:textId="77777777" w:rsidR="00FF226A" w:rsidRPr="007D6047" w:rsidRDefault="00FF226A" w:rsidP="00FF226A">
      <w:pPr>
        <w:spacing w:after="0" w:line="240" w:lineRule="auto"/>
        <w:jc w:val="both"/>
        <w:rPr>
          <w:rFonts w:ascii="Century Gothic" w:hAnsi="Century Gothic" w:cs="Arial"/>
          <w:b/>
          <w:sz w:val="24"/>
          <w:szCs w:val="24"/>
        </w:rPr>
      </w:pPr>
      <w:r w:rsidRPr="007D6047">
        <w:rPr>
          <w:rFonts w:ascii="Century Gothic" w:hAnsi="Century Gothic" w:cs="Arial"/>
          <w:b/>
          <w:sz w:val="24"/>
          <w:szCs w:val="24"/>
        </w:rPr>
        <w:t>Recomendaciones para el Aseguramiento de la Calidad</w:t>
      </w:r>
    </w:p>
    <w:p w14:paraId="30F16F49" w14:textId="77777777" w:rsidR="00FF226A" w:rsidRPr="007D6047" w:rsidRDefault="00FF226A" w:rsidP="00FF226A">
      <w:pPr>
        <w:pStyle w:val="Prrafodelista"/>
        <w:numPr>
          <w:ilvl w:val="0"/>
          <w:numId w:val="14"/>
        </w:numPr>
        <w:spacing w:after="0" w:line="240" w:lineRule="auto"/>
        <w:jc w:val="both"/>
        <w:rPr>
          <w:rFonts w:ascii="Century Gothic" w:hAnsi="Century Gothic" w:cs="Arial"/>
          <w:sz w:val="24"/>
          <w:szCs w:val="24"/>
        </w:rPr>
      </w:pPr>
      <w:r w:rsidRPr="007D6047">
        <w:rPr>
          <w:rFonts w:ascii="Century Gothic" w:hAnsi="Century Gothic" w:cs="Arial"/>
          <w:sz w:val="24"/>
          <w:szCs w:val="24"/>
        </w:rPr>
        <w:lastRenderedPageBreak/>
        <w:t xml:space="preserve">Establecer estrategias para la implementación de un Programa de Desarrollo de Emprendedores, como Incubadoras de Empresas o similares. </w:t>
      </w:r>
    </w:p>
    <w:p w14:paraId="39470861" w14:textId="77777777" w:rsidR="00FF226A" w:rsidRPr="007D6047" w:rsidRDefault="00FF226A" w:rsidP="00FF226A">
      <w:pPr>
        <w:pStyle w:val="Prrafodelista"/>
        <w:numPr>
          <w:ilvl w:val="0"/>
          <w:numId w:val="14"/>
        </w:numPr>
        <w:spacing w:after="0" w:line="240" w:lineRule="auto"/>
        <w:jc w:val="both"/>
        <w:rPr>
          <w:rFonts w:ascii="Century Gothic" w:hAnsi="Century Gothic" w:cs="Arial"/>
          <w:sz w:val="24"/>
          <w:szCs w:val="24"/>
        </w:rPr>
      </w:pPr>
      <w:r w:rsidRPr="007D6047">
        <w:rPr>
          <w:rFonts w:ascii="Century Gothic" w:hAnsi="Century Gothic" w:cs="Arial"/>
          <w:sz w:val="24"/>
          <w:szCs w:val="24"/>
        </w:rPr>
        <w:t xml:space="preserve">Crear programas de autoaprendizaje de lenguas, informática u otros, mediante el uso de tecnologías de información y comunicación. </w:t>
      </w:r>
    </w:p>
    <w:p w14:paraId="7519484D" w14:textId="77777777" w:rsidR="00FF226A" w:rsidRPr="007D6047" w:rsidRDefault="00FF226A" w:rsidP="00FF226A">
      <w:pPr>
        <w:pStyle w:val="Prrafodelista"/>
        <w:numPr>
          <w:ilvl w:val="0"/>
          <w:numId w:val="14"/>
        </w:numPr>
        <w:spacing w:after="0" w:line="240" w:lineRule="auto"/>
        <w:jc w:val="both"/>
        <w:rPr>
          <w:rFonts w:ascii="Century Gothic" w:hAnsi="Century Gothic" w:cs="Arial"/>
          <w:sz w:val="24"/>
          <w:szCs w:val="24"/>
        </w:rPr>
      </w:pPr>
      <w:r w:rsidRPr="007D6047">
        <w:rPr>
          <w:rFonts w:ascii="Century Gothic" w:hAnsi="Century Gothic" w:cs="Arial"/>
          <w:sz w:val="24"/>
          <w:szCs w:val="24"/>
        </w:rPr>
        <w:t xml:space="preserve">Establecer acciones que permitan tener un programa de orientación profesional, considerando las actividades que actualmente realizan como las visitas a empresas, prácticas profesionales, entre otras actividades. </w:t>
      </w:r>
    </w:p>
    <w:p w14:paraId="65F7B4B8" w14:textId="77777777" w:rsidR="00FF226A" w:rsidRPr="007D6047" w:rsidRDefault="00FF226A" w:rsidP="00FF226A">
      <w:pPr>
        <w:pStyle w:val="Prrafodelista"/>
        <w:numPr>
          <w:ilvl w:val="0"/>
          <w:numId w:val="14"/>
        </w:numPr>
        <w:spacing w:after="0" w:line="240" w:lineRule="auto"/>
        <w:jc w:val="both"/>
        <w:rPr>
          <w:rFonts w:ascii="Century Gothic" w:hAnsi="Century Gothic" w:cs="Arial"/>
          <w:sz w:val="24"/>
          <w:szCs w:val="24"/>
        </w:rPr>
      </w:pPr>
      <w:r w:rsidRPr="007D6047">
        <w:rPr>
          <w:rFonts w:ascii="Century Gothic" w:hAnsi="Century Gothic" w:cs="Arial"/>
          <w:sz w:val="24"/>
          <w:szCs w:val="24"/>
        </w:rPr>
        <w:t>Realizar acciones que contribuyan a la consolidación de la bolsa de trabajo, llevando un seguimiento de los egresados del programa educativo que acceden a ella y determinar cuántos logran colocarse en el mercado laboral a través de este medio.</w:t>
      </w:r>
    </w:p>
    <w:p w14:paraId="6ADCF5B2" w14:textId="77777777" w:rsidR="00FF226A" w:rsidRPr="007D6047" w:rsidRDefault="00FF226A" w:rsidP="00FF226A">
      <w:pPr>
        <w:pStyle w:val="Prrafodelista"/>
        <w:numPr>
          <w:ilvl w:val="0"/>
          <w:numId w:val="14"/>
        </w:numPr>
        <w:spacing w:after="0" w:line="240" w:lineRule="auto"/>
        <w:jc w:val="both"/>
        <w:rPr>
          <w:rFonts w:ascii="Century Gothic" w:hAnsi="Century Gothic" w:cs="Arial"/>
          <w:sz w:val="24"/>
          <w:szCs w:val="24"/>
        </w:rPr>
      </w:pPr>
      <w:r w:rsidRPr="007D6047">
        <w:rPr>
          <w:rFonts w:ascii="Century Gothic" w:hAnsi="Century Gothic" w:cs="Arial"/>
          <w:sz w:val="24"/>
          <w:szCs w:val="24"/>
        </w:rPr>
        <w:t>Implementar estrategias que permitan que los alumnos puedan tener acceso a materiales de autoaprendizaje de idiomas.</w:t>
      </w:r>
    </w:p>
    <w:p w14:paraId="39CA9B5C" w14:textId="77777777" w:rsidR="00FF226A" w:rsidRDefault="00FF226A" w:rsidP="00FF226A">
      <w:pPr>
        <w:pStyle w:val="Prrafodelista"/>
        <w:numPr>
          <w:ilvl w:val="0"/>
          <w:numId w:val="14"/>
        </w:numPr>
        <w:spacing w:after="0" w:line="240" w:lineRule="auto"/>
        <w:jc w:val="both"/>
        <w:rPr>
          <w:rFonts w:ascii="Century Gothic" w:hAnsi="Century Gothic" w:cs="Arial"/>
          <w:sz w:val="24"/>
          <w:szCs w:val="24"/>
        </w:rPr>
      </w:pPr>
      <w:r w:rsidRPr="007D6047">
        <w:rPr>
          <w:rFonts w:ascii="Century Gothic" w:hAnsi="Century Gothic" w:cs="Arial"/>
          <w:sz w:val="24"/>
          <w:szCs w:val="24"/>
        </w:rPr>
        <w:t>Determinar el nivel de aprovechamiento del idioma ingles para los alumnos del programa educativo de IAPr.</w:t>
      </w:r>
    </w:p>
    <w:p w14:paraId="37F8EECC" w14:textId="2942B59D" w:rsidR="00FF226A" w:rsidRDefault="00FF226A" w:rsidP="00FF226A">
      <w:pPr>
        <w:spacing w:after="0" w:line="240" w:lineRule="auto"/>
        <w:jc w:val="both"/>
        <w:rPr>
          <w:rFonts w:ascii="Century Gothic" w:hAnsi="Century Gothic" w:cs="Arial"/>
          <w:sz w:val="24"/>
          <w:szCs w:val="24"/>
        </w:rPr>
      </w:pPr>
    </w:p>
    <w:p w14:paraId="7F3E1A74" w14:textId="77777777" w:rsidR="00CD65BA" w:rsidRDefault="00CD65BA" w:rsidP="00FF226A">
      <w:pPr>
        <w:spacing w:after="0" w:line="240" w:lineRule="auto"/>
        <w:jc w:val="both"/>
        <w:rPr>
          <w:rFonts w:ascii="Century Gothic" w:hAnsi="Century Gothic" w:cs="Arial"/>
          <w:sz w:val="24"/>
          <w:szCs w:val="24"/>
        </w:rPr>
      </w:pPr>
    </w:p>
    <w:p w14:paraId="0105CB30" w14:textId="77777777" w:rsidR="00FF226A" w:rsidRPr="007D6047" w:rsidRDefault="00FF226A" w:rsidP="00FF226A">
      <w:pPr>
        <w:spacing w:line="360" w:lineRule="auto"/>
        <w:jc w:val="both"/>
        <w:rPr>
          <w:rFonts w:ascii="Century Gothic" w:hAnsi="Century Gothic" w:cs="Arial"/>
          <w:b/>
          <w:color w:val="0070C0"/>
          <w:sz w:val="24"/>
          <w:szCs w:val="24"/>
        </w:rPr>
      </w:pPr>
      <w:r w:rsidRPr="007D6047">
        <w:rPr>
          <w:rFonts w:ascii="Century Gothic" w:hAnsi="Century Gothic" w:cs="Arial"/>
          <w:b/>
          <w:color w:val="0070C0"/>
          <w:sz w:val="24"/>
          <w:szCs w:val="24"/>
        </w:rPr>
        <w:t>RECOMENDACIONES PARA INDICADORES CON CUMPLIMIENTO PARCIAL</w:t>
      </w:r>
    </w:p>
    <w:p w14:paraId="5650AEDA" w14:textId="77777777" w:rsidR="00FF226A" w:rsidRPr="007D6047" w:rsidRDefault="00FF226A" w:rsidP="00FF226A">
      <w:pPr>
        <w:spacing w:line="360" w:lineRule="auto"/>
        <w:jc w:val="both"/>
        <w:rPr>
          <w:rFonts w:ascii="Century Gothic" w:hAnsi="Century Gothic" w:cs="Arial"/>
          <w:b/>
          <w:color w:val="0070C0"/>
          <w:sz w:val="24"/>
          <w:szCs w:val="24"/>
        </w:rPr>
      </w:pPr>
      <w:r w:rsidRPr="007D6047">
        <w:rPr>
          <w:rFonts w:ascii="Century Gothic" w:hAnsi="Century Gothic" w:cs="Arial"/>
          <w:b/>
          <w:color w:val="0070C0"/>
          <w:sz w:val="24"/>
          <w:szCs w:val="24"/>
        </w:rPr>
        <w:t xml:space="preserve">INDICADOR 5.1 </w:t>
      </w:r>
    </w:p>
    <w:p w14:paraId="7050C6CC" w14:textId="77777777" w:rsidR="00FF226A" w:rsidRPr="007D6047" w:rsidRDefault="00FF226A" w:rsidP="00FF226A">
      <w:pPr>
        <w:spacing w:after="0" w:line="240" w:lineRule="auto"/>
        <w:jc w:val="both"/>
        <w:rPr>
          <w:rFonts w:ascii="Century Gothic" w:hAnsi="Century Gothic" w:cs="Arial"/>
          <w:b/>
          <w:sz w:val="24"/>
          <w:szCs w:val="24"/>
        </w:rPr>
      </w:pPr>
      <w:r w:rsidRPr="007D6047">
        <w:rPr>
          <w:rFonts w:ascii="Century Gothic" w:hAnsi="Century Gothic" w:cs="Arial"/>
          <w:b/>
          <w:sz w:val="24"/>
          <w:szCs w:val="24"/>
        </w:rPr>
        <w:t>Recomendación COMEAA</w:t>
      </w:r>
    </w:p>
    <w:p w14:paraId="65E77119" w14:textId="77777777" w:rsidR="00FF226A" w:rsidRPr="007D6047" w:rsidRDefault="00FF226A" w:rsidP="00FF226A">
      <w:pPr>
        <w:pStyle w:val="Prrafodelista"/>
        <w:spacing w:after="0" w:line="240" w:lineRule="auto"/>
        <w:ind w:left="35"/>
        <w:jc w:val="both"/>
        <w:rPr>
          <w:rFonts w:ascii="Century Gothic" w:hAnsi="Century Gothic" w:cs="Arial"/>
          <w:sz w:val="24"/>
          <w:szCs w:val="24"/>
        </w:rPr>
      </w:pPr>
      <w:r w:rsidRPr="007D6047">
        <w:rPr>
          <w:rFonts w:ascii="Century Gothic" w:hAnsi="Century Gothic" w:cs="Arial"/>
          <w:sz w:val="24"/>
          <w:szCs w:val="24"/>
        </w:rPr>
        <w:t>Establecer estrategias para la implementación de un Programa de Desarrollo de Emprendedores, como Incubadoras de Empresas o similares.</w:t>
      </w:r>
    </w:p>
    <w:p w14:paraId="7AEAC8FC" w14:textId="77777777" w:rsidR="00FF226A" w:rsidRPr="007D6047" w:rsidRDefault="00FF226A" w:rsidP="00FF226A">
      <w:pPr>
        <w:pStyle w:val="Prrafodelista"/>
        <w:spacing w:after="0" w:line="240" w:lineRule="auto"/>
        <w:ind w:left="35"/>
        <w:jc w:val="both"/>
        <w:rPr>
          <w:rFonts w:ascii="Century Gothic" w:hAnsi="Century Gothic" w:cs="Arial"/>
          <w:sz w:val="24"/>
          <w:szCs w:val="24"/>
        </w:rPr>
      </w:pPr>
    </w:p>
    <w:p w14:paraId="1C2D63E2" w14:textId="77777777" w:rsidR="00FF226A" w:rsidRPr="007D6047" w:rsidRDefault="00FF226A" w:rsidP="00FF226A">
      <w:pPr>
        <w:pStyle w:val="Prrafodelista"/>
        <w:spacing w:after="0" w:line="240" w:lineRule="auto"/>
        <w:ind w:left="35"/>
        <w:jc w:val="both"/>
        <w:rPr>
          <w:rFonts w:ascii="Century Gothic" w:hAnsi="Century Gothic" w:cs="Arial"/>
          <w:sz w:val="24"/>
          <w:szCs w:val="24"/>
        </w:rPr>
      </w:pPr>
      <w:r w:rsidRPr="007D6047">
        <w:rPr>
          <w:rFonts w:ascii="Century Gothic" w:hAnsi="Century Gothic" w:cs="Arial"/>
          <w:sz w:val="24"/>
          <w:szCs w:val="24"/>
        </w:rPr>
        <w:t>Establecer acciones que permitan tener un programa de orientación profesional, considerando las actividades que actualmente realizan como las visitas a empresas, prácticas profesionales, entre otras actividades.</w:t>
      </w:r>
    </w:p>
    <w:p w14:paraId="145DA427" w14:textId="77777777" w:rsidR="00FF226A" w:rsidRPr="007D6047" w:rsidRDefault="00FF226A" w:rsidP="00FF226A">
      <w:pPr>
        <w:spacing w:after="0" w:line="240" w:lineRule="auto"/>
        <w:jc w:val="both"/>
        <w:rPr>
          <w:rFonts w:ascii="Century Gothic" w:hAnsi="Century Gothic" w:cs="Arial"/>
          <w:b/>
          <w:color w:val="0070C0"/>
          <w:sz w:val="24"/>
          <w:szCs w:val="24"/>
          <w:lang w:val="es-ES"/>
        </w:rPr>
      </w:pPr>
    </w:p>
    <w:p w14:paraId="676F37D8" w14:textId="77777777" w:rsidR="00FF226A" w:rsidRPr="007D6047" w:rsidRDefault="00FF226A" w:rsidP="00FF226A">
      <w:pPr>
        <w:spacing w:after="0"/>
        <w:jc w:val="both"/>
        <w:rPr>
          <w:rFonts w:ascii="Century Gothic" w:hAnsi="Century Gothic" w:cs="Arial"/>
          <w:b/>
          <w:color w:val="0070C0"/>
          <w:sz w:val="24"/>
          <w:szCs w:val="24"/>
          <w:lang w:val="es-ES"/>
        </w:rPr>
      </w:pPr>
      <w:r w:rsidRPr="007D6047">
        <w:rPr>
          <w:rFonts w:ascii="Century Gothic" w:hAnsi="Century Gothic" w:cs="Arial"/>
          <w:b/>
          <w:color w:val="0070C0"/>
          <w:sz w:val="24"/>
          <w:szCs w:val="24"/>
          <w:lang w:val="es-ES"/>
        </w:rPr>
        <w:t xml:space="preserve">RESPUESTA DE LA UAAAN Y DEL PROGRAMA DE IAPr </w:t>
      </w:r>
    </w:p>
    <w:p w14:paraId="30BE44D8" w14:textId="3F52A296" w:rsidR="00FF226A" w:rsidRPr="007D6047" w:rsidRDefault="00FF226A" w:rsidP="00FF226A">
      <w:pPr>
        <w:spacing w:line="360" w:lineRule="auto"/>
        <w:jc w:val="both"/>
        <w:rPr>
          <w:rFonts w:ascii="Century Gothic" w:hAnsi="Century Gothic" w:cs="Arial"/>
          <w:sz w:val="24"/>
          <w:szCs w:val="24"/>
        </w:rPr>
      </w:pPr>
      <w:r w:rsidRPr="007D6047">
        <w:rPr>
          <w:rFonts w:ascii="Century Gothic" w:hAnsi="Century Gothic" w:cs="Arial"/>
          <w:sz w:val="24"/>
          <w:szCs w:val="24"/>
        </w:rPr>
        <w:t xml:space="preserve">Con la finalidad de motivar a los alumnos de la Carrera de  IAPr para incursionar como emprendedores y se sensibilicen sobre los retos y oportunidades de iniciar un agronegocio, ubicando oportunidades y </w:t>
      </w:r>
      <w:r w:rsidRPr="007D6047">
        <w:rPr>
          <w:rFonts w:ascii="Century Gothic" w:hAnsi="Century Gothic"/>
          <w:sz w:val="24"/>
          <w:szCs w:val="24"/>
        </w:rPr>
        <w:t xml:space="preserve">estrategias claras y </w:t>
      </w:r>
      <w:r w:rsidR="00A74BF6">
        <w:rPr>
          <w:rFonts w:ascii="Century Gothic" w:hAnsi="Century Gothic"/>
          <w:sz w:val="24"/>
          <w:szCs w:val="24"/>
        </w:rPr>
        <w:t>de alto impacto en los talentos;</w:t>
      </w:r>
      <w:r w:rsidRPr="007D6047">
        <w:rPr>
          <w:rFonts w:ascii="Century Gothic" w:hAnsi="Century Gothic"/>
          <w:sz w:val="24"/>
          <w:szCs w:val="24"/>
        </w:rPr>
        <w:t xml:space="preserve"> </w:t>
      </w:r>
      <w:r w:rsidRPr="007D6047">
        <w:rPr>
          <w:rFonts w:ascii="Century Gothic" w:hAnsi="Century Gothic" w:cs="Arial"/>
          <w:sz w:val="24"/>
          <w:szCs w:val="24"/>
        </w:rPr>
        <w:t>el Programa Educativo de IAPr organizó un taller</w:t>
      </w:r>
      <w:r w:rsidR="00A74BF6">
        <w:rPr>
          <w:rFonts w:ascii="Century Gothic" w:hAnsi="Century Gothic" w:cs="Arial"/>
          <w:sz w:val="24"/>
          <w:szCs w:val="24"/>
        </w:rPr>
        <w:t>es</w:t>
      </w:r>
      <w:r w:rsidRPr="007D6047">
        <w:rPr>
          <w:rFonts w:ascii="Century Gothic" w:hAnsi="Century Gothic" w:cs="Arial"/>
          <w:sz w:val="24"/>
          <w:szCs w:val="24"/>
        </w:rPr>
        <w:t xml:space="preserve"> de emprendimiento en el semestre agosto-diciembre 2016, estos cursos se impartirán de manera sistemática cada año </w:t>
      </w:r>
      <w:hyperlink r:id="rId62" w:history="1">
        <w:r w:rsidRPr="003E7411">
          <w:rPr>
            <w:rStyle w:val="Hipervnculo"/>
            <w:rFonts w:ascii="Century Gothic" w:hAnsi="Century Gothic" w:cs="Arial"/>
            <w:sz w:val="24"/>
            <w:szCs w:val="24"/>
          </w:rPr>
          <w:t xml:space="preserve">(5.1 Programa Taller </w:t>
        </w:r>
        <w:r w:rsidRPr="003E7411">
          <w:rPr>
            <w:rStyle w:val="Hipervnculo"/>
            <w:rFonts w:ascii="Century Gothic" w:hAnsi="Century Gothic" w:cs="Arial"/>
            <w:sz w:val="24"/>
            <w:szCs w:val="24"/>
          </w:rPr>
          <w:t>E</w:t>
        </w:r>
        <w:r w:rsidRPr="003E7411">
          <w:rPr>
            <w:rStyle w:val="Hipervnculo"/>
            <w:rFonts w:ascii="Century Gothic" w:hAnsi="Century Gothic" w:cs="Arial"/>
            <w:sz w:val="24"/>
            <w:szCs w:val="24"/>
          </w:rPr>
          <w:t>mprendimiento</w:t>
        </w:r>
        <w:r w:rsidR="00AB27C2" w:rsidRPr="003E7411">
          <w:rPr>
            <w:rStyle w:val="Hipervnculo"/>
            <w:rFonts w:ascii="Century Gothic" w:hAnsi="Century Gothic" w:cs="Arial"/>
            <w:sz w:val="24"/>
            <w:szCs w:val="24"/>
          </w:rPr>
          <w:t>;</w:t>
        </w:r>
      </w:hyperlink>
      <w:r w:rsidR="00AB27C2" w:rsidRPr="00FD420A">
        <w:rPr>
          <w:rFonts w:ascii="Century Gothic" w:hAnsi="Century Gothic" w:cs="Arial"/>
          <w:sz w:val="24"/>
          <w:szCs w:val="24"/>
        </w:rPr>
        <w:t xml:space="preserve"> </w:t>
      </w:r>
      <w:hyperlink r:id="rId63" w:history="1">
        <w:r w:rsidR="00AB27C2" w:rsidRPr="003E7411">
          <w:rPr>
            <w:rStyle w:val="Hipervnculo"/>
            <w:rFonts w:ascii="Century Gothic" w:hAnsi="Century Gothic" w:cs="Arial"/>
            <w:sz w:val="24"/>
            <w:szCs w:val="24"/>
          </w:rPr>
          <w:t xml:space="preserve">5.2 </w:t>
        </w:r>
        <w:r w:rsidRPr="003E7411">
          <w:rPr>
            <w:rStyle w:val="Hipervnculo"/>
            <w:rFonts w:ascii="Century Gothic" w:hAnsi="Century Gothic" w:cs="Arial"/>
            <w:sz w:val="24"/>
            <w:szCs w:val="24"/>
          </w:rPr>
          <w:t>Asistencia Talle</w:t>
        </w:r>
        <w:r w:rsidRPr="003E7411">
          <w:rPr>
            <w:rStyle w:val="Hipervnculo"/>
            <w:rFonts w:ascii="Century Gothic" w:hAnsi="Century Gothic" w:cs="Arial"/>
            <w:sz w:val="24"/>
            <w:szCs w:val="24"/>
          </w:rPr>
          <w:t>r</w:t>
        </w:r>
        <w:r w:rsidRPr="003E7411">
          <w:rPr>
            <w:rStyle w:val="Hipervnculo"/>
            <w:rFonts w:ascii="Century Gothic" w:hAnsi="Century Gothic" w:cs="Arial"/>
            <w:sz w:val="24"/>
            <w:szCs w:val="24"/>
          </w:rPr>
          <w:t xml:space="preserve"> </w:t>
        </w:r>
        <w:r w:rsidR="00AB27C2" w:rsidRPr="003E7411">
          <w:rPr>
            <w:rStyle w:val="Hipervnculo"/>
            <w:rFonts w:ascii="Century Gothic" w:hAnsi="Century Gothic" w:cs="Arial"/>
            <w:sz w:val="24"/>
            <w:szCs w:val="24"/>
          </w:rPr>
          <w:t>Emprendimiento</w:t>
        </w:r>
        <w:r w:rsidRPr="003E7411">
          <w:rPr>
            <w:rStyle w:val="Hipervnculo"/>
            <w:rFonts w:ascii="Century Gothic" w:hAnsi="Century Gothic" w:cs="Arial"/>
            <w:sz w:val="24"/>
            <w:szCs w:val="24"/>
          </w:rPr>
          <w:t>);</w:t>
        </w:r>
      </w:hyperlink>
      <w:r w:rsidRPr="007D6047">
        <w:rPr>
          <w:rFonts w:ascii="Century Gothic" w:hAnsi="Century Gothic" w:cs="Arial"/>
          <w:sz w:val="24"/>
          <w:szCs w:val="24"/>
        </w:rPr>
        <w:t xml:space="preserve"> el segundo taller se impartió en el semestre E-J 2017. </w:t>
      </w:r>
      <w:r w:rsidR="00C700F3">
        <w:rPr>
          <w:rFonts w:ascii="Century Gothic" w:hAnsi="Century Gothic" w:cs="Arial"/>
          <w:sz w:val="24"/>
          <w:szCs w:val="24"/>
        </w:rPr>
        <w:t xml:space="preserve">A nivel Institucional se encuentra </w:t>
      </w:r>
      <w:r w:rsidRPr="00F6554E">
        <w:rPr>
          <w:rFonts w:ascii="Century Gothic" w:hAnsi="Century Gothic" w:cs="Arial"/>
          <w:sz w:val="24"/>
          <w:szCs w:val="24"/>
        </w:rPr>
        <w:t xml:space="preserve">ENACTUS </w:t>
      </w:r>
      <w:r w:rsidRPr="00F6554E">
        <w:rPr>
          <w:rFonts w:ascii="Century Gothic" w:hAnsi="Century Gothic" w:cs="Arial"/>
          <w:sz w:val="24"/>
          <w:szCs w:val="24"/>
        </w:rPr>
        <w:lastRenderedPageBreak/>
        <w:t xml:space="preserve">UAAAN, </w:t>
      </w:r>
      <w:r w:rsidR="00AB27C2">
        <w:rPr>
          <w:rFonts w:ascii="Century Gothic" w:hAnsi="Century Gothic" w:cs="Arial"/>
          <w:sz w:val="24"/>
          <w:szCs w:val="24"/>
        </w:rPr>
        <w:t xml:space="preserve">que </w:t>
      </w:r>
      <w:r w:rsidRPr="00F6554E">
        <w:rPr>
          <w:rFonts w:ascii="Century Gothic" w:hAnsi="Century Gothic" w:cs="Arial"/>
          <w:sz w:val="24"/>
          <w:szCs w:val="24"/>
        </w:rPr>
        <w:t xml:space="preserve">es una agrupación de estudiantes, académicos y líderes empresariales, comprometidos a usar el poder de la acción empresarial para transformar las vidas de las personas más vulnerables, dándoles una mejor calidad de vida y sostenible, a través de la implementación de proyectos productivos con impacto </w:t>
      </w:r>
      <w:r w:rsidR="00AB27C2">
        <w:rPr>
          <w:rFonts w:ascii="Century Gothic" w:hAnsi="Century Gothic" w:cs="Arial"/>
          <w:sz w:val="24"/>
          <w:szCs w:val="24"/>
        </w:rPr>
        <w:t xml:space="preserve">social, económico y ambiental </w:t>
      </w:r>
      <w:hyperlink r:id="rId64" w:history="1">
        <w:r w:rsidRPr="003E7411">
          <w:rPr>
            <w:rStyle w:val="Hipervnculo"/>
            <w:rFonts w:ascii="Century Gothic" w:hAnsi="Century Gothic" w:cs="Arial"/>
            <w:sz w:val="24"/>
            <w:szCs w:val="24"/>
          </w:rPr>
          <w:t>(5.</w:t>
        </w:r>
        <w:r w:rsidR="00AB27C2" w:rsidRPr="003E7411">
          <w:rPr>
            <w:rStyle w:val="Hipervnculo"/>
            <w:rFonts w:ascii="Century Gothic" w:hAnsi="Century Gothic" w:cs="Arial"/>
            <w:sz w:val="24"/>
            <w:szCs w:val="24"/>
          </w:rPr>
          <w:t>3</w:t>
        </w:r>
        <w:r w:rsidRPr="003E7411">
          <w:rPr>
            <w:rStyle w:val="Hipervnculo"/>
            <w:rFonts w:ascii="Century Gothic" w:hAnsi="Century Gothic" w:cs="Arial"/>
            <w:sz w:val="24"/>
            <w:szCs w:val="24"/>
          </w:rPr>
          <w:t xml:space="preserve"> Semblanza ENACTUS-UAAAN).</w:t>
        </w:r>
      </w:hyperlink>
      <w:r w:rsidRPr="008571D3">
        <w:rPr>
          <w:rFonts w:ascii="Century Gothic" w:hAnsi="Century Gothic" w:cs="Arial"/>
          <w:color w:val="2E74B5" w:themeColor="accent1" w:themeShade="BF"/>
          <w:sz w:val="24"/>
          <w:szCs w:val="24"/>
        </w:rPr>
        <w:t xml:space="preserve"> </w:t>
      </w:r>
      <w:r w:rsidRPr="007D6047">
        <w:rPr>
          <w:rFonts w:ascii="Century Gothic" w:hAnsi="Century Gothic" w:cs="Arial"/>
          <w:sz w:val="24"/>
          <w:szCs w:val="24"/>
        </w:rPr>
        <w:t>Así mismo</w:t>
      </w:r>
      <w:r w:rsidR="00C700F3">
        <w:rPr>
          <w:rFonts w:ascii="Century Gothic" w:hAnsi="Century Gothic" w:cs="Arial"/>
          <w:sz w:val="24"/>
          <w:szCs w:val="24"/>
        </w:rPr>
        <w:t>,</w:t>
      </w:r>
      <w:r w:rsidRPr="007D6047">
        <w:rPr>
          <w:rFonts w:ascii="Century Gothic" w:hAnsi="Century Gothic" w:cs="Arial"/>
          <w:sz w:val="24"/>
          <w:szCs w:val="24"/>
        </w:rPr>
        <w:t xml:space="preserve"> el Programa Educativo de IAPr dentro de su Plan de Estudios contempla un semestre de Prácticas Profesionales, donde el alumno tiene la oportunidad de integrase a una empresa privada o pública del sector agropecuario,  esto le permite desarrollarse en un ambiente laboral, y visualizar las ventajas de establecer una empresa, conociendo la organización, fortalezas, amenazas y oportunidades de las mismas </w:t>
      </w:r>
      <w:hyperlink r:id="rId65" w:history="1">
        <w:r w:rsidRPr="002D3C3B">
          <w:rPr>
            <w:rStyle w:val="Hipervnculo"/>
            <w:rFonts w:ascii="Century Gothic" w:hAnsi="Century Gothic" w:cs="Arial"/>
            <w:sz w:val="24"/>
            <w:szCs w:val="24"/>
          </w:rPr>
          <w:t>(</w:t>
        </w:r>
        <w:r w:rsidRPr="002D3C3B">
          <w:rPr>
            <w:rStyle w:val="Hipervnculo"/>
            <w:rFonts w:ascii="Century Gothic" w:eastAsiaTheme="minorHAnsi" w:hAnsi="Century Gothic" w:cs="Arial"/>
            <w:sz w:val="24"/>
            <w:szCs w:val="24"/>
          </w:rPr>
          <w:t xml:space="preserve">3.7 </w:t>
        </w:r>
        <w:r w:rsidRPr="00EA7AC4">
          <w:rPr>
            <w:rStyle w:val="Hipervnculo"/>
            <w:rFonts w:ascii="Century Gothic" w:eastAsiaTheme="minorHAnsi" w:hAnsi="Century Gothic" w:cs="Arial"/>
            <w:sz w:val="24"/>
            <w:szCs w:val="24"/>
          </w:rPr>
          <w:t>Presentación PP 2017</w:t>
        </w:r>
        <w:r w:rsidRPr="00EA7AC4">
          <w:rPr>
            <w:rStyle w:val="Hipervnculo"/>
            <w:rFonts w:ascii="Century Gothic" w:hAnsi="Century Gothic" w:cs="Arial"/>
            <w:sz w:val="24"/>
            <w:szCs w:val="24"/>
          </w:rPr>
          <w:t>).</w:t>
        </w:r>
      </w:hyperlink>
    </w:p>
    <w:p w14:paraId="63D84397" w14:textId="0E23AACE" w:rsidR="00FF226A" w:rsidRPr="00EA7AC4" w:rsidRDefault="00FF226A" w:rsidP="00FF226A">
      <w:pPr>
        <w:spacing w:after="0" w:line="360" w:lineRule="auto"/>
        <w:jc w:val="both"/>
        <w:rPr>
          <w:rFonts w:ascii="Century Gothic" w:hAnsi="Century Gothic" w:cs="Arial"/>
          <w:color w:val="0070C0"/>
          <w:sz w:val="24"/>
          <w:szCs w:val="24"/>
        </w:rPr>
      </w:pPr>
      <w:r w:rsidRPr="007D6047">
        <w:rPr>
          <w:rFonts w:ascii="Century Gothic" w:hAnsi="Century Gothic" w:cs="Arial"/>
          <w:sz w:val="24"/>
          <w:szCs w:val="24"/>
        </w:rPr>
        <w:t xml:space="preserve">Dentro del organigrama de la UAAAN está el Departamento de Prácticas Agropecuarias, dependiente de la </w:t>
      </w:r>
      <w:r w:rsidRPr="00F6554E">
        <w:rPr>
          <w:rFonts w:ascii="Century Gothic" w:hAnsi="Century Gothic" w:cs="Arial"/>
          <w:sz w:val="24"/>
          <w:szCs w:val="24"/>
        </w:rPr>
        <w:t>Subdirección de Licenciatura</w:t>
      </w:r>
      <w:r w:rsidRPr="007D6047">
        <w:rPr>
          <w:rFonts w:ascii="Century Gothic" w:hAnsi="Century Gothic" w:cs="Arial"/>
          <w:sz w:val="24"/>
          <w:szCs w:val="24"/>
        </w:rPr>
        <w:t>, que es la instancia responsable de apoyar los trámites necesarios, para que los Profesores, de los diferentes Programas Docentes, realicen prácticas externas de las asignaturas que ellos imparten, dando oportunidad a los alumnos de visitar empresas del Sector Agropec</w:t>
      </w:r>
      <w:r w:rsidR="00E906B1">
        <w:rPr>
          <w:rFonts w:ascii="Century Gothic" w:hAnsi="Century Gothic" w:cs="Arial"/>
          <w:sz w:val="24"/>
          <w:szCs w:val="24"/>
        </w:rPr>
        <w:t xml:space="preserve">uario dentro y fuera del estado, en 2017 </w:t>
      </w:r>
      <w:r w:rsidR="00AB27C2">
        <w:rPr>
          <w:rFonts w:ascii="Century Gothic" w:hAnsi="Century Gothic" w:cs="Arial"/>
          <w:sz w:val="24"/>
          <w:szCs w:val="24"/>
        </w:rPr>
        <w:t xml:space="preserve"> </w:t>
      </w:r>
      <w:r w:rsidR="00E906B1">
        <w:rPr>
          <w:rFonts w:ascii="Century Gothic" w:hAnsi="Century Gothic" w:cs="Arial"/>
          <w:sz w:val="24"/>
          <w:szCs w:val="24"/>
        </w:rPr>
        <w:t xml:space="preserve">PTC </w:t>
      </w:r>
      <w:r w:rsidR="00AB27C2">
        <w:rPr>
          <w:rFonts w:ascii="Century Gothic" w:hAnsi="Century Gothic" w:cs="Arial"/>
          <w:sz w:val="24"/>
          <w:szCs w:val="24"/>
        </w:rPr>
        <w:t>del Programa de IAPr realizaron</w:t>
      </w:r>
      <w:r w:rsidRPr="00F6554E">
        <w:rPr>
          <w:rFonts w:ascii="Century Gothic" w:hAnsi="Century Gothic" w:cs="Arial"/>
          <w:sz w:val="24"/>
          <w:szCs w:val="24"/>
        </w:rPr>
        <w:t xml:space="preserve"> </w:t>
      </w:r>
      <w:r w:rsidR="005E5400">
        <w:rPr>
          <w:rFonts w:ascii="Century Gothic" w:hAnsi="Century Gothic" w:cs="Arial"/>
          <w:sz w:val="24"/>
          <w:szCs w:val="24"/>
        </w:rPr>
        <w:t xml:space="preserve">con sus alumnos </w:t>
      </w:r>
      <w:r w:rsidR="00E906B1">
        <w:rPr>
          <w:rFonts w:ascii="Century Gothic" w:hAnsi="Century Gothic" w:cs="Arial"/>
          <w:sz w:val="24"/>
          <w:szCs w:val="24"/>
        </w:rPr>
        <w:t xml:space="preserve">11 prácticas externas, que incluyeron </w:t>
      </w:r>
      <w:r w:rsidR="005E5400">
        <w:rPr>
          <w:rFonts w:ascii="Century Gothic" w:hAnsi="Century Gothic" w:cs="Arial"/>
          <w:sz w:val="24"/>
          <w:szCs w:val="24"/>
        </w:rPr>
        <w:t xml:space="preserve">visitas a </w:t>
      </w:r>
      <w:r w:rsidR="00AB27C2">
        <w:rPr>
          <w:rFonts w:ascii="Century Gothic" w:hAnsi="Century Gothic" w:cs="Arial"/>
          <w:sz w:val="24"/>
          <w:szCs w:val="24"/>
        </w:rPr>
        <w:t>E</w:t>
      </w:r>
      <w:r w:rsidRPr="007D6047">
        <w:rPr>
          <w:rFonts w:ascii="Century Gothic" w:hAnsi="Century Gothic" w:cs="Arial"/>
          <w:sz w:val="24"/>
          <w:szCs w:val="24"/>
        </w:rPr>
        <w:t xml:space="preserve">mpresas </w:t>
      </w:r>
      <w:r w:rsidR="00AB27C2">
        <w:rPr>
          <w:rFonts w:ascii="Century Gothic" w:hAnsi="Century Gothic" w:cs="Arial"/>
          <w:sz w:val="24"/>
          <w:szCs w:val="24"/>
        </w:rPr>
        <w:t>Semilleras, Ranchos Agrícolas, E</w:t>
      </w:r>
      <w:r w:rsidR="005E5400">
        <w:rPr>
          <w:rFonts w:ascii="Century Gothic" w:hAnsi="Century Gothic" w:cs="Arial"/>
          <w:sz w:val="24"/>
          <w:szCs w:val="24"/>
        </w:rPr>
        <w:t>xpoagros , etc</w:t>
      </w:r>
      <w:r w:rsidR="00E906B1">
        <w:rPr>
          <w:rFonts w:ascii="Century Gothic" w:hAnsi="Century Gothic" w:cs="Arial"/>
          <w:sz w:val="24"/>
          <w:szCs w:val="24"/>
        </w:rPr>
        <w:t xml:space="preserve">. </w:t>
      </w:r>
      <w:r w:rsidRPr="00EA7AC4">
        <w:rPr>
          <w:rFonts w:ascii="Century Gothic" w:hAnsi="Century Gothic" w:cs="Arial"/>
          <w:sz w:val="24"/>
          <w:szCs w:val="24"/>
        </w:rPr>
        <w:t xml:space="preserve"> </w:t>
      </w:r>
      <w:hyperlink r:id="rId66" w:history="1">
        <w:r w:rsidRPr="003E7411">
          <w:rPr>
            <w:rStyle w:val="Hipervnculo"/>
            <w:rFonts w:ascii="Century Gothic" w:hAnsi="Century Gothic" w:cs="Arial"/>
            <w:sz w:val="24"/>
            <w:szCs w:val="24"/>
          </w:rPr>
          <w:t>(5.</w:t>
        </w:r>
        <w:r w:rsidR="00C12ED4" w:rsidRPr="003E7411">
          <w:rPr>
            <w:rStyle w:val="Hipervnculo"/>
            <w:rFonts w:ascii="Century Gothic" w:hAnsi="Century Gothic" w:cs="Arial"/>
            <w:sz w:val="24"/>
            <w:szCs w:val="24"/>
          </w:rPr>
          <w:t>4</w:t>
        </w:r>
        <w:r w:rsidRPr="003E7411">
          <w:rPr>
            <w:rStyle w:val="Hipervnculo"/>
            <w:rFonts w:ascii="Century Gothic" w:hAnsi="Century Gothic" w:cs="Arial"/>
            <w:sz w:val="24"/>
            <w:szCs w:val="24"/>
          </w:rPr>
          <w:t xml:space="preserve">.Formato Viaje Prácticas y Lista </w:t>
        </w:r>
        <w:r w:rsidR="0096330C" w:rsidRPr="003E7411">
          <w:rPr>
            <w:rStyle w:val="Hipervnculo"/>
            <w:rFonts w:ascii="Century Gothic" w:hAnsi="Century Gothic" w:cs="Arial"/>
            <w:sz w:val="24"/>
            <w:szCs w:val="24"/>
          </w:rPr>
          <w:t>PTC</w:t>
        </w:r>
        <w:r w:rsidRPr="003E7411">
          <w:rPr>
            <w:rStyle w:val="Hipervnculo"/>
            <w:rFonts w:ascii="Century Gothic" w:hAnsi="Century Gothic" w:cs="Arial"/>
            <w:sz w:val="24"/>
            <w:szCs w:val="24"/>
          </w:rPr>
          <w:t>).</w:t>
        </w:r>
      </w:hyperlink>
    </w:p>
    <w:p w14:paraId="7AA5D789" w14:textId="77777777" w:rsidR="00FF226A" w:rsidRPr="007D6047" w:rsidRDefault="00FF226A" w:rsidP="00FF226A">
      <w:pPr>
        <w:spacing w:after="0" w:line="240" w:lineRule="auto"/>
        <w:jc w:val="both"/>
        <w:rPr>
          <w:rFonts w:ascii="Century Gothic" w:hAnsi="Century Gothic" w:cs="Arial"/>
          <w:sz w:val="24"/>
          <w:szCs w:val="24"/>
        </w:rPr>
      </w:pPr>
    </w:p>
    <w:p w14:paraId="474AA140" w14:textId="77777777" w:rsidR="00FF226A" w:rsidRPr="007D6047" w:rsidRDefault="00FF226A" w:rsidP="00FF226A">
      <w:pPr>
        <w:spacing w:after="0" w:line="240" w:lineRule="auto"/>
        <w:jc w:val="both"/>
        <w:rPr>
          <w:rFonts w:ascii="Century Gothic" w:hAnsi="Century Gothic" w:cs="Arial"/>
          <w:sz w:val="24"/>
          <w:szCs w:val="24"/>
        </w:rPr>
      </w:pPr>
    </w:p>
    <w:p w14:paraId="1518DF1B" w14:textId="77777777" w:rsidR="00FF226A" w:rsidRPr="007D6047" w:rsidRDefault="00FF226A" w:rsidP="00FF226A">
      <w:pPr>
        <w:spacing w:line="360" w:lineRule="auto"/>
        <w:jc w:val="both"/>
        <w:rPr>
          <w:rFonts w:ascii="Century Gothic" w:hAnsi="Century Gothic" w:cs="Arial"/>
          <w:b/>
          <w:color w:val="0070C0"/>
          <w:sz w:val="24"/>
          <w:szCs w:val="24"/>
        </w:rPr>
      </w:pPr>
      <w:r w:rsidRPr="007D6047">
        <w:rPr>
          <w:rFonts w:ascii="Century Gothic" w:hAnsi="Century Gothic" w:cs="Arial"/>
          <w:b/>
          <w:color w:val="0070C0"/>
          <w:sz w:val="24"/>
          <w:szCs w:val="24"/>
        </w:rPr>
        <w:t xml:space="preserve">INDICADOR 5.2 </w:t>
      </w:r>
    </w:p>
    <w:p w14:paraId="7633D3E4" w14:textId="77777777" w:rsidR="00FF226A" w:rsidRPr="007D6047" w:rsidRDefault="00FF226A" w:rsidP="00FF226A">
      <w:pPr>
        <w:spacing w:after="0" w:line="240" w:lineRule="auto"/>
        <w:jc w:val="both"/>
        <w:rPr>
          <w:rFonts w:ascii="Century Gothic" w:hAnsi="Century Gothic" w:cs="Arial"/>
          <w:b/>
          <w:sz w:val="24"/>
          <w:szCs w:val="24"/>
        </w:rPr>
      </w:pPr>
      <w:r w:rsidRPr="007D6047">
        <w:rPr>
          <w:rFonts w:ascii="Century Gothic" w:hAnsi="Century Gothic" w:cs="Arial"/>
          <w:b/>
          <w:sz w:val="24"/>
          <w:szCs w:val="24"/>
        </w:rPr>
        <w:t>Recomendación COMEAA</w:t>
      </w:r>
    </w:p>
    <w:p w14:paraId="3D54BDCD" w14:textId="77777777" w:rsidR="00FF226A" w:rsidRPr="007D6047" w:rsidRDefault="00FF226A" w:rsidP="00FF226A">
      <w:pPr>
        <w:pStyle w:val="Prrafodelista"/>
        <w:tabs>
          <w:tab w:val="left" w:pos="3294"/>
        </w:tabs>
        <w:spacing w:after="0" w:line="240" w:lineRule="auto"/>
        <w:ind w:left="35"/>
        <w:jc w:val="both"/>
        <w:rPr>
          <w:rFonts w:ascii="Century Gothic" w:hAnsi="Century Gothic" w:cs="Arial"/>
          <w:sz w:val="24"/>
          <w:szCs w:val="24"/>
        </w:rPr>
      </w:pPr>
      <w:r w:rsidRPr="007D6047">
        <w:rPr>
          <w:rFonts w:ascii="Century Gothic" w:hAnsi="Century Gothic" w:cs="Arial"/>
          <w:sz w:val="24"/>
          <w:szCs w:val="24"/>
        </w:rPr>
        <w:t>Implementar estrategias que permitan que los alumnos puedan tener acceso a materiales de autoaprendizaje de idiomas.</w:t>
      </w:r>
    </w:p>
    <w:p w14:paraId="77023191" w14:textId="77777777" w:rsidR="00FF226A" w:rsidRPr="007D6047" w:rsidRDefault="00FF226A" w:rsidP="00FF226A">
      <w:pPr>
        <w:spacing w:after="0" w:line="240" w:lineRule="auto"/>
        <w:jc w:val="both"/>
        <w:rPr>
          <w:rFonts w:ascii="Century Gothic" w:hAnsi="Century Gothic" w:cs="Arial"/>
          <w:b/>
          <w:sz w:val="24"/>
          <w:szCs w:val="24"/>
        </w:rPr>
      </w:pPr>
    </w:p>
    <w:p w14:paraId="3D4D68E7" w14:textId="77777777" w:rsidR="00FF226A" w:rsidRPr="007D6047" w:rsidRDefault="00FF226A" w:rsidP="00FF226A">
      <w:pPr>
        <w:spacing w:after="0"/>
        <w:jc w:val="both"/>
        <w:rPr>
          <w:rFonts w:ascii="Century Gothic" w:hAnsi="Century Gothic" w:cs="Arial"/>
          <w:b/>
          <w:color w:val="0070C0"/>
          <w:sz w:val="24"/>
          <w:szCs w:val="24"/>
          <w:lang w:val="es-ES"/>
        </w:rPr>
      </w:pPr>
      <w:r w:rsidRPr="007D6047">
        <w:rPr>
          <w:rFonts w:ascii="Century Gothic" w:hAnsi="Century Gothic" w:cs="Arial"/>
          <w:b/>
          <w:color w:val="0070C0"/>
          <w:sz w:val="24"/>
          <w:szCs w:val="24"/>
          <w:lang w:val="es-ES"/>
        </w:rPr>
        <w:t xml:space="preserve">RESPUESTA DE LA UAAAN Y DEL PROGRAMA DE IAPr </w:t>
      </w:r>
    </w:p>
    <w:p w14:paraId="5DBE29CD" w14:textId="0D989EA3" w:rsidR="00FF226A" w:rsidRPr="007D6047" w:rsidRDefault="00FF226A" w:rsidP="00FF226A">
      <w:pPr>
        <w:spacing w:after="0" w:line="360" w:lineRule="auto"/>
        <w:jc w:val="both"/>
        <w:rPr>
          <w:rFonts w:ascii="Century Gothic" w:hAnsi="Century Gothic"/>
          <w:sz w:val="24"/>
          <w:szCs w:val="24"/>
        </w:rPr>
      </w:pPr>
      <w:r w:rsidRPr="007D6047">
        <w:rPr>
          <w:rFonts w:ascii="Century Gothic" w:hAnsi="Century Gothic" w:cs="Arial"/>
          <w:sz w:val="24"/>
          <w:szCs w:val="24"/>
        </w:rPr>
        <w:t xml:space="preserve">El Centro de Cómputo Académico de la Universidad cuenta con software estadístico y de AutoCAD disponibles para los PTC y alumnos del Programa Educativo de IAPr. Los alumnos utilizan estas herramientas de forma </w:t>
      </w:r>
      <w:r w:rsidRPr="007D6047">
        <w:rPr>
          <w:rFonts w:ascii="Century Gothic" w:hAnsi="Century Gothic" w:cs="Arial"/>
          <w:sz w:val="24"/>
          <w:szCs w:val="24"/>
        </w:rPr>
        <w:lastRenderedPageBreak/>
        <w:t>autodidacta, que les permite aprender el uso y manejo de estos softwares</w:t>
      </w:r>
      <w:r w:rsidRPr="00F6554E">
        <w:rPr>
          <w:rFonts w:ascii="Century Gothic" w:hAnsi="Century Gothic" w:cs="Arial"/>
          <w:sz w:val="24"/>
          <w:szCs w:val="24"/>
        </w:rPr>
        <w:t xml:space="preserve">. </w:t>
      </w:r>
      <w:r w:rsidRPr="00F6554E">
        <w:rPr>
          <w:rFonts w:ascii="Century Gothic" w:hAnsi="Century Gothic"/>
          <w:sz w:val="24"/>
          <w:szCs w:val="24"/>
        </w:rPr>
        <w:t>Se promueve el aprendizaje autónomo a través del uso de Plataforma. Asimismo, se incorporan las tecnologías de información y comunicación para el mejoramiento de la enseñanza del inglés, mediante la capacitación de profesores y el desarrollo de materiales y recursos basados en herramientas digitales. La universidad cuenta con tres aulas interactivas, las cuales se equiparon con computadoras, cañones, mobiliario y pizarrones interactivos.</w:t>
      </w:r>
    </w:p>
    <w:p w14:paraId="63568D0A" w14:textId="77777777" w:rsidR="00FF226A" w:rsidRPr="007D6047" w:rsidRDefault="00FF226A" w:rsidP="00FF226A">
      <w:pPr>
        <w:spacing w:after="0" w:line="240" w:lineRule="auto"/>
        <w:jc w:val="both"/>
        <w:rPr>
          <w:rFonts w:ascii="Century Gothic" w:hAnsi="Century Gothic" w:cs="Arial"/>
          <w:sz w:val="24"/>
          <w:szCs w:val="24"/>
        </w:rPr>
      </w:pPr>
    </w:p>
    <w:p w14:paraId="2B423EFB" w14:textId="77777777" w:rsidR="00FF226A" w:rsidRPr="007D6047" w:rsidRDefault="00FF226A" w:rsidP="00FF226A">
      <w:pPr>
        <w:spacing w:after="0" w:line="240" w:lineRule="auto"/>
        <w:jc w:val="both"/>
        <w:rPr>
          <w:rFonts w:ascii="Century Gothic" w:hAnsi="Century Gothic" w:cs="Arial"/>
          <w:b/>
          <w:color w:val="0070C0"/>
          <w:sz w:val="24"/>
          <w:szCs w:val="24"/>
        </w:rPr>
      </w:pPr>
      <w:r w:rsidRPr="007D6047">
        <w:rPr>
          <w:rFonts w:ascii="Century Gothic" w:hAnsi="Century Gothic" w:cs="Arial"/>
          <w:b/>
          <w:color w:val="0070C0"/>
          <w:sz w:val="24"/>
          <w:szCs w:val="24"/>
        </w:rPr>
        <w:t xml:space="preserve">INDICADOR 5.5 </w:t>
      </w:r>
    </w:p>
    <w:p w14:paraId="2776EAF7" w14:textId="77777777" w:rsidR="00FF226A" w:rsidRPr="007D6047" w:rsidRDefault="00FF226A" w:rsidP="00FF226A">
      <w:pPr>
        <w:spacing w:after="0" w:line="240" w:lineRule="auto"/>
        <w:jc w:val="both"/>
        <w:rPr>
          <w:rFonts w:ascii="Century Gothic" w:hAnsi="Century Gothic" w:cs="Arial"/>
          <w:b/>
          <w:color w:val="0070C0"/>
          <w:sz w:val="24"/>
          <w:szCs w:val="24"/>
        </w:rPr>
      </w:pPr>
    </w:p>
    <w:p w14:paraId="1820E006" w14:textId="77777777" w:rsidR="00FF226A" w:rsidRPr="007D6047" w:rsidRDefault="00FF226A" w:rsidP="00FF226A">
      <w:pPr>
        <w:spacing w:after="0" w:line="240" w:lineRule="auto"/>
        <w:jc w:val="both"/>
        <w:rPr>
          <w:rFonts w:ascii="Century Gothic" w:hAnsi="Century Gothic" w:cs="Arial"/>
          <w:b/>
          <w:sz w:val="24"/>
          <w:szCs w:val="24"/>
        </w:rPr>
      </w:pPr>
      <w:r w:rsidRPr="007D6047">
        <w:rPr>
          <w:rFonts w:ascii="Century Gothic" w:hAnsi="Century Gothic" w:cs="Arial"/>
          <w:b/>
          <w:sz w:val="24"/>
          <w:szCs w:val="24"/>
        </w:rPr>
        <w:t>Recomendación COMEAA</w:t>
      </w:r>
    </w:p>
    <w:p w14:paraId="403EF4EF" w14:textId="77777777" w:rsidR="00FF226A" w:rsidRPr="007D6047" w:rsidRDefault="00FF226A" w:rsidP="00FF226A">
      <w:pPr>
        <w:pStyle w:val="Prrafodelista"/>
        <w:tabs>
          <w:tab w:val="left" w:pos="3294"/>
        </w:tabs>
        <w:spacing w:after="0" w:line="240" w:lineRule="auto"/>
        <w:ind w:left="35"/>
        <w:jc w:val="both"/>
        <w:rPr>
          <w:rFonts w:ascii="Century Gothic" w:hAnsi="Century Gothic" w:cs="Arial"/>
          <w:sz w:val="24"/>
          <w:szCs w:val="24"/>
        </w:rPr>
      </w:pPr>
      <w:r w:rsidRPr="007D6047">
        <w:rPr>
          <w:rFonts w:ascii="Century Gothic" w:hAnsi="Century Gothic" w:cs="Arial"/>
          <w:sz w:val="24"/>
          <w:szCs w:val="24"/>
        </w:rPr>
        <w:t>Realizar acciones que contribuyan a la consolidación de la bolsa de trabajo, llevando un seguimiento de los egresados del Programa Educativo que acceden a ella y determinar cuántos logran colocarse en el mercado laboral a través de este medio.</w:t>
      </w:r>
    </w:p>
    <w:p w14:paraId="4A475BDA" w14:textId="77777777" w:rsidR="00FF226A" w:rsidRPr="007D6047" w:rsidRDefault="00FF226A" w:rsidP="00FF226A">
      <w:pPr>
        <w:spacing w:after="0" w:line="360" w:lineRule="auto"/>
        <w:jc w:val="both"/>
        <w:rPr>
          <w:rFonts w:ascii="Century Gothic" w:hAnsi="Century Gothic"/>
          <w:sz w:val="24"/>
          <w:szCs w:val="24"/>
        </w:rPr>
      </w:pPr>
    </w:p>
    <w:p w14:paraId="2E9B8AAB" w14:textId="77777777" w:rsidR="00FF226A" w:rsidRPr="007D6047" w:rsidRDefault="00FF226A" w:rsidP="00FF226A">
      <w:pPr>
        <w:spacing w:after="0" w:line="360" w:lineRule="auto"/>
        <w:jc w:val="both"/>
        <w:rPr>
          <w:rFonts w:ascii="Century Gothic" w:hAnsi="Century Gothic" w:cs="Arial"/>
          <w:b/>
          <w:color w:val="0070C0"/>
          <w:sz w:val="24"/>
          <w:szCs w:val="24"/>
          <w:lang w:val="es-ES"/>
        </w:rPr>
      </w:pPr>
      <w:r w:rsidRPr="007D6047">
        <w:rPr>
          <w:rFonts w:ascii="Century Gothic" w:hAnsi="Century Gothic" w:cs="Arial"/>
          <w:b/>
          <w:color w:val="0070C0"/>
          <w:sz w:val="24"/>
          <w:szCs w:val="24"/>
          <w:lang w:val="es-ES"/>
        </w:rPr>
        <w:t>RESPUESTA DE LA UAAAN Y DEL PROGRAMA DE IAPr.</w:t>
      </w:r>
    </w:p>
    <w:p w14:paraId="20239F1C" w14:textId="59E12D1B" w:rsidR="00FF226A" w:rsidRPr="007D6047" w:rsidRDefault="00FF226A" w:rsidP="00FF226A">
      <w:pPr>
        <w:pStyle w:val="Default"/>
        <w:spacing w:line="360" w:lineRule="auto"/>
        <w:jc w:val="both"/>
        <w:rPr>
          <w:rFonts w:ascii="Century Gothic" w:hAnsi="Century Gothic" w:cs="Arial"/>
          <w:lang w:val="es-ES"/>
        </w:rPr>
      </w:pPr>
      <w:r w:rsidRPr="007D6047">
        <w:rPr>
          <w:rFonts w:ascii="Century Gothic" w:hAnsi="Century Gothic"/>
        </w:rPr>
        <w:t>La Institución a través del Departamento de Desarrollo del Personal Académico tiene un proyecto para fortalecer la formación integral de los estudiantes mediante cursos de e</w:t>
      </w:r>
      <w:r w:rsidR="00C700F3">
        <w:rPr>
          <w:rFonts w:ascii="Century Gothic" w:hAnsi="Century Gothic"/>
        </w:rPr>
        <w:t>ducación continua y a distancia;</w:t>
      </w:r>
      <w:r w:rsidRPr="007D6047">
        <w:rPr>
          <w:rFonts w:ascii="Century Gothic" w:hAnsi="Century Gothic"/>
        </w:rPr>
        <w:t xml:space="preserve"> en la impartición de estos cursos participan alumnos de los diferentes Programas Educativos. En el PE de IAPr se ofrecieron 10 Proyectos de Educación Continua, mismo</w:t>
      </w:r>
      <w:r w:rsidR="00C700F3">
        <w:rPr>
          <w:rFonts w:ascii="Century Gothic" w:hAnsi="Century Gothic"/>
        </w:rPr>
        <w:t>s</w:t>
      </w:r>
      <w:r w:rsidRPr="007D6047">
        <w:rPr>
          <w:rFonts w:ascii="Century Gothic" w:hAnsi="Century Gothic"/>
        </w:rPr>
        <w:t xml:space="preserve"> que fueron debidamente registrados en el Departamento de Desarrollo del Personal Académico. Sin embargo, no se tiene un sistema que permita conocer el número de egresados que participan en estos curso</w:t>
      </w:r>
      <w:r w:rsidRPr="00EA7AC4">
        <w:rPr>
          <w:rFonts w:ascii="Century Gothic" w:hAnsi="Century Gothic"/>
        </w:rPr>
        <w:t xml:space="preserve">s </w:t>
      </w:r>
      <w:hyperlink r:id="rId67" w:history="1">
        <w:r w:rsidRPr="00EA7AC4">
          <w:rPr>
            <w:rStyle w:val="Hipervnculo"/>
            <w:rFonts w:ascii="Century Gothic" w:hAnsi="Century Gothic"/>
          </w:rPr>
          <w:t>(5.</w:t>
        </w:r>
        <w:r w:rsidR="00C12ED4">
          <w:rPr>
            <w:rStyle w:val="Hipervnculo"/>
            <w:rFonts w:ascii="Century Gothic" w:hAnsi="Century Gothic"/>
          </w:rPr>
          <w:t>5</w:t>
        </w:r>
        <w:r w:rsidRPr="00EA7AC4">
          <w:rPr>
            <w:rStyle w:val="Hipervnculo"/>
            <w:rFonts w:ascii="Century Gothic" w:hAnsi="Century Gothic"/>
          </w:rPr>
          <w:t xml:space="preserve"> </w:t>
        </w:r>
        <w:r>
          <w:rPr>
            <w:rStyle w:val="Hipervnculo"/>
            <w:rFonts w:ascii="Century Gothic" w:hAnsi="Century Gothic"/>
          </w:rPr>
          <w:t>Cursos</w:t>
        </w:r>
        <w:r w:rsidRPr="00EA7AC4">
          <w:rPr>
            <w:rStyle w:val="Hipervnculo"/>
            <w:rFonts w:ascii="Century Gothic" w:hAnsi="Century Gothic"/>
          </w:rPr>
          <w:t xml:space="preserve"> Educación Continua).</w:t>
        </w:r>
      </w:hyperlink>
      <w:r w:rsidRPr="007D6047">
        <w:rPr>
          <w:rFonts w:ascii="Century Gothic" w:hAnsi="Century Gothic"/>
          <w:color w:val="0070C0"/>
        </w:rPr>
        <w:t xml:space="preserve"> </w:t>
      </w:r>
      <w:r w:rsidRPr="007D6047">
        <w:rPr>
          <w:rFonts w:ascii="Century Gothic" w:hAnsi="Century Gothic" w:cs="Arial"/>
          <w:lang w:val="es-ES"/>
        </w:rPr>
        <w:t xml:space="preserve">La Universidad no ha implementado ningún programa formal de seguimiento a los egresados, el Programa de IAPr continua realizando encuestas a los egresados del P E. </w:t>
      </w:r>
      <w:r>
        <w:rPr>
          <w:rFonts w:ascii="Century Gothic" w:hAnsi="Century Gothic" w:cs="Arial"/>
          <w:lang w:val="es-ES"/>
        </w:rPr>
        <w:t>N</w:t>
      </w:r>
      <w:r w:rsidRPr="00F6554E">
        <w:rPr>
          <w:rFonts w:ascii="Century Gothic" w:hAnsi="Century Gothic" w:cs="Arial"/>
          <w:lang w:val="es-ES"/>
        </w:rPr>
        <w:t>o se tiene hasta el momento</w:t>
      </w:r>
      <w:r w:rsidR="00C700F3">
        <w:rPr>
          <w:rFonts w:ascii="Century Gothic" w:hAnsi="Century Gothic" w:cs="Arial"/>
          <w:lang w:val="es-ES"/>
        </w:rPr>
        <w:t>,</w:t>
      </w:r>
      <w:r w:rsidRPr="00F6554E">
        <w:rPr>
          <w:rFonts w:ascii="Century Gothic" w:hAnsi="Century Gothic" w:cs="Arial"/>
          <w:lang w:val="es-ES"/>
        </w:rPr>
        <w:t xml:space="preserve"> por parte de la Institución</w:t>
      </w:r>
      <w:r w:rsidR="00C700F3">
        <w:rPr>
          <w:rFonts w:ascii="Century Gothic" w:hAnsi="Century Gothic" w:cs="Arial"/>
          <w:lang w:val="es-ES"/>
        </w:rPr>
        <w:t>,</w:t>
      </w:r>
      <w:r w:rsidRPr="00F6554E">
        <w:rPr>
          <w:rFonts w:ascii="Century Gothic" w:hAnsi="Century Gothic" w:cs="Arial"/>
          <w:lang w:val="es-ES"/>
        </w:rPr>
        <w:t xml:space="preserve"> </w:t>
      </w:r>
      <w:r w:rsidR="00C700F3">
        <w:rPr>
          <w:rFonts w:ascii="Century Gothic" w:hAnsi="Century Gothic" w:cs="Arial"/>
          <w:lang w:val="es-ES"/>
        </w:rPr>
        <w:t>acciones concretas</w:t>
      </w:r>
      <w:r w:rsidRPr="00F6554E">
        <w:rPr>
          <w:rFonts w:ascii="Century Gothic" w:hAnsi="Century Gothic" w:cs="Arial"/>
          <w:lang w:val="es-ES"/>
        </w:rPr>
        <w:t xml:space="preserve"> que contribuya</w:t>
      </w:r>
      <w:r w:rsidR="00C700F3">
        <w:rPr>
          <w:rFonts w:ascii="Century Gothic" w:hAnsi="Century Gothic" w:cs="Arial"/>
          <w:lang w:val="es-ES"/>
        </w:rPr>
        <w:t>n</w:t>
      </w:r>
      <w:r w:rsidRPr="00F6554E">
        <w:rPr>
          <w:rFonts w:ascii="Century Gothic" w:hAnsi="Century Gothic" w:cs="Arial"/>
          <w:lang w:val="es-ES"/>
        </w:rPr>
        <w:t xml:space="preserve"> a la creación de una bolsa de trabajo</w:t>
      </w:r>
    </w:p>
    <w:p w14:paraId="119BB89C" w14:textId="77777777" w:rsidR="00FF226A" w:rsidRPr="00C12ED4" w:rsidRDefault="00FF226A" w:rsidP="00FF226A">
      <w:pPr>
        <w:pStyle w:val="Prrafodelista"/>
        <w:tabs>
          <w:tab w:val="left" w:pos="3294"/>
        </w:tabs>
        <w:spacing w:after="0" w:line="240" w:lineRule="auto"/>
        <w:ind w:left="35"/>
        <w:jc w:val="both"/>
        <w:rPr>
          <w:rFonts w:ascii="Century Gothic" w:hAnsi="Century Gothic" w:cs="Arial"/>
          <w:sz w:val="24"/>
          <w:szCs w:val="24"/>
          <w:lang w:val="es-ES"/>
        </w:rPr>
      </w:pPr>
    </w:p>
    <w:p w14:paraId="66FE9FEB" w14:textId="77777777" w:rsidR="00FF226A" w:rsidRPr="007D6047" w:rsidRDefault="00FF226A" w:rsidP="00FF226A">
      <w:pPr>
        <w:pStyle w:val="Prrafodelista"/>
        <w:tabs>
          <w:tab w:val="left" w:pos="3294"/>
        </w:tabs>
        <w:spacing w:after="0" w:line="240" w:lineRule="auto"/>
        <w:ind w:left="35"/>
        <w:jc w:val="both"/>
        <w:rPr>
          <w:rFonts w:ascii="Century Gothic" w:hAnsi="Century Gothic" w:cs="Arial"/>
          <w:sz w:val="24"/>
          <w:szCs w:val="24"/>
        </w:rPr>
      </w:pPr>
    </w:p>
    <w:p w14:paraId="5149F208" w14:textId="77777777" w:rsidR="00FF226A" w:rsidRPr="007D6047" w:rsidRDefault="00FF226A" w:rsidP="00FF226A">
      <w:pPr>
        <w:spacing w:after="0" w:line="240" w:lineRule="auto"/>
        <w:jc w:val="both"/>
        <w:rPr>
          <w:rFonts w:ascii="Century Gothic" w:hAnsi="Century Gothic" w:cs="Arial"/>
          <w:b/>
          <w:color w:val="0070C0"/>
          <w:sz w:val="24"/>
          <w:szCs w:val="24"/>
        </w:rPr>
      </w:pPr>
      <w:r w:rsidRPr="007D6047">
        <w:rPr>
          <w:rFonts w:ascii="Century Gothic" w:hAnsi="Century Gothic" w:cs="Arial"/>
          <w:b/>
          <w:color w:val="0070C0"/>
          <w:sz w:val="24"/>
          <w:szCs w:val="24"/>
        </w:rPr>
        <w:t xml:space="preserve">INDICADOR 5.6 </w:t>
      </w:r>
    </w:p>
    <w:p w14:paraId="1CD6F9D2" w14:textId="77777777" w:rsidR="00FF226A" w:rsidRPr="007D6047" w:rsidRDefault="00FF226A" w:rsidP="00FF226A">
      <w:pPr>
        <w:spacing w:after="0" w:line="240" w:lineRule="auto"/>
        <w:jc w:val="both"/>
        <w:rPr>
          <w:rFonts w:ascii="Century Gothic" w:hAnsi="Century Gothic" w:cs="Arial"/>
          <w:b/>
          <w:color w:val="0070C0"/>
          <w:sz w:val="24"/>
          <w:szCs w:val="24"/>
        </w:rPr>
      </w:pPr>
    </w:p>
    <w:p w14:paraId="7E3AA9C1" w14:textId="77777777" w:rsidR="00FF226A" w:rsidRPr="007D6047" w:rsidRDefault="00FF226A" w:rsidP="00FF226A">
      <w:pPr>
        <w:spacing w:after="0" w:line="240" w:lineRule="auto"/>
        <w:jc w:val="both"/>
        <w:rPr>
          <w:rFonts w:ascii="Century Gothic" w:hAnsi="Century Gothic" w:cs="Arial"/>
          <w:b/>
          <w:sz w:val="24"/>
          <w:szCs w:val="24"/>
        </w:rPr>
      </w:pPr>
      <w:r w:rsidRPr="007D6047">
        <w:rPr>
          <w:rFonts w:ascii="Century Gothic" w:hAnsi="Century Gothic" w:cs="Arial"/>
          <w:b/>
          <w:sz w:val="24"/>
          <w:szCs w:val="24"/>
        </w:rPr>
        <w:t>Recomendación COMEAA</w:t>
      </w:r>
    </w:p>
    <w:p w14:paraId="2B8F415C" w14:textId="77777777" w:rsidR="00FF226A" w:rsidRPr="007D6047" w:rsidRDefault="00FF226A" w:rsidP="00FF226A">
      <w:pPr>
        <w:spacing w:after="0" w:line="240" w:lineRule="auto"/>
        <w:jc w:val="both"/>
        <w:rPr>
          <w:rFonts w:ascii="Century Gothic" w:hAnsi="Century Gothic" w:cs="Arial"/>
          <w:sz w:val="24"/>
          <w:szCs w:val="24"/>
        </w:rPr>
      </w:pPr>
      <w:r w:rsidRPr="007D6047">
        <w:rPr>
          <w:rFonts w:ascii="Century Gothic" w:hAnsi="Century Gothic" w:cs="Arial"/>
          <w:sz w:val="24"/>
          <w:szCs w:val="24"/>
        </w:rPr>
        <w:t>Establecer vínculos con los padres de familia, de tal forma que se les proporcione cursos de inducción, cursos de orientación, entre otros.</w:t>
      </w:r>
    </w:p>
    <w:p w14:paraId="31CB1DCC" w14:textId="77777777" w:rsidR="00FF226A" w:rsidRPr="007D6047" w:rsidRDefault="00FF226A" w:rsidP="00FF226A">
      <w:pPr>
        <w:spacing w:after="0" w:line="240" w:lineRule="auto"/>
        <w:jc w:val="both"/>
        <w:rPr>
          <w:rFonts w:ascii="Century Gothic" w:hAnsi="Century Gothic" w:cs="Arial"/>
          <w:sz w:val="24"/>
          <w:szCs w:val="24"/>
        </w:rPr>
      </w:pPr>
    </w:p>
    <w:p w14:paraId="5842D780" w14:textId="77777777" w:rsidR="00FF226A" w:rsidRPr="007D6047" w:rsidRDefault="00FF226A" w:rsidP="00FF226A">
      <w:pPr>
        <w:spacing w:after="0"/>
        <w:jc w:val="both"/>
        <w:rPr>
          <w:rFonts w:ascii="Century Gothic" w:hAnsi="Century Gothic" w:cs="Arial"/>
          <w:b/>
          <w:color w:val="0070C0"/>
          <w:sz w:val="24"/>
          <w:szCs w:val="24"/>
          <w:lang w:val="es-ES"/>
        </w:rPr>
      </w:pPr>
      <w:r w:rsidRPr="007D6047">
        <w:rPr>
          <w:rFonts w:ascii="Century Gothic" w:hAnsi="Century Gothic" w:cs="Arial"/>
          <w:b/>
          <w:color w:val="0070C0"/>
          <w:sz w:val="24"/>
          <w:szCs w:val="24"/>
          <w:lang w:val="es-ES"/>
        </w:rPr>
        <w:t xml:space="preserve">RESPUESTA DE LA UAAAN Y DEL PROGRAMA DE IAPr </w:t>
      </w:r>
    </w:p>
    <w:p w14:paraId="16FBBCA9" w14:textId="5D556C46" w:rsidR="00FF226A" w:rsidRPr="007D6047" w:rsidRDefault="00FF226A" w:rsidP="00C700F3">
      <w:pPr>
        <w:pStyle w:val="Prrafodelista"/>
        <w:tabs>
          <w:tab w:val="left" w:pos="3294"/>
        </w:tabs>
        <w:spacing w:after="0" w:line="360" w:lineRule="auto"/>
        <w:ind w:left="35"/>
        <w:jc w:val="both"/>
        <w:rPr>
          <w:rFonts w:ascii="Century Gothic" w:hAnsi="Century Gothic" w:cs="Arial"/>
          <w:sz w:val="24"/>
          <w:szCs w:val="24"/>
        </w:rPr>
      </w:pPr>
      <w:r w:rsidRPr="007D6047">
        <w:rPr>
          <w:rFonts w:ascii="Century Gothic" w:hAnsi="Century Gothic" w:cs="Arial"/>
          <w:sz w:val="24"/>
          <w:szCs w:val="24"/>
        </w:rPr>
        <w:t xml:space="preserve">Debido a la naturaleza de la Universidad, en la cual la mayoría de los alumnos son de diferentes estados del país, principalmente del sur de México, es muy difícil que la Institución y el Programa de IAPr ofrezcan cursos de inducción o invitación a eventos culturales a los padres de familia. El vínculo que se establece con las familias de los alumnos del Programa, es el Día de la Graduación, donde se comparten agradables momentos, intercambio de experiencias y comentarios entre padres, alumnos y Profesores del Programa. Así mismo, se les muestran las actividades que desarrollaron sus hijos en el transcurso de su formación profesional </w:t>
      </w:r>
      <w:hyperlink r:id="rId68" w:history="1">
        <w:r w:rsidR="00C12ED4" w:rsidRPr="00184080">
          <w:rPr>
            <w:rStyle w:val="Hipervnculo"/>
            <w:rFonts w:ascii="Century Gothic" w:hAnsi="Century Gothic" w:cs="Arial"/>
            <w:sz w:val="24"/>
            <w:szCs w:val="24"/>
          </w:rPr>
          <w:t>(5.6</w:t>
        </w:r>
        <w:r w:rsidRPr="00184080">
          <w:rPr>
            <w:rStyle w:val="Hipervnculo"/>
            <w:rFonts w:ascii="Century Gothic" w:hAnsi="Century Gothic" w:cs="Arial"/>
            <w:sz w:val="24"/>
            <w:szCs w:val="24"/>
          </w:rPr>
          <w:t xml:space="preserve"> Fotos Convivencia Padres Familia Programa IAPr).</w:t>
        </w:r>
      </w:hyperlink>
      <w:r w:rsidR="00C700F3">
        <w:rPr>
          <w:rStyle w:val="Hipervnculo"/>
          <w:rFonts w:ascii="Century Gothic" w:hAnsi="Century Gothic" w:cs="Arial"/>
          <w:sz w:val="24"/>
          <w:szCs w:val="24"/>
        </w:rPr>
        <w:t xml:space="preserve"> </w:t>
      </w:r>
      <w:r w:rsidRPr="007D6047">
        <w:rPr>
          <w:rFonts w:ascii="Century Gothic" w:hAnsi="Century Gothic" w:cs="Arial"/>
          <w:sz w:val="24"/>
          <w:szCs w:val="24"/>
        </w:rPr>
        <w:t>El Programa de IAPr solicitará a la Subdirección de Licenciatura que se envié información</w:t>
      </w:r>
      <w:r w:rsidR="00C700F3">
        <w:rPr>
          <w:rFonts w:ascii="Century Gothic" w:hAnsi="Century Gothic" w:cs="Arial"/>
          <w:sz w:val="24"/>
          <w:szCs w:val="24"/>
        </w:rPr>
        <w:t>,</w:t>
      </w:r>
      <w:r w:rsidRPr="007D6047">
        <w:rPr>
          <w:rFonts w:ascii="Century Gothic" w:hAnsi="Century Gothic" w:cs="Arial"/>
          <w:sz w:val="24"/>
          <w:szCs w:val="24"/>
        </w:rPr>
        <w:t xml:space="preserve"> vía electrónica</w:t>
      </w:r>
      <w:r w:rsidR="00C700F3">
        <w:rPr>
          <w:rFonts w:ascii="Century Gothic" w:hAnsi="Century Gothic" w:cs="Arial"/>
          <w:sz w:val="24"/>
          <w:szCs w:val="24"/>
        </w:rPr>
        <w:t>,</w:t>
      </w:r>
      <w:r w:rsidRPr="007D6047">
        <w:rPr>
          <w:rFonts w:ascii="Century Gothic" w:hAnsi="Century Gothic" w:cs="Arial"/>
          <w:sz w:val="24"/>
          <w:szCs w:val="24"/>
        </w:rPr>
        <w:t xml:space="preserve"> a los padres de familia sobre la situación académica de los alumnos del Programa de IAPr. Esto con la finalidad de mantene</w:t>
      </w:r>
      <w:r w:rsidR="00C700F3">
        <w:rPr>
          <w:rFonts w:ascii="Century Gothic" w:hAnsi="Century Gothic" w:cs="Arial"/>
          <w:sz w:val="24"/>
          <w:szCs w:val="24"/>
        </w:rPr>
        <w:t>rlos</w:t>
      </w:r>
      <w:r w:rsidRPr="007D6047">
        <w:rPr>
          <w:rFonts w:ascii="Century Gothic" w:hAnsi="Century Gothic" w:cs="Arial"/>
          <w:sz w:val="24"/>
          <w:szCs w:val="24"/>
        </w:rPr>
        <w:t xml:space="preserve"> informados sobre el desempeño de sus hijos y establecer un vínculo con ellos por ese medio. </w:t>
      </w:r>
    </w:p>
    <w:p w14:paraId="52816E12" w14:textId="77777777" w:rsidR="00FF226A" w:rsidRPr="007D6047" w:rsidRDefault="00FF226A" w:rsidP="00FF226A">
      <w:pPr>
        <w:pStyle w:val="Prrafodelista"/>
        <w:tabs>
          <w:tab w:val="left" w:pos="3294"/>
        </w:tabs>
        <w:spacing w:after="0" w:line="240" w:lineRule="auto"/>
        <w:ind w:left="35"/>
        <w:jc w:val="both"/>
        <w:rPr>
          <w:rFonts w:ascii="Century Gothic" w:hAnsi="Century Gothic" w:cs="Arial"/>
          <w:sz w:val="24"/>
          <w:szCs w:val="24"/>
        </w:rPr>
      </w:pPr>
    </w:p>
    <w:p w14:paraId="4A6877BD" w14:textId="77777777" w:rsidR="00FF226A" w:rsidRPr="007D6047" w:rsidRDefault="00FF226A" w:rsidP="00FF226A">
      <w:pPr>
        <w:pStyle w:val="Prrafodelista"/>
        <w:tabs>
          <w:tab w:val="left" w:pos="3294"/>
        </w:tabs>
        <w:spacing w:after="0" w:line="240" w:lineRule="auto"/>
        <w:ind w:left="35"/>
        <w:jc w:val="both"/>
        <w:rPr>
          <w:rFonts w:ascii="Century Gothic" w:hAnsi="Century Gothic" w:cs="Arial"/>
          <w:sz w:val="24"/>
          <w:szCs w:val="24"/>
        </w:rPr>
      </w:pPr>
    </w:p>
    <w:p w14:paraId="24C66747" w14:textId="77777777" w:rsidR="00FF226A" w:rsidRPr="007D6047" w:rsidRDefault="00FF226A" w:rsidP="00FF226A">
      <w:pPr>
        <w:spacing w:after="0" w:line="240" w:lineRule="auto"/>
        <w:jc w:val="both"/>
        <w:rPr>
          <w:rFonts w:ascii="Century Gothic" w:hAnsi="Century Gothic" w:cs="Arial"/>
          <w:b/>
          <w:color w:val="0066CC"/>
          <w:sz w:val="24"/>
          <w:szCs w:val="24"/>
        </w:rPr>
      </w:pPr>
      <w:r w:rsidRPr="007D6047">
        <w:rPr>
          <w:rFonts w:ascii="Century Gothic" w:hAnsi="Century Gothic" w:cs="Arial"/>
          <w:b/>
          <w:color w:val="0066CC"/>
          <w:sz w:val="24"/>
          <w:szCs w:val="24"/>
        </w:rPr>
        <w:t xml:space="preserve">INDICADOR 5.7 </w:t>
      </w:r>
    </w:p>
    <w:p w14:paraId="6A74CB8F" w14:textId="77777777" w:rsidR="00FF226A" w:rsidRPr="007D6047" w:rsidRDefault="00FF226A" w:rsidP="00FF226A">
      <w:pPr>
        <w:spacing w:after="0" w:line="240" w:lineRule="auto"/>
        <w:jc w:val="both"/>
        <w:rPr>
          <w:rFonts w:ascii="Century Gothic" w:hAnsi="Century Gothic" w:cs="Arial"/>
          <w:b/>
          <w:color w:val="0066CC"/>
          <w:sz w:val="24"/>
          <w:szCs w:val="24"/>
        </w:rPr>
      </w:pPr>
    </w:p>
    <w:p w14:paraId="1DB212B4" w14:textId="77777777" w:rsidR="00FF226A" w:rsidRPr="007D6047" w:rsidRDefault="00FF226A" w:rsidP="00FF226A">
      <w:pPr>
        <w:spacing w:after="0" w:line="240" w:lineRule="auto"/>
        <w:jc w:val="both"/>
        <w:rPr>
          <w:rFonts w:ascii="Century Gothic" w:hAnsi="Century Gothic" w:cs="Arial"/>
          <w:b/>
          <w:sz w:val="24"/>
          <w:szCs w:val="24"/>
        </w:rPr>
      </w:pPr>
      <w:r w:rsidRPr="007D6047">
        <w:rPr>
          <w:rFonts w:ascii="Century Gothic" w:hAnsi="Century Gothic" w:cs="Arial"/>
          <w:b/>
          <w:sz w:val="24"/>
          <w:szCs w:val="24"/>
        </w:rPr>
        <w:t>Recomendación COMEAA</w:t>
      </w:r>
    </w:p>
    <w:p w14:paraId="5384507E" w14:textId="77777777" w:rsidR="00FF226A" w:rsidRPr="007D6047" w:rsidRDefault="00FF226A" w:rsidP="00FF226A">
      <w:pPr>
        <w:pStyle w:val="Prrafodelista"/>
        <w:tabs>
          <w:tab w:val="left" w:pos="3294"/>
        </w:tabs>
        <w:spacing w:after="0" w:line="240" w:lineRule="auto"/>
        <w:ind w:left="35"/>
        <w:jc w:val="both"/>
        <w:rPr>
          <w:rFonts w:ascii="Century Gothic" w:hAnsi="Century Gothic" w:cs="Arial"/>
          <w:sz w:val="24"/>
          <w:szCs w:val="24"/>
        </w:rPr>
      </w:pPr>
      <w:r w:rsidRPr="007D6047">
        <w:rPr>
          <w:rFonts w:ascii="Century Gothic" w:hAnsi="Century Gothic" w:cs="Arial"/>
          <w:sz w:val="24"/>
          <w:szCs w:val="24"/>
        </w:rPr>
        <w:t>Crear programas de autoaprendizaje de lenguas, informática u otros, mediante el uso de tecnologías de información y comunicación.</w:t>
      </w:r>
    </w:p>
    <w:p w14:paraId="1610C818" w14:textId="77777777" w:rsidR="00FF226A" w:rsidRPr="007D6047" w:rsidRDefault="00FF226A" w:rsidP="00FF226A">
      <w:pPr>
        <w:pStyle w:val="Prrafodelista"/>
        <w:tabs>
          <w:tab w:val="left" w:pos="3294"/>
        </w:tabs>
        <w:spacing w:after="0" w:line="240" w:lineRule="auto"/>
        <w:ind w:left="35"/>
        <w:jc w:val="both"/>
        <w:rPr>
          <w:rFonts w:ascii="Century Gothic" w:hAnsi="Century Gothic" w:cs="Arial"/>
          <w:sz w:val="24"/>
          <w:szCs w:val="24"/>
        </w:rPr>
      </w:pPr>
    </w:p>
    <w:p w14:paraId="1CD8FDCA" w14:textId="77777777" w:rsidR="00FF226A" w:rsidRPr="007D6047" w:rsidRDefault="00FF226A" w:rsidP="00FF226A">
      <w:pPr>
        <w:spacing w:after="0" w:line="240" w:lineRule="auto"/>
        <w:jc w:val="both"/>
        <w:rPr>
          <w:rFonts w:ascii="Century Gothic" w:hAnsi="Century Gothic" w:cs="Arial"/>
          <w:sz w:val="24"/>
          <w:szCs w:val="24"/>
        </w:rPr>
      </w:pPr>
      <w:r w:rsidRPr="007D6047">
        <w:rPr>
          <w:rFonts w:ascii="Century Gothic" w:hAnsi="Century Gothic" w:cs="Arial"/>
          <w:sz w:val="24"/>
          <w:szCs w:val="24"/>
        </w:rPr>
        <w:t>Determinar el nivel de aprovechamiento del idioma ingles para los alumnos del PE de IAPr.</w:t>
      </w:r>
    </w:p>
    <w:p w14:paraId="4B8CE348" w14:textId="77777777" w:rsidR="00FF226A" w:rsidRPr="007D6047" w:rsidRDefault="00FF226A" w:rsidP="00FF226A">
      <w:pPr>
        <w:spacing w:after="0" w:line="240" w:lineRule="auto"/>
        <w:jc w:val="both"/>
        <w:rPr>
          <w:rFonts w:ascii="Century Gothic" w:hAnsi="Century Gothic" w:cs="Arial"/>
          <w:sz w:val="24"/>
          <w:szCs w:val="24"/>
        </w:rPr>
      </w:pPr>
    </w:p>
    <w:p w14:paraId="175F78C1" w14:textId="77777777" w:rsidR="00FF226A" w:rsidRDefault="00FF226A" w:rsidP="00FF226A">
      <w:pPr>
        <w:spacing w:after="0"/>
        <w:jc w:val="both"/>
        <w:rPr>
          <w:rFonts w:ascii="Century Gothic" w:hAnsi="Century Gothic" w:cs="Arial"/>
          <w:b/>
          <w:color w:val="0070C0"/>
          <w:sz w:val="24"/>
          <w:szCs w:val="24"/>
          <w:lang w:val="es-ES"/>
        </w:rPr>
      </w:pPr>
      <w:r w:rsidRPr="007D6047">
        <w:rPr>
          <w:rFonts w:ascii="Century Gothic" w:hAnsi="Century Gothic" w:cs="Arial"/>
          <w:b/>
          <w:color w:val="0070C0"/>
          <w:sz w:val="24"/>
          <w:szCs w:val="24"/>
          <w:lang w:val="es-ES"/>
        </w:rPr>
        <w:t xml:space="preserve">RESPUESTA DE LA UAAAN Y DEL PROGRAMA DE IAPr </w:t>
      </w:r>
    </w:p>
    <w:p w14:paraId="44A83351" w14:textId="3493E514" w:rsidR="00FF226A" w:rsidRPr="000D002F" w:rsidRDefault="00FF226A" w:rsidP="00FF226A">
      <w:pPr>
        <w:spacing w:after="0"/>
        <w:jc w:val="both"/>
        <w:rPr>
          <w:rFonts w:ascii="Century Gothic" w:hAnsi="Century Gothic" w:cs="Arial"/>
          <w:color w:val="0066CC"/>
          <w:sz w:val="24"/>
          <w:szCs w:val="24"/>
        </w:rPr>
      </w:pPr>
      <w:r w:rsidRPr="00F6554E">
        <w:rPr>
          <w:rFonts w:ascii="Century Gothic" w:hAnsi="Century Gothic"/>
          <w:sz w:val="24"/>
          <w:szCs w:val="24"/>
        </w:rPr>
        <w:t xml:space="preserve">se promueve el aprendizaje autónomo a través del uso de Plataforma. </w:t>
      </w:r>
      <w:r w:rsidRPr="00AB5355">
        <w:rPr>
          <w:rFonts w:ascii="Century Gothic" w:hAnsi="Century Gothic"/>
          <w:sz w:val="24"/>
          <w:szCs w:val="24"/>
        </w:rPr>
        <w:t xml:space="preserve">Asimismo, se incorporan las tecnologías de información y comunicación para el mejoramiento de la enseñanza del inglés, mediante la capacitación de profesores y el desarrollo de materiales y recursos basados en herramientas </w:t>
      </w:r>
      <w:r w:rsidRPr="00AB5355">
        <w:rPr>
          <w:rFonts w:ascii="Century Gothic" w:hAnsi="Century Gothic"/>
          <w:sz w:val="24"/>
          <w:szCs w:val="24"/>
        </w:rPr>
        <w:lastRenderedPageBreak/>
        <w:t xml:space="preserve">digitales </w:t>
      </w:r>
      <w:r w:rsidRPr="00AB5355">
        <w:rPr>
          <w:rFonts w:ascii="Century Gothic" w:hAnsi="Century Gothic"/>
          <w:sz w:val="24"/>
          <w:szCs w:val="24"/>
          <w:u w:val="single"/>
        </w:rPr>
        <w:t>(</w:t>
      </w:r>
      <w:hyperlink r:id="rId69" w:history="1">
        <w:r w:rsidR="00C12ED4" w:rsidRPr="00184080">
          <w:rPr>
            <w:rStyle w:val="Hipervnculo"/>
            <w:rFonts w:ascii="Century Gothic" w:hAnsi="Century Gothic"/>
            <w:sz w:val="24"/>
            <w:szCs w:val="24"/>
          </w:rPr>
          <w:t>5.7</w:t>
        </w:r>
        <w:r w:rsidRPr="00184080">
          <w:rPr>
            <w:rStyle w:val="Hipervnculo"/>
            <w:rFonts w:ascii="Century Gothic" w:hAnsi="Century Gothic"/>
            <w:sz w:val="24"/>
            <w:szCs w:val="24"/>
          </w:rPr>
          <w:t xml:space="preserve"> Informe de Actividades Unidad Académica idiomas</w:t>
        </w:r>
        <w:r w:rsidR="00C12ED4" w:rsidRPr="00184080">
          <w:rPr>
            <w:rStyle w:val="Hipervnculo"/>
            <w:rFonts w:ascii="Century Gothic" w:hAnsi="Century Gothic"/>
            <w:sz w:val="24"/>
            <w:szCs w:val="24"/>
          </w:rPr>
          <w:t>. p</w:t>
        </w:r>
        <w:r w:rsidRPr="00184080">
          <w:rPr>
            <w:rStyle w:val="Hipervnculo"/>
            <w:rFonts w:ascii="Century Gothic" w:hAnsi="Century Gothic"/>
            <w:sz w:val="24"/>
            <w:szCs w:val="24"/>
          </w:rPr>
          <w:t>g. 4</w:t>
        </w:r>
      </w:hyperlink>
      <w:r w:rsidRPr="00AB5355">
        <w:rPr>
          <w:rStyle w:val="Hipervnculo"/>
          <w:rFonts w:ascii="Century Gothic" w:hAnsi="Century Gothic"/>
          <w:sz w:val="24"/>
          <w:szCs w:val="24"/>
        </w:rPr>
        <w:t>)</w:t>
      </w:r>
      <w:r>
        <w:rPr>
          <w:rStyle w:val="Hipervnculo"/>
          <w:rFonts w:ascii="Century Gothic" w:hAnsi="Century Gothic"/>
          <w:sz w:val="24"/>
          <w:szCs w:val="24"/>
        </w:rPr>
        <w:t xml:space="preserve">. </w:t>
      </w:r>
      <w:r w:rsidRPr="007D6047">
        <w:rPr>
          <w:rFonts w:ascii="Century Gothic" w:hAnsi="Century Gothic" w:cs="Arial"/>
          <w:sz w:val="24"/>
          <w:szCs w:val="24"/>
        </w:rPr>
        <w:t>El nivel de aprovechamiento promedio de l</w:t>
      </w:r>
      <w:r>
        <w:rPr>
          <w:rFonts w:ascii="Century Gothic" w:hAnsi="Century Gothic" w:cs="Arial"/>
          <w:sz w:val="24"/>
          <w:szCs w:val="24"/>
        </w:rPr>
        <w:t>os alumnos de IAPr de la generación 2013-2017</w:t>
      </w:r>
      <w:r w:rsidRPr="007D6047">
        <w:rPr>
          <w:rFonts w:ascii="Century Gothic" w:hAnsi="Century Gothic" w:cs="Arial"/>
          <w:sz w:val="24"/>
          <w:szCs w:val="24"/>
        </w:rPr>
        <w:t xml:space="preserve"> para el curso de Inglés </w:t>
      </w:r>
      <w:r>
        <w:rPr>
          <w:rFonts w:ascii="Century Gothic" w:hAnsi="Century Gothic" w:cs="Arial"/>
          <w:sz w:val="24"/>
          <w:szCs w:val="24"/>
        </w:rPr>
        <w:t xml:space="preserve">I fue 88.93 y de Inglés II 90.52  </w:t>
      </w:r>
      <w:r w:rsidRPr="007D6047">
        <w:rPr>
          <w:rFonts w:ascii="Century Gothic" w:hAnsi="Century Gothic" w:cs="Arial"/>
          <w:sz w:val="24"/>
          <w:szCs w:val="24"/>
        </w:rPr>
        <w:t xml:space="preserve"> </w:t>
      </w:r>
      <w:hyperlink r:id="rId70" w:history="1">
        <w:r w:rsidRPr="000D002F">
          <w:rPr>
            <w:rStyle w:val="Hipervnculo"/>
            <w:rFonts w:ascii="Century Gothic" w:hAnsi="Century Gothic" w:cs="Arial"/>
            <w:sz w:val="24"/>
            <w:szCs w:val="24"/>
          </w:rPr>
          <w:t>(2.5 Estadísticas Generales Alumnos 2017. Pag. 26-27).</w:t>
        </w:r>
      </w:hyperlink>
    </w:p>
    <w:p w14:paraId="03C594E7" w14:textId="77777777" w:rsidR="00FF226A" w:rsidRPr="007D6047" w:rsidRDefault="00FF226A" w:rsidP="00FF226A">
      <w:pPr>
        <w:rPr>
          <w:rFonts w:ascii="Century Gothic" w:hAnsi="Century Gothic"/>
          <w:sz w:val="24"/>
          <w:szCs w:val="24"/>
        </w:rPr>
      </w:pPr>
    </w:p>
    <w:p w14:paraId="740C8809" w14:textId="77777777" w:rsidR="002D19E1" w:rsidRDefault="002D19E1" w:rsidP="002D19E1">
      <w:pPr>
        <w:spacing w:after="0" w:line="360" w:lineRule="auto"/>
        <w:rPr>
          <w:rFonts w:ascii="Century Gothic" w:hAnsi="Century Gothic" w:cs="Arial"/>
          <w:b/>
          <w:sz w:val="24"/>
          <w:szCs w:val="24"/>
        </w:rPr>
      </w:pPr>
      <w:r>
        <w:rPr>
          <w:rFonts w:ascii="Century Gothic" w:hAnsi="Century Gothic" w:cs="Arial"/>
          <w:b/>
          <w:sz w:val="24"/>
          <w:szCs w:val="24"/>
        </w:rPr>
        <w:t xml:space="preserve">CATEGORÍA 6.   </w:t>
      </w:r>
      <w:r w:rsidRPr="001F05FC">
        <w:rPr>
          <w:rFonts w:ascii="Century Gothic" w:hAnsi="Century Gothic" w:cs="Arial"/>
          <w:b/>
          <w:sz w:val="24"/>
          <w:szCs w:val="24"/>
        </w:rPr>
        <w:t>SERVICIOS DE APOYO PARA EL APRENDIZAJE</w:t>
      </w:r>
    </w:p>
    <w:p w14:paraId="1FCBC06D" w14:textId="77777777" w:rsidR="002D19E1" w:rsidRPr="001F05FC" w:rsidRDefault="002D19E1" w:rsidP="00086E2A">
      <w:pPr>
        <w:spacing w:after="0" w:line="240" w:lineRule="auto"/>
        <w:rPr>
          <w:rFonts w:ascii="Century Gothic" w:hAnsi="Century Gothic" w:cs="Arial"/>
          <w:b/>
          <w:sz w:val="24"/>
          <w:szCs w:val="24"/>
        </w:rPr>
      </w:pPr>
    </w:p>
    <w:p w14:paraId="66A1D283" w14:textId="77777777" w:rsidR="002D19E1" w:rsidRPr="00D96501" w:rsidRDefault="002D19E1" w:rsidP="002D19E1">
      <w:pPr>
        <w:rPr>
          <w:rFonts w:ascii="Century Gothic" w:hAnsi="Century Gothic" w:cs="Arial"/>
          <w:b/>
          <w:sz w:val="24"/>
          <w:szCs w:val="24"/>
        </w:rPr>
      </w:pPr>
      <w:r w:rsidRPr="00D96501">
        <w:rPr>
          <w:rFonts w:ascii="Century Gothic" w:hAnsi="Century Gothic" w:cs="Arial"/>
          <w:b/>
          <w:sz w:val="24"/>
          <w:szCs w:val="24"/>
        </w:rPr>
        <w:t>Recomendaciones par</w:t>
      </w:r>
      <w:r>
        <w:rPr>
          <w:rFonts w:ascii="Century Gothic" w:hAnsi="Century Gothic" w:cs="Arial"/>
          <w:b/>
          <w:sz w:val="24"/>
          <w:szCs w:val="24"/>
        </w:rPr>
        <w:t>a el Aseguramiento de la Calidad</w:t>
      </w:r>
      <w:r w:rsidRPr="00D96501">
        <w:rPr>
          <w:rFonts w:ascii="Century Gothic" w:hAnsi="Century Gothic" w:cs="Arial"/>
          <w:b/>
          <w:sz w:val="24"/>
          <w:szCs w:val="24"/>
        </w:rPr>
        <w:t xml:space="preserve"> </w:t>
      </w:r>
    </w:p>
    <w:p w14:paraId="6915DF47" w14:textId="77777777" w:rsidR="002D19E1" w:rsidRPr="00415DEC" w:rsidRDefault="002D19E1" w:rsidP="002D19E1">
      <w:pPr>
        <w:pStyle w:val="Prrafodelista"/>
        <w:numPr>
          <w:ilvl w:val="0"/>
          <w:numId w:val="5"/>
        </w:numPr>
        <w:autoSpaceDE w:val="0"/>
        <w:autoSpaceDN w:val="0"/>
        <w:adjustRightInd w:val="0"/>
        <w:spacing w:after="0" w:line="240" w:lineRule="auto"/>
        <w:ind w:left="426"/>
        <w:jc w:val="both"/>
        <w:rPr>
          <w:rFonts w:ascii="Century Gothic" w:eastAsiaTheme="minorHAnsi" w:hAnsi="Century Gothic" w:cs="ArialMT"/>
          <w:sz w:val="24"/>
          <w:szCs w:val="24"/>
        </w:rPr>
      </w:pPr>
      <w:r w:rsidRPr="00415DEC">
        <w:rPr>
          <w:rFonts w:ascii="Century Gothic" w:eastAsiaTheme="minorHAnsi" w:hAnsi="Century Gothic" w:cs="ArialMT"/>
          <w:sz w:val="24"/>
          <w:szCs w:val="24"/>
        </w:rPr>
        <w:t>Llevar a cabo la evaluación integral del programa de tutorías en particular en el programa educativo de IAPr.</w:t>
      </w:r>
    </w:p>
    <w:p w14:paraId="07239205" w14:textId="77777777" w:rsidR="002D19E1" w:rsidRPr="00415DEC" w:rsidRDefault="002D19E1" w:rsidP="002D19E1">
      <w:pPr>
        <w:pStyle w:val="Prrafodelista"/>
        <w:numPr>
          <w:ilvl w:val="0"/>
          <w:numId w:val="5"/>
        </w:numPr>
        <w:autoSpaceDE w:val="0"/>
        <w:autoSpaceDN w:val="0"/>
        <w:adjustRightInd w:val="0"/>
        <w:spacing w:after="0" w:line="240" w:lineRule="auto"/>
        <w:ind w:left="426"/>
        <w:jc w:val="both"/>
        <w:rPr>
          <w:rFonts w:ascii="Century Gothic" w:eastAsiaTheme="minorHAnsi" w:hAnsi="Century Gothic" w:cs="ArialMT"/>
          <w:sz w:val="24"/>
          <w:szCs w:val="24"/>
        </w:rPr>
      </w:pPr>
      <w:r w:rsidRPr="00415DEC">
        <w:rPr>
          <w:rFonts w:ascii="Century Gothic" w:eastAsiaTheme="minorHAnsi" w:hAnsi="Century Gothic" w:cs="ArialMT"/>
          <w:sz w:val="24"/>
          <w:szCs w:val="24"/>
        </w:rPr>
        <w:t>Con base en las actividades de apoyo para disminuir las deficiencias académicas de los alumnos, elaborar un programa formal de asesoría académica, que permita determinar las acciones para disminuir la reprobación, el rezago y la deserción.</w:t>
      </w:r>
    </w:p>
    <w:p w14:paraId="7AA57A84" w14:textId="77777777" w:rsidR="002D19E1" w:rsidRPr="00415DEC" w:rsidRDefault="002D19E1" w:rsidP="002D19E1">
      <w:pPr>
        <w:pStyle w:val="Prrafodelista"/>
        <w:numPr>
          <w:ilvl w:val="0"/>
          <w:numId w:val="5"/>
        </w:numPr>
        <w:autoSpaceDE w:val="0"/>
        <w:autoSpaceDN w:val="0"/>
        <w:adjustRightInd w:val="0"/>
        <w:spacing w:after="0" w:line="240" w:lineRule="auto"/>
        <w:ind w:left="426"/>
        <w:jc w:val="both"/>
        <w:rPr>
          <w:rFonts w:ascii="Century Gothic" w:eastAsiaTheme="minorHAnsi" w:hAnsi="Century Gothic" w:cs="ArialMT"/>
          <w:sz w:val="24"/>
          <w:szCs w:val="24"/>
        </w:rPr>
      </w:pPr>
      <w:r w:rsidRPr="00415DEC">
        <w:rPr>
          <w:rFonts w:ascii="Century Gothic" w:eastAsiaTheme="minorHAnsi" w:hAnsi="Century Gothic" w:cs="ArialMT"/>
          <w:sz w:val="24"/>
          <w:szCs w:val="24"/>
        </w:rPr>
        <w:t>Consolidar el sistema de biblioteca en Línea y realizar la adquisición de libros de uso común por parte de los alumnos, asegurando que el acceso a ellos sea fácil y en número suficiente para atender la demanda.</w:t>
      </w:r>
    </w:p>
    <w:p w14:paraId="395A1CB4" w14:textId="77777777" w:rsidR="002D19E1" w:rsidRPr="00ED7C6A" w:rsidRDefault="002D19E1" w:rsidP="002D19E1">
      <w:pPr>
        <w:pStyle w:val="Prrafodelista"/>
        <w:numPr>
          <w:ilvl w:val="0"/>
          <w:numId w:val="5"/>
        </w:numPr>
        <w:autoSpaceDE w:val="0"/>
        <w:autoSpaceDN w:val="0"/>
        <w:adjustRightInd w:val="0"/>
        <w:spacing w:after="0" w:line="240" w:lineRule="auto"/>
        <w:ind w:left="426"/>
        <w:jc w:val="both"/>
        <w:rPr>
          <w:rFonts w:ascii="Century Gothic" w:hAnsi="Century Gothic" w:cs="Arial"/>
        </w:rPr>
      </w:pPr>
      <w:r w:rsidRPr="00ED7C6A">
        <w:rPr>
          <w:rFonts w:ascii="Century Gothic" w:eastAsiaTheme="minorHAnsi" w:hAnsi="Century Gothic" w:cs="ArialMT"/>
          <w:sz w:val="24"/>
          <w:szCs w:val="24"/>
        </w:rPr>
        <w:t>Llevar a cabo un programa de actualización de títulos ya sean en físico o en línea, asegurando existan más de 10 títulos relacionados por cada asignatura que comprende el plan de estudios.</w:t>
      </w:r>
    </w:p>
    <w:p w14:paraId="510BFDE1" w14:textId="77777777" w:rsidR="002D19E1" w:rsidRDefault="002D19E1" w:rsidP="002D19E1">
      <w:pPr>
        <w:autoSpaceDE w:val="0"/>
        <w:autoSpaceDN w:val="0"/>
        <w:adjustRightInd w:val="0"/>
        <w:spacing w:after="0" w:line="240" w:lineRule="auto"/>
        <w:jc w:val="both"/>
        <w:rPr>
          <w:rFonts w:ascii="Century Gothic" w:hAnsi="Century Gothic" w:cs="Arial"/>
        </w:rPr>
      </w:pPr>
    </w:p>
    <w:p w14:paraId="54178E6F" w14:textId="77777777" w:rsidR="002D19E1" w:rsidRPr="00824DBC" w:rsidRDefault="002D19E1" w:rsidP="002D19E1">
      <w:pPr>
        <w:autoSpaceDE w:val="0"/>
        <w:autoSpaceDN w:val="0"/>
        <w:adjustRightInd w:val="0"/>
        <w:spacing w:after="0" w:line="240" w:lineRule="auto"/>
        <w:jc w:val="both"/>
        <w:rPr>
          <w:rFonts w:ascii="Century Gothic" w:hAnsi="Century Gothic" w:cs="Arial"/>
          <w:b/>
          <w:color w:val="0070C0"/>
          <w:sz w:val="24"/>
          <w:szCs w:val="24"/>
        </w:rPr>
      </w:pPr>
      <w:r w:rsidRPr="00824DBC">
        <w:rPr>
          <w:rFonts w:ascii="Century Gothic" w:hAnsi="Century Gothic" w:cs="Arial"/>
          <w:b/>
          <w:color w:val="0070C0"/>
          <w:sz w:val="24"/>
          <w:szCs w:val="24"/>
        </w:rPr>
        <w:t>RECOMENDACIONES PARA INDICADORES CON CUMPLIMIENTO PARCIAL</w:t>
      </w:r>
    </w:p>
    <w:p w14:paraId="26C00F2B" w14:textId="77777777" w:rsidR="002D19E1" w:rsidRDefault="002D19E1" w:rsidP="002D19E1">
      <w:pPr>
        <w:autoSpaceDE w:val="0"/>
        <w:autoSpaceDN w:val="0"/>
        <w:adjustRightInd w:val="0"/>
        <w:spacing w:after="0" w:line="240" w:lineRule="auto"/>
        <w:jc w:val="both"/>
        <w:rPr>
          <w:rFonts w:ascii="Century Gothic" w:hAnsi="Century Gothic" w:cs="Arial"/>
          <w:b/>
          <w:color w:val="0070C0"/>
          <w:sz w:val="24"/>
          <w:szCs w:val="24"/>
        </w:rPr>
      </w:pPr>
    </w:p>
    <w:p w14:paraId="3112AC1B" w14:textId="77777777" w:rsidR="002D19E1" w:rsidRDefault="002D19E1" w:rsidP="002D19E1">
      <w:pPr>
        <w:spacing w:after="0" w:line="240" w:lineRule="auto"/>
        <w:jc w:val="both"/>
        <w:rPr>
          <w:rFonts w:ascii="Century Gothic" w:hAnsi="Century Gothic" w:cs="Arial"/>
          <w:b/>
          <w:color w:val="0070C0"/>
          <w:sz w:val="24"/>
          <w:szCs w:val="24"/>
        </w:rPr>
      </w:pPr>
      <w:r w:rsidRPr="00824DBC">
        <w:rPr>
          <w:rFonts w:ascii="Century Gothic" w:hAnsi="Century Gothic" w:cs="Arial"/>
          <w:b/>
          <w:color w:val="0070C0"/>
          <w:sz w:val="24"/>
          <w:szCs w:val="24"/>
        </w:rPr>
        <w:t>INDICADOR 6.1</w:t>
      </w:r>
    </w:p>
    <w:p w14:paraId="3461463A" w14:textId="77777777" w:rsidR="002D19E1" w:rsidRDefault="002D19E1" w:rsidP="002D19E1">
      <w:pPr>
        <w:autoSpaceDE w:val="0"/>
        <w:autoSpaceDN w:val="0"/>
        <w:adjustRightInd w:val="0"/>
        <w:spacing w:after="0" w:line="240" w:lineRule="auto"/>
        <w:jc w:val="both"/>
        <w:rPr>
          <w:rFonts w:ascii="Century Gothic" w:hAnsi="Century Gothic" w:cs="Arial"/>
          <w:b/>
          <w:color w:val="0070C0"/>
          <w:sz w:val="24"/>
          <w:szCs w:val="24"/>
        </w:rPr>
      </w:pPr>
    </w:p>
    <w:p w14:paraId="12CFDE50" w14:textId="77777777" w:rsidR="002D19E1" w:rsidRPr="00824DBC" w:rsidRDefault="002D19E1" w:rsidP="002D19E1">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4B90623A" w14:textId="77777777" w:rsidR="002D19E1" w:rsidRDefault="002D19E1" w:rsidP="002D19E1">
      <w:pPr>
        <w:autoSpaceDE w:val="0"/>
        <w:autoSpaceDN w:val="0"/>
        <w:adjustRightInd w:val="0"/>
        <w:spacing w:after="0" w:line="240" w:lineRule="auto"/>
        <w:ind w:left="87"/>
        <w:jc w:val="both"/>
        <w:rPr>
          <w:rFonts w:ascii="Century Gothic" w:hAnsi="Century Gothic" w:cs="Arial"/>
          <w:sz w:val="24"/>
          <w:szCs w:val="24"/>
          <w:lang w:eastAsia="es-MX"/>
        </w:rPr>
      </w:pPr>
      <w:r>
        <w:rPr>
          <w:rFonts w:ascii="Century Gothic" w:hAnsi="Century Gothic" w:cs="Arial"/>
          <w:sz w:val="24"/>
          <w:szCs w:val="24"/>
          <w:lang w:eastAsia="es-MX"/>
        </w:rPr>
        <w:t>Se</w:t>
      </w:r>
      <w:r w:rsidRPr="00824DBC">
        <w:rPr>
          <w:rFonts w:ascii="Century Gothic" w:hAnsi="Century Gothic" w:cs="Arial"/>
          <w:sz w:val="24"/>
          <w:szCs w:val="24"/>
          <w:lang w:eastAsia="es-MX"/>
        </w:rPr>
        <w:t xml:space="preserve"> debe de </w:t>
      </w:r>
      <w:r>
        <w:rPr>
          <w:rFonts w:ascii="Century Gothic" w:hAnsi="Century Gothic" w:cs="Arial"/>
          <w:sz w:val="24"/>
          <w:szCs w:val="24"/>
          <w:lang w:eastAsia="es-MX"/>
        </w:rPr>
        <w:t>realizar</w:t>
      </w:r>
      <w:r w:rsidRPr="00824DBC">
        <w:rPr>
          <w:rFonts w:ascii="Century Gothic" w:hAnsi="Century Gothic" w:cs="Arial"/>
          <w:sz w:val="24"/>
          <w:szCs w:val="24"/>
          <w:lang w:eastAsia="es-MX"/>
        </w:rPr>
        <w:t xml:space="preserve"> </w:t>
      </w:r>
      <w:r>
        <w:rPr>
          <w:rFonts w:ascii="Century Gothic" w:hAnsi="Century Gothic" w:cs="Arial"/>
          <w:sz w:val="24"/>
          <w:szCs w:val="24"/>
          <w:lang w:eastAsia="es-MX"/>
        </w:rPr>
        <w:t>una</w:t>
      </w:r>
      <w:r w:rsidRPr="00824DBC">
        <w:rPr>
          <w:rFonts w:ascii="Century Gothic" w:hAnsi="Century Gothic" w:cs="Arial"/>
          <w:sz w:val="24"/>
          <w:szCs w:val="24"/>
          <w:lang w:eastAsia="es-MX"/>
        </w:rPr>
        <w:t xml:space="preserve"> evaluación integral de</w:t>
      </w:r>
      <w:r>
        <w:rPr>
          <w:rFonts w:ascii="Century Gothic" w:hAnsi="Century Gothic" w:cs="Arial"/>
          <w:sz w:val="24"/>
          <w:szCs w:val="24"/>
          <w:lang w:eastAsia="es-MX"/>
        </w:rPr>
        <w:t>l Programa de Tutorías, en particular en el Programa Educativo de IAPr.</w:t>
      </w:r>
    </w:p>
    <w:p w14:paraId="7D1529A0" w14:textId="77777777" w:rsidR="002D19E1" w:rsidRDefault="002D19E1" w:rsidP="002D19E1">
      <w:pPr>
        <w:autoSpaceDE w:val="0"/>
        <w:autoSpaceDN w:val="0"/>
        <w:adjustRightInd w:val="0"/>
        <w:spacing w:after="0" w:line="240" w:lineRule="auto"/>
        <w:ind w:left="87"/>
        <w:jc w:val="both"/>
        <w:rPr>
          <w:rFonts w:ascii="Century Gothic" w:hAnsi="Century Gothic" w:cs="Arial"/>
          <w:sz w:val="24"/>
          <w:szCs w:val="24"/>
          <w:lang w:eastAsia="es-MX"/>
        </w:rPr>
      </w:pPr>
    </w:p>
    <w:p w14:paraId="2FEAE82C" w14:textId="77777777" w:rsidR="002D19E1" w:rsidRDefault="002D19E1" w:rsidP="002D19E1">
      <w:pPr>
        <w:autoSpaceDE w:val="0"/>
        <w:autoSpaceDN w:val="0"/>
        <w:adjustRightInd w:val="0"/>
        <w:spacing w:after="0" w:line="240" w:lineRule="auto"/>
        <w:ind w:left="87"/>
        <w:jc w:val="both"/>
        <w:rPr>
          <w:rFonts w:ascii="Century Gothic" w:hAnsi="Century Gothic" w:cs="Arial"/>
          <w:sz w:val="24"/>
          <w:szCs w:val="24"/>
          <w:lang w:eastAsia="es-MX"/>
        </w:rPr>
      </w:pPr>
    </w:p>
    <w:p w14:paraId="61D99C00" w14:textId="77777777" w:rsidR="002D19E1" w:rsidRDefault="002D19E1" w:rsidP="002D19E1">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r w:rsidRPr="00D670D6">
        <w:rPr>
          <w:rFonts w:ascii="Century Gothic" w:hAnsi="Century Gothic" w:cs="Arial"/>
          <w:b/>
          <w:color w:val="0070C0"/>
          <w:sz w:val="24"/>
          <w:szCs w:val="24"/>
          <w:lang w:val="es-ES"/>
        </w:rPr>
        <w:t xml:space="preserve">PARA LA CATEGORÍA </w:t>
      </w:r>
      <w:r>
        <w:rPr>
          <w:rFonts w:ascii="Century Gothic" w:hAnsi="Century Gothic" w:cs="Arial"/>
          <w:b/>
          <w:color w:val="0070C0"/>
          <w:sz w:val="24"/>
          <w:szCs w:val="24"/>
          <w:lang w:val="es-ES"/>
        </w:rPr>
        <w:t>VI</w:t>
      </w:r>
    </w:p>
    <w:p w14:paraId="744298CB" w14:textId="77777777" w:rsidR="002D19E1" w:rsidRDefault="002D19E1" w:rsidP="002D19E1">
      <w:pPr>
        <w:spacing w:after="0" w:line="360" w:lineRule="auto"/>
        <w:jc w:val="both"/>
        <w:rPr>
          <w:rFonts w:ascii="Century Gothic" w:hAnsi="Century Gothic" w:cs="Arial"/>
          <w:sz w:val="24"/>
        </w:rPr>
      </w:pPr>
    </w:p>
    <w:p w14:paraId="39EC9A0F" w14:textId="2F7E7816" w:rsidR="002D19E1" w:rsidRPr="00E34572" w:rsidRDefault="002D19E1" w:rsidP="002D19E1">
      <w:pPr>
        <w:spacing w:after="0" w:line="360" w:lineRule="auto"/>
        <w:jc w:val="both"/>
        <w:rPr>
          <w:rFonts w:ascii="Century Gothic" w:hAnsi="Century Gothic"/>
          <w:color w:val="0070C0"/>
        </w:rPr>
      </w:pPr>
      <w:r w:rsidRPr="00D713D3">
        <w:rPr>
          <w:rFonts w:ascii="Century Gothic" w:hAnsi="Century Gothic" w:cs="Arial"/>
          <w:sz w:val="24"/>
        </w:rPr>
        <w:t xml:space="preserve">Existe un Programa Institucional de Tutorías (PIT) </w:t>
      </w:r>
      <w:r>
        <w:rPr>
          <w:rFonts w:ascii="Century Gothic" w:hAnsi="Century Gothic" w:cs="Arial"/>
          <w:sz w:val="24"/>
        </w:rPr>
        <w:t xml:space="preserve">que se fundamenta </w:t>
      </w:r>
      <w:r w:rsidRPr="00D713D3">
        <w:rPr>
          <w:rFonts w:ascii="Century Gothic" w:hAnsi="Century Gothic" w:cs="Arial"/>
          <w:sz w:val="24"/>
        </w:rPr>
        <w:t xml:space="preserve">en el reglamento de tutorías aprobado por el H. Consejo Universitario en el 2011 </w:t>
      </w:r>
      <w:hyperlink r:id="rId71" w:history="1">
        <w:r w:rsidRPr="002A3414">
          <w:rPr>
            <w:rStyle w:val="Hipervnculo"/>
            <w:rFonts w:ascii="Century Gothic" w:hAnsi="Century Gothic" w:cs="Arial"/>
          </w:rPr>
          <w:t>(</w:t>
        </w:r>
        <w:r w:rsidRPr="00DB3A55">
          <w:rPr>
            <w:rStyle w:val="Hipervnculo"/>
            <w:rFonts w:ascii="Century Gothic" w:hAnsi="Century Gothic" w:cs="Arial"/>
          </w:rPr>
          <w:t>6.1 Legislación Universitaria-Reglamento Tutorías pg. 47-54),</w:t>
        </w:r>
      </w:hyperlink>
      <w:r w:rsidRPr="00D713D3">
        <w:rPr>
          <w:rFonts w:ascii="Century Gothic" w:hAnsi="Century Gothic" w:cs="Arial"/>
          <w:sz w:val="24"/>
        </w:rPr>
        <w:t xml:space="preserve"> </w:t>
      </w:r>
      <w:r>
        <w:rPr>
          <w:rFonts w:ascii="Century Gothic" w:hAnsi="Century Gothic" w:cs="Arial"/>
          <w:sz w:val="24"/>
        </w:rPr>
        <w:t>y</w:t>
      </w:r>
      <w:r w:rsidRPr="00D713D3">
        <w:rPr>
          <w:rFonts w:ascii="Century Gothic" w:hAnsi="Century Gothic" w:cs="Arial"/>
          <w:sz w:val="24"/>
        </w:rPr>
        <w:t xml:space="preserve"> está alineado al Plan de Desarrollo </w:t>
      </w:r>
      <w:r>
        <w:rPr>
          <w:rFonts w:ascii="Century Gothic" w:hAnsi="Century Gothic" w:cs="Arial"/>
          <w:sz w:val="24"/>
        </w:rPr>
        <w:t xml:space="preserve">Institucional. El Departamento de Formación e Investigación Educativa es el responsable de operar el PIT, </w:t>
      </w:r>
      <w:r w:rsidR="007F7A7F">
        <w:rPr>
          <w:rFonts w:ascii="Century Gothic" w:hAnsi="Century Gothic" w:cs="Arial"/>
          <w:sz w:val="24"/>
        </w:rPr>
        <w:t xml:space="preserve">es </w:t>
      </w:r>
      <w:r>
        <w:rPr>
          <w:rFonts w:ascii="Century Gothic" w:hAnsi="Century Gothic" w:cs="Arial"/>
          <w:sz w:val="24"/>
        </w:rPr>
        <w:t xml:space="preserve">quien </w:t>
      </w:r>
      <w:r w:rsidRPr="00D713D3">
        <w:rPr>
          <w:rFonts w:ascii="Century Gothic" w:hAnsi="Century Gothic" w:cs="Arial"/>
          <w:sz w:val="24"/>
        </w:rPr>
        <w:t>evalúa</w:t>
      </w:r>
      <w:r w:rsidRPr="00D713D3">
        <w:rPr>
          <w:rFonts w:ascii="Century Gothic" w:hAnsi="Century Gothic" w:cs="Arial"/>
          <w:sz w:val="24"/>
          <w:szCs w:val="24"/>
        </w:rPr>
        <w:t xml:space="preserve"> integralmente estas actividades</w:t>
      </w:r>
      <w:r>
        <w:rPr>
          <w:rFonts w:ascii="Century Gothic" w:hAnsi="Century Gothic" w:cs="Arial"/>
          <w:sz w:val="24"/>
          <w:szCs w:val="24"/>
        </w:rPr>
        <w:t>. T</w:t>
      </w:r>
      <w:r>
        <w:rPr>
          <w:rFonts w:ascii="Century Gothic" w:hAnsi="Century Gothic" w:cs="Arial"/>
          <w:sz w:val="24"/>
        </w:rPr>
        <w:t>iene</w:t>
      </w:r>
      <w:r w:rsidRPr="00D713D3">
        <w:rPr>
          <w:rFonts w:ascii="Century Gothic" w:hAnsi="Century Gothic" w:cs="Arial"/>
          <w:sz w:val="24"/>
        </w:rPr>
        <w:t xml:space="preserve"> acceso a la información de las activ</w:t>
      </w:r>
      <w:r>
        <w:rPr>
          <w:rFonts w:ascii="Century Gothic" w:hAnsi="Century Gothic" w:cs="Arial"/>
          <w:sz w:val="24"/>
        </w:rPr>
        <w:t xml:space="preserve">idades que realizan </w:t>
      </w:r>
      <w:r>
        <w:rPr>
          <w:rFonts w:ascii="Century Gothic" w:hAnsi="Century Gothic" w:cs="Arial"/>
          <w:sz w:val="24"/>
        </w:rPr>
        <w:lastRenderedPageBreak/>
        <w:t>los tutores con sus tutorados, m</w:t>
      </w:r>
      <w:r w:rsidRPr="00D713D3">
        <w:rPr>
          <w:rFonts w:ascii="Century Gothic" w:hAnsi="Century Gothic" w:cs="Arial"/>
          <w:sz w:val="24"/>
        </w:rPr>
        <w:t xml:space="preserve">ediante </w:t>
      </w:r>
      <w:r>
        <w:rPr>
          <w:rFonts w:ascii="Century Gothic" w:hAnsi="Century Gothic" w:cs="Arial"/>
          <w:sz w:val="24"/>
        </w:rPr>
        <w:t>el software de tutorías, y envía un informe semestral de estas actividades a los Jefaturas de los Programas Educativos. A</w:t>
      </w:r>
      <w:r w:rsidRPr="00D713D3">
        <w:rPr>
          <w:rFonts w:ascii="Century Gothic" w:hAnsi="Century Gothic" w:cs="Arial"/>
          <w:sz w:val="24"/>
        </w:rPr>
        <w:t xml:space="preserve">sí mismo se tiene acceso a esta información en la página del SIIAA a través del apartado de indicadores </w:t>
      </w:r>
      <w:r w:rsidRPr="00355CCE">
        <w:rPr>
          <w:rFonts w:ascii="Century Gothic" w:hAnsi="Century Gothic" w:cs="Arial"/>
          <w:color w:val="0000CC"/>
          <w:sz w:val="24"/>
          <w:szCs w:val="24"/>
        </w:rPr>
        <w:t xml:space="preserve">(2.4 </w:t>
      </w:r>
      <w:hyperlink r:id="rId72" w:history="1">
        <w:r w:rsidR="00540908" w:rsidRPr="00AE56AB">
          <w:rPr>
            <w:rStyle w:val="Hipervnculo"/>
            <w:rFonts w:ascii="Century Gothic" w:hAnsi="Century Gothic" w:cs="Arial"/>
            <w:sz w:val="24"/>
            <w:szCs w:val="24"/>
          </w:rPr>
          <w:t>http://siiaa.uaaan.mx/</w:t>
        </w:r>
      </w:hyperlink>
      <w:r w:rsidR="00540908">
        <w:rPr>
          <w:rFonts w:ascii="Century Gothic" w:hAnsi="Century Gothic" w:cs="Arial"/>
          <w:color w:val="0000CC"/>
          <w:sz w:val="24"/>
          <w:szCs w:val="24"/>
        </w:rPr>
        <w:t xml:space="preserve"> </w:t>
      </w:r>
      <w:r w:rsidRPr="00355CCE">
        <w:rPr>
          <w:rFonts w:ascii="Century Gothic" w:hAnsi="Century Gothic" w:cs="Arial"/>
          <w:color w:val="0000CC"/>
          <w:sz w:val="24"/>
          <w:szCs w:val="24"/>
        </w:rPr>
        <w:t>)</w:t>
      </w:r>
      <w:r w:rsidRPr="00355CCE">
        <w:rPr>
          <w:rFonts w:ascii="Century Gothic" w:hAnsi="Century Gothic" w:cs="Arial"/>
          <w:sz w:val="24"/>
          <w:szCs w:val="24"/>
        </w:rPr>
        <w:t>.</w:t>
      </w:r>
      <w:r w:rsidRPr="00A316E6">
        <w:rPr>
          <w:rFonts w:ascii="Century Gothic" w:hAnsi="Century Gothic" w:cs="Arial"/>
          <w:color w:val="0070C0"/>
          <w:sz w:val="24"/>
        </w:rPr>
        <w:t xml:space="preserve"> </w:t>
      </w:r>
      <w:r w:rsidRPr="00D713D3">
        <w:rPr>
          <w:rFonts w:ascii="Century Gothic" w:hAnsi="Century Gothic" w:cs="Arial"/>
          <w:sz w:val="24"/>
        </w:rPr>
        <w:t xml:space="preserve">El </w:t>
      </w:r>
      <w:r>
        <w:rPr>
          <w:rFonts w:ascii="Century Gothic" w:hAnsi="Century Gothic" w:cs="Arial"/>
          <w:sz w:val="24"/>
        </w:rPr>
        <w:t>Programa Educativo</w:t>
      </w:r>
      <w:r w:rsidRPr="00D713D3">
        <w:rPr>
          <w:rFonts w:ascii="Century Gothic" w:hAnsi="Century Gothic" w:cs="Arial"/>
          <w:sz w:val="24"/>
        </w:rPr>
        <w:t xml:space="preserve"> supervisa de manera interna las actividades de tutorías desempeñadas por los </w:t>
      </w:r>
      <w:r>
        <w:rPr>
          <w:rFonts w:ascii="Century Gothic" w:hAnsi="Century Gothic" w:cs="Arial"/>
          <w:sz w:val="24"/>
        </w:rPr>
        <w:t>PTC</w:t>
      </w:r>
      <w:r w:rsidRPr="00D713D3">
        <w:rPr>
          <w:rFonts w:ascii="Century Gothic" w:hAnsi="Century Gothic" w:cs="Arial"/>
          <w:sz w:val="24"/>
        </w:rPr>
        <w:t xml:space="preserve"> del Programa, </w:t>
      </w:r>
      <w:r w:rsidRPr="00D713D3">
        <w:rPr>
          <w:rFonts w:ascii="Century Gothic" w:hAnsi="Century Gothic" w:cs="Arial"/>
          <w:sz w:val="24"/>
          <w:szCs w:val="24"/>
        </w:rPr>
        <w:t xml:space="preserve">a través </w:t>
      </w:r>
      <w:r w:rsidRPr="00D713D3">
        <w:rPr>
          <w:rFonts w:ascii="Century Gothic" w:hAnsi="Century Gothic" w:cs="Arial"/>
          <w:sz w:val="24"/>
        </w:rPr>
        <w:t>del software de tutorías</w:t>
      </w:r>
      <w:r w:rsidRPr="00D713D3">
        <w:rPr>
          <w:rFonts w:ascii="Century Gothic" w:hAnsi="Century Gothic" w:cs="Arial"/>
          <w:sz w:val="24"/>
          <w:szCs w:val="24"/>
        </w:rPr>
        <w:t>, con una clave del Prog</w:t>
      </w:r>
      <w:r w:rsidR="00086E2A">
        <w:rPr>
          <w:rFonts w:ascii="Century Gothic" w:hAnsi="Century Gothic" w:cs="Arial"/>
          <w:sz w:val="24"/>
          <w:szCs w:val="24"/>
        </w:rPr>
        <w:t xml:space="preserve">rama Educativo, donde se genera, </w:t>
      </w:r>
      <w:r w:rsidR="00086E2A" w:rsidRPr="00D713D3">
        <w:rPr>
          <w:rFonts w:ascii="Century Gothic" w:hAnsi="Century Gothic" w:cs="Arial"/>
          <w:sz w:val="24"/>
          <w:szCs w:val="24"/>
        </w:rPr>
        <w:t>de manera inmediata</w:t>
      </w:r>
      <w:r w:rsidR="00086E2A">
        <w:rPr>
          <w:rFonts w:ascii="Century Gothic" w:hAnsi="Century Gothic" w:cs="Arial"/>
          <w:sz w:val="24"/>
          <w:szCs w:val="24"/>
        </w:rPr>
        <w:t>,</w:t>
      </w:r>
      <w:r w:rsidR="00086E2A" w:rsidRPr="00D713D3">
        <w:rPr>
          <w:rFonts w:ascii="Century Gothic" w:hAnsi="Century Gothic" w:cs="Arial"/>
          <w:sz w:val="24"/>
          <w:szCs w:val="24"/>
        </w:rPr>
        <w:t xml:space="preserve"> </w:t>
      </w:r>
      <w:r w:rsidRPr="00D713D3">
        <w:rPr>
          <w:rFonts w:ascii="Century Gothic" w:hAnsi="Century Gothic" w:cs="Arial"/>
          <w:sz w:val="24"/>
          <w:szCs w:val="24"/>
        </w:rPr>
        <w:t>un reporte de</w:t>
      </w:r>
      <w:r>
        <w:rPr>
          <w:rFonts w:ascii="Century Gothic" w:hAnsi="Century Gothic" w:cs="Arial"/>
          <w:sz w:val="24"/>
          <w:szCs w:val="24"/>
        </w:rPr>
        <w:t xml:space="preserve">l desempeño de Tutores por Carrera </w:t>
      </w:r>
      <w:hyperlink r:id="rId73" w:history="1">
        <w:r w:rsidRPr="00896F7E">
          <w:rPr>
            <w:rStyle w:val="Hipervnculo"/>
            <w:rFonts w:ascii="Century Gothic" w:hAnsi="Century Gothic" w:cs="Arial"/>
            <w:szCs w:val="24"/>
          </w:rPr>
          <w:t>(6.2 Tut</w:t>
        </w:r>
        <w:r w:rsidRPr="00896F7E">
          <w:rPr>
            <w:rStyle w:val="Hipervnculo"/>
            <w:rFonts w:ascii="Century Gothic" w:hAnsi="Century Gothic" w:cs="Arial"/>
            <w:szCs w:val="24"/>
          </w:rPr>
          <w:t>o</w:t>
        </w:r>
        <w:r w:rsidRPr="00896F7E">
          <w:rPr>
            <w:rStyle w:val="Hipervnculo"/>
            <w:rFonts w:ascii="Century Gothic" w:hAnsi="Century Gothic" w:cs="Arial"/>
            <w:szCs w:val="24"/>
          </w:rPr>
          <w:t>rías http://administrativo.uaaan.mx/tutor</w:t>
        </w:r>
        <w:r w:rsidRPr="00896F7E">
          <w:rPr>
            <w:rStyle w:val="Hipervnculo"/>
            <w:rFonts w:ascii="Century Gothic" w:hAnsi="Century Gothic" w:cs="Arial"/>
            <w:szCs w:val="24"/>
          </w:rPr>
          <w:t>i</w:t>
        </w:r>
        <w:r w:rsidRPr="00896F7E">
          <w:rPr>
            <w:rStyle w:val="Hipervnculo"/>
            <w:rFonts w:ascii="Century Gothic" w:hAnsi="Century Gothic" w:cs="Arial"/>
            <w:szCs w:val="24"/>
          </w:rPr>
          <w:t>a</w:t>
        </w:r>
        <w:r w:rsidRPr="00896F7E">
          <w:rPr>
            <w:rStyle w:val="Hipervnculo"/>
            <w:rFonts w:ascii="Century Gothic" w:hAnsi="Century Gothic" w:cs="Arial"/>
            <w:szCs w:val="24"/>
          </w:rPr>
          <w:t>s</w:t>
        </w:r>
        <w:r w:rsidRPr="00896F7E">
          <w:rPr>
            <w:rStyle w:val="Hipervnculo"/>
            <w:rFonts w:ascii="Century Gothic" w:hAnsi="Century Gothic" w:cs="Arial"/>
            <w:szCs w:val="24"/>
          </w:rPr>
          <w:t>/login.php</w:t>
        </w:r>
      </w:hyperlink>
    </w:p>
    <w:p w14:paraId="44DF0418" w14:textId="77777777" w:rsidR="002D19E1" w:rsidRDefault="002D19E1" w:rsidP="002D19E1">
      <w:pPr>
        <w:autoSpaceDE w:val="0"/>
        <w:autoSpaceDN w:val="0"/>
        <w:adjustRightInd w:val="0"/>
        <w:spacing w:after="0" w:line="240" w:lineRule="auto"/>
        <w:ind w:left="87"/>
        <w:jc w:val="both"/>
        <w:rPr>
          <w:rFonts w:ascii="Century Gothic" w:hAnsi="Century Gothic" w:cs="Arial"/>
          <w:sz w:val="24"/>
          <w:szCs w:val="24"/>
          <w:lang w:eastAsia="es-MX"/>
        </w:rPr>
      </w:pPr>
    </w:p>
    <w:p w14:paraId="3AACF3F8" w14:textId="136DE4F2" w:rsidR="002D19E1" w:rsidRPr="00E34572" w:rsidRDefault="002D19E1" w:rsidP="002D19E1">
      <w:pPr>
        <w:autoSpaceDE w:val="0"/>
        <w:autoSpaceDN w:val="0"/>
        <w:adjustRightInd w:val="0"/>
        <w:spacing w:after="0" w:line="360" w:lineRule="auto"/>
        <w:ind w:left="87"/>
        <w:jc w:val="both"/>
        <w:rPr>
          <w:rFonts w:ascii="Century Gothic" w:hAnsi="Century Gothic" w:cs="Arial"/>
          <w:color w:val="0070C0"/>
          <w:sz w:val="24"/>
          <w:szCs w:val="24"/>
          <w:lang w:eastAsia="es-MX"/>
        </w:rPr>
      </w:pPr>
      <w:r>
        <w:rPr>
          <w:rFonts w:ascii="Century Gothic" w:hAnsi="Century Gothic" w:cs="Arial"/>
          <w:sz w:val="24"/>
          <w:szCs w:val="24"/>
          <w:lang w:eastAsia="es-MX"/>
        </w:rPr>
        <w:t xml:space="preserve">A partir de 2016, en la evaluación docente que realizan los alumnos, se incluyó un apartado para evaluar la calidad de la tutoría, todos los maestros de la UAAAN tienen acceso a esa información </w:t>
      </w:r>
      <w:r w:rsidRPr="00355CCE">
        <w:rPr>
          <w:rFonts w:ascii="Century Gothic" w:hAnsi="Century Gothic" w:cs="Arial"/>
          <w:sz w:val="24"/>
          <w:szCs w:val="24"/>
          <w:lang w:eastAsia="es-MX"/>
        </w:rPr>
        <w:t>(</w:t>
      </w:r>
      <w:hyperlink r:id="rId74" w:history="1">
        <w:r w:rsidRPr="00540908">
          <w:rPr>
            <w:rStyle w:val="Hipervnculo"/>
            <w:rFonts w:ascii="Century Gothic" w:hAnsi="Century Gothic" w:cs="Arial"/>
            <w:sz w:val="24"/>
            <w:szCs w:val="24"/>
            <w:lang w:eastAsia="es-MX"/>
          </w:rPr>
          <w:t>6.3. Ev</w:t>
        </w:r>
        <w:r w:rsidRPr="00540908">
          <w:rPr>
            <w:rStyle w:val="Hipervnculo"/>
            <w:rFonts w:ascii="Century Gothic" w:hAnsi="Century Gothic" w:cs="Arial"/>
            <w:sz w:val="24"/>
            <w:szCs w:val="24"/>
            <w:lang w:eastAsia="es-MX"/>
          </w:rPr>
          <w:t>a</w:t>
        </w:r>
        <w:r w:rsidRPr="00540908">
          <w:rPr>
            <w:rStyle w:val="Hipervnculo"/>
            <w:rFonts w:ascii="Century Gothic" w:hAnsi="Century Gothic" w:cs="Arial"/>
            <w:sz w:val="24"/>
            <w:szCs w:val="24"/>
            <w:lang w:eastAsia="es-MX"/>
          </w:rPr>
          <w:t>luac</w:t>
        </w:r>
        <w:r w:rsidRPr="00540908">
          <w:rPr>
            <w:rStyle w:val="Hipervnculo"/>
            <w:rFonts w:ascii="Century Gothic" w:hAnsi="Century Gothic" w:cs="Arial"/>
            <w:sz w:val="24"/>
            <w:szCs w:val="24"/>
            <w:lang w:eastAsia="es-MX"/>
          </w:rPr>
          <w:t>i</w:t>
        </w:r>
        <w:r w:rsidRPr="00540908">
          <w:rPr>
            <w:rStyle w:val="Hipervnculo"/>
            <w:rFonts w:ascii="Century Gothic" w:hAnsi="Century Gothic" w:cs="Arial"/>
            <w:sz w:val="24"/>
            <w:szCs w:val="24"/>
            <w:lang w:eastAsia="es-MX"/>
          </w:rPr>
          <w:t>ón Tutorías</w:t>
        </w:r>
      </w:hyperlink>
      <w:r w:rsidRPr="00355CCE">
        <w:rPr>
          <w:rFonts w:ascii="Century Gothic" w:hAnsi="Century Gothic" w:cs="Arial"/>
          <w:sz w:val="24"/>
          <w:szCs w:val="24"/>
          <w:lang w:eastAsia="es-MX"/>
        </w:rPr>
        <w:t>;</w:t>
      </w:r>
      <w:r>
        <w:rPr>
          <w:rFonts w:ascii="Century Gothic" w:hAnsi="Century Gothic" w:cs="Arial"/>
          <w:color w:val="0070C0"/>
          <w:sz w:val="24"/>
          <w:szCs w:val="24"/>
          <w:lang w:eastAsia="es-MX"/>
        </w:rPr>
        <w:t xml:space="preserve"> </w:t>
      </w:r>
      <w:r w:rsidR="00540908" w:rsidRPr="00540908">
        <w:rPr>
          <w:rFonts w:ascii="Century Gothic" w:hAnsi="Century Gothic" w:cs="Arial"/>
          <w:color w:val="0070C0"/>
          <w:szCs w:val="24"/>
          <w:lang w:eastAsia="es-MX"/>
        </w:rPr>
        <w:t>6.4 Evaluación Docente</w:t>
      </w:r>
      <w:r w:rsidR="00540908" w:rsidRPr="00540908">
        <w:rPr>
          <w:rFonts w:ascii="Century Gothic" w:hAnsi="Century Gothic" w:cs="Arial"/>
          <w:szCs w:val="24"/>
          <w:lang w:eastAsia="es-MX"/>
        </w:rPr>
        <w:t xml:space="preserve"> </w:t>
      </w:r>
      <w:hyperlink r:id="rId75" w:history="1">
        <w:r w:rsidR="00540908" w:rsidRPr="00AE56AB">
          <w:rPr>
            <w:rStyle w:val="Hipervnculo"/>
            <w:rFonts w:ascii="Century Gothic" w:hAnsi="Century Gothic" w:cs="Arial"/>
            <w:szCs w:val="24"/>
            <w:lang w:eastAsia="es-MX"/>
          </w:rPr>
          <w:t>http://evaluarte.uaaan.m</w:t>
        </w:r>
        <w:r w:rsidR="00540908" w:rsidRPr="00AE56AB">
          <w:rPr>
            <w:rStyle w:val="Hipervnculo"/>
            <w:rFonts w:ascii="Century Gothic" w:hAnsi="Century Gothic" w:cs="Arial"/>
            <w:szCs w:val="24"/>
            <w:lang w:eastAsia="es-MX"/>
          </w:rPr>
          <w:t>x</w:t>
        </w:r>
        <w:r w:rsidR="00540908" w:rsidRPr="00AE56AB">
          <w:rPr>
            <w:rStyle w:val="Hipervnculo"/>
            <w:rFonts w:ascii="Century Gothic" w:hAnsi="Century Gothic" w:cs="Arial"/>
            <w:szCs w:val="24"/>
            <w:lang w:eastAsia="es-MX"/>
          </w:rPr>
          <w:t>/CALIDAD/CALIDAD/PROD-PROD/evaluacion.html</w:t>
        </w:r>
      </w:hyperlink>
      <w:r w:rsidR="00540908">
        <w:rPr>
          <w:rFonts w:ascii="Century Gothic" w:hAnsi="Century Gothic" w:cs="Arial"/>
          <w:szCs w:val="24"/>
          <w:lang w:eastAsia="es-MX"/>
        </w:rPr>
        <w:t xml:space="preserve">  )</w:t>
      </w:r>
    </w:p>
    <w:p w14:paraId="18185679" w14:textId="77777777" w:rsidR="002D19E1" w:rsidRDefault="002D19E1" w:rsidP="002D19E1">
      <w:pPr>
        <w:spacing w:after="0"/>
        <w:jc w:val="both"/>
        <w:rPr>
          <w:rFonts w:ascii="Century Gothic" w:hAnsi="Century Gothic" w:cs="Arial"/>
          <w:b/>
          <w:color w:val="0070C0"/>
          <w:sz w:val="24"/>
          <w:szCs w:val="24"/>
        </w:rPr>
      </w:pPr>
    </w:p>
    <w:p w14:paraId="675B8859" w14:textId="77777777" w:rsidR="00086E2A" w:rsidRPr="00060E24" w:rsidRDefault="00086E2A" w:rsidP="002D19E1">
      <w:pPr>
        <w:spacing w:after="0"/>
        <w:jc w:val="both"/>
        <w:rPr>
          <w:rFonts w:ascii="Century Gothic" w:hAnsi="Century Gothic" w:cs="Arial"/>
          <w:b/>
          <w:color w:val="0070C0"/>
          <w:sz w:val="24"/>
          <w:szCs w:val="24"/>
        </w:rPr>
      </w:pPr>
    </w:p>
    <w:p w14:paraId="19E688B1" w14:textId="77777777" w:rsidR="002D19E1" w:rsidRDefault="002D19E1" w:rsidP="002D19E1">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6.2</w:t>
      </w:r>
    </w:p>
    <w:p w14:paraId="3C16A992" w14:textId="77777777" w:rsidR="002D19E1" w:rsidRDefault="002D19E1" w:rsidP="002D19E1">
      <w:pPr>
        <w:autoSpaceDE w:val="0"/>
        <w:autoSpaceDN w:val="0"/>
        <w:adjustRightInd w:val="0"/>
        <w:spacing w:after="0" w:line="240" w:lineRule="auto"/>
        <w:jc w:val="both"/>
        <w:rPr>
          <w:rFonts w:ascii="Century Gothic" w:hAnsi="Century Gothic" w:cs="Arial"/>
          <w:b/>
          <w:color w:val="0070C0"/>
          <w:sz w:val="24"/>
          <w:szCs w:val="24"/>
        </w:rPr>
      </w:pPr>
    </w:p>
    <w:p w14:paraId="4C741384" w14:textId="77777777" w:rsidR="002D19E1" w:rsidRPr="00824DBC" w:rsidRDefault="002D19E1" w:rsidP="002D19E1">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1C1D81C0" w14:textId="77777777" w:rsidR="002D19E1" w:rsidRDefault="002D19E1" w:rsidP="002D19E1">
      <w:pPr>
        <w:autoSpaceDE w:val="0"/>
        <w:autoSpaceDN w:val="0"/>
        <w:adjustRightInd w:val="0"/>
        <w:spacing w:after="0" w:line="240" w:lineRule="auto"/>
        <w:jc w:val="both"/>
        <w:rPr>
          <w:rFonts w:ascii="Century Gothic" w:hAnsi="Century Gothic" w:cs="Arial"/>
          <w:color w:val="000000"/>
          <w:sz w:val="24"/>
          <w:szCs w:val="24"/>
          <w:lang w:eastAsia="es-MX"/>
        </w:rPr>
      </w:pPr>
      <w:r w:rsidRPr="00134A21">
        <w:rPr>
          <w:rFonts w:ascii="Century Gothic" w:hAnsi="Century Gothic" w:cs="Arial"/>
          <w:color w:val="000000"/>
          <w:sz w:val="24"/>
          <w:szCs w:val="24"/>
          <w:lang w:eastAsia="es-MX"/>
        </w:rPr>
        <w:t>Elaborar un programa formal de asesoría académica, que permita determinar las acciones para disminuir la reprobación, el rezago y la deserción.</w:t>
      </w:r>
    </w:p>
    <w:p w14:paraId="33077193" w14:textId="77777777" w:rsidR="002D19E1" w:rsidRDefault="002D19E1" w:rsidP="002D19E1">
      <w:pPr>
        <w:autoSpaceDE w:val="0"/>
        <w:autoSpaceDN w:val="0"/>
        <w:adjustRightInd w:val="0"/>
        <w:spacing w:after="0" w:line="240" w:lineRule="auto"/>
        <w:jc w:val="both"/>
        <w:rPr>
          <w:rFonts w:ascii="Century Gothic" w:hAnsi="Century Gothic" w:cs="Arial"/>
          <w:color w:val="000000"/>
          <w:sz w:val="24"/>
          <w:szCs w:val="24"/>
          <w:lang w:eastAsia="es-MX"/>
        </w:rPr>
      </w:pPr>
    </w:p>
    <w:p w14:paraId="3F9CF18A" w14:textId="77777777" w:rsidR="002D19E1" w:rsidRDefault="002D19E1" w:rsidP="002D19E1">
      <w:pPr>
        <w:autoSpaceDE w:val="0"/>
        <w:autoSpaceDN w:val="0"/>
        <w:adjustRightInd w:val="0"/>
        <w:spacing w:after="0" w:line="24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r w:rsidRPr="00D670D6">
        <w:rPr>
          <w:rFonts w:ascii="Century Gothic" w:hAnsi="Century Gothic" w:cs="Arial"/>
          <w:b/>
          <w:color w:val="0070C0"/>
          <w:sz w:val="24"/>
          <w:szCs w:val="24"/>
          <w:lang w:val="es-ES"/>
        </w:rPr>
        <w:t xml:space="preserve">PARA LA CATEGORÍA </w:t>
      </w:r>
      <w:r>
        <w:rPr>
          <w:rFonts w:ascii="Century Gothic" w:hAnsi="Century Gothic" w:cs="Arial"/>
          <w:b/>
          <w:color w:val="0070C0"/>
          <w:sz w:val="24"/>
          <w:szCs w:val="24"/>
          <w:lang w:val="es-ES"/>
        </w:rPr>
        <w:t>VI</w:t>
      </w:r>
    </w:p>
    <w:p w14:paraId="02EB0C82" w14:textId="77777777" w:rsidR="002D19E1" w:rsidRDefault="002D19E1" w:rsidP="002D19E1">
      <w:pPr>
        <w:autoSpaceDE w:val="0"/>
        <w:autoSpaceDN w:val="0"/>
        <w:adjustRightInd w:val="0"/>
        <w:spacing w:after="0" w:line="240" w:lineRule="auto"/>
        <w:jc w:val="both"/>
        <w:rPr>
          <w:rFonts w:ascii="Century Gothic" w:hAnsi="Century Gothic" w:cs="Arial"/>
          <w:b/>
          <w:color w:val="0070C0"/>
          <w:sz w:val="24"/>
          <w:szCs w:val="24"/>
          <w:lang w:val="es-ES"/>
        </w:rPr>
      </w:pPr>
    </w:p>
    <w:p w14:paraId="04961BBD" w14:textId="4B7199CC" w:rsidR="002D19E1" w:rsidRPr="001363C1" w:rsidRDefault="002D19E1" w:rsidP="00086E2A">
      <w:pPr>
        <w:spacing w:line="360" w:lineRule="auto"/>
        <w:jc w:val="both"/>
        <w:rPr>
          <w:rFonts w:ascii="Century Gothic" w:hAnsi="Century Gothic" w:cs="Arial"/>
          <w:sz w:val="24"/>
          <w:szCs w:val="24"/>
        </w:rPr>
      </w:pPr>
      <w:r w:rsidRPr="00DB4D99">
        <w:rPr>
          <w:rFonts w:ascii="Century Gothic" w:hAnsi="Century Gothic" w:cs="Arial"/>
          <w:sz w:val="24"/>
          <w:szCs w:val="24"/>
          <w:lang w:val="es-ES"/>
        </w:rPr>
        <w:t xml:space="preserve">A nivel Institucional </w:t>
      </w:r>
      <w:r>
        <w:rPr>
          <w:rFonts w:ascii="Century Gothic" w:hAnsi="Century Gothic" w:cs="Arial"/>
          <w:sz w:val="24"/>
          <w:szCs w:val="24"/>
          <w:lang w:val="es-ES"/>
        </w:rPr>
        <w:t xml:space="preserve">se lleva a cabo, en el mes de agosto, </w:t>
      </w:r>
      <w:r>
        <w:rPr>
          <w:rFonts w:ascii="Century Gothic" w:hAnsi="Century Gothic" w:cs="Arial"/>
          <w:sz w:val="24"/>
          <w:szCs w:val="24"/>
          <w:lang w:eastAsia="es-ES"/>
        </w:rPr>
        <w:t>un Programa de Inducción para los alumnos de nuevo ingreso donde el objetivo es introducirlos al ambiente universitario.</w:t>
      </w:r>
      <w:r w:rsidRPr="001363C1">
        <w:rPr>
          <w:rFonts w:ascii="Century Gothic" w:hAnsi="Century Gothic" w:cs="Arial"/>
          <w:sz w:val="24"/>
          <w:szCs w:val="24"/>
          <w:lang w:eastAsia="es-ES"/>
        </w:rPr>
        <w:t xml:space="preserve"> </w:t>
      </w:r>
      <w:r>
        <w:rPr>
          <w:rFonts w:ascii="Century Gothic" w:hAnsi="Century Gothic" w:cs="Arial"/>
          <w:sz w:val="24"/>
          <w:szCs w:val="24"/>
          <w:lang w:eastAsia="es-ES"/>
        </w:rPr>
        <w:t xml:space="preserve">Posteriormente en el Departamento de Fitomejoramiento </w:t>
      </w:r>
      <w:r w:rsidR="00C700F3">
        <w:rPr>
          <w:rFonts w:ascii="Century Gothic" w:hAnsi="Century Gothic" w:cs="Arial"/>
          <w:sz w:val="24"/>
          <w:szCs w:val="24"/>
          <w:lang w:eastAsia="es-ES"/>
        </w:rPr>
        <w:t xml:space="preserve">a </w:t>
      </w:r>
      <w:r>
        <w:rPr>
          <w:rFonts w:ascii="Century Gothic" w:hAnsi="Century Gothic" w:cs="Arial"/>
          <w:sz w:val="24"/>
          <w:szCs w:val="24"/>
          <w:lang w:eastAsia="es-ES"/>
        </w:rPr>
        <w:t>los alumnos del PE de IAPr</w:t>
      </w:r>
      <w:r w:rsidRPr="00D713D3">
        <w:rPr>
          <w:rFonts w:ascii="Century Gothic" w:hAnsi="Century Gothic" w:cs="Arial"/>
          <w:sz w:val="24"/>
          <w:szCs w:val="24"/>
          <w:lang w:eastAsia="es-ES"/>
        </w:rPr>
        <w:t xml:space="preserve">, se les proporciona, orientación e información en forma grupal </w:t>
      </w:r>
      <w:r>
        <w:rPr>
          <w:rFonts w:ascii="Century Gothic" w:hAnsi="Century Gothic" w:cs="Arial"/>
          <w:sz w:val="24"/>
          <w:szCs w:val="24"/>
          <w:lang w:eastAsia="es-ES"/>
        </w:rPr>
        <w:t xml:space="preserve">sobre la organización de la Universidad y del Departamento de Fitomejoramiento, y sobre los reglamentos de Licenciatura, Movilidad, Tutorías y Servicio Social, etc. </w:t>
      </w:r>
      <w:r w:rsidRPr="00AC79EE">
        <w:rPr>
          <w:rFonts w:ascii="Century Gothic" w:hAnsi="Century Gothic" w:cs="Arial"/>
          <w:color w:val="0070C0"/>
          <w:sz w:val="24"/>
          <w:szCs w:val="24"/>
          <w:lang w:eastAsia="es-ES"/>
        </w:rPr>
        <w:t>(</w:t>
      </w:r>
      <w:hyperlink r:id="rId76" w:history="1">
        <w:r w:rsidRPr="00540908">
          <w:rPr>
            <w:rStyle w:val="Hipervnculo"/>
            <w:rFonts w:ascii="Century Gothic" w:hAnsi="Century Gothic" w:cs="Arial"/>
            <w:sz w:val="24"/>
            <w:szCs w:val="24"/>
            <w:lang w:eastAsia="es-ES"/>
          </w:rPr>
          <w:t xml:space="preserve">6.5 </w:t>
        </w:r>
        <w:r w:rsidR="00AC79EE" w:rsidRPr="00540908">
          <w:rPr>
            <w:rStyle w:val="Hipervnculo"/>
            <w:rFonts w:ascii="Century Gothic" w:hAnsi="Century Gothic" w:cs="Arial"/>
            <w:sz w:val="24"/>
            <w:szCs w:val="24"/>
            <w:lang w:eastAsia="es-ES"/>
          </w:rPr>
          <w:t xml:space="preserve">Informe </w:t>
        </w:r>
        <w:r w:rsidRPr="00540908">
          <w:rPr>
            <w:rStyle w:val="Hipervnculo"/>
            <w:rFonts w:ascii="Century Gothic" w:hAnsi="Century Gothic" w:cs="Arial"/>
            <w:sz w:val="24"/>
            <w:szCs w:val="24"/>
            <w:lang w:eastAsia="es-ES"/>
          </w:rPr>
          <w:t>Programa Inducción 2017</w:t>
        </w:r>
      </w:hyperlink>
      <w:r w:rsidRPr="00AC79EE">
        <w:rPr>
          <w:rFonts w:ascii="Century Gothic" w:hAnsi="Century Gothic" w:cs="Arial"/>
          <w:color w:val="0070C0"/>
          <w:sz w:val="24"/>
          <w:szCs w:val="24"/>
          <w:lang w:eastAsia="es-ES"/>
        </w:rPr>
        <w:t>).</w:t>
      </w:r>
      <w:r>
        <w:rPr>
          <w:rFonts w:ascii="Century Gothic" w:hAnsi="Century Gothic" w:cs="Arial"/>
          <w:sz w:val="24"/>
          <w:szCs w:val="24"/>
          <w:lang w:eastAsia="es-ES"/>
        </w:rPr>
        <w:t xml:space="preserve"> La Dirección de Docencia envía a los PE, los resultados del </w:t>
      </w:r>
      <w:r w:rsidRPr="00D713D3">
        <w:rPr>
          <w:rFonts w:ascii="Century Gothic" w:hAnsi="Century Gothic" w:cs="Arial"/>
          <w:sz w:val="24"/>
          <w:szCs w:val="24"/>
        </w:rPr>
        <w:t xml:space="preserve">examen de admisión </w:t>
      </w:r>
      <w:r>
        <w:rPr>
          <w:rFonts w:ascii="Century Gothic" w:hAnsi="Century Gothic" w:cs="Arial"/>
          <w:sz w:val="24"/>
          <w:szCs w:val="24"/>
        </w:rPr>
        <w:lastRenderedPageBreak/>
        <w:t xml:space="preserve">aplicado por el </w:t>
      </w:r>
      <w:r w:rsidRPr="00D713D3">
        <w:rPr>
          <w:rFonts w:ascii="Century Gothic" w:hAnsi="Century Gothic" w:cs="Arial"/>
          <w:sz w:val="24"/>
          <w:szCs w:val="24"/>
        </w:rPr>
        <w:t>CENEVAL</w:t>
      </w:r>
      <w:r>
        <w:rPr>
          <w:rFonts w:ascii="Century Gothic" w:hAnsi="Century Gothic" w:cs="Arial"/>
          <w:sz w:val="24"/>
          <w:szCs w:val="24"/>
          <w:lang w:eastAsia="es-ES"/>
        </w:rPr>
        <w:t xml:space="preserve">. </w:t>
      </w:r>
      <w:r>
        <w:rPr>
          <w:rFonts w:ascii="Century Gothic" w:hAnsi="Century Gothic" w:cs="Arial"/>
          <w:sz w:val="24"/>
          <w:szCs w:val="24"/>
        </w:rPr>
        <w:t>Debido a que el Plan de Estudios del PE de IAPr 2012 contempla la materia de Bioquímica Vegetal en el primer bloque</w:t>
      </w:r>
      <w:r>
        <w:rPr>
          <w:rFonts w:ascii="Century Gothic" w:hAnsi="Century Gothic" w:cs="Arial"/>
          <w:sz w:val="24"/>
          <w:szCs w:val="24"/>
          <w:lang w:eastAsia="es-ES"/>
        </w:rPr>
        <w:t xml:space="preserve"> y</w:t>
      </w:r>
      <w:r w:rsidR="00C700F3">
        <w:rPr>
          <w:rFonts w:ascii="Century Gothic" w:hAnsi="Century Gothic" w:cs="Arial"/>
          <w:sz w:val="24"/>
          <w:szCs w:val="24"/>
          <w:lang w:eastAsia="es-ES"/>
        </w:rPr>
        <w:t>,</w:t>
      </w:r>
      <w:r>
        <w:rPr>
          <w:rFonts w:ascii="Century Gothic" w:hAnsi="Century Gothic" w:cs="Arial"/>
          <w:sz w:val="24"/>
          <w:szCs w:val="24"/>
          <w:lang w:eastAsia="es-ES"/>
        </w:rPr>
        <w:t xml:space="preserve"> d</w:t>
      </w:r>
      <w:r>
        <w:rPr>
          <w:rFonts w:ascii="Century Gothic" w:hAnsi="Century Gothic" w:cs="Arial"/>
          <w:sz w:val="24"/>
          <w:szCs w:val="24"/>
        </w:rPr>
        <w:t>e acuerdo a los resultados</w:t>
      </w:r>
      <w:r w:rsidRPr="00D713D3">
        <w:rPr>
          <w:rFonts w:ascii="Century Gothic" w:hAnsi="Century Gothic" w:cs="Arial"/>
          <w:sz w:val="24"/>
          <w:szCs w:val="24"/>
        </w:rPr>
        <w:t xml:space="preserve"> </w:t>
      </w:r>
      <w:r>
        <w:rPr>
          <w:rFonts w:ascii="Century Gothic" w:hAnsi="Century Gothic" w:cs="Arial"/>
          <w:sz w:val="24"/>
          <w:szCs w:val="24"/>
        </w:rPr>
        <w:t>del examen de admisión donde se r</w:t>
      </w:r>
      <w:r w:rsidR="00C700F3">
        <w:rPr>
          <w:rFonts w:ascii="Century Gothic" w:hAnsi="Century Gothic" w:cs="Arial"/>
          <w:sz w:val="24"/>
          <w:szCs w:val="24"/>
        </w:rPr>
        <w:t>eflejan deficiencias en Química;</w:t>
      </w:r>
      <w:r>
        <w:rPr>
          <w:rFonts w:ascii="Century Gothic" w:hAnsi="Century Gothic" w:cs="Arial"/>
          <w:sz w:val="24"/>
          <w:szCs w:val="24"/>
        </w:rPr>
        <w:t xml:space="preserve"> </w:t>
      </w:r>
      <w:r w:rsidRPr="00D713D3">
        <w:rPr>
          <w:rFonts w:ascii="Century Gothic" w:hAnsi="Century Gothic" w:cs="Arial"/>
          <w:sz w:val="24"/>
          <w:szCs w:val="24"/>
        </w:rPr>
        <w:t>la Academia de</w:t>
      </w:r>
      <w:r>
        <w:rPr>
          <w:rFonts w:ascii="Century Gothic" w:hAnsi="Century Gothic" w:cs="Arial"/>
          <w:sz w:val="24"/>
          <w:szCs w:val="24"/>
        </w:rPr>
        <w:t>l</w:t>
      </w:r>
      <w:r w:rsidRPr="00D713D3">
        <w:rPr>
          <w:rFonts w:ascii="Century Gothic" w:hAnsi="Century Gothic" w:cs="Arial"/>
          <w:sz w:val="24"/>
          <w:szCs w:val="24"/>
        </w:rPr>
        <w:t xml:space="preserve"> Programa de</w:t>
      </w:r>
      <w:r>
        <w:rPr>
          <w:rFonts w:ascii="Century Gothic" w:hAnsi="Century Gothic" w:cs="Arial"/>
          <w:sz w:val="24"/>
          <w:szCs w:val="24"/>
        </w:rPr>
        <w:t xml:space="preserve"> IAPr, ha implementado cursos propedéuticos de Química Orgánica para los alumnos de nuevo ingreso, </w:t>
      </w:r>
      <w:r w:rsidR="00C700F3">
        <w:rPr>
          <w:rFonts w:ascii="Century Gothic" w:hAnsi="Century Gothic" w:cs="Arial"/>
          <w:sz w:val="24"/>
          <w:szCs w:val="24"/>
        </w:rPr>
        <w:t>con la finalidad de</w:t>
      </w:r>
      <w:r>
        <w:rPr>
          <w:rFonts w:ascii="Century Gothic" w:hAnsi="Century Gothic" w:cs="Arial"/>
          <w:sz w:val="24"/>
          <w:szCs w:val="24"/>
        </w:rPr>
        <w:t xml:space="preserve"> que adquieran bases para la materia de Bioquímica Vegetal. </w:t>
      </w:r>
      <w:r w:rsidR="003F74B7">
        <w:rPr>
          <w:rFonts w:ascii="Century Gothic" w:hAnsi="Century Gothic" w:cs="Arial"/>
          <w:sz w:val="24"/>
          <w:szCs w:val="24"/>
        </w:rPr>
        <w:t xml:space="preserve"> Al inicio del curso se aplica un examen diagnóstico y un examen final al termino del curso </w:t>
      </w:r>
      <w:r w:rsidR="003F74B7" w:rsidRPr="00E12DE7">
        <w:rPr>
          <w:rFonts w:ascii="Century Gothic" w:hAnsi="Century Gothic" w:cs="Arial"/>
          <w:color w:val="0000CC"/>
          <w:sz w:val="24"/>
          <w:szCs w:val="24"/>
        </w:rPr>
        <w:t>(</w:t>
      </w:r>
      <w:hyperlink r:id="rId77" w:history="1">
        <w:r w:rsidR="003F74B7" w:rsidRPr="00540908">
          <w:rPr>
            <w:rStyle w:val="Hipervnculo"/>
            <w:rFonts w:ascii="Century Gothic" w:hAnsi="Century Gothic" w:cs="Arial"/>
            <w:sz w:val="24"/>
            <w:szCs w:val="24"/>
          </w:rPr>
          <w:t>6.6 Examen Diagnóstico Química Orgánica 2017</w:t>
        </w:r>
      </w:hyperlink>
      <w:r w:rsidR="003F74B7" w:rsidRPr="00E12DE7">
        <w:rPr>
          <w:rFonts w:ascii="Century Gothic" w:hAnsi="Century Gothic" w:cs="Arial"/>
          <w:color w:val="0000CC"/>
          <w:sz w:val="24"/>
          <w:szCs w:val="24"/>
        </w:rPr>
        <w:t>)</w:t>
      </w:r>
      <w:r w:rsidR="003F74B7">
        <w:rPr>
          <w:rFonts w:ascii="Century Gothic" w:hAnsi="Century Gothic" w:cs="Arial"/>
          <w:color w:val="0000CC"/>
          <w:sz w:val="24"/>
          <w:szCs w:val="24"/>
        </w:rPr>
        <w:t xml:space="preserve">. </w:t>
      </w:r>
      <w:r w:rsidRPr="002F3DD5">
        <w:rPr>
          <w:rFonts w:ascii="Century Gothic" w:hAnsi="Century Gothic" w:cs="Arial"/>
          <w:sz w:val="24"/>
          <w:szCs w:val="24"/>
        </w:rPr>
        <w:t>Se ha com</w:t>
      </w:r>
      <w:r>
        <w:rPr>
          <w:rFonts w:ascii="Century Gothic" w:hAnsi="Century Gothic" w:cs="Arial"/>
          <w:sz w:val="24"/>
          <w:szCs w:val="24"/>
        </w:rPr>
        <w:t xml:space="preserve">probado que esta estrategia ha dado </w:t>
      </w:r>
      <w:r w:rsidRPr="00697AD1">
        <w:rPr>
          <w:rFonts w:ascii="Century Gothic" w:hAnsi="Century Gothic" w:cs="Arial"/>
          <w:sz w:val="24"/>
          <w:szCs w:val="24"/>
        </w:rPr>
        <w:t xml:space="preserve">resultados ya que el índice de reprobación de la materia de Bioquímica de 2007-2011 fue de 24-25% teniendo como requisito curricular la materia de Química Orgánica; mientras que teniendo el curso propedéutico de Química </w:t>
      </w:r>
      <w:r>
        <w:rPr>
          <w:rFonts w:ascii="Century Gothic" w:hAnsi="Century Gothic" w:cs="Arial"/>
          <w:sz w:val="24"/>
          <w:szCs w:val="24"/>
        </w:rPr>
        <w:t xml:space="preserve">Orgánica, </w:t>
      </w:r>
      <w:r w:rsidRPr="00697AD1">
        <w:rPr>
          <w:rFonts w:ascii="Century Gothic" w:hAnsi="Century Gothic" w:cs="Arial"/>
          <w:sz w:val="24"/>
          <w:szCs w:val="24"/>
        </w:rPr>
        <w:t xml:space="preserve">el porcentaje de reprobación de Bioquímica Vegetal </w:t>
      </w:r>
      <w:r>
        <w:rPr>
          <w:rFonts w:ascii="Century Gothic" w:hAnsi="Century Gothic" w:cs="Arial"/>
          <w:sz w:val="24"/>
          <w:szCs w:val="24"/>
        </w:rPr>
        <w:t>de 2012-2017 disminuyó a 11.4 %</w:t>
      </w:r>
      <w:r w:rsidRPr="00E12DE7">
        <w:rPr>
          <w:rFonts w:ascii="Century Gothic" w:hAnsi="Century Gothic" w:cs="Arial"/>
          <w:color w:val="0000CC"/>
          <w:sz w:val="24"/>
          <w:szCs w:val="24"/>
        </w:rPr>
        <w:t>.</w:t>
      </w:r>
      <w:r>
        <w:rPr>
          <w:rFonts w:ascii="Century Gothic" w:hAnsi="Century Gothic" w:cs="Arial"/>
          <w:color w:val="0000CC"/>
          <w:sz w:val="24"/>
          <w:szCs w:val="24"/>
        </w:rPr>
        <w:t xml:space="preserve"> </w:t>
      </w:r>
    </w:p>
    <w:p w14:paraId="0DB2DC8F" w14:textId="16965019" w:rsidR="002D19E1" w:rsidRDefault="002D19E1" w:rsidP="002D19E1">
      <w:pPr>
        <w:spacing w:line="360" w:lineRule="auto"/>
        <w:jc w:val="both"/>
        <w:rPr>
          <w:rFonts w:ascii="Century Gothic" w:hAnsi="Century Gothic" w:cs="Arial"/>
          <w:color w:val="0066CC"/>
          <w:sz w:val="24"/>
          <w:szCs w:val="24"/>
        </w:rPr>
      </w:pPr>
      <w:r w:rsidRPr="005F4231">
        <w:rPr>
          <w:rFonts w:ascii="Century Gothic" w:hAnsi="Century Gothic" w:cs="Arial"/>
          <w:sz w:val="24"/>
          <w:szCs w:val="24"/>
        </w:rPr>
        <w:t xml:space="preserve">El PE de IAPr </w:t>
      </w:r>
      <w:r>
        <w:rPr>
          <w:rFonts w:ascii="Century Gothic" w:hAnsi="Century Gothic" w:cs="Arial"/>
          <w:sz w:val="24"/>
          <w:szCs w:val="24"/>
        </w:rPr>
        <w:t>cuenta con</w:t>
      </w:r>
      <w:r w:rsidRPr="005F4231">
        <w:rPr>
          <w:rFonts w:ascii="Century Gothic" w:hAnsi="Century Gothic" w:cs="Arial"/>
          <w:sz w:val="24"/>
          <w:szCs w:val="24"/>
        </w:rPr>
        <w:t xml:space="preserve"> un manual de Procedimientos </w:t>
      </w:r>
      <w:r>
        <w:rPr>
          <w:rFonts w:ascii="Century Gothic" w:hAnsi="Century Gothic" w:cs="Arial"/>
          <w:sz w:val="24"/>
          <w:szCs w:val="24"/>
        </w:rPr>
        <w:t xml:space="preserve">donde marca las </w:t>
      </w:r>
      <w:r w:rsidRPr="005F4231">
        <w:rPr>
          <w:rFonts w:ascii="Century Gothic" w:hAnsi="Century Gothic" w:cs="Arial"/>
          <w:sz w:val="24"/>
          <w:szCs w:val="24"/>
        </w:rPr>
        <w:t xml:space="preserve">acciones a realizar para la mejora continua del Programa, </w:t>
      </w:r>
      <w:r>
        <w:rPr>
          <w:rFonts w:ascii="Century Gothic" w:hAnsi="Century Gothic" w:cs="Arial"/>
          <w:sz w:val="24"/>
          <w:szCs w:val="24"/>
        </w:rPr>
        <w:t xml:space="preserve">en él se  contemplan </w:t>
      </w:r>
      <w:r w:rsidRPr="005F4231">
        <w:rPr>
          <w:rFonts w:ascii="Century Gothic" w:hAnsi="Century Gothic" w:cs="Arial"/>
          <w:sz w:val="24"/>
          <w:szCs w:val="24"/>
        </w:rPr>
        <w:t>dos reuniones</w:t>
      </w:r>
      <w:r>
        <w:rPr>
          <w:rFonts w:ascii="Century Gothic" w:hAnsi="Century Gothic" w:cs="Arial"/>
          <w:sz w:val="24"/>
          <w:szCs w:val="24"/>
        </w:rPr>
        <w:t xml:space="preserve">, de </w:t>
      </w:r>
      <w:r w:rsidRPr="005F4231">
        <w:rPr>
          <w:rFonts w:ascii="Century Gothic" w:hAnsi="Century Gothic" w:cs="Arial"/>
          <w:sz w:val="24"/>
          <w:szCs w:val="24"/>
        </w:rPr>
        <w:t>capacita</w:t>
      </w:r>
      <w:r>
        <w:rPr>
          <w:rFonts w:ascii="Century Gothic" w:hAnsi="Century Gothic" w:cs="Arial"/>
          <w:sz w:val="24"/>
          <w:szCs w:val="24"/>
        </w:rPr>
        <w:t xml:space="preserve">ción de </w:t>
      </w:r>
      <w:r w:rsidRPr="005F4231">
        <w:rPr>
          <w:rFonts w:ascii="Century Gothic" w:hAnsi="Century Gothic" w:cs="Arial"/>
          <w:sz w:val="24"/>
          <w:szCs w:val="24"/>
        </w:rPr>
        <w:t xml:space="preserve">Prácticas Profesionales </w:t>
      </w:r>
      <w:r>
        <w:rPr>
          <w:rFonts w:ascii="Century Gothic" w:hAnsi="Century Gothic" w:cs="Arial"/>
          <w:sz w:val="24"/>
          <w:szCs w:val="24"/>
        </w:rPr>
        <w:t>con</w:t>
      </w:r>
      <w:r w:rsidRPr="005F4231">
        <w:rPr>
          <w:rFonts w:ascii="Century Gothic" w:hAnsi="Century Gothic" w:cs="Arial"/>
          <w:sz w:val="24"/>
          <w:szCs w:val="24"/>
        </w:rPr>
        <w:t xml:space="preserve"> los alumnos de 8° Semestre</w:t>
      </w:r>
      <w:r>
        <w:rPr>
          <w:rFonts w:ascii="Century Gothic" w:hAnsi="Century Gothic" w:cs="Arial"/>
          <w:sz w:val="24"/>
          <w:szCs w:val="24"/>
        </w:rPr>
        <w:t>,</w:t>
      </w:r>
      <w:r w:rsidRPr="005F4231">
        <w:rPr>
          <w:rFonts w:ascii="Century Gothic" w:hAnsi="Century Gothic" w:cs="Arial"/>
          <w:sz w:val="24"/>
          <w:szCs w:val="24"/>
        </w:rPr>
        <w:t xml:space="preserve"> </w:t>
      </w:r>
      <w:r>
        <w:rPr>
          <w:rFonts w:ascii="Century Gothic" w:hAnsi="Century Gothic" w:cs="Arial"/>
          <w:sz w:val="24"/>
          <w:szCs w:val="24"/>
        </w:rPr>
        <w:t>donde se les asesora</w:t>
      </w:r>
      <w:r w:rsidRPr="005F4231">
        <w:rPr>
          <w:rFonts w:ascii="Century Gothic" w:hAnsi="Century Gothic" w:cs="Arial"/>
          <w:sz w:val="24"/>
          <w:szCs w:val="24"/>
        </w:rPr>
        <w:t xml:space="preserve"> </w:t>
      </w:r>
      <w:r>
        <w:rPr>
          <w:rFonts w:ascii="Century Gothic" w:hAnsi="Century Gothic" w:cs="Arial"/>
          <w:sz w:val="24"/>
          <w:szCs w:val="24"/>
        </w:rPr>
        <w:t>sobre los</w:t>
      </w:r>
      <w:r w:rsidRPr="005F4231">
        <w:rPr>
          <w:rFonts w:ascii="Century Gothic" w:hAnsi="Century Gothic" w:cs="Arial"/>
          <w:sz w:val="24"/>
          <w:szCs w:val="24"/>
        </w:rPr>
        <w:t xml:space="preserve"> pasos a seguir para la realización </w:t>
      </w:r>
      <w:r>
        <w:rPr>
          <w:rFonts w:ascii="Century Gothic" w:hAnsi="Century Gothic" w:cs="Arial"/>
          <w:sz w:val="24"/>
          <w:szCs w:val="24"/>
        </w:rPr>
        <w:t>de las PP</w:t>
      </w:r>
      <w:r w:rsidRPr="005F4231">
        <w:rPr>
          <w:rFonts w:ascii="Century Gothic" w:hAnsi="Century Gothic" w:cs="Arial"/>
          <w:sz w:val="24"/>
          <w:szCs w:val="24"/>
        </w:rPr>
        <w:t>, la duración de las misma</w:t>
      </w:r>
      <w:r>
        <w:rPr>
          <w:rFonts w:ascii="Century Gothic" w:hAnsi="Century Gothic" w:cs="Arial"/>
          <w:sz w:val="24"/>
          <w:szCs w:val="24"/>
        </w:rPr>
        <w:t>s</w:t>
      </w:r>
      <w:r w:rsidRPr="005F4231">
        <w:rPr>
          <w:rFonts w:ascii="Century Gothic" w:hAnsi="Century Gothic" w:cs="Arial"/>
          <w:sz w:val="24"/>
          <w:szCs w:val="24"/>
        </w:rPr>
        <w:t>, el llen</w:t>
      </w:r>
      <w:r w:rsidR="00C700F3">
        <w:rPr>
          <w:rFonts w:ascii="Century Gothic" w:hAnsi="Century Gothic" w:cs="Arial"/>
          <w:sz w:val="24"/>
          <w:szCs w:val="24"/>
        </w:rPr>
        <w:t xml:space="preserve">ado de los formatos respectivos, </w:t>
      </w:r>
      <w:r w:rsidRPr="005F4231">
        <w:rPr>
          <w:rFonts w:ascii="Century Gothic" w:hAnsi="Century Gothic" w:cs="Arial"/>
          <w:sz w:val="24"/>
          <w:szCs w:val="24"/>
        </w:rPr>
        <w:t>la calendarización y envío de los informes</w:t>
      </w:r>
      <w:r>
        <w:rPr>
          <w:rFonts w:ascii="Century Gothic" w:hAnsi="Century Gothic" w:cs="Arial"/>
          <w:sz w:val="24"/>
          <w:szCs w:val="24"/>
        </w:rPr>
        <w:t xml:space="preserve"> </w:t>
      </w:r>
      <w:r w:rsidRPr="00F558C4">
        <w:rPr>
          <w:rFonts w:ascii="Century Gothic" w:hAnsi="Century Gothic" w:cs="Arial"/>
          <w:color w:val="0000CC"/>
          <w:sz w:val="24"/>
          <w:szCs w:val="24"/>
        </w:rPr>
        <w:t>(</w:t>
      </w:r>
      <w:hyperlink r:id="rId78" w:history="1">
        <w:r w:rsidRPr="00540908">
          <w:rPr>
            <w:rStyle w:val="Hipervnculo"/>
            <w:rFonts w:ascii="Century Gothic" w:hAnsi="Century Gothic" w:cs="Arial"/>
            <w:sz w:val="24"/>
            <w:szCs w:val="24"/>
          </w:rPr>
          <w:t xml:space="preserve">6.7 </w:t>
        </w:r>
        <w:r w:rsidR="003F74B7" w:rsidRPr="00540908">
          <w:rPr>
            <w:rStyle w:val="Hipervnculo"/>
            <w:rFonts w:ascii="Century Gothic" w:hAnsi="Century Gothic" w:cs="Arial"/>
            <w:sz w:val="24"/>
            <w:szCs w:val="24"/>
          </w:rPr>
          <w:t>Asistencia</w:t>
        </w:r>
        <w:r w:rsidRPr="00540908">
          <w:rPr>
            <w:rStyle w:val="Hipervnculo"/>
            <w:rFonts w:ascii="Century Gothic" w:hAnsi="Century Gothic" w:cs="Arial"/>
            <w:sz w:val="24"/>
            <w:szCs w:val="24"/>
          </w:rPr>
          <w:t xml:space="preserve"> Capacitación PP 2017</w:t>
        </w:r>
      </w:hyperlink>
      <w:r w:rsidRPr="00F558C4">
        <w:rPr>
          <w:rFonts w:ascii="Century Gothic" w:hAnsi="Century Gothic" w:cs="Arial"/>
          <w:color w:val="0000CC"/>
          <w:sz w:val="24"/>
          <w:szCs w:val="24"/>
        </w:rPr>
        <w:t>)</w:t>
      </w:r>
      <w:r w:rsidRPr="00F558C4">
        <w:rPr>
          <w:rFonts w:ascii="Century Gothic" w:hAnsi="Century Gothic" w:cs="Arial"/>
          <w:sz w:val="24"/>
          <w:szCs w:val="24"/>
        </w:rPr>
        <w:t>.</w:t>
      </w:r>
      <w:r w:rsidRPr="00E6164E">
        <w:rPr>
          <w:rFonts w:ascii="Century Gothic" w:hAnsi="Century Gothic" w:cs="Arial"/>
          <w:color w:val="0070C0"/>
          <w:sz w:val="24"/>
          <w:szCs w:val="24"/>
        </w:rPr>
        <w:t xml:space="preserve"> </w:t>
      </w:r>
      <w:r w:rsidRPr="005F4231">
        <w:rPr>
          <w:rFonts w:ascii="Century Gothic" w:hAnsi="Century Gothic" w:cs="Arial"/>
          <w:sz w:val="24"/>
          <w:szCs w:val="24"/>
        </w:rPr>
        <w:t>Así mismo</w:t>
      </w:r>
      <w:r w:rsidR="00C700F3">
        <w:rPr>
          <w:rFonts w:ascii="Century Gothic" w:hAnsi="Century Gothic" w:cs="Arial"/>
          <w:sz w:val="24"/>
          <w:szCs w:val="24"/>
        </w:rPr>
        <w:t>,</w:t>
      </w:r>
      <w:r w:rsidRPr="005F4231">
        <w:rPr>
          <w:rFonts w:ascii="Century Gothic" w:hAnsi="Century Gothic" w:cs="Arial"/>
          <w:sz w:val="24"/>
          <w:szCs w:val="24"/>
        </w:rPr>
        <w:t xml:space="preserve"> al término del semestre se asesora al alumno en la elaboración y presentación del informe final de actividades y experiencias </w:t>
      </w:r>
      <w:r>
        <w:rPr>
          <w:rFonts w:ascii="Century Gothic" w:hAnsi="Century Gothic" w:cs="Arial"/>
          <w:sz w:val="24"/>
          <w:szCs w:val="24"/>
        </w:rPr>
        <w:t>de</w:t>
      </w:r>
      <w:r w:rsidRPr="005F4231">
        <w:rPr>
          <w:rFonts w:ascii="Century Gothic" w:hAnsi="Century Gothic" w:cs="Arial"/>
          <w:sz w:val="24"/>
          <w:szCs w:val="24"/>
        </w:rPr>
        <w:t xml:space="preserve"> Prácticas Profesionales </w:t>
      </w:r>
      <w:r w:rsidRPr="009D77B7">
        <w:rPr>
          <w:rFonts w:ascii="Century Gothic" w:eastAsiaTheme="minorHAnsi" w:hAnsi="Century Gothic" w:cs="Arial"/>
          <w:color w:val="0000CC"/>
          <w:sz w:val="24"/>
          <w:szCs w:val="24"/>
        </w:rPr>
        <w:t>(</w:t>
      </w:r>
      <w:hyperlink r:id="rId79" w:history="1">
        <w:r w:rsidRPr="00540908">
          <w:rPr>
            <w:rStyle w:val="Hipervnculo"/>
            <w:rFonts w:ascii="Century Gothic" w:eastAsiaTheme="minorHAnsi" w:hAnsi="Century Gothic" w:cs="Arial"/>
            <w:sz w:val="24"/>
            <w:szCs w:val="24"/>
          </w:rPr>
          <w:t>3.7 Presentación PP 2017</w:t>
        </w:r>
      </w:hyperlink>
      <w:r w:rsidRPr="009D77B7">
        <w:rPr>
          <w:rFonts w:ascii="Century Gothic" w:eastAsiaTheme="minorHAnsi" w:hAnsi="Century Gothic" w:cs="Arial"/>
          <w:color w:val="0000CC"/>
          <w:sz w:val="24"/>
          <w:szCs w:val="24"/>
        </w:rPr>
        <w:t>)</w:t>
      </w:r>
      <w:r w:rsidRPr="006711C3">
        <w:rPr>
          <w:rFonts w:ascii="Century Gothic" w:hAnsi="Century Gothic" w:cs="Arial"/>
          <w:sz w:val="24"/>
          <w:szCs w:val="24"/>
        </w:rPr>
        <w:t>.</w:t>
      </w:r>
      <w:r>
        <w:rPr>
          <w:rFonts w:ascii="Century Gothic" w:hAnsi="Century Gothic" w:cs="Arial"/>
          <w:sz w:val="24"/>
          <w:szCs w:val="24"/>
        </w:rPr>
        <w:t xml:space="preserve">  A los alumnos de </w:t>
      </w:r>
      <w:r w:rsidR="005B5312">
        <w:rPr>
          <w:rFonts w:ascii="Century Gothic" w:hAnsi="Century Gothic" w:cs="Arial"/>
          <w:sz w:val="24"/>
          <w:szCs w:val="24"/>
        </w:rPr>
        <w:t xml:space="preserve">primer semestre se les induce en el ámbito </w:t>
      </w:r>
      <w:r w:rsidR="00540908">
        <w:rPr>
          <w:rFonts w:ascii="Century Gothic" w:hAnsi="Century Gothic" w:cs="Arial"/>
          <w:sz w:val="24"/>
          <w:szCs w:val="24"/>
        </w:rPr>
        <w:t>universitario, se</w:t>
      </w:r>
      <w:r w:rsidR="005B5312">
        <w:rPr>
          <w:rFonts w:ascii="Century Gothic" w:hAnsi="Century Gothic" w:cs="Arial"/>
          <w:sz w:val="24"/>
          <w:szCs w:val="24"/>
        </w:rPr>
        <w:t xml:space="preserve"> les da a conocer la Misión, Visión y se les entrega el Mapa Curricular del PE. En el   </w:t>
      </w:r>
      <w:r>
        <w:rPr>
          <w:rFonts w:ascii="Century Gothic" w:hAnsi="Century Gothic" w:cs="Arial"/>
          <w:sz w:val="24"/>
          <w:szCs w:val="24"/>
        </w:rPr>
        <w:t>quinto semestre la asesoría se enfoca a las diferentes opciones para realizar el Servicio Social, exhortándolos a que se realice al exterior de la Universidad. A los alumnos de diferentes semestres del Programa de IAPr se les imparten confe</w:t>
      </w:r>
      <w:r w:rsidR="00C700F3">
        <w:rPr>
          <w:rFonts w:ascii="Century Gothic" w:hAnsi="Century Gothic" w:cs="Arial"/>
          <w:sz w:val="24"/>
          <w:szCs w:val="24"/>
        </w:rPr>
        <w:t>rencias de superación personal, a los</w:t>
      </w:r>
      <w:r>
        <w:rPr>
          <w:rFonts w:ascii="Century Gothic" w:hAnsi="Century Gothic" w:cs="Arial"/>
          <w:sz w:val="24"/>
          <w:szCs w:val="24"/>
        </w:rPr>
        <w:t xml:space="preserve"> alumnos próximos a egresar conferencias </w:t>
      </w:r>
      <w:r w:rsidR="00C700F3">
        <w:rPr>
          <w:rFonts w:ascii="Century Gothic" w:hAnsi="Century Gothic" w:cs="Arial"/>
          <w:sz w:val="24"/>
          <w:szCs w:val="24"/>
        </w:rPr>
        <w:t xml:space="preserve">que </w:t>
      </w:r>
      <w:r>
        <w:rPr>
          <w:rFonts w:ascii="Century Gothic" w:hAnsi="Century Gothic" w:cs="Arial"/>
          <w:sz w:val="24"/>
          <w:szCs w:val="24"/>
        </w:rPr>
        <w:t xml:space="preserve">van encaminadas a </w:t>
      </w:r>
      <w:r w:rsidR="00C700F3">
        <w:rPr>
          <w:rFonts w:ascii="Century Gothic" w:hAnsi="Century Gothic" w:cs="Arial"/>
          <w:sz w:val="24"/>
          <w:szCs w:val="24"/>
        </w:rPr>
        <w:t>prepararlos</w:t>
      </w:r>
      <w:r>
        <w:rPr>
          <w:rFonts w:ascii="Century Gothic" w:hAnsi="Century Gothic" w:cs="Arial"/>
          <w:sz w:val="24"/>
          <w:szCs w:val="24"/>
        </w:rPr>
        <w:t xml:space="preserve"> para su inserción al medio laboral </w:t>
      </w:r>
      <w:r w:rsidR="00C700F3">
        <w:rPr>
          <w:rFonts w:ascii="Century Gothic" w:hAnsi="Century Gothic" w:cs="Arial"/>
          <w:sz w:val="24"/>
          <w:szCs w:val="24"/>
        </w:rPr>
        <w:t xml:space="preserve">así como </w:t>
      </w:r>
      <w:r w:rsidR="00663765">
        <w:rPr>
          <w:rFonts w:ascii="Century Gothic" w:hAnsi="Century Gothic" w:cs="Arial"/>
          <w:sz w:val="24"/>
          <w:szCs w:val="24"/>
        </w:rPr>
        <w:t xml:space="preserve"> talleres de liderazgo;</w:t>
      </w:r>
      <w:r>
        <w:rPr>
          <w:rFonts w:ascii="Century Gothic" w:hAnsi="Century Gothic" w:cs="Arial"/>
          <w:sz w:val="24"/>
          <w:szCs w:val="24"/>
        </w:rPr>
        <w:t xml:space="preserve"> así mismo con </w:t>
      </w:r>
      <w:r>
        <w:rPr>
          <w:rFonts w:ascii="Century Gothic" w:hAnsi="Century Gothic" w:cs="Arial"/>
          <w:sz w:val="24"/>
          <w:szCs w:val="24"/>
        </w:rPr>
        <w:lastRenderedPageBreak/>
        <w:t>la finalidad de despertar el sentido empresarial en los alumnos, se les ofreció un taller de Emprendimiento</w:t>
      </w:r>
      <w:r w:rsidRPr="005411E3">
        <w:rPr>
          <w:rFonts w:ascii="Century Gothic" w:hAnsi="Century Gothic" w:cs="Arial"/>
          <w:sz w:val="24"/>
          <w:szCs w:val="24"/>
        </w:rPr>
        <w:t xml:space="preserve"> </w:t>
      </w:r>
      <w:hyperlink r:id="rId80" w:history="1">
        <w:r w:rsidR="00AB27C2">
          <w:rPr>
            <w:rStyle w:val="Hipervnculo"/>
            <w:rFonts w:ascii="Century Gothic" w:hAnsi="Century Gothic" w:cs="Arial"/>
            <w:szCs w:val="24"/>
          </w:rPr>
          <w:t>(5.2</w:t>
        </w:r>
        <w:r w:rsidR="007F7A7F">
          <w:rPr>
            <w:rStyle w:val="Hipervnculo"/>
            <w:rFonts w:ascii="Century Gothic" w:hAnsi="Century Gothic" w:cs="Arial"/>
            <w:szCs w:val="24"/>
          </w:rPr>
          <w:t xml:space="preserve"> </w:t>
        </w:r>
        <w:r w:rsidRPr="00896F7E">
          <w:rPr>
            <w:rStyle w:val="Hipervnculo"/>
            <w:rFonts w:ascii="Century Gothic" w:hAnsi="Century Gothic" w:cs="Arial"/>
            <w:szCs w:val="24"/>
          </w:rPr>
          <w:t xml:space="preserve">Asistencia </w:t>
        </w:r>
        <w:r w:rsidR="007F7A7F">
          <w:rPr>
            <w:rStyle w:val="Hipervnculo"/>
            <w:rFonts w:ascii="Century Gothic" w:hAnsi="Century Gothic" w:cs="Arial"/>
            <w:szCs w:val="24"/>
          </w:rPr>
          <w:t>Taller</w:t>
        </w:r>
        <w:r w:rsidRPr="00896F7E">
          <w:rPr>
            <w:rStyle w:val="Hipervnculo"/>
            <w:rFonts w:ascii="Century Gothic" w:hAnsi="Century Gothic" w:cs="Arial"/>
            <w:szCs w:val="24"/>
          </w:rPr>
          <w:t xml:space="preserve"> </w:t>
        </w:r>
        <w:r w:rsidR="007F7A7F">
          <w:rPr>
            <w:rStyle w:val="Hipervnculo"/>
            <w:rFonts w:ascii="Century Gothic" w:hAnsi="Century Gothic" w:cs="Arial"/>
            <w:szCs w:val="24"/>
          </w:rPr>
          <w:t>Emprendimiento</w:t>
        </w:r>
        <w:r w:rsidR="00987ACC">
          <w:rPr>
            <w:rStyle w:val="Hipervnculo"/>
            <w:rFonts w:ascii="Century Gothic" w:hAnsi="Century Gothic" w:cs="Arial"/>
            <w:szCs w:val="24"/>
          </w:rPr>
          <w:t>; 6.8 Asistencia Reuniones Alumnos)</w:t>
        </w:r>
        <w:r w:rsidRPr="00896F7E">
          <w:rPr>
            <w:rStyle w:val="Hipervnculo"/>
            <w:rFonts w:ascii="Century Gothic" w:hAnsi="Century Gothic" w:cs="Arial"/>
            <w:szCs w:val="24"/>
          </w:rPr>
          <w:t>.</w:t>
        </w:r>
      </w:hyperlink>
    </w:p>
    <w:p w14:paraId="21C40496" w14:textId="5929B8A4" w:rsidR="002D19E1" w:rsidRPr="00EA6AFB" w:rsidRDefault="002D19E1" w:rsidP="002D19E1">
      <w:pPr>
        <w:spacing w:after="0" w:line="360" w:lineRule="auto"/>
        <w:jc w:val="both"/>
        <w:rPr>
          <w:rFonts w:ascii="Century Gothic" w:hAnsi="Century Gothic" w:cs="Arial"/>
          <w:color w:val="0070C0"/>
          <w:sz w:val="24"/>
          <w:szCs w:val="24"/>
        </w:rPr>
      </w:pPr>
      <w:r>
        <w:rPr>
          <w:rFonts w:ascii="Century Gothic" w:eastAsiaTheme="minorHAnsi" w:hAnsi="Century Gothic" w:cs="Arial"/>
          <w:color w:val="000000"/>
          <w:sz w:val="24"/>
          <w:szCs w:val="24"/>
        </w:rPr>
        <w:t>E</w:t>
      </w:r>
      <w:r w:rsidRPr="00012AFF">
        <w:rPr>
          <w:rFonts w:ascii="Century Gothic" w:eastAsiaTheme="minorHAnsi" w:hAnsi="Century Gothic" w:cs="Arial"/>
          <w:color w:val="000000"/>
          <w:sz w:val="24"/>
          <w:szCs w:val="24"/>
        </w:rPr>
        <w:t>l Departamento de Formación e Investigación Educativa</w:t>
      </w:r>
      <w:r>
        <w:rPr>
          <w:rFonts w:ascii="Century Gothic" w:eastAsiaTheme="minorHAnsi" w:hAnsi="Century Gothic" w:cs="Arial"/>
          <w:color w:val="000000"/>
          <w:sz w:val="24"/>
          <w:szCs w:val="24"/>
        </w:rPr>
        <w:t>,</w:t>
      </w:r>
      <w:r w:rsidRPr="00012AFF">
        <w:rPr>
          <w:rFonts w:ascii="Century Gothic" w:eastAsiaTheme="minorHAnsi" w:hAnsi="Century Gothic" w:cs="Arial"/>
          <w:color w:val="000000"/>
          <w:sz w:val="24"/>
          <w:szCs w:val="24"/>
        </w:rPr>
        <w:t xml:space="preserve"> en coordinación con el Departamento de Estadística y Cálculo</w:t>
      </w:r>
      <w:r>
        <w:rPr>
          <w:rFonts w:ascii="Century Gothic" w:eastAsiaTheme="minorHAnsi" w:hAnsi="Century Gothic" w:cs="Arial"/>
          <w:color w:val="000000"/>
          <w:sz w:val="24"/>
          <w:szCs w:val="24"/>
        </w:rPr>
        <w:t xml:space="preserve">, con la finalidad de contribuir a </w:t>
      </w:r>
      <w:r w:rsidR="007F7A7F">
        <w:rPr>
          <w:rFonts w:ascii="Century Gothic" w:eastAsiaTheme="minorHAnsi" w:hAnsi="Century Gothic" w:cs="Arial"/>
          <w:color w:val="000000"/>
          <w:sz w:val="24"/>
          <w:szCs w:val="24"/>
        </w:rPr>
        <w:t>disminuir</w:t>
      </w:r>
      <w:r>
        <w:rPr>
          <w:rFonts w:ascii="Century Gothic" w:eastAsiaTheme="minorHAnsi" w:hAnsi="Century Gothic" w:cs="Arial"/>
          <w:color w:val="000000"/>
          <w:sz w:val="24"/>
          <w:szCs w:val="24"/>
        </w:rPr>
        <w:t xml:space="preserve"> los</w:t>
      </w:r>
      <w:r>
        <w:rPr>
          <w:rFonts w:ascii="Century Gothic" w:hAnsi="Century Gothic"/>
          <w:sz w:val="24"/>
          <w:szCs w:val="24"/>
        </w:rPr>
        <w:t xml:space="preserve"> índices de deserción</w:t>
      </w:r>
      <w:r w:rsidRPr="00316690">
        <w:rPr>
          <w:rFonts w:ascii="Century Gothic" w:hAnsi="Century Gothic"/>
          <w:sz w:val="24"/>
          <w:szCs w:val="24"/>
        </w:rPr>
        <w:t xml:space="preserve"> y de rezago académico</w:t>
      </w:r>
      <w:r w:rsidRPr="00012AFF">
        <w:rPr>
          <w:rFonts w:ascii="Century Gothic" w:eastAsiaTheme="minorHAnsi" w:hAnsi="Century Gothic" w:cs="Arial"/>
          <w:color w:val="000000"/>
          <w:sz w:val="24"/>
          <w:szCs w:val="24"/>
        </w:rPr>
        <w:t xml:space="preserve"> ha implementado el taller de Matemáticas </w:t>
      </w:r>
      <w:r w:rsidRPr="00316690">
        <w:rPr>
          <w:rFonts w:ascii="Century Gothic" w:hAnsi="Century Gothic"/>
          <w:sz w:val="24"/>
          <w:szCs w:val="24"/>
        </w:rPr>
        <w:t>Asesoría de Pares</w:t>
      </w:r>
      <w:r>
        <w:rPr>
          <w:rFonts w:ascii="Century Gothic" w:hAnsi="Century Gothic"/>
          <w:sz w:val="24"/>
          <w:szCs w:val="24"/>
        </w:rPr>
        <w:t xml:space="preserve"> que </w:t>
      </w:r>
      <w:r>
        <w:rPr>
          <w:rFonts w:ascii="Century Gothic" w:eastAsiaTheme="minorHAnsi" w:hAnsi="Century Gothic" w:cs="Arial"/>
          <w:color w:val="000000"/>
          <w:sz w:val="24"/>
          <w:szCs w:val="24"/>
        </w:rPr>
        <w:t>se ofrece semestralmente</w:t>
      </w:r>
      <w:r w:rsidRPr="00012AFF">
        <w:rPr>
          <w:rFonts w:ascii="Century Gothic" w:eastAsiaTheme="minorHAnsi" w:hAnsi="Century Gothic" w:cs="Arial"/>
          <w:color w:val="000000"/>
          <w:sz w:val="24"/>
          <w:szCs w:val="24"/>
        </w:rPr>
        <w:t>. Este taller es impartido por estudiantes con alto nivel académico</w:t>
      </w:r>
      <w:r>
        <w:rPr>
          <w:rFonts w:ascii="Century Gothic" w:eastAsiaTheme="minorHAnsi" w:hAnsi="Century Gothic" w:cs="Arial"/>
          <w:color w:val="000000"/>
          <w:sz w:val="24"/>
          <w:szCs w:val="24"/>
        </w:rPr>
        <w:t xml:space="preserve">, es una </w:t>
      </w:r>
      <w:r w:rsidRPr="00316690">
        <w:rPr>
          <w:rFonts w:ascii="Century Gothic" w:eastAsiaTheme="minorHAnsi" w:hAnsi="Century Gothic" w:cs="Arial"/>
          <w:color w:val="000000"/>
          <w:sz w:val="24"/>
          <w:szCs w:val="24"/>
        </w:rPr>
        <w:t>comunicación de forma directa con sus iguales existiendo una excelente retr</w:t>
      </w:r>
      <w:r>
        <w:rPr>
          <w:rFonts w:ascii="Century Gothic" w:eastAsiaTheme="minorHAnsi" w:hAnsi="Century Gothic" w:cs="Arial"/>
          <w:color w:val="000000"/>
          <w:sz w:val="24"/>
          <w:szCs w:val="24"/>
        </w:rPr>
        <w:t xml:space="preserve">oalimentación </w:t>
      </w:r>
      <w:hyperlink r:id="rId81" w:history="1">
        <w:r w:rsidR="0045628B" w:rsidRPr="0045628B">
          <w:rPr>
            <w:rFonts w:ascii="Century Gothic" w:eastAsiaTheme="minorHAnsi" w:hAnsi="Century Gothic" w:cs="Arial"/>
            <w:color w:val="0070C0"/>
            <w:sz w:val="24"/>
            <w:szCs w:val="24"/>
          </w:rPr>
          <w:t>(2.7 Taller Matemáticas Asesoría Pares AD2017).</w:t>
        </w:r>
      </w:hyperlink>
      <w:r w:rsidRPr="0045628B">
        <w:rPr>
          <w:rFonts w:ascii="Century Gothic" w:eastAsiaTheme="minorHAnsi" w:hAnsi="Century Gothic" w:cs="Arial"/>
          <w:color w:val="0070C0"/>
          <w:sz w:val="24"/>
          <w:szCs w:val="24"/>
        </w:rPr>
        <w:t xml:space="preserve"> </w:t>
      </w:r>
      <w:r>
        <w:rPr>
          <w:rFonts w:ascii="Century Gothic" w:eastAsiaTheme="minorHAnsi" w:hAnsi="Century Gothic" w:cs="Arial"/>
          <w:color w:val="000000"/>
          <w:sz w:val="24"/>
          <w:szCs w:val="24"/>
        </w:rPr>
        <w:t>Adicionalmente</w:t>
      </w:r>
      <w:r w:rsidRPr="00D754A0">
        <w:rPr>
          <w:rFonts w:ascii="Century Gothic" w:eastAsiaTheme="minorHAnsi" w:hAnsi="Century Gothic" w:cs="Arial"/>
          <w:color w:val="000000"/>
          <w:sz w:val="24"/>
          <w:szCs w:val="24"/>
        </w:rPr>
        <w:t xml:space="preserve"> la I</w:t>
      </w:r>
      <w:r>
        <w:rPr>
          <w:rFonts w:ascii="Century Gothic" w:eastAsiaTheme="minorHAnsi" w:hAnsi="Century Gothic" w:cs="Arial"/>
          <w:color w:val="000000"/>
          <w:sz w:val="24"/>
          <w:szCs w:val="24"/>
        </w:rPr>
        <w:t xml:space="preserve">nstitución, </w:t>
      </w:r>
      <w:r w:rsidRPr="00D754A0">
        <w:rPr>
          <w:rFonts w:ascii="Century Gothic" w:eastAsiaTheme="minorHAnsi" w:hAnsi="Century Gothic" w:cs="Arial"/>
          <w:color w:val="000000"/>
          <w:sz w:val="24"/>
          <w:szCs w:val="24"/>
        </w:rPr>
        <w:t xml:space="preserve">a través </w:t>
      </w:r>
      <w:r w:rsidRPr="00D754A0">
        <w:rPr>
          <w:rFonts w:ascii="Century Gothic" w:hAnsi="Century Gothic" w:cs="Arial"/>
          <w:sz w:val="24"/>
          <w:szCs w:val="24"/>
        </w:rPr>
        <w:t xml:space="preserve">del Área de Educación Continua, </w:t>
      </w:r>
      <w:r>
        <w:rPr>
          <w:rFonts w:ascii="Century Gothic" w:hAnsi="Century Gothic" w:cs="Arial"/>
          <w:sz w:val="24"/>
          <w:szCs w:val="24"/>
        </w:rPr>
        <w:t xml:space="preserve">ofrece desde 2014 </w:t>
      </w:r>
      <w:r w:rsidRPr="00D754A0">
        <w:rPr>
          <w:rFonts w:ascii="Century Gothic" w:eastAsiaTheme="minorHAnsi" w:hAnsi="Century Gothic" w:cs="Arial"/>
          <w:color w:val="000000"/>
          <w:sz w:val="24"/>
          <w:szCs w:val="24"/>
        </w:rPr>
        <w:t xml:space="preserve">un curso en línea de </w:t>
      </w:r>
      <w:r>
        <w:rPr>
          <w:rFonts w:ascii="Century Gothic" w:hAnsi="Century Gothic" w:cs="Arial"/>
          <w:noProof/>
          <w:sz w:val="24"/>
          <w:szCs w:val="24"/>
        </w:rPr>
        <w:t>Matemáticas r</w:t>
      </w:r>
      <w:r w:rsidRPr="00D754A0">
        <w:rPr>
          <w:rFonts w:ascii="Century Gothic" w:hAnsi="Century Gothic" w:cs="Arial"/>
          <w:noProof/>
          <w:sz w:val="24"/>
          <w:szCs w:val="24"/>
        </w:rPr>
        <w:t xml:space="preserve">emedial </w:t>
      </w:r>
      <w:r>
        <w:rPr>
          <w:rFonts w:ascii="Century Gothic" w:hAnsi="Century Gothic" w:cs="Arial"/>
          <w:noProof/>
          <w:sz w:val="24"/>
          <w:szCs w:val="24"/>
        </w:rPr>
        <w:t xml:space="preserve">a los alumnos de nuevo ingreso </w:t>
      </w:r>
      <w:r w:rsidR="00540908" w:rsidRPr="00540908">
        <w:rPr>
          <w:rFonts w:ascii="Century Gothic" w:hAnsi="Century Gothic" w:cs="Arial"/>
          <w:noProof/>
          <w:szCs w:val="24"/>
        </w:rPr>
        <w:t xml:space="preserve">(2.6  </w:t>
      </w:r>
      <w:hyperlink r:id="rId82" w:history="1">
        <w:r w:rsidR="00540908" w:rsidRPr="00AE56AB">
          <w:rPr>
            <w:rStyle w:val="Hipervnculo"/>
            <w:rFonts w:ascii="Century Gothic" w:hAnsi="Century Gothic" w:cs="Arial"/>
            <w:noProof/>
            <w:szCs w:val="24"/>
          </w:rPr>
          <w:t>http://cursosenlinea</w:t>
        </w:r>
        <w:r w:rsidR="00540908" w:rsidRPr="00AE56AB">
          <w:rPr>
            <w:rStyle w:val="Hipervnculo"/>
            <w:rFonts w:ascii="Century Gothic" w:hAnsi="Century Gothic" w:cs="Arial"/>
            <w:noProof/>
            <w:szCs w:val="24"/>
          </w:rPr>
          <w:t>.</w:t>
        </w:r>
        <w:r w:rsidR="00540908" w:rsidRPr="00AE56AB">
          <w:rPr>
            <w:rStyle w:val="Hipervnculo"/>
            <w:rFonts w:ascii="Century Gothic" w:hAnsi="Century Gothic" w:cs="Arial"/>
            <w:noProof/>
            <w:szCs w:val="24"/>
          </w:rPr>
          <w:t>u</w:t>
        </w:r>
        <w:r w:rsidR="00540908" w:rsidRPr="00AE56AB">
          <w:rPr>
            <w:rStyle w:val="Hipervnculo"/>
            <w:rFonts w:ascii="Century Gothic" w:hAnsi="Century Gothic" w:cs="Arial"/>
            <w:noProof/>
            <w:szCs w:val="24"/>
          </w:rPr>
          <w:t>aaan.mx/</w:t>
        </w:r>
      </w:hyperlink>
      <w:r w:rsidR="00540908">
        <w:rPr>
          <w:rFonts w:ascii="Century Gothic" w:hAnsi="Century Gothic" w:cs="Arial"/>
          <w:noProof/>
          <w:color w:val="0070C0"/>
          <w:sz w:val="24"/>
          <w:szCs w:val="24"/>
        </w:rPr>
        <w:t xml:space="preserve"> )</w:t>
      </w:r>
      <w:r w:rsidRPr="00D01189">
        <w:rPr>
          <w:rFonts w:ascii="Century Gothic" w:hAnsi="Century Gothic" w:cs="Arial"/>
          <w:noProof/>
          <w:color w:val="0070C0"/>
          <w:sz w:val="24"/>
          <w:szCs w:val="24"/>
        </w:rPr>
        <w:t xml:space="preserve"> </w:t>
      </w:r>
      <w:r>
        <w:rPr>
          <w:rFonts w:ascii="Century Gothic" w:hAnsi="Century Gothic" w:cs="Arial"/>
          <w:noProof/>
          <w:color w:val="000000" w:themeColor="text1"/>
          <w:sz w:val="24"/>
          <w:szCs w:val="24"/>
        </w:rPr>
        <w:t>En el</w:t>
      </w:r>
      <w:r w:rsidRPr="00EA6AFB">
        <w:rPr>
          <w:rFonts w:ascii="Century Gothic" w:hAnsi="Century Gothic" w:cs="Arial"/>
          <w:noProof/>
          <w:color w:val="000000" w:themeColor="text1"/>
          <w:sz w:val="24"/>
          <w:szCs w:val="24"/>
        </w:rPr>
        <w:t xml:space="preserve"> </w:t>
      </w:r>
      <w:r>
        <w:rPr>
          <w:rFonts w:ascii="Century Gothic" w:hAnsi="Century Gothic" w:cs="Arial"/>
          <w:noProof/>
          <w:color w:val="000000" w:themeColor="text1"/>
          <w:sz w:val="24"/>
          <w:szCs w:val="24"/>
        </w:rPr>
        <w:t xml:space="preserve">PE de IAPr, los PTC imparten </w:t>
      </w:r>
      <w:r w:rsidRPr="00EA6AFB">
        <w:rPr>
          <w:rFonts w:ascii="Century Gothic" w:hAnsi="Century Gothic" w:cs="Arial"/>
          <w:noProof/>
          <w:color w:val="000000" w:themeColor="text1"/>
          <w:sz w:val="24"/>
          <w:szCs w:val="24"/>
        </w:rPr>
        <w:t xml:space="preserve"> asesorías</w:t>
      </w:r>
      <w:r>
        <w:rPr>
          <w:rFonts w:ascii="Century Gothic" w:hAnsi="Century Gothic" w:cs="Arial"/>
          <w:noProof/>
          <w:color w:val="000000" w:themeColor="text1"/>
          <w:sz w:val="24"/>
          <w:szCs w:val="24"/>
        </w:rPr>
        <w:t xml:space="preserve"> académicas a los alumnos del Programa, mismas que son  debidamente registradas en los formatos respectivos a</w:t>
      </w:r>
      <w:r w:rsidRPr="00EA6AFB">
        <w:rPr>
          <w:rFonts w:ascii="Century Gothic" w:hAnsi="Century Gothic" w:cs="Arial"/>
          <w:noProof/>
          <w:color w:val="000000" w:themeColor="text1"/>
          <w:sz w:val="24"/>
          <w:szCs w:val="24"/>
        </w:rPr>
        <w:t xml:space="preserve"> </w:t>
      </w:r>
      <w:r>
        <w:rPr>
          <w:rFonts w:ascii="Century Gothic" w:hAnsi="Century Gothic" w:cs="Arial"/>
          <w:noProof/>
          <w:color w:val="000000" w:themeColor="text1"/>
          <w:sz w:val="24"/>
          <w:szCs w:val="24"/>
        </w:rPr>
        <w:t xml:space="preserve">partir del semestre </w:t>
      </w:r>
      <w:r w:rsidR="00923B76">
        <w:rPr>
          <w:rFonts w:ascii="Century Gothic" w:hAnsi="Century Gothic" w:cs="Arial"/>
          <w:noProof/>
          <w:color w:val="000000" w:themeColor="text1"/>
          <w:sz w:val="24"/>
          <w:szCs w:val="24"/>
        </w:rPr>
        <w:t>AD</w:t>
      </w:r>
      <w:r w:rsidRPr="00EA6AFB">
        <w:rPr>
          <w:rFonts w:ascii="Century Gothic" w:hAnsi="Century Gothic" w:cs="Arial"/>
          <w:noProof/>
          <w:color w:val="000000" w:themeColor="text1"/>
          <w:sz w:val="24"/>
          <w:szCs w:val="24"/>
        </w:rPr>
        <w:t xml:space="preserve"> </w:t>
      </w:r>
      <w:r w:rsidRPr="00540908">
        <w:rPr>
          <w:rFonts w:ascii="Century Gothic" w:hAnsi="Century Gothic" w:cs="Arial"/>
          <w:noProof/>
          <w:color w:val="000000" w:themeColor="text1"/>
          <w:sz w:val="24"/>
          <w:szCs w:val="24"/>
        </w:rPr>
        <w:t xml:space="preserve">2017  </w:t>
      </w:r>
      <w:hyperlink r:id="rId83" w:history="1">
        <w:r w:rsidR="0045628B" w:rsidRPr="00540908">
          <w:rPr>
            <w:rStyle w:val="Hipervnculo"/>
            <w:rFonts w:ascii="Century Gothic" w:hAnsi="Century Gothic" w:cs="Arial"/>
            <w:noProof/>
            <w:sz w:val="24"/>
            <w:szCs w:val="24"/>
          </w:rPr>
          <w:t>(6.9</w:t>
        </w:r>
        <w:r w:rsidRPr="00540908">
          <w:rPr>
            <w:rStyle w:val="Hipervnculo"/>
            <w:rFonts w:ascii="Century Gothic" w:hAnsi="Century Gothic" w:cs="Arial"/>
            <w:noProof/>
            <w:sz w:val="24"/>
            <w:szCs w:val="24"/>
          </w:rPr>
          <w:t xml:space="preserve"> Formato Registro Asesorías).</w:t>
        </w:r>
      </w:hyperlink>
    </w:p>
    <w:p w14:paraId="77F0AF87" w14:textId="77777777" w:rsidR="002D19E1" w:rsidRDefault="002D19E1" w:rsidP="002D19E1">
      <w:pPr>
        <w:spacing w:after="0" w:line="240" w:lineRule="auto"/>
        <w:jc w:val="both"/>
        <w:rPr>
          <w:rFonts w:ascii="Arial" w:hAnsi="Arial" w:cs="Arial"/>
          <w:bCs/>
          <w:color w:val="FF0000"/>
          <w:szCs w:val="24"/>
        </w:rPr>
      </w:pPr>
    </w:p>
    <w:p w14:paraId="678AC15B" w14:textId="77777777" w:rsidR="002D19E1" w:rsidRDefault="002D19E1" w:rsidP="002D19E1">
      <w:pPr>
        <w:spacing w:after="0" w:line="240" w:lineRule="auto"/>
        <w:jc w:val="both"/>
        <w:rPr>
          <w:rFonts w:ascii="Arial" w:hAnsi="Arial" w:cs="Arial"/>
          <w:bCs/>
          <w:color w:val="FF0000"/>
          <w:szCs w:val="24"/>
        </w:rPr>
      </w:pPr>
    </w:p>
    <w:p w14:paraId="5128AEE0" w14:textId="77777777" w:rsidR="002D19E1" w:rsidRDefault="002D19E1" w:rsidP="002D19E1">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6.3</w:t>
      </w:r>
    </w:p>
    <w:p w14:paraId="20C9BA04" w14:textId="77777777" w:rsidR="002D19E1" w:rsidRDefault="002D19E1" w:rsidP="002D19E1">
      <w:pPr>
        <w:autoSpaceDE w:val="0"/>
        <w:autoSpaceDN w:val="0"/>
        <w:adjustRightInd w:val="0"/>
        <w:spacing w:after="0" w:line="240" w:lineRule="auto"/>
        <w:jc w:val="both"/>
        <w:rPr>
          <w:rFonts w:ascii="Century Gothic" w:hAnsi="Century Gothic" w:cs="Arial"/>
          <w:b/>
          <w:color w:val="0070C0"/>
          <w:sz w:val="24"/>
          <w:szCs w:val="24"/>
        </w:rPr>
      </w:pPr>
    </w:p>
    <w:p w14:paraId="75F201D8" w14:textId="77777777" w:rsidR="002D19E1" w:rsidRPr="00824DBC" w:rsidRDefault="002D19E1" w:rsidP="002D19E1">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603DA5DE" w14:textId="77777777" w:rsidR="002D19E1" w:rsidRDefault="002D19E1" w:rsidP="002D19E1">
      <w:pPr>
        <w:autoSpaceDE w:val="0"/>
        <w:autoSpaceDN w:val="0"/>
        <w:adjustRightInd w:val="0"/>
        <w:spacing w:after="0" w:line="240" w:lineRule="auto"/>
        <w:jc w:val="both"/>
        <w:rPr>
          <w:rFonts w:ascii="Century Gothic" w:hAnsi="Century Gothic" w:cs="Arial"/>
          <w:sz w:val="24"/>
          <w:szCs w:val="24"/>
          <w:lang w:eastAsia="es-MX"/>
        </w:rPr>
      </w:pPr>
      <w:r w:rsidRPr="00134A21">
        <w:rPr>
          <w:rFonts w:ascii="Century Gothic" w:hAnsi="Century Gothic" w:cs="Arial"/>
          <w:sz w:val="24"/>
          <w:szCs w:val="24"/>
          <w:lang w:eastAsia="es-MX"/>
        </w:rPr>
        <w:t>Consolid</w:t>
      </w:r>
      <w:r>
        <w:rPr>
          <w:rFonts w:ascii="Century Gothic" w:hAnsi="Century Gothic" w:cs="Arial"/>
          <w:sz w:val="24"/>
          <w:szCs w:val="24"/>
          <w:lang w:eastAsia="es-MX"/>
        </w:rPr>
        <w:t>ar el sistema de biblioteca en l</w:t>
      </w:r>
      <w:r w:rsidRPr="00134A21">
        <w:rPr>
          <w:rFonts w:ascii="Century Gothic" w:hAnsi="Century Gothic" w:cs="Arial"/>
          <w:sz w:val="24"/>
          <w:szCs w:val="24"/>
          <w:lang w:eastAsia="es-MX"/>
        </w:rPr>
        <w:t>ínea y realizar la adquisición de libros de</w:t>
      </w:r>
      <w:r>
        <w:rPr>
          <w:rFonts w:ascii="Century Gothic" w:hAnsi="Century Gothic" w:cs="Arial"/>
          <w:sz w:val="24"/>
          <w:szCs w:val="24"/>
          <w:lang w:eastAsia="es-MX"/>
        </w:rPr>
        <w:t xml:space="preserve"> </w:t>
      </w:r>
      <w:r w:rsidRPr="00134A21">
        <w:rPr>
          <w:rFonts w:ascii="Century Gothic" w:hAnsi="Century Gothic" w:cs="Arial"/>
          <w:sz w:val="24"/>
          <w:szCs w:val="24"/>
          <w:lang w:eastAsia="es-MX"/>
        </w:rPr>
        <w:t>uso común asegurando que el acceso a los alumnos sea fácil</w:t>
      </w:r>
      <w:r>
        <w:rPr>
          <w:rFonts w:ascii="Century Gothic" w:hAnsi="Century Gothic" w:cs="Arial"/>
          <w:sz w:val="24"/>
          <w:szCs w:val="24"/>
          <w:lang w:eastAsia="es-MX"/>
        </w:rPr>
        <w:t xml:space="preserve"> </w:t>
      </w:r>
      <w:r w:rsidRPr="00134A21">
        <w:rPr>
          <w:rFonts w:ascii="Century Gothic" w:hAnsi="Century Gothic" w:cs="Arial"/>
          <w:sz w:val="24"/>
          <w:szCs w:val="24"/>
          <w:lang w:eastAsia="es-MX"/>
        </w:rPr>
        <w:t>y en número suficiente para atender la demanda, asegurando que existan más de 10 títulos relacionados por cada asignatura</w:t>
      </w:r>
      <w:r>
        <w:rPr>
          <w:rFonts w:ascii="Century Gothic" w:hAnsi="Century Gothic" w:cs="Arial"/>
          <w:sz w:val="24"/>
          <w:szCs w:val="24"/>
          <w:lang w:eastAsia="es-MX"/>
        </w:rPr>
        <w:t xml:space="preserve"> </w:t>
      </w:r>
      <w:r w:rsidRPr="00134A21">
        <w:rPr>
          <w:rFonts w:ascii="Century Gothic" w:hAnsi="Century Gothic" w:cs="Arial"/>
          <w:sz w:val="24"/>
          <w:szCs w:val="24"/>
          <w:lang w:eastAsia="es-MX"/>
        </w:rPr>
        <w:t>que comprende el plan de estudios.</w:t>
      </w:r>
    </w:p>
    <w:p w14:paraId="38110CCA" w14:textId="77777777" w:rsidR="002D19E1" w:rsidRDefault="002D19E1" w:rsidP="002D19E1">
      <w:pPr>
        <w:autoSpaceDE w:val="0"/>
        <w:autoSpaceDN w:val="0"/>
        <w:adjustRightInd w:val="0"/>
        <w:spacing w:after="0" w:line="360" w:lineRule="auto"/>
        <w:jc w:val="both"/>
        <w:rPr>
          <w:rFonts w:ascii="Century Gothic" w:hAnsi="Century Gothic" w:cs="Arial"/>
          <w:sz w:val="24"/>
          <w:szCs w:val="24"/>
          <w:lang w:eastAsia="es-MX"/>
        </w:rPr>
      </w:pPr>
    </w:p>
    <w:p w14:paraId="012484BE" w14:textId="77777777" w:rsidR="002D19E1" w:rsidRDefault="002D19E1" w:rsidP="002D19E1">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71051AF4" w14:textId="0CE149EE" w:rsidR="002D19E1" w:rsidRPr="003464D7" w:rsidRDefault="002D19E1" w:rsidP="002D19E1">
      <w:pPr>
        <w:autoSpaceDE w:val="0"/>
        <w:autoSpaceDN w:val="0"/>
        <w:adjustRightInd w:val="0"/>
        <w:spacing w:after="0" w:line="360" w:lineRule="auto"/>
        <w:jc w:val="both"/>
        <w:rPr>
          <w:rFonts w:ascii="Century Gothic" w:eastAsiaTheme="minorHAnsi" w:hAnsi="Century Gothic" w:cs="Arial"/>
          <w:color w:val="000000"/>
          <w:sz w:val="24"/>
          <w:szCs w:val="24"/>
        </w:rPr>
      </w:pPr>
      <w:r w:rsidRPr="003464D7">
        <w:rPr>
          <w:rFonts w:ascii="Century Gothic" w:eastAsiaTheme="minorHAnsi" w:hAnsi="Century Gothic" w:cs="Arial"/>
          <w:color w:val="000000"/>
          <w:sz w:val="24"/>
          <w:szCs w:val="24"/>
        </w:rPr>
        <w:t xml:space="preserve">En la </w:t>
      </w:r>
      <w:r>
        <w:rPr>
          <w:rFonts w:ascii="Century Gothic" w:eastAsiaTheme="minorHAnsi" w:hAnsi="Century Gothic" w:cs="Arial"/>
          <w:color w:val="000000"/>
          <w:sz w:val="24"/>
          <w:szCs w:val="24"/>
        </w:rPr>
        <w:t>UAAAN</w:t>
      </w:r>
      <w:r w:rsidRPr="003464D7">
        <w:rPr>
          <w:rFonts w:ascii="Century Gothic" w:eastAsiaTheme="minorHAnsi" w:hAnsi="Century Gothic" w:cs="Arial"/>
          <w:color w:val="000000"/>
          <w:sz w:val="24"/>
          <w:szCs w:val="24"/>
        </w:rPr>
        <w:t xml:space="preserve"> se creó </w:t>
      </w:r>
      <w:r>
        <w:rPr>
          <w:rFonts w:ascii="Century Gothic" w:eastAsiaTheme="minorHAnsi" w:hAnsi="Century Gothic" w:cs="Arial"/>
          <w:color w:val="000000"/>
          <w:sz w:val="24"/>
          <w:szCs w:val="24"/>
        </w:rPr>
        <w:t xml:space="preserve">El </w:t>
      </w:r>
      <w:r w:rsidRPr="005C2E25">
        <w:rPr>
          <w:rFonts w:ascii="Century Gothic" w:eastAsiaTheme="minorHAnsi" w:hAnsi="Century Gothic" w:cs="Arial"/>
          <w:color w:val="000000"/>
          <w:sz w:val="24"/>
          <w:szCs w:val="24"/>
        </w:rPr>
        <w:t>Centro de In</w:t>
      </w:r>
      <w:r>
        <w:rPr>
          <w:rFonts w:ascii="Century Gothic" w:eastAsiaTheme="minorHAnsi" w:hAnsi="Century Gothic" w:cs="Arial"/>
          <w:color w:val="000000"/>
          <w:sz w:val="24"/>
          <w:szCs w:val="24"/>
        </w:rPr>
        <w:t xml:space="preserve">formación y Documentación (CID), para contar con un </w:t>
      </w:r>
      <w:r w:rsidRPr="003464D7">
        <w:rPr>
          <w:rFonts w:ascii="Century Gothic" w:eastAsiaTheme="minorHAnsi" w:hAnsi="Century Gothic" w:cs="Arial"/>
          <w:color w:val="000000"/>
          <w:sz w:val="24"/>
          <w:szCs w:val="24"/>
        </w:rPr>
        <w:t xml:space="preserve">repositorio institucional (CID-UAAAN) </w:t>
      </w:r>
      <w:r>
        <w:rPr>
          <w:rFonts w:ascii="Century Gothic" w:eastAsiaTheme="minorHAnsi" w:hAnsi="Century Gothic" w:cs="Arial"/>
          <w:color w:val="000000"/>
          <w:sz w:val="24"/>
          <w:szCs w:val="24"/>
        </w:rPr>
        <w:t>que albergue</w:t>
      </w:r>
      <w:r w:rsidRPr="003464D7">
        <w:rPr>
          <w:rFonts w:ascii="Century Gothic" w:eastAsiaTheme="minorHAnsi" w:hAnsi="Century Gothic" w:cs="Arial"/>
          <w:color w:val="000000"/>
          <w:sz w:val="24"/>
          <w:szCs w:val="24"/>
        </w:rPr>
        <w:t xml:space="preserve">, </w:t>
      </w:r>
      <w:r>
        <w:rPr>
          <w:rFonts w:ascii="Century Gothic" w:eastAsiaTheme="minorHAnsi" w:hAnsi="Century Gothic" w:cs="Arial"/>
          <w:color w:val="000000"/>
          <w:sz w:val="24"/>
          <w:szCs w:val="24"/>
        </w:rPr>
        <w:t>difunda</w:t>
      </w:r>
      <w:r w:rsidRPr="003464D7">
        <w:rPr>
          <w:rFonts w:ascii="Century Gothic" w:eastAsiaTheme="minorHAnsi" w:hAnsi="Century Gothic" w:cs="Arial"/>
          <w:color w:val="000000"/>
          <w:sz w:val="24"/>
          <w:szCs w:val="24"/>
        </w:rPr>
        <w:t xml:space="preserve"> y </w:t>
      </w:r>
      <w:r>
        <w:rPr>
          <w:rFonts w:ascii="Century Gothic" w:eastAsiaTheme="minorHAnsi" w:hAnsi="Century Gothic" w:cs="Arial"/>
          <w:color w:val="000000"/>
          <w:sz w:val="24"/>
          <w:szCs w:val="24"/>
        </w:rPr>
        <w:t>preserve</w:t>
      </w:r>
      <w:r w:rsidRPr="003464D7">
        <w:rPr>
          <w:rFonts w:ascii="Century Gothic" w:eastAsiaTheme="minorHAnsi" w:hAnsi="Century Gothic" w:cs="Arial"/>
          <w:color w:val="000000"/>
          <w:sz w:val="24"/>
          <w:szCs w:val="24"/>
        </w:rPr>
        <w:t xml:space="preserve"> los documentos digitales resultantes de las actividades de investigación y docencia, garantizando la preservación y conservación a largo plazo de la producción intelectual </w:t>
      </w:r>
      <w:r>
        <w:rPr>
          <w:rFonts w:ascii="Century Gothic" w:eastAsiaTheme="minorHAnsi" w:hAnsi="Century Gothic" w:cs="Arial"/>
          <w:color w:val="000000"/>
          <w:sz w:val="24"/>
          <w:szCs w:val="24"/>
        </w:rPr>
        <w:t xml:space="preserve">de la Universidad. El </w:t>
      </w:r>
      <w:r w:rsidR="005624AA">
        <w:rPr>
          <w:rFonts w:ascii="Century Gothic" w:eastAsiaTheme="minorHAnsi" w:hAnsi="Century Gothic" w:cs="Arial"/>
          <w:color w:val="000000"/>
          <w:sz w:val="24"/>
          <w:szCs w:val="24"/>
        </w:rPr>
        <w:t>CID se</w:t>
      </w:r>
      <w:r>
        <w:rPr>
          <w:rFonts w:ascii="Century Gothic" w:eastAsiaTheme="minorHAnsi" w:hAnsi="Century Gothic" w:cs="Arial"/>
          <w:color w:val="000000"/>
          <w:sz w:val="24"/>
          <w:szCs w:val="24"/>
        </w:rPr>
        <w:t xml:space="preserve"> encuentra en </w:t>
      </w:r>
      <w:r w:rsidRPr="005C2E25">
        <w:rPr>
          <w:rFonts w:ascii="Century Gothic" w:eastAsiaTheme="minorHAnsi" w:hAnsi="Century Gothic" w:cs="Arial"/>
          <w:color w:val="000000"/>
          <w:sz w:val="24"/>
          <w:szCs w:val="24"/>
        </w:rPr>
        <w:t xml:space="preserve">la </w:t>
      </w:r>
      <w:r w:rsidRPr="005C2E25">
        <w:rPr>
          <w:rFonts w:ascii="Century Gothic" w:eastAsiaTheme="minorHAnsi" w:hAnsi="Century Gothic" w:cs="Arial"/>
          <w:color w:val="000000"/>
          <w:sz w:val="24"/>
          <w:szCs w:val="24"/>
        </w:rPr>
        <w:lastRenderedPageBreak/>
        <w:t>Biblioteca “Dr. Egidio G. Rebonato”</w:t>
      </w:r>
      <w:r>
        <w:rPr>
          <w:rFonts w:ascii="Century Gothic" w:eastAsiaTheme="minorHAnsi" w:hAnsi="Century Gothic" w:cs="Arial"/>
          <w:color w:val="000000"/>
          <w:sz w:val="24"/>
          <w:szCs w:val="24"/>
        </w:rPr>
        <w:t>, donde existe material bibliográfico físico y en línea para los usuarios de la biblioteca. El uso de la biblioteca en línea está consolidado, cuenta con</w:t>
      </w:r>
      <w:r w:rsidRPr="00C11A5A">
        <w:rPr>
          <w:rFonts w:ascii="Century Gothic" w:eastAsiaTheme="minorHAnsi" w:hAnsi="Century Gothic" w:cs="Arial"/>
          <w:color w:val="000000"/>
          <w:sz w:val="24"/>
          <w:szCs w:val="24"/>
        </w:rPr>
        <w:t xml:space="preserve"> nueve bases en CD</w:t>
      </w:r>
      <w:r>
        <w:rPr>
          <w:rFonts w:ascii="Century Gothic" w:eastAsiaTheme="minorHAnsi" w:hAnsi="Century Gothic" w:cs="Arial"/>
          <w:color w:val="000000"/>
          <w:sz w:val="24"/>
          <w:szCs w:val="24"/>
        </w:rPr>
        <w:t xml:space="preserve"> </w:t>
      </w:r>
      <w:r w:rsidRPr="00C11A5A">
        <w:rPr>
          <w:rFonts w:ascii="Century Gothic" w:eastAsiaTheme="minorHAnsi" w:hAnsi="Century Gothic" w:cs="Arial"/>
          <w:color w:val="000000"/>
          <w:sz w:val="24"/>
          <w:szCs w:val="24"/>
        </w:rPr>
        <w:t>RO</w:t>
      </w:r>
      <w:r>
        <w:rPr>
          <w:rFonts w:ascii="Century Gothic" w:eastAsiaTheme="minorHAnsi" w:hAnsi="Century Gothic" w:cs="Arial"/>
          <w:color w:val="000000"/>
          <w:sz w:val="24"/>
          <w:szCs w:val="24"/>
        </w:rPr>
        <w:t xml:space="preserve">OM como apoyo bibliográfico: </w:t>
      </w:r>
      <w:r w:rsidRPr="00C11A5A">
        <w:rPr>
          <w:rFonts w:ascii="Century Gothic" w:eastAsiaTheme="minorHAnsi" w:hAnsi="Century Gothic" w:cs="Arial"/>
          <w:color w:val="000000"/>
          <w:sz w:val="24"/>
          <w:szCs w:val="24"/>
        </w:rPr>
        <w:t>Agrícola, Cab Abstracs, Poltox III, Agris, Horted; Tr</w:t>
      </w:r>
      <w:r w:rsidR="00663765">
        <w:rPr>
          <w:rFonts w:ascii="Century Gothic" w:eastAsiaTheme="minorHAnsi" w:hAnsi="Century Gothic" w:cs="Arial"/>
          <w:color w:val="000000"/>
          <w:sz w:val="24"/>
          <w:szCs w:val="24"/>
        </w:rPr>
        <w:t>ieecd y</w:t>
      </w:r>
      <w:r w:rsidRPr="00C11A5A">
        <w:rPr>
          <w:rFonts w:ascii="Century Gothic" w:eastAsiaTheme="minorHAnsi" w:hAnsi="Century Gothic" w:cs="Arial"/>
          <w:color w:val="000000"/>
          <w:sz w:val="24"/>
          <w:szCs w:val="24"/>
        </w:rPr>
        <w:t xml:space="preserve"> tesis en formato de microfichas de</w:t>
      </w:r>
      <w:r>
        <w:rPr>
          <w:rFonts w:ascii="Century Gothic" w:eastAsiaTheme="minorHAnsi" w:hAnsi="Century Gothic" w:cs="Arial"/>
          <w:color w:val="000000"/>
          <w:sz w:val="24"/>
          <w:szCs w:val="24"/>
        </w:rPr>
        <w:t xml:space="preserve"> las principales instituciones A</w:t>
      </w:r>
      <w:r w:rsidRPr="00C11A5A">
        <w:rPr>
          <w:rFonts w:ascii="Century Gothic" w:eastAsiaTheme="minorHAnsi" w:hAnsi="Century Gothic" w:cs="Arial"/>
          <w:color w:val="000000"/>
          <w:sz w:val="24"/>
          <w:szCs w:val="24"/>
        </w:rPr>
        <w:t xml:space="preserve">grícolas. </w:t>
      </w:r>
      <w:r w:rsidRPr="005C2E25">
        <w:rPr>
          <w:rFonts w:ascii="Century Gothic" w:eastAsiaTheme="minorHAnsi" w:hAnsi="Century Gothic" w:cs="Arial"/>
          <w:color w:val="000000"/>
          <w:sz w:val="24"/>
          <w:szCs w:val="24"/>
        </w:rPr>
        <w:t>Desde 1998 la Biblioteca es depositaria de las Publicaciones de la Biblioteca Nacional de Ag</w:t>
      </w:r>
      <w:r w:rsidR="00663765">
        <w:rPr>
          <w:rFonts w:ascii="Century Gothic" w:eastAsiaTheme="minorHAnsi" w:hAnsi="Century Gothic" w:cs="Arial"/>
          <w:color w:val="000000"/>
          <w:sz w:val="24"/>
          <w:szCs w:val="24"/>
        </w:rPr>
        <w:t xml:space="preserve">ricultura de los Estados Unidos, </w:t>
      </w:r>
      <w:r w:rsidRPr="005C2E25">
        <w:rPr>
          <w:rFonts w:ascii="Century Gothic" w:eastAsiaTheme="minorHAnsi" w:hAnsi="Century Gothic" w:cs="Arial"/>
          <w:color w:val="000000"/>
          <w:sz w:val="24"/>
          <w:szCs w:val="24"/>
        </w:rPr>
        <w:t xml:space="preserve">en 1999 se firmaron los convenios de colaboración </w:t>
      </w:r>
      <w:r w:rsidR="00663765">
        <w:rPr>
          <w:rFonts w:ascii="Century Gothic" w:eastAsiaTheme="minorHAnsi" w:hAnsi="Century Gothic" w:cs="Arial"/>
          <w:color w:val="000000"/>
          <w:sz w:val="24"/>
          <w:szCs w:val="24"/>
        </w:rPr>
        <w:t>con</w:t>
      </w:r>
      <w:r w:rsidRPr="005C2E25">
        <w:rPr>
          <w:rFonts w:ascii="Century Gothic" w:eastAsiaTheme="minorHAnsi" w:hAnsi="Century Gothic" w:cs="Arial"/>
          <w:color w:val="000000"/>
          <w:sz w:val="24"/>
          <w:szCs w:val="24"/>
        </w:rPr>
        <w:t xml:space="preserve"> CAL (Biblioteca Canadiense de Agricultura). El CID está enlazado también </w:t>
      </w:r>
      <w:r>
        <w:rPr>
          <w:rFonts w:ascii="Century Gothic" w:eastAsiaTheme="minorHAnsi" w:hAnsi="Century Gothic" w:cs="Arial"/>
          <w:color w:val="000000"/>
          <w:sz w:val="24"/>
          <w:szCs w:val="24"/>
        </w:rPr>
        <w:t xml:space="preserve">a </w:t>
      </w:r>
      <w:r w:rsidRPr="005C2E25">
        <w:rPr>
          <w:rFonts w:ascii="Century Gothic" w:eastAsiaTheme="minorHAnsi" w:hAnsi="Century Gothic" w:cs="Arial"/>
          <w:color w:val="000000"/>
          <w:sz w:val="24"/>
          <w:szCs w:val="24"/>
        </w:rPr>
        <w:t>la Asociación Mexicana de Bibliotecarios</w:t>
      </w:r>
      <w:r w:rsidR="00663765">
        <w:rPr>
          <w:rFonts w:ascii="Century Gothic" w:eastAsiaTheme="minorHAnsi" w:hAnsi="Century Gothic" w:cs="Arial"/>
          <w:color w:val="000000"/>
          <w:sz w:val="24"/>
          <w:szCs w:val="24"/>
        </w:rPr>
        <w:t>,</w:t>
      </w:r>
      <w:r w:rsidRPr="005C2E25">
        <w:rPr>
          <w:rFonts w:ascii="Century Gothic" w:eastAsiaTheme="minorHAnsi" w:hAnsi="Century Gothic" w:cs="Arial"/>
          <w:color w:val="000000"/>
          <w:sz w:val="24"/>
          <w:szCs w:val="24"/>
        </w:rPr>
        <w:t xml:space="preserve"> A.C. (AMBAC) y a redes y grupos de trabajo de bibliotecas como la Red Mexicana de Bibliotecas Agropecuarias </w:t>
      </w:r>
      <w:hyperlink r:id="rId84" w:history="1">
        <w:r w:rsidR="005624AA" w:rsidRPr="00AE56AB">
          <w:rPr>
            <w:rStyle w:val="Hipervnculo"/>
            <w:rFonts w:ascii="Century Gothic" w:eastAsiaTheme="minorHAnsi" w:hAnsi="Century Gothic" w:cs="Arial"/>
            <w:szCs w:val="24"/>
          </w:rPr>
          <w:t xml:space="preserve">(6.10 REMBA  http://remba.uaa.mx/ </w:t>
        </w:r>
      </w:hyperlink>
      <w:r>
        <w:rPr>
          <w:rFonts w:ascii="Century Gothic" w:eastAsiaTheme="minorHAnsi" w:hAnsi="Century Gothic" w:cs="Arial"/>
          <w:color w:val="0070C0"/>
          <w:sz w:val="24"/>
          <w:szCs w:val="24"/>
        </w:rPr>
        <w:t xml:space="preserve"> </w:t>
      </w:r>
      <w:r>
        <w:rPr>
          <w:rFonts w:ascii="Century Gothic" w:eastAsiaTheme="minorHAnsi" w:hAnsi="Century Gothic" w:cs="Arial"/>
          <w:color w:val="000000"/>
          <w:sz w:val="24"/>
          <w:szCs w:val="24"/>
        </w:rPr>
        <w:t>incluyendo a</w:t>
      </w:r>
      <w:r w:rsidRPr="005C2E25">
        <w:rPr>
          <w:rFonts w:ascii="Century Gothic" w:eastAsiaTheme="minorHAnsi" w:hAnsi="Century Gothic" w:cs="Arial"/>
          <w:color w:val="000000"/>
          <w:sz w:val="24"/>
          <w:szCs w:val="24"/>
        </w:rPr>
        <w:t xml:space="preserve"> la Red de Bibliotecas de Educación Superior del Noreste (REBINESE); Sistema de Información y Documentación Agropecuario de las Américas (SIDALC), Agri</w:t>
      </w:r>
      <w:r w:rsidR="00923B76">
        <w:rPr>
          <w:rFonts w:ascii="Century Gothic" w:eastAsiaTheme="minorHAnsi" w:hAnsi="Century Gothic" w:cs="Arial"/>
          <w:color w:val="000000"/>
          <w:sz w:val="24"/>
          <w:szCs w:val="24"/>
        </w:rPr>
        <w:t xml:space="preserve"> </w:t>
      </w:r>
      <w:r w:rsidRPr="005C2E25">
        <w:rPr>
          <w:rFonts w:ascii="Century Gothic" w:eastAsiaTheme="minorHAnsi" w:hAnsi="Century Gothic" w:cs="Arial"/>
          <w:color w:val="000000"/>
          <w:sz w:val="24"/>
          <w:szCs w:val="24"/>
        </w:rPr>
        <w:t>2000 (Mega base de datos Agropecuaria), AgNIC (Red distribuidora que provee acceso a Información relacionada a la agricultur</w:t>
      </w:r>
      <w:r>
        <w:rPr>
          <w:rFonts w:ascii="Century Gothic" w:eastAsiaTheme="minorHAnsi" w:hAnsi="Century Gothic" w:cs="Arial"/>
          <w:color w:val="000000"/>
          <w:sz w:val="24"/>
          <w:szCs w:val="24"/>
        </w:rPr>
        <w:t xml:space="preserve">a expertos en el tema) </w:t>
      </w:r>
      <w:hyperlink r:id="rId85" w:history="1">
        <w:r w:rsidRPr="00530DC8">
          <w:rPr>
            <w:rStyle w:val="Hipervnculo"/>
            <w:rFonts w:ascii="Century Gothic" w:eastAsiaTheme="minorHAnsi" w:hAnsi="Century Gothic" w:cs="Arial"/>
            <w:szCs w:val="24"/>
          </w:rPr>
          <w:t>(6.1</w:t>
        </w:r>
        <w:r w:rsidR="0045628B">
          <w:rPr>
            <w:rStyle w:val="Hipervnculo"/>
            <w:rFonts w:ascii="Century Gothic" w:eastAsiaTheme="minorHAnsi" w:hAnsi="Century Gothic" w:cs="Arial"/>
            <w:szCs w:val="24"/>
          </w:rPr>
          <w:t>1</w:t>
        </w:r>
        <w:r w:rsidRPr="00530DC8">
          <w:rPr>
            <w:rStyle w:val="Hipervnculo"/>
            <w:rFonts w:ascii="Century Gothic" w:eastAsiaTheme="minorHAnsi" w:hAnsi="Century Gothic" w:cs="Arial"/>
            <w:szCs w:val="24"/>
          </w:rPr>
          <w:t xml:space="preserve"> Manual CID).</w:t>
        </w:r>
      </w:hyperlink>
      <w:r w:rsidRPr="005C2E25">
        <w:rPr>
          <w:rFonts w:ascii="Century Gothic" w:eastAsiaTheme="minorHAnsi" w:hAnsi="Century Gothic" w:cs="Arial"/>
          <w:color w:val="000000"/>
          <w:sz w:val="24"/>
          <w:szCs w:val="24"/>
        </w:rPr>
        <w:t xml:space="preserve"> </w:t>
      </w:r>
      <w:r w:rsidRPr="003464D7">
        <w:rPr>
          <w:rFonts w:ascii="Century Gothic" w:eastAsiaTheme="minorHAnsi" w:hAnsi="Century Gothic" w:cs="Arial"/>
          <w:color w:val="000000"/>
          <w:sz w:val="24"/>
          <w:szCs w:val="24"/>
        </w:rPr>
        <w:t>La Universidad forma parte del Consorcio de Recursos de Información Cien</w:t>
      </w:r>
      <w:r>
        <w:rPr>
          <w:rFonts w:ascii="Century Gothic" w:eastAsiaTheme="minorHAnsi" w:hAnsi="Century Gothic" w:cs="Arial"/>
          <w:color w:val="000000"/>
          <w:sz w:val="24"/>
          <w:szCs w:val="24"/>
        </w:rPr>
        <w:t xml:space="preserve">tífica y Tecnológica (CONRICYT), lo que significa que </w:t>
      </w:r>
      <w:r w:rsidRPr="003464D7">
        <w:rPr>
          <w:rFonts w:ascii="Century Gothic" w:eastAsiaTheme="minorHAnsi" w:hAnsi="Century Gothic" w:cs="Arial"/>
          <w:color w:val="000000"/>
          <w:sz w:val="24"/>
          <w:szCs w:val="24"/>
        </w:rPr>
        <w:t xml:space="preserve">la Institución está suscrita a los siguientes recursos de información científica y tecnológica: ACS Publications Package, Annual Reviews 2012 Sciences Collection, BioOne 171 Journals, EBSCO HOST, ELSEVIER, GALE, Science Online, Springer Link, Web Science-WoS, Journal Citation (JRC) y SciELO Citation Index. El acceso al sistema bibliográfico </w:t>
      </w:r>
      <w:r>
        <w:rPr>
          <w:rFonts w:ascii="Century Gothic" w:eastAsiaTheme="minorHAnsi" w:hAnsi="Century Gothic" w:cs="Arial"/>
          <w:color w:val="000000"/>
          <w:sz w:val="24"/>
          <w:szCs w:val="24"/>
        </w:rPr>
        <w:t xml:space="preserve">existente </w:t>
      </w:r>
      <w:r w:rsidR="00F76C8C">
        <w:rPr>
          <w:rFonts w:ascii="Century Gothic" w:eastAsiaTheme="minorHAnsi" w:hAnsi="Century Gothic" w:cs="Arial"/>
          <w:color w:val="000000"/>
          <w:sz w:val="24"/>
          <w:szCs w:val="24"/>
        </w:rPr>
        <w:t>es de manera ágil,</w:t>
      </w:r>
      <w:r>
        <w:rPr>
          <w:rFonts w:ascii="Century Gothic" w:eastAsiaTheme="minorHAnsi" w:hAnsi="Century Gothic" w:cs="Arial"/>
          <w:color w:val="0070C0"/>
          <w:sz w:val="24"/>
          <w:szCs w:val="24"/>
        </w:rPr>
        <w:t xml:space="preserve"> </w:t>
      </w:r>
      <w:r w:rsidRPr="003464D7">
        <w:rPr>
          <w:rFonts w:ascii="Century Gothic" w:eastAsiaTheme="minorHAnsi" w:hAnsi="Century Gothic" w:cs="Arial"/>
          <w:color w:val="000000"/>
          <w:sz w:val="24"/>
          <w:szCs w:val="24"/>
        </w:rPr>
        <w:t>ya que se puede consultar el catálogo automatizado mediante los equipos de cómputo instalados en las diferentes secciones</w:t>
      </w:r>
      <w:r>
        <w:rPr>
          <w:rFonts w:ascii="Century Gothic" w:eastAsiaTheme="minorHAnsi" w:hAnsi="Century Gothic" w:cs="Arial"/>
          <w:color w:val="000000"/>
          <w:sz w:val="24"/>
          <w:szCs w:val="24"/>
        </w:rPr>
        <w:t xml:space="preserve"> </w:t>
      </w:r>
      <w:hyperlink r:id="rId86" w:history="1">
        <w:r w:rsidR="0045628B">
          <w:rPr>
            <w:rStyle w:val="Hipervnculo"/>
            <w:rFonts w:ascii="Century Gothic" w:eastAsiaTheme="minorHAnsi" w:hAnsi="Century Gothic" w:cs="Arial"/>
            <w:szCs w:val="24"/>
          </w:rPr>
          <w:t>(6.11</w:t>
        </w:r>
        <w:r w:rsidRPr="00530DC8">
          <w:rPr>
            <w:rStyle w:val="Hipervnculo"/>
            <w:rFonts w:ascii="Century Gothic" w:eastAsiaTheme="minorHAnsi" w:hAnsi="Century Gothic" w:cs="Arial"/>
            <w:szCs w:val="24"/>
          </w:rPr>
          <w:t xml:space="preserve"> Manual CID).</w:t>
        </w:r>
      </w:hyperlink>
    </w:p>
    <w:p w14:paraId="6BE7E9BE" w14:textId="77777777" w:rsidR="002D19E1" w:rsidRPr="005C2E25" w:rsidRDefault="002D19E1" w:rsidP="002D19E1">
      <w:pPr>
        <w:autoSpaceDE w:val="0"/>
        <w:autoSpaceDN w:val="0"/>
        <w:adjustRightInd w:val="0"/>
        <w:spacing w:after="0" w:line="360" w:lineRule="auto"/>
        <w:jc w:val="both"/>
        <w:rPr>
          <w:rFonts w:ascii="Century Gothic" w:eastAsiaTheme="minorHAnsi" w:hAnsi="Century Gothic" w:cs="Arial"/>
          <w:color w:val="000000"/>
          <w:sz w:val="24"/>
          <w:szCs w:val="24"/>
        </w:rPr>
      </w:pPr>
    </w:p>
    <w:p w14:paraId="3177A8ED" w14:textId="2C63F652" w:rsidR="002D19E1" w:rsidRPr="00243F71" w:rsidRDefault="002D19E1" w:rsidP="002D19E1">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eastAsiaTheme="minorHAnsi" w:hAnsi="Century Gothic" w:cs="Arial"/>
          <w:color w:val="000000"/>
          <w:sz w:val="24"/>
          <w:szCs w:val="24"/>
        </w:rPr>
        <w:t>L</w:t>
      </w:r>
      <w:r w:rsidRPr="003464D7">
        <w:rPr>
          <w:rFonts w:ascii="Century Gothic" w:eastAsiaTheme="minorHAnsi" w:hAnsi="Century Gothic" w:cs="Arial"/>
          <w:color w:val="000000"/>
          <w:sz w:val="24"/>
          <w:szCs w:val="24"/>
        </w:rPr>
        <w:t>a biblioteca cuenta con internet inalámbrico, así como con dos plataformas para brindar una amplia gama de servicios en línea: el KOHA es un sistema integrado de gestión de bibliotecas que permite administrar los procesos y gestion</w:t>
      </w:r>
      <w:r w:rsidR="00F76C8C">
        <w:rPr>
          <w:rFonts w:ascii="Century Gothic" w:eastAsiaTheme="minorHAnsi" w:hAnsi="Century Gothic" w:cs="Arial"/>
          <w:color w:val="000000"/>
          <w:sz w:val="24"/>
          <w:szCs w:val="24"/>
        </w:rPr>
        <w:t>ar los servicios a los usuarios;</w:t>
      </w:r>
      <w:r w:rsidRPr="003464D7">
        <w:rPr>
          <w:rFonts w:ascii="Century Gothic" w:eastAsiaTheme="minorHAnsi" w:hAnsi="Century Gothic" w:cs="Arial"/>
          <w:color w:val="000000"/>
          <w:sz w:val="24"/>
          <w:szCs w:val="24"/>
        </w:rPr>
        <w:t xml:space="preserve"> así como automatizar los proce</w:t>
      </w:r>
      <w:r>
        <w:rPr>
          <w:rFonts w:ascii="Century Gothic" w:eastAsiaTheme="minorHAnsi" w:hAnsi="Century Gothic" w:cs="Arial"/>
          <w:color w:val="000000"/>
          <w:sz w:val="24"/>
          <w:szCs w:val="24"/>
        </w:rPr>
        <w:t xml:space="preserve">sos más </w:t>
      </w:r>
      <w:r>
        <w:rPr>
          <w:rFonts w:ascii="Century Gothic" w:eastAsiaTheme="minorHAnsi" w:hAnsi="Century Gothic" w:cs="Arial"/>
          <w:color w:val="000000"/>
          <w:sz w:val="24"/>
          <w:szCs w:val="24"/>
        </w:rPr>
        <w:lastRenderedPageBreak/>
        <w:t>frecuentes: catálogos</w:t>
      </w:r>
      <w:r w:rsidRPr="003464D7">
        <w:rPr>
          <w:rFonts w:ascii="Century Gothic" w:eastAsiaTheme="minorHAnsi" w:hAnsi="Century Gothic" w:cs="Arial"/>
          <w:color w:val="000000"/>
          <w:sz w:val="24"/>
          <w:szCs w:val="24"/>
        </w:rPr>
        <w:t>, préstamo, consulta, adquisiciones y publicaciones periódicas. También permite la navegación por estanterías y de esa forma ver otros libros que pueden estar relacionados con su búsqueda. DSpace es otra plataforma, es uno de los repositorios de código abierto más importante</w:t>
      </w:r>
      <w:r>
        <w:rPr>
          <w:rFonts w:ascii="Century Gothic" w:eastAsiaTheme="minorHAnsi" w:hAnsi="Century Gothic" w:cs="Arial"/>
          <w:color w:val="000000"/>
          <w:sz w:val="24"/>
          <w:szCs w:val="24"/>
        </w:rPr>
        <w:t>s</w:t>
      </w:r>
      <w:r w:rsidRPr="003464D7">
        <w:rPr>
          <w:rFonts w:ascii="Century Gothic" w:eastAsiaTheme="minorHAnsi" w:hAnsi="Century Gothic" w:cs="Arial"/>
          <w:color w:val="000000"/>
          <w:sz w:val="24"/>
          <w:szCs w:val="24"/>
        </w:rPr>
        <w:t xml:space="preserve"> en el mundo</w:t>
      </w:r>
      <w:r w:rsidRPr="009616B0">
        <w:rPr>
          <w:rFonts w:ascii="Century Gothic" w:eastAsiaTheme="minorHAnsi" w:hAnsi="Century Gothic" w:cs="Arial"/>
          <w:color w:val="0070C0"/>
          <w:sz w:val="24"/>
          <w:szCs w:val="24"/>
        </w:rPr>
        <w:t xml:space="preserve"> </w:t>
      </w:r>
      <w:r w:rsidR="005624AA">
        <w:rPr>
          <w:rFonts w:ascii="Century Gothic" w:eastAsiaTheme="minorHAnsi" w:hAnsi="Century Gothic" w:cs="Arial"/>
          <w:szCs w:val="24"/>
        </w:rPr>
        <w:t xml:space="preserve">(6.12 DSpace Home </w:t>
      </w:r>
      <w:hyperlink r:id="rId87" w:history="1">
        <w:r w:rsidR="005624AA" w:rsidRPr="00AE56AB">
          <w:rPr>
            <w:rStyle w:val="Hipervnculo"/>
            <w:rFonts w:ascii="Century Gothic" w:eastAsiaTheme="minorHAnsi" w:hAnsi="Century Gothic" w:cs="Arial"/>
            <w:szCs w:val="24"/>
          </w:rPr>
          <w:t>http://repositorio.uaa</w:t>
        </w:r>
        <w:r w:rsidR="005624AA" w:rsidRPr="00AE56AB">
          <w:rPr>
            <w:rStyle w:val="Hipervnculo"/>
            <w:rFonts w:ascii="Century Gothic" w:eastAsiaTheme="minorHAnsi" w:hAnsi="Century Gothic" w:cs="Arial"/>
            <w:szCs w:val="24"/>
          </w:rPr>
          <w:t>a</w:t>
        </w:r>
        <w:r w:rsidR="005624AA" w:rsidRPr="00AE56AB">
          <w:rPr>
            <w:rStyle w:val="Hipervnculo"/>
            <w:rFonts w:ascii="Century Gothic" w:eastAsiaTheme="minorHAnsi" w:hAnsi="Century Gothic" w:cs="Arial"/>
            <w:szCs w:val="24"/>
          </w:rPr>
          <w:t>n</w:t>
        </w:r>
        <w:r w:rsidR="005624AA" w:rsidRPr="00AE56AB">
          <w:rPr>
            <w:rStyle w:val="Hipervnculo"/>
            <w:rFonts w:ascii="Century Gothic" w:eastAsiaTheme="minorHAnsi" w:hAnsi="Century Gothic" w:cs="Arial"/>
            <w:szCs w:val="24"/>
          </w:rPr>
          <w:t>.</w:t>
        </w:r>
        <w:r w:rsidR="005624AA" w:rsidRPr="00AE56AB">
          <w:rPr>
            <w:rStyle w:val="Hipervnculo"/>
            <w:rFonts w:ascii="Century Gothic" w:eastAsiaTheme="minorHAnsi" w:hAnsi="Century Gothic" w:cs="Arial"/>
            <w:szCs w:val="24"/>
          </w:rPr>
          <w:t>m</w:t>
        </w:r>
        <w:r w:rsidR="005624AA" w:rsidRPr="00AE56AB">
          <w:rPr>
            <w:rStyle w:val="Hipervnculo"/>
            <w:rFonts w:ascii="Century Gothic" w:eastAsiaTheme="minorHAnsi" w:hAnsi="Century Gothic" w:cs="Arial"/>
            <w:szCs w:val="24"/>
          </w:rPr>
          <w:t>x:8080/xmlui/</w:t>
        </w:r>
      </w:hyperlink>
      <w:r w:rsidR="0045628B" w:rsidRPr="005624AA">
        <w:rPr>
          <w:rFonts w:ascii="Century Gothic" w:eastAsiaTheme="minorHAnsi" w:hAnsi="Century Gothic" w:cs="Arial"/>
          <w:szCs w:val="24"/>
        </w:rPr>
        <w:t>).</w:t>
      </w:r>
      <w:r>
        <w:rPr>
          <w:rFonts w:ascii="Century Gothic" w:eastAsiaTheme="minorHAnsi" w:hAnsi="Century Gothic" w:cs="Arial"/>
          <w:sz w:val="24"/>
          <w:szCs w:val="24"/>
        </w:rPr>
        <w:t xml:space="preserve"> </w:t>
      </w:r>
      <w:r w:rsidR="009C6687">
        <w:rPr>
          <w:rFonts w:ascii="Century Gothic" w:eastAsiaTheme="minorHAnsi" w:hAnsi="Century Gothic" w:cs="Arial"/>
          <w:sz w:val="24"/>
          <w:szCs w:val="24"/>
        </w:rPr>
        <w:t xml:space="preserve"> </w:t>
      </w:r>
      <w:r>
        <w:rPr>
          <w:rFonts w:ascii="Century Gothic" w:eastAsiaTheme="minorHAnsi" w:hAnsi="Century Gothic" w:cs="Arial"/>
          <w:color w:val="000000"/>
          <w:sz w:val="24"/>
          <w:szCs w:val="24"/>
        </w:rPr>
        <w:t xml:space="preserve">El CID </w:t>
      </w:r>
      <w:r w:rsidR="009C6687">
        <w:rPr>
          <w:rFonts w:ascii="Century Gothic" w:eastAsiaTheme="minorHAnsi" w:hAnsi="Century Gothic" w:cs="Arial"/>
          <w:color w:val="000000"/>
          <w:sz w:val="24"/>
          <w:szCs w:val="24"/>
        </w:rPr>
        <w:t>cuenta con</w:t>
      </w:r>
      <w:r w:rsidRPr="00C11A5A">
        <w:rPr>
          <w:rFonts w:ascii="Century Gothic" w:eastAsiaTheme="minorHAnsi" w:hAnsi="Century Gothic" w:cs="Arial"/>
          <w:color w:val="000000"/>
          <w:sz w:val="24"/>
          <w:szCs w:val="24"/>
        </w:rPr>
        <w:t xml:space="preserve"> un acervo </w:t>
      </w:r>
      <w:r w:rsidRPr="005C2E25">
        <w:rPr>
          <w:rFonts w:ascii="Century Gothic" w:eastAsiaTheme="minorHAnsi" w:hAnsi="Century Gothic" w:cs="Arial"/>
          <w:color w:val="000000"/>
          <w:sz w:val="24"/>
          <w:szCs w:val="24"/>
        </w:rPr>
        <w:t xml:space="preserve">bibliográfico </w:t>
      </w:r>
      <w:r w:rsidRPr="00C11A5A">
        <w:rPr>
          <w:rFonts w:ascii="Century Gothic" w:eastAsiaTheme="minorHAnsi" w:hAnsi="Century Gothic" w:cs="Arial"/>
          <w:color w:val="000000"/>
          <w:sz w:val="24"/>
          <w:szCs w:val="24"/>
        </w:rPr>
        <w:t>adecuado a las necesidades del Programa Educativo,</w:t>
      </w:r>
      <w:r>
        <w:rPr>
          <w:rFonts w:ascii="Century Gothic" w:eastAsiaTheme="minorHAnsi" w:hAnsi="Century Gothic" w:cs="Arial"/>
          <w:color w:val="000000"/>
          <w:sz w:val="24"/>
          <w:szCs w:val="24"/>
        </w:rPr>
        <w:t xml:space="preserve"> </w:t>
      </w:r>
      <w:r w:rsidRPr="00C11A5A">
        <w:rPr>
          <w:rFonts w:ascii="Century Gothic" w:eastAsiaTheme="minorHAnsi" w:hAnsi="Century Gothic" w:cs="Arial"/>
          <w:color w:val="000000"/>
          <w:sz w:val="24"/>
          <w:szCs w:val="24"/>
        </w:rPr>
        <w:t xml:space="preserve">ya que </w:t>
      </w:r>
      <w:r>
        <w:rPr>
          <w:rFonts w:ascii="Century Gothic" w:eastAsiaTheme="minorHAnsi" w:hAnsi="Century Gothic" w:cs="Arial"/>
          <w:color w:val="000000"/>
          <w:sz w:val="24"/>
          <w:szCs w:val="24"/>
        </w:rPr>
        <w:t>tiene</w:t>
      </w:r>
      <w:r w:rsidRPr="00C11A5A">
        <w:rPr>
          <w:rFonts w:ascii="Century Gothic" w:eastAsiaTheme="minorHAnsi" w:hAnsi="Century Gothic" w:cs="Arial"/>
          <w:color w:val="000000"/>
          <w:sz w:val="24"/>
          <w:szCs w:val="24"/>
        </w:rPr>
        <w:t xml:space="preserve"> una colección de 118,862 documentos. Los libros están relacionados con t</w:t>
      </w:r>
      <w:r w:rsidR="00F76C8C">
        <w:rPr>
          <w:rFonts w:ascii="Century Gothic" w:eastAsiaTheme="minorHAnsi" w:hAnsi="Century Gothic" w:cs="Arial"/>
          <w:color w:val="000000"/>
          <w:sz w:val="24"/>
          <w:szCs w:val="24"/>
        </w:rPr>
        <w:t>odas las áreas del conocimiento.</w:t>
      </w:r>
      <w:r w:rsidRPr="00C11A5A">
        <w:rPr>
          <w:rFonts w:ascii="Century Gothic" w:eastAsiaTheme="minorHAnsi" w:hAnsi="Century Gothic" w:cs="Arial"/>
          <w:color w:val="000000"/>
          <w:sz w:val="24"/>
          <w:szCs w:val="24"/>
        </w:rPr>
        <w:t xml:space="preserve"> </w:t>
      </w:r>
      <w:r w:rsidR="00F76C8C">
        <w:rPr>
          <w:rFonts w:ascii="Century Gothic" w:eastAsiaTheme="minorHAnsi" w:hAnsi="Century Gothic" w:cs="Arial"/>
          <w:color w:val="000000"/>
          <w:sz w:val="24"/>
          <w:szCs w:val="24"/>
        </w:rPr>
        <w:t>Cuenta</w:t>
      </w:r>
      <w:r w:rsidR="002D63C6">
        <w:rPr>
          <w:rFonts w:ascii="Century Gothic" w:eastAsiaTheme="minorHAnsi" w:hAnsi="Century Gothic" w:cs="Arial"/>
          <w:color w:val="000000"/>
          <w:sz w:val="24"/>
          <w:szCs w:val="24"/>
        </w:rPr>
        <w:t xml:space="preserve"> con más de</w:t>
      </w:r>
      <w:r>
        <w:rPr>
          <w:rFonts w:ascii="Century Gothic" w:eastAsiaTheme="minorHAnsi" w:hAnsi="Century Gothic" w:cs="Arial"/>
          <w:color w:val="000000"/>
          <w:sz w:val="24"/>
          <w:szCs w:val="24"/>
        </w:rPr>
        <w:t xml:space="preserve"> 10 títulos que están relacionados con cada asignatura que comprende el Plan de Estudios de IAPr </w:t>
      </w:r>
      <w:r w:rsidR="0045628B">
        <w:rPr>
          <w:rFonts w:ascii="Century Gothic" w:eastAsiaTheme="minorHAnsi" w:hAnsi="Century Gothic" w:cs="Arial"/>
          <w:color w:val="0070C0"/>
          <w:sz w:val="24"/>
          <w:szCs w:val="24"/>
        </w:rPr>
        <w:t>(</w:t>
      </w:r>
      <w:hyperlink r:id="rId88" w:history="1">
        <w:r w:rsidR="0045628B" w:rsidRPr="005624AA">
          <w:rPr>
            <w:rStyle w:val="Hipervnculo"/>
            <w:rFonts w:ascii="Century Gothic" w:eastAsiaTheme="minorHAnsi" w:hAnsi="Century Gothic" w:cs="Arial"/>
            <w:sz w:val="24"/>
            <w:szCs w:val="24"/>
          </w:rPr>
          <w:t>6.13</w:t>
        </w:r>
        <w:r w:rsidRPr="005624AA">
          <w:rPr>
            <w:rStyle w:val="Hipervnculo"/>
            <w:rFonts w:ascii="Century Gothic" w:eastAsiaTheme="minorHAnsi" w:hAnsi="Century Gothic" w:cs="Arial"/>
            <w:sz w:val="24"/>
            <w:szCs w:val="24"/>
          </w:rPr>
          <w:t xml:space="preserve"> Libros y Revistas Biblioteca PE IAPr</w:t>
        </w:r>
      </w:hyperlink>
      <w:r w:rsidRPr="00FD034F">
        <w:rPr>
          <w:rFonts w:ascii="Century Gothic" w:eastAsiaTheme="minorHAnsi" w:hAnsi="Century Gothic" w:cs="Arial"/>
          <w:color w:val="0070C0"/>
          <w:sz w:val="24"/>
          <w:szCs w:val="24"/>
        </w:rPr>
        <w:t>)</w:t>
      </w:r>
      <w:r w:rsidRPr="00FD034F">
        <w:rPr>
          <w:rFonts w:ascii="Century Gothic" w:eastAsiaTheme="minorHAnsi" w:hAnsi="Century Gothic" w:cs="Arial"/>
          <w:sz w:val="24"/>
          <w:szCs w:val="24"/>
        </w:rPr>
        <w:t>.</w:t>
      </w:r>
      <w:r>
        <w:rPr>
          <w:rFonts w:ascii="Century Gothic" w:eastAsiaTheme="minorHAnsi" w:hAnsi="Century Gothic" w:cs="Arial"/>
          <w:b/>
          <w:color w:val="0070C0"/>
          <w:sz w:val="24"/>
          <w:szCs w:val="24"/>
        </w:rPr>
        <w:t xml:space="preserve"> </w:t>
      </w:r>
      <w:r w:rsidRPr="00C11A5A">
        <w:rPr>
          <w:rFonts w:ascii="Century Gothic" w:eastAsiaTheme="minorHAnsi" w:hAnsi="Century Gothic" w:cs="Arial"/>
          <w:color w:val="000000"/>
          <w:sz w:val="24"/>
          <w:szCs w:val="24"/>
        </w:rPr>
        <w:t>Lo</w:t>
      </w:r>
      <w:r>
        <w:rPr>
          <w:rFonts w:ascii="Century Gothic" w:eastAsiaTheme="minorHAnsi" w:hAnsi="Century Gothic" w:cs="Arial"/>
          <w:color w:val="000000"/>
          <w:sz w:val="24"/>
          <w:szCs w:val="24"/>
        </w:rPr>
        <w:t>s alumnos del Programa de IAPr</w:t>
      </w:r>
      <w:r w:rsidRPr="00C11A5A">
        <w:rPr>
          <w:rFonts w:ascii="Century Gothic" w:eastAsiaTheme="minorHAnsi" w:hAnsi="Century Gothic" w:cs="Arial"/>
          <w:color w:val="000000"/>
          <w:sz w:val="24"/>
          <w:szCs w:val="24"/>
        </w:rPr>
        <w:t xml:space="preserve"> hacen uso frecuente de los servicios que ofrece la biblioteca, ya que cuenta con estantería abierta, permitiendo a los usuarios el acceso directo a las colecciones de consulta general, consultando el catalogo automatizado mediante los equipos de cómputo instalad</w:t>
      </w:r>
      <w:r>
        <w:rPr>
          <w:rFonts w:ascii="Century Gothic" w:eastAsiaTheme="minorHAnsi" w:hAnsi="Century Gothic" w:cs="Arial"/>
          <w:color w:val="000000"/>
          <w:sz w:val="24"/>
          <w:szCs w:val="24"/>
        </w:rPr>
        <w:t xml:space="preserve">os en las diferentes secciones </w:t>
      </w:r>
      <w:r w:rsidRPr="00FD034F">
        <w:rPr>
          <w:rFonts w:ascii="Century Gothic" w:eastAsiaTheme="minorHAnsi" w:hAnsi="Century Gothic" w:cs="Arial"/>
          <w:sz w:val="24"/>
          <w:szCs w:val="24"/>
        </w:rPr>
        <w:t>(</w:t>
      </w:r>
      <w:hyperlink r:id="rId89" w:history="1">
        <w:r w:rsidR="0045628B" w:rsidRPr="005624AA">
          <w:rPr>
            <w:rStyle w:val="Hipervnculo"/>
            <w:rFonts w:ascii="Century Gothic" w:eastAsiaTheme="minorHAnsi" w:hAnsi="Century Gothic" w:cs="Arial"/>
            <w:sz w:val="24"/>
            <w:szCs w:val="24"/>
          </w:rPr>
          <w:t>6.14</w:t>
        </w:r>
        <w:r w:rsidRPr="005624AA">
          <w:rPr>
            <w:rStyle w:val="Hipervnculo"/>
            <w:rFonts w:ascii="Century Gothic" w:eastAsiaTheme="minorHAnsi" w:hAnsi="Century Gothic" w:cs="Arial"/>
            <w:sz w:val="24"/>
            <w:szCs w:val="24"/>
          </w:rPr>
          <w:t xml:space="preserve"> Funcionamiento Procesos CID</w:t>
        </w:r>
      </w:hyperlink>
      <w:r w:rsidRPr="00FD034F">
        <w:rPr>
          <w:rFonts w:ascii="Century Gothic" w:eastAsiaTheme="minorHAnsi" w:hAnsi="Century Gothic" w:cs="Arial"/>
          <w:color w:val="0070C0"/>
          <w:sz w:val="24"/>
          <w:szCs w:val="24"/>
        </w:rPr>
        <w:t>)</w:t>
      </w:r>
      <w:r w:rsidRPr="00FD034F">
        <w:rPr>
          <w:rFonts w:ascii="Century Gothic" w:eastAsiaTheme="minorHAnsi" w:hAnsi="Century Gothic" w:cs="Arial"/>
          <w:sz w:val="24"/>
          <w:szCs w:val="24"/>
        </w:rPr>
        <w:t>.</w:t>
      </w:r>
      <w:r w:rsidRPr="0049560C">
        <w:rPr>
          <w:rFonts w:ascii="Century Gothic" w:eastAsiaTheme="minorHAnsi" w:hAnsi="Century Gothic" w:cs="Arial"/>
          <w:color w:val="0070C0"/>
          <w:sz w:val="24"/>
          <w:szCs w:val="24"/>
        </w:rPr>
        <w:t xml:space="preserve"> </w:t>
      </w:r>
      <w:r>
        <w:rPr>
          <w:rFonts w:ascii="Century Gothic" w:eastAsiaTheme="minorHAnsi" w:hAnsi="Century Gothic" w:cs="Arial"/>
          <w:color w:val="000000"/>
          <w:sz w:val="24"/>
          <w:szCs w:val="24"/>
        </w:rPr>
        <w:t>Tiene un</w:t>
      </w:r>
      <w:r w:rsidRPr="003464D7">
        <w:rPr>
          <w:rFonts w:ascii="Century Gothic" w:eastAsiaTheme="minorHAnsi" w:hAnsi="Century Gothic" w:cs="Arial"/>
          <w:color w:val="000000"/>
          <w:sz w:val="24"/>
          <w:szCs w:val="24"/>
        </w:rPr>
        <w:t xml:space="preserve"> servicio de préstamo de libros para alumnos, maestros y</w:t>
      </w:r>
      <w:r>
        <w:rPr>
          <w:rFonts w:ascii="Century Gothic" w:eastAsiaTheme="minorHAnsi" w:hAnsi="Century Gothic" w:cs="Arial"/>
          <w:color w:val="000000"/>
          <w:sz w:val="24"/>
          <w:szCs w:val="24"/>
        </w:rPr>
        <w:t xml:space="preserve"> trabajadores de la Universidad, </w:t>
      </w:r>
      <w:r w:rsidRPr="003464D7">
        <w:rPr>
          <w:rFonts w:ascii="Century Gothic" w:eastAsiaTheme="minorHAnsi" w:hAnsi="Century Gothic" w:cs="Arial"/>
          <w:color w:val="000000"/>
          <w:sz w:val="24"/>
          <w:szCs w:val="24"/>
        </w:rPr>
        <w:t>el préstamo es de tres libros por persona, con una renovación de dos días</w:t>
      </w:r>
      <w:r>
        <w:rPr>
          <w:rFonts w:ascii="Century Gothic" w:eastAsiaTheme="minorHAnsi" w:hAnsi="Century Gothic" w:cs="Arial"/>
          <w:color w:val="000000"/>
          <w:sz w:val="24"/>
          <w:szCs w:val="24"/>
        </w:rPr>
        <w:t xml:space="preserve"> </w:t>
      </w:r>
      <w:r w:rsidRPr="00B33AA5">
        <w:rPr>
          <w:rFonts w:ascii="Century Gothic" w:eastAsiaTheme="minorHAnsi" w:hAnsi="Century Gothic" w:cs="Arial"/>
          <w:sz w:val="24"/>
          <w:szCs w:val="24"/>
        </w:rPr>
        <w:t>(</w:t>
      </w:r>
      <w:hyperlink r:id="rId90" w:history="1">
        <w:r w:rsidR="00266772" w:rsidRPr="005624AA">
          <w:rPr>
            <w:rStyle w:val="Hipervnculo"/>
            <w:rFonts w:ascii="Century Gothic" w:eastAsiaTheme="minorHAnsi" w:hAnsi="Century Gothic" w:cs="Arial"/>
            <w:sz w:val="24"/>
            <w:szCs w:val="24"/>
          </w:rPr>
          <w:t>6.15</w:t>
        </w:r>
        <w:r w:rsidR="0045628B" w:rsidRPr="005624AA">
          <w:rPr>
            <w:rStyle w:val="Hipervnculo"/>
            <w:rFonts w:ascii="Century Gothic" w:eastAsiaTheme="minorHAnsi" w:hAnsi="Century Gothic" w:cs="Arial"/>
            <w:sz w:val="24"/>
            <w:szCs w:val="24"/>
          </w:rPr>
          <w:t xml:space="preserve"> Diagrama Flujo CID; 6.16</w:t>
        </w:r>
        <w:r w:rsidRPr="005624AA">
          <w:rPr>
            <w:rStyle w:val="Hipervnculo"/>
            <w:rFonts w:ascii="Century Gothic" w:eastAsiaTheme="minorHAnsi" w:hAnsi="Century Gothic" w:cs="Arial"/>
            <w:sz w:val="24"/>
            <w:szCs w:val="24"/>
          </w:rPr>
          <w:t xml:space="preserve"> Estadística</w:t>
        </w:r>
        <w:r w:rsidR="0045628B" w:rsidRPr="005624AA">
          <w:rPr>
            <w:rStyle w:val="Hipervnculo"/>
            <w:rFonts w:ascii="Century Gothic" w:eastAsiaTheme="minorHAnsi" w:hAnsi="Century Gothic" w:cs="Arial"/>
            <w:sz w:val="24"/>
            <w:szCs w:val="24"/>
          </w:rPr>
          <w:t>s</w:t>
        </w:r>
        <w:r w:rsidRPr="005624AA">
          <w:rPr>
            <w:rStyle w:val="Hipervnculo"/>
            <w:rFonts w:ascii="Century Gothic" w:eastAsiaTheme="minorHAnsi" w:hAnsi="Century Gothic" w:cs="Arial"/>
            <w:sz w:val="24"/>
            <w:szCs w:val="24"/>
          </w:rPr>
          <w:t xml:space="preserve"> Biblioteca</w:t>
        </w:r>
      </w:hyperlink>
      <w:r w:rsidRPr="00243F71">
        <w:rPr>
          <w:rFonts w:ascii="Century Gothic" w:eastAsiaTheme="minorHAnsi" w:hAnsi="Century Gothic" w:cs="Arial"/>
          <w:color w:val="0070C0"/>
          <w:sz w:val="24"/>
          <w:szCs w:val="24"/>
        </w:rPr>
        <w:t xml:space="preserve">). </w:t>
      </w:r>
    </w:p>
    <w:p w14:paraId="56985D8B" w14:textId="77777777" w:rsidR="002D19E1" w:rsidRDefault="002D19E1" w:rsidP="002D19E1">
      <w:pPr>
        <w:autoSpaceDE w:val="0"/>
        <w:autoSpaceDN w:val="0"/>
        <w:adjustRightInd w:val="0"/>
        <w:spacing w:after="0" w:line="360" w:lineRule="auto"/>
        <w:jc w:val="both"/>
        <w:rPr>
          <w:rFonts w:ascii="Century Gothic" w:hAnsi="Century Gothic" w:cs="Arial"/>
          <w:b/>
          <w:color w:val="0070C0"/>
          <w:sz w:val="24"/>
          <w:szCs w:val="24"/>
          <w:lang w:val="es-ES"/>
        </w:rPr>
      </w:pPr>
    </w:p>
    <w:p w14:paraId="4B9863B2" w14:textId="78A4A386" w:rsidR="00B276BA" w:rsidRDefault="00B276BA" w:rsidP="00B276BA">
      <w:pPr>
        <w:spacing w:after="0" w:line="360" w:lineRule="auto"/>
        <w:jc w:val="both"/>
        <w:rPr>
          <w:rFonts w:ascii="Century Gothic" w:hAnsi="Century Gothic"/>
          <w:b/>
          <w:sz w:val="24"/>
          <w:szCs w:val="24"/>
        </w:rPr>
      </w:pPr>
      <w:r>
        <w:rPr>
          <w:rFonts w:ascii="Century Gothic" w:hAnsi="Century Gothic"/>
          <w:b/>
          <w:sz w:val="24"/>
          <w:szCs w:val="24"/>
        </w:rPr>
        <w:t xml:space="preserve">CATEGORÍA </w:t>
      </w:r>
      <w:r w:rsidR="001F4301">
        <w:rPr>
          <w:rFonts w:ascii="Century Gothic" w:hAnsi="Century Gothic"/>
          <w:b/>
          <w:sz w:val="24"/>
          <w:szCs w:val="24"/>
        </w:rPr>
        <w:t>7. VINCULACIÓN – EXTENSIÓN</w:t>
      </w:r>
    </w:p>
    <w:p w14:paraId="3035891E" w14:textId="77777777" w:rsidR="00B276BA" w:rsidRDefault="00B276BA" w:rsidP="00086E2A">
      <w:pPr>
        <w:spacing w:after="0" w:line="240" w:lineRule="auto"/>
        <w:jc w:val="both"/>
        <w:rPr>
          <w:rFonts w:ascii="Century Gothic" w:hAnsi="Century Gothic"/>
          <w:b/>
          <w:sz w:val="24"/>
          <w:szCs w:val="24"/>
        </w:rPr>
      </w:pPr>
    </w:p>
    <w:p w14:paraId="10DA1B7E" w14:textId="77777777" w:rsidR="00B276BA" w:rsidRPr="000C1FCE" w:rsidRDefault="00B276BA" w:rsidP="00B276BA">
      <w:pPr>
        <w:spacing w:after="0" w:line="360" w:lineRule="auto"/>
        <w:jc w:val="both"/>
        <w:rPr>
          <w:rFonts w:ascii="Century Gothic" w:hAnsi="Century Gothic"/>
          <w:b/>
          <w:sz w:val="24"/>
          <w:szCs w:val="24"/>
        </w:rPr>
      </w:pPr>
      <w:r w:rsidRPr="000C1FCE">
        <w:rPr>
          <w:rFonts w:ascii="Century Gothic" w:hAnsi="Century Gothic"/>
          <w:b/>
          <w:sz w:val="24"/>
          <w:szCs w:val="24"/>
        </w:rPr>
        <w:t xml:space="preserve">Recomendaciones para el Aseguramiento de la Calidad.  </w:t>
      </w:r>
    </w:p>
    <w:p w14:paraId="1A5D7137" w14:textId="77777777"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t xml:space="preserve">Establecer estrategias que permitan fortalecer la vinculación formal con el sector público, privado y social, con el objetivo de que los alumnos puedan realizar estancias, visitas, y prácticas, determinando el impacto de los programas de vinculación en el programa educativo de IAPr.  </w:t>
      </w:r>
    </w:p>
    <w:p w14:paraId="0DCD068D" w14:textId="77777777"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t xml:space="preserve">Aprovechar los vínculos de colaboración que se tienen con IES nacionales e internacionales para llevar a cabo acciones de movilidad académica. </w:t>
      </w:r>
    </w:p>
    <w:p w14:paraId="0D811236" w14:textId="77777777"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t xml:space="preserve">Formalizar los convenios con las instancias donde actualmente los alumnos del programa educativo llevan a cabo sus prácticas profesionales. </w:t>
      </w:r>
    </w:p>
    <w:p w14:paraId="2BA463EE" w14:textId="77777777"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t xml:space="preserve">Implementar estrategias que permitan incrementar el número de convenios con instituciones de educación superior públicas o privadas, tanto nacionales como del extranjero que promuevan la movilidad académica. </w:t>
      </w:r>
    </w:p>
    <w:p w14:paraId="5C9A71C8" w14:textId="77777777"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lastRenderedPageBreak/>
        <w:t xml:space="preserve">Realizar actividades de docencia, investigación y difusión de la cultura; llevando un seguimiento documentado de las acciones emprendidas y determinando su impacto en los procesos de aprendizaje de los alumnos del programa educativo de IAPr. </w:t>
      </w:r>
    </w:p>
    <w:p w14:paraId="2C0BFB12" w14:textId="77777777"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t xml:space="preserve">Establecer un programa de educación continua que promueva y ofrezca en forma sistemática, cursos, talleres, diplomados, otras actividades, ya sea de forma presencial, semi-presencial o virtual. </w:t>
      </w:r>
    </w:p>
    <w:p w14:paraId="62ABAD37" w14:textId="25DA21DC"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t xml:space="preserve">Llevar el registro de egresados y usuarios externos que participan en el programa de educación </w:t>
      </w:r>
      <w:r w:rsidR="005624AA" w:rsidRPr="00DB23F1">
        <w:rPr>
          <w:rFonts w:ascii="Century Gothic" w:hAnsi="Century Gothic"/>
          <w:sz w:val="24"/>
          <w:szCs w:val="24"/>
        </w:rPr>
        <w:t>continúa</w:t>
      </w:r>
      <w:r w:rsidRPr="00DB23F1">
        <w:rPr>
          <w:rFonts w:ascii="Century Gothic" w:hAnsi="Century Gothic"/>
          <w:sz w:val="24"/>
          <w:szCs w:val="24"/>
        </w:rPr>
        <w:t xml:space="preserve"> relacionados con el programa educativo de IAPr. </w:t>
      </w:r>
    </w:p>
    <w:p w14:paraId="6F21025A" w14:textId="77777777"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t xml:space="preserve">Consolidar el programa de seguimiento de egresados, dando un seguimiento sistemático y utilizar sus resultados en la mejora del programa educativo, así como en la evaluación del Plan de Estudios y la propuesta de los planes de desarrollo y mejora continua. </w:t>
      </w:r>
    </w:p>
    <w:p w14:paraId="60641BB2" w14:textId="77777777"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t xml:space="preserve">Implementar estrategias que incrementen la participación de los alumnos en actividades de servicio social en atención a grupos vulnerables. </w:t>
      </w:r>
    </w:p>
    <w:p w14:paraId="7B87762B" w14:textId="77777777"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t xml:space="preserve">En la próxima revisión del plan de estudios establecer la relevancia del servicio social como parte formativa y de evaluación del perfil de egreso. </w:t>
      </w:r>
    </w:p>
    <w:p w14:paraId="16CD4F27" w14:textId="77777777" w:rsidR="00B276BA" w:rsidRPr="00DB23F1" w:rsidRDefault="00B276BA" w:rsidP="00B276BA">
      <w:pPr>
        <w:pStyle w:val="Prrafodelista"/>
        <w:numPr>
          <w:ilvl w:val="0"/>
          <w:numId w:val="13"/>
        </w:numPr>
        <w:spacing w:after="0" w:line="240" w:lineRule="auto"/>
        <w:ind w:left="357" w:hanging="357"/>
        <w:jc w:val="both"/>
        <w:rPr>
          <w:rFonts w:ascii="Century Gothic" w:hAnsi="Century Gothic"/>
          <w:sz w:val="24"/>
          <w:szCs w:val="24"/>
        </w:rPr>
      </w:pPr>
      <w:r w:rsidRPr="00DB23F1">
        <w:rPr>
          <w:rFonts w:ascii="Century Gothic" w:hAnsi="Century Gothic"/>
          <w:sz w:val="24"/>
          <w:szCs w:val="24"/>
        </w:rPr>
        <w:t>Realizar estudios de demanda y mercado laboral en forma periódica que permitan implementar acciones de seguimiento de forma sistemática de las instancias u organizaciones que se inscriban en la bolsa de trabajo, así como el número de beneficiados del programa educativo para determinar su efectividad.</w:t>
      </w:r>
    </w:p>
    <w:p w14:paraId="5D6244A3" w14:textId="77777777" w:rsidR="00B276BA" w:rsidRPr="00CE0BEC" w:rsidRDefault="00B276BA" w:rsidP="00B276BA">
      <w:pPr>
        <w:spacing w:after="0" w:line="360" w:lineRule="auto"/>
        <w:jc w:val="both"/>
        <w:rPr>
          <w:rFonts w:ascii="Century Gothic" w:hAnsi="Century Gothic"/>
          <w:b/>
          <w:sz w:val="24"/>
          <w:szCs w:val="24"/>
        </w:rPr>
      </w:pPr>
    </w:p>
    <w:p w14:paraId="1DF00745" w14:textId="77777777" w:rsidR="00B276BA" w:rsidRPr="00C5783E" w:rsidRDefault="00B276BA" w:rsidP="00B276BA">
      <w:pPr>
        <w:jc w:val="both"/>
        <w:rPr>
          <w:rFonts w:ascii="Century Gothic" w:hAnsi="Century Gothic" w:cs="Arial"/>
          <w:b/>
          <w:color w:val="0070C0"/>
          <w:sz w:val="24"/>
          <w:szCs w:val="24"/>
        </w:rPr>
      </w:pPr>
      <w:r w:rsidRPr="00C5783E">
        <w:rPr>
          <w:rFonts w:ascii="Century Gothic" w:hAnsi="Century Gothic" w:cs="Arial"/>
          <w:b/>
          <w:color w:val="0070C0"/>
          <w:sz w:val="24"/>
          <w:szCs w:val="24"/>
        </w:rPr>
        <w:t>RECOMENDACIONES PARA INDICADORES CON CUMPLIMIENTO PARCIAL</w:t>
      </w:r>
    </w:p>
    <w:p w14:paraId="1C53A4AE" w14:textId="77777777" w:rsidR="00B276BA" w:rsidRDefault="00B276BA" w:rsidP="00B276BA">
      <w:pPr>
        <w:spacing w:after="0" w:line="360" w:lineRule="auto"/>
        <w:jc w:val="both"/>
        <w:rPr>
          <w:rFonts w:ascii="Century Gothic" w:hAnsi="Century Gothic"/>
          <w:b/>
          <w:sz w:val="24"/>
          <w:szCs w:val="24"/>
        </w:rPr>
      </w:pPr>
      <w:r w:rsidRPr="007C215B">
        <w:rPr>
          <w:rFonts w:ascii="Century Gothic" w:hAnsi="Century Gothic"/>
          <w:b/>
          <w:color w:val="0070C0"/>
          <w:sz w:val="24"/>
          <w:szCs w:val="24"/>
        </w:rPr>
        <w:t xml:space="preserve">Indicador 7.1 </w:t>
      </w:r>
    </w:p>
    <w:p w14:paraId="4FE16D0B" w14:textId="77777777" w:rsidR="00B276BA" w:rsidRPr="00824DBC" w:rsidRDefault="00B276BA" w:rsidP="00B276BA">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162123ED" w14:textId="77777777" w:rsidR="00B276BA" w:rsidRDefault="00B276BA" w:rsidP="00B276BA">
      <w:pPr>
        <w:spacing w:after="0" w:line="240" w:lineRule="auto"/>
        <w:jc w:val="both"/>
        <w:rPr>
          <w:rFonts w:ascii="Century Gothic" w:hAnsi="Century Gothic"/>
          <w:sz w:val="24"/>
          <w:szCs w:val="24"/>
        </w:rPr>
      </w:pPr>
      <w:r w:rsidRPr="00CE0BEC">
        <w:rPr>
          <w:rFonts w:ascii="Century Gothic" w:hAnsi="Century Gothic"/>
          <w:sz w:val="24"/>
          <w:szCs w:val="24"/>
        </w:rPr>
        <w:t xml:space="preserve">Realizar actividades de docencia, investigación y difusión de la cultura; llevando un seguimiento documentado de las acciones emprendidas y determinando su impacto en los procesos de aprendizaje de los alumnos del programa educativo de IAPr. </w:t>
      </w:r>
    </w:p>
    <w:p w14:paraId="106C0847" w14:textId="77777777" w:rsidR="00B276BA" w:rsidRDefault="00B276BA" w:rsidP="00B276BA">
      <w:pPr>
        <w:spacing w:after="0" w:line="360" w:lineRule="auto"/>
        <w:jc w:val="both"/>
        <w:rPr>
          <w:rFonts w:ascii="Century Gothic" w:hAnsi="Century Gothic"/>
          <w:sz w:val="24"/>
          <w:szCs w:val="24"/>
        </w:rPr>
      </w:pPr>
    </w:p>
    <w:p w14:paraId="1B8642B8" w14:textId="77777777" w:rsidR="00B276BA" w:rsidRDefault="00B276BA" w:rsidP="00B276BA">
      <w:pPr>
        <w:spacing w:after="0" w:line="240" w:lineRule="auto"/>
        <w:ind w:left="35"/>
        <w:contextualSpacing/>
        <w:jc w:val="both"/>
        <w:rPr>
          <w:rFonts w:ascii="Century Gothic" w:hAnsi="Century Gothic"/>
          <w:sz w:val="24"/>
          <w:szCs w:val="24"/>
        </w:rPr>
      </w:pPr>
      <w:r w:rsidRPr="000F1F4D">
        <w:rPr>
          <w:rFonts w:ascii="Century Gothic" w:hAnsi="Century Gothic"/>
          <w:sz w:val="24"/>
          <w:szCs w:val="24"/>
        </w:rPr>
        <w:t>Establecer estrategias que permitan fortalecer la vinculación formal con el sector público, privado y social, con el objetivo de que los alumnos puedan realizar estancias, visitas, y prácticas, determinando el impacto de los pr</w:t>
      </w:r>
      <w:r>
        <w:rPr>
          <w:rFonts w:ascii="Century Gothic" w:hAnsi="Century Gothic"/>
          <w:sz w:val="24"/>
          <w:szCs w:val="24"/>
        </w:rPr>
        <w:t>ogramas de vinculación en el Programa E</w:t>
      </w:r>
      <w:r w:rsidRPr="000F1F4D">
        <w:rPr>
          <w:rFonts w:ascii="Century Gothic" w:hAnsi="Century Gothic"/>
          <w:sz w:val="24"/>
          <w:szCs w:val="24"/>
        </w:rPr>
        <w:t>ducativo de IAPr.</w:t>
      </w:r>
    </w:p>
    <w:p w14:paraId="08BA45CB" w14:textId="77777777" w:rsidR="00B276BA" w:rsidRDefault="00B276BA" w:rsidP="00B276BA">
      <w:pPr>
        <w:spacing w:after="0" w:line="360" w:lineRule="auto"/>
        <w:ind w:left="35"/>
        <w:contextualSpacing/>
        <w:rPr>
          <w:rFonts w:ascii="Century Gothic" w:hAnsi="Century Gothic"/>
          <w:sz w:val="24"/>
          <w:szCs w:val="24"/>
        </w:rPr>
      </w:pPr>
    </w:p>
    <w:p w14:paraId="6D143205" w14:textId="77777777" w:rsidR="00B276BA" w:rsidRDefault="00B276BA" w:rsidP="00B276BA">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3ACFC947" w14:textId="19739A9E" w:rsidR="00B276BA" w:rsidRDefault="00B276BA" w:rsidP="00B276BA">
      <w:pPr>
        <w:spacing w:after="0" w:line="360" w:lineRule="auto"/>
        <w:jc w:val="both"/>
        <w:rPr>
          <w:rFonts w:ascii="Century Gothic" w:hAnsi="Century Gothic"/>
          <w:sz w:val="24"/>
          <w:szCs w:val="24"/>
        </w:rPr>
      </w:pPr>
      <w:r>
        <w:rPr>
          <w:rFonts w:ascii="Century Gothic" w:hAnsi="Century Gothic"/>
          <w:sz w:val="24"/>
          <w:szCs w:val="24"/>
        </w:rPr>
        <w:t>En 2017</w:t>
      </w:r>
      <w:r w:rsidR="00F76C8C">
        <w:rPr>
          <w:rFonts w:ascii="Century Gothic" w:hAnsi="Century Gothic"/>
          <w:sz w:val="24"/>
          <w:szCs w:val="24"/>
        </w:rPr>
        <w:t>,</w:t>
      </w:r>
      <w:r>
        <w:rPr>
          <w:rFonts w:ascii="Century Gothic" w:hAnsi="Century Gothic"/>
          <w:sz w:val="24"/>
          <w:szCs w:val="24"/>
        </w:rPr>
        <w:t xml:space="preserve"> la Universidad continuó incrementando los convenios con otras instituciones y organismos para permitir vincular el quehacer universitario con la </w:t>
      </w:r>
      <w:r>
        <w:rPr>
          <w:rFonts w:ascii="Century Gothic" w:hAnsi="Century Gothic"/>
          <w:sz w:val="24"/>
          <w:szCs w:val="24"/>
        </w:rPr>
        <w:lastRenderedPageBreak/>
        <w:t xml:space="preserve">sociedad.  Ese año se firmaron 17 convenios.  Sobresalen los </w:t>
      </w:r>
      <w:r w:rsidR="002B3D4C">
        <w:rPr>
          <w:rFonts w:ascii="Century Gothic" w:hAnsi="Century Gothic"/>
          <w:sz w:val="24"/>
          <w:szCs w:val="24"/>
        </w:rPr>
        <w:t>firmados con</w:t>
      </w:r>
      <w:r>
        <w:rPr>
          <w:rFonts w:ascii="Century Gothic" w:hAnsi="Century Gothic"/>
          <w:sz w:val="24"/>
          <w:szCs w:val="24"/>
        </w:rPr>
        <w:t xml:space="preserve"> la Universidad Veracruzana y el Instituto Tecnológico Úrsulo Galván</w:t>
      </w:r>
      <w:r w:rsidR="00F76C8C">
        <w:rPr>
          <w:rFonts w:ascii="Century Gothic" w:hAnsi="Century Gothic"/>
          <w:sz w:val="24"/>
          <w:szCs w:val="24"/>
        </w:rPr>
        <w:t>,</w:t>
      </w:r>
      <w:r>
        <w:rPr>
          <w:rFonts w:ascii="Century Gothic" w:hAnsi="Century Gothic"/>
          <w:sz w:val="24"/>
          <w:szCs w:val="24"/>
        </w:rPr>
        <w:t xml:space="preserve"> con el fin de establecer las bases y los meca</w:t>
      </w:r>
      <w:r w:rsidRPr="00A9237C">
        <w:rPr>
          <w:rFonts w:ascii="Century Gothic" w:hAnsi="Century Gothic"/>
          <w:sz w:val="24"/>
          <w:szCs w:val="24"/>
        </w:rPr>
        <w:t>nismos de colaboración entre las partes</w:t>
      </w:r>
      <w:r w:rsidR="00F76C8C">
        <w:rPr>
          <w:rFonts w:ascii="Century Gothic" w:hAnsi="Century Gothic"/>
          <w:sz w:val="24"/>
          <w:szCs w:val="24"/>
        </w:rPr>
        <w:t>,</w:t>
      </w:r>
      <w:r w:rsidRPr="00A9237C">
        <w:rPr>
          <w:rFonts w:ascii="Century Gothic" w:hAnsi="Century Gothic"/>
          <w:sz w:val="24"/>
          <w:szCs w:val="24"/>
        </w:rPr>
        <w:t xml:space="preserve"> para lograr el máximo aprovechamiento de sus recursos humanos, materiales y financieros en el desarrollo conjunto de proyectos, programas, acuerdos y otras acciones de interés y </w:t>
      </w:r>
      <w:r w:rsidR="00F76C8C">
        <w:rPr>
          <w:rFonts w:ascii="Century Gothic" w:hAnsi="Century Gothic"/>
          <w:sz w:val="24"/>
          <w:szCs w:val="24"/>
        </w:rPr>
        <w:t xml:space="preserve">de </w:t>
      </w:r>
      <w:r w:rsidRPr="00A9237C">
        <w:rPr>
          <w:rFonts w:ascii="Century Gothic" w:hAnsi="Century Gothic"/>
          <w:sz w:val="24"/>
          <w:szCs w:val="24"/>
        </w:rPr>
        <w:t>beneficio mutuo en las áreas académicas, científicas y de investigación que serán acordadas mediante convenios específicos.</w:t>
      </w:r>
      <w:r>
        <w:rPr>
          <w:rFonts w:ascii="Century Gothic" w:hAnsi="Century Gothic"/>
          <w:sz w:val="24"/>
          <w:szCs w:val="24"/>
        </w:rPr>
        <w:t xml:space="preserve"> Con la empresa Greencorps Biorganiks de México S.A. de C.V.   se firmó un convenio para e</w:t>
      </w:r>
      <w:r w:rsidRPr="00A9237C">
        <w:rPr>
          <w:rFonts w:ascii="Century Gothic" w:hAnsi="Century Gothic"/>
          <w:sz w:val="24"/>
          <w:szCs w:val="24"/>
        </w:rPr>
        <w:t>stablecer las bases de una cooperación recíproca</w:t>
      </w:r>
      <w:r w:rsidR="00F76C8C">
        <w:rPr>
          <w:rFonts w:ascii="Century Gothic" w:hAnsi="Century Gothic"/>
          <w:sz w:val="24"/>
          <w:szCs w:val="24"/>
        </w:rPr>
        <w:t>,</w:t>
      </w:r>
      <w:r w:rsidRPr="00A9237C">
        <w:rPr>
          <w:rFonts w:ascii="Century Gothic" w:hAnsi="Century Gothic"/>
          <w:sz w:val="24"/>
          <w:szCs w:val="24"/>
        </w:rPr>
        <w:t xml:space="preserve"> entre las p</w:t>
      </w:r>
      <w:r w:rsidR="00F76C8C">
        <w:rPr>
          <w:rFonts w:ascii="Century Gothic" w:hAnsi="Century Gothic"/>
          <w:sz w:val="24"/>
          <w:szCs w:val="24"/>
        </w:rPr>
        <w:t>artes en áreas de interés común</w:t>
      </w:r>
      <w:r w:rsidRPr="00A9237C">
        <w:rPr>
          <w:rFonts w:ascii="Century Gothic" w:hAnsi="Century Gothic"/>
          <w:sz w:val="24"/>
          <w:szCs w:val="24"/>
        </w:rPr>
        <w:t xml:space="preserve"> para realizar planes y actividades de trabajo conjuntas, relativas a sus programas de docencia, investigación, desarrollo y transferenci</w:t>
      </w:r>
      <w:r w:rsidR="00F76C8C">
        <w:rPr>
          <w:rFonts w:ascii="Century Gothic" w:hAnsi="Century Gothic"/>
          <w:sz w:val="24"/>
          <w:szCs w:val="24"/>
        </w:rPr>
        <w:t>a tecnológica e innovación;</w:t>
      </w:r>
      <w:r>
        <w:rPr>
          <w:rFonts w:ascii="Century Gothic" w:hAnsi="Century Gothic"/>
          <w:sz w:val="24"/>
          <w:szCs w:val="24"/>
        </w:rPr>
        <w:t xml:space="preserve"> así</w:t>
      </w:r>
      <w:r w:rsidRPr="00A9237C">
        <w:rPr>
          <w:rFonts w:ascii="Century Gothic" w:hAnsi="Century Gothic"/>
          <w:sz w:val="24"/>
          <w:szCs w:val="24"/>
        </w:rPr>
        <w:t xml:space="preserve"> </w:t>
      </w:r>
      <w:r>
        <w:rPr>
          <w:rFonts w:ascii="Century Gothic" w:hAnsi="Century Gothic"/>
          <w:sz w:val="24"/>
          <w:szCs w:val="24"/>
        </w:rPr>
        <w:t>c</w:t>
      </w:r>
      <w:r w:rsidRPr="00A9237C">
        <w:rPr>
          <w:rFonts w:ascii="Century Gothic" w:hAnsi="Century Gothic"/>
          <w:sz w:val="24"/>
          <w:szCs w:val="24"/>
        </w:rPr>
        <w:t xml:space="preserve">omo para intercambio de información, recursos físicos y humanos, </w:t>
      </w:r>
      <w:r w:rsidR="00F76C8C">
        <w:rPr>
          <w:rFonts w:ascii="Century Gothic" w:hAnsi="Century Gothic"/>
          <w:sz w:val="24"/>
          <w:szCs w:val="24"/>
        </w:rPr>
        <w:t>entre</w:t>
      </w:r>
      <w:r w:rsidRPr="00A9237C">
        <w:rPr>
          <w:rFonts w:ascii="Century Gothic" w:hAnsi="Century Gothic"/>
          <w:sz w:val="24"/>
          <w:szCs w:val="24"/>
        </w:rPr>
        <w:t xml:space="preserve"> otros fines</w:t>
      </w:r>
      <w:r>
        <w:rPr>
          <w:rFonts w:ascii="Century Gothic" w:hAnsi="Century Gothic"/>
          <w:sz w:val="24"/>
          <w:szCs w:val="24"/>
        </w:rPr>
        <w:t>.</w:t>
      </w:r>
      <w:r w:rsidR="00C57633">
        <w:rPr>
          <w:rFonts w:ascii="Century Gothic" w:hAnsi="Century Gothic"/>
          <w:sz w:val="24"/>
          <w:szCs w:val="24"/>
        </w:rPr>
        <w:t xml:space="preserve"> </w:t>
      </w:r>
    </w:p>
    <w:p w14:paraId="50696C27" w14:textId="4657052D" w:rsidR="00B276BA" w:rsidRDefault="00B276BA" w:rsidP="00B276BA">
      <w:pPr>
        <w:spacing w:after="0" w:line="360" w:lineRule="auto"/>
        <w:jc w:val="both"/>
        <w:rPr>
          <w:rFonts w:ascii="Century Gothic" w:hAnsi="Century Gothic" w:cs="Gotham-Book"/>
          <w:sz w:val="24"/>
          <w:szCs w:val="24"/>
        </w:rPr>
      </w:pPr>
      <w:r>
        <w:rPr>
          <w:rFonts w:ascii="Century Gothic" w:hAnsi="Century Gothic"/>
          <w:sz w:val="24"/>
          <w:szCs w:val="24"/>
        </w:rPr>
        <w:t xml:space="preserve"> Y con DICONSA Sociedad Anó</w:t>
      </w:r>
      <w:r w:rsidRPr="00147BCD">
        <w:rPr>
          <w:rFonts w:ascii="Century Gothic" w:hAnsi="Century Gothic"/>
          <w:sz w:val="24"/>
          <w:szCs w:val="24"/>
        </w:rPr>
        <w:t>nima de Capital Variable</w:t>
      </w:r>
      <w:r w:rsidR="00F76C8C">
        <w:rPr>
          <w:rFonts w:ascii="Century Gothic" w:hAnsi="Century Gothic"/>
          <w:sz w:val="24"/>
          <w:szCs w:val="24"/>
        </w:rPr>
        <w:t xml:space="preserve"> (S.A. de C.V.)</w:t>
      </w:r>
      <w:r w:rsidRPr="00147BCD">
        <w:rPr>
          <w:rFonts w:ascii="Century Gothic" w:hAnsi="Century Gothic"/>
          <w:sz w:val="24"/>
          <w:szCs w:val="24"/>
        </w:rPr>
        <w:t xml:space="preserve"> </w:t>
      </w:r>
      <w:r>
        <w:rPr>
          <w:rFonts w:ascii="Century Gothic" w:hAnsi="Century Gothic"/>
          <w:sz w:val="24"/>
          <w:szCs w:val="24"/>
        </w:rPr>
        <w:t xml:space="preserve"> se convino colaborar con el fi</w:t>
      </w:r>
      <w:r w:rsidRPr="00147BCD">
        <w:rPr>
          <w:rFonts w:ascii="Century Gothic" w:hAnsi="Century Gothic"/>
          <w:sz w:val="24"/>
          <w:szCs w:val="24"/>
        </w:rPr>
        <w:t xml:space="preserve">n de realizar conjuntamente actividades académicas, científicas y culturales, en áreas de interés común, </w:t>
      </w:r>
      <w:r w:rsidR="00F76C8C">
        <w:rPr>
          <w:rFonts w:ascii="Century Gothic" w:hAnsi="Century Gothic"/>
          <w:sz w:val="24"/>
          <w:szCs w:val="24"/>
        </w:rPr>
        <w:t>de igual manera</w:t>
      </w:r>
      <w:r w:rsidRPr="00147BCD">
        <w:rPr>
          <w:rFonts w:ascii="Century Gothic" w:hAnsi="Century Gothic"/>
          <w:sz w:val="24"/>
          <w:szCs w:val="24"/>
        </w:rPr>
        <w:t xml:space="preserve"> para el desarrollo de proyectos, realización de estudios y prestación de servicios relativos al cumplimiento de los fines institucionales, en el marco de sus respectivas atribuciones. </w:t>
      </w:r>
      <w:r w:rsidRPr="00A9237C">
        <w:rPr>
          <w:rFonts w:ascii="Century Gothic" w:hAnsi="Century Gothic"/>
          <w:sz w:val="24"/>
          <w:szCs w:val="24"/>
        </w:rPr>
        <w:t xml:space="preserve"> </w:t>
      </w:r>
      <w:hyperlink r:id="rId91" w:history="1">
        <w:r w:rsidRPr="004278A9">
          <w:rPr>
            <w:rStyle w:val="Hipervnculo"/>
            <w:rFonts w:ascii="Century Gothic" w:hAnsi="Century Gothic" w:cs="Gotham-Book"/>
            <w:sz w:val="24"/>
            <w:szCs w:val="24"/>
          </w:rPr>
          <w:t xml:space="preserve">(7.1 </w:t>
        </w:r>
        <w:r w:rsidR="003C6FBF">
          <w:rPr>
            <w:rStyle w:val="Hipervnculo"/>
            <w:rFonts w:ascii="Century Gothic" w:hAnsi="Century Gothic" w:cs="Gotham-Book"/>
            <w:sz w:val="24"/>
            <w:szCs w:val="24"/>
          </w:rPr>
          <w:t>Convenios de C</w:t>
        </w:r>
        <w:r>
          <w:rPr>
            <w:rStyle w:val="Hipervnculo"/>
            <w:rFonts w:ascii="Century Gothic" w:hAnsi="Century Gothic" w:cs="Gotham-Book"/>
            <w:sz w:val="24"/>
            <w:szCs w:val="24"/>
          </w:rPr>
          <w:t>olaboración 2017</w:t>
        </w:r>
        <w:r w:rsidRPr="004278A9">
          <w:rPr>
            <w:rStyle w:val="Hipervnculo"/>
            <w:rFonts w:ascii="Century Gothic" w:hAnsi="Century Gothic" w:cs="Gotham-Book"/>
            <w:sz w:val="24"/>
            <w:szCs w:val="24"/>
          </w:rPr>
          <w:t>).</w:t>
        </w:r>
      </w:hyperlink>
    </w:p>
    <w:p w14:paraId="7766F951" w14:textId="77777777" w:rsidR="00B276BA" w:rsidRDefault="00B276BA" w:rsidP="00B276BA">
      <w:pPr>
        <w:autoSpaceDE w:val="0"/>
        <w:autoSpaceDN w:val="0"/>
        <w:adjustRightInd w:val="0"/>
        <w:spacing w:after="0" w:line="240" w:lineRule="auto"/>
        <w:rPr>
          <w:rFonts w:ascii="Century Gothic" w:hAnsi="Century Gothic"/>
          <w:sz w:val="24"/>
          <w:szCs w:val="24"/>
        </w:rPr>
      </w:pPr>
    </w:p>
    <w:p w14:paraId="4477A0DF" w14:textId="77777777" w:rsidR="00B276BA" w:rsidRPr="00882C7F" w:rsidRDefault="00B276BA" w:rsidP="00B276BA">
      <w:pPr>
        <w:autoSpaceDE w:val="0"/>
        <w:autoSpaceDN w:val="0"/>
        <w:adjustRightInd w:val="0"/>
        <w:spacing w:after="0" w:line="240" w:lineRule="auto"/>
        <w:rPr>
          <w:rFonts w:ascii="Century Gothic" w:hAnsi="Century Gothic"/>
          <w:sz w:val="24"/>
          <w:szCs w:val="24"/>
        </w:rPr>
      </w:pPr>
    </w:p>
    <w:p w14:paraId="3C635C02" w14:textId="77777777" w:rsidR="00B276BA" w:rsidRDefault="00B276BA" w:rsidP="00B276BA">
      <w:pPr>
        <w:spacing w:after="0" w:line="240" w:lineRule="auto"/>
        <w:jc w:val="both"/>
        <w:rPr>
          <w:rFonts w:ascii="Century Gothic" w:hAnsi="Century Gothic"/>
          <w:b/>
          <w:sz w:val="24"/>
          <w:szCs w:val="24"/>
        </w:rPr>
      </w:pPr>
      <w:r w:rsidRPr="007C215B">
        <w:rPr>
          <w:rFonts w:ascii="Century Gothic" w:hAnsi="Century Gothic"/>
          <w:b/>
          <w:color w:val="0070C0"/>
          <w:sz w:val="24"/>
          <w:szCs w:val="24"/>
        </w:rPr>
        <w:t>Indicador 7.</w:t>
      </w:r>
      <w:r>
        <w:rPr>
          <w:rFonts w:ascii="Century Gothic" w:hAnsi="Century Gothic"/>
          <w:b/>
          <w:color w:val="0070C0"/>
          <w:sz w:val="24"/>
          <w:szCs w:val="24"/>
        </w:rPr>
        <w:t>2</w:t>
      </w:r>
      <w:r w:rsidRPr="007C215B">
        <w:rPr>
          <w:rFonts w:ascii="Century Gothic" w:hAnsi="Century Gothic"/>
          <w:b/>
          <w:color w:val="0070C0"/>
          <w:sz w:val="24"/>
          <w:szCs w:val="24"/>
        </w:rPr>
        <w:t xml:space="preserve"> </w:t>
      </w:r>
    </w:p>
    <w:p w14:paraId="4ACDA021" w14:textId="77777777" w:rsidR="00B276BA" w:rsidRDefault="00B276BA" w:rsidP="00B276BA">
      <w:pPr>
        <w:spacing w:after="0" w:line="240" w:lineRule="auto"/>
        <w:jc w:val="both"/>
        <w:rPr>
          <w:rFonts w:ascii="Century Gothic" w:hAnsi="Century Gothic"/>
          <w:b/>
          <w:sz w:val="24"/>
          <w:szCs w:val="24"/>
        </w:rPr>
      </w:pPr>
    </w:p>
    <w:p w14:paraId="4D84DEF0" w14:textId="77777777" w:rsidR="00B276BA" w:rsidRPr="00824DBC" w:rsidRDefault="00B276BA" w:rsidP="00B276BA">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7D698BEE" w14:textId="77777777" w:rsidR="00B276BA" w:rsidRDefault="00B276BA" w:rsidP="00B276BA">
      <w:pPr>
        <w:spacing w:after="0" w:line="240" w:lineRule="auto"/>
        <w:jc w:val="both"/>
        <w:rPr>
          <w:rFonts w:ascii="Century Gothic" w:hAnsi="Century Gothic"/>
          <w:sz w:val="24"/>
          <w:szCs w:val="24"/>
        </w:rPr>
      </w:pPr>
      <w:r w:rsidRPr="00CE0BEC">
        <w:rPr>
          <w:rFonts w:ascii="Century Gothic" w:hAnsi="Century Gothic"/>
          <w:sz w:val="24"/>
          <w:szCs w:val="24"/>
        </w:rPr>
        <w:t>Formalizar los convenios con las instancias donde actualmente los alumnos del programa educativo llevan a cabo sus prácticas profesionales.</w:t>
      </w:r>
    </w:p>
    <w:p w14:paraId="552A1522" w14:textId="77777777" w:rsidR="00B276BA" w:rsidRDefault="00B276BA" w:rsidP="00B276BA">
      <w:pPr>
        <w:spacing w:after="0" w:line="360" w:lineRule="auto"/>
        <w:jc w:val="both"/>
        <w:rPr>
          <w:rFonts w:ascii="Century Gothic" w:hAnsi="Century Gothic"/>
          <w:sz w:val="24"/>
          <w:szCs w:val="24"/>
        </w:rPr>
      </w:pPr>
    </w:p>
    <w:p w14:paraId="4A7993F1" w14:textId="77777777" w:rsidR="00B276BA" w:rsidRDefault="00B276BA" w:rsidP="00B276BA">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352D4F2E" w14:textId="2B9E56E0" w:rsidR="00B276BA" w:rsidRDefault="00B276BA" w:rsidP="00B276BA">
      <w:pPr>
        <w:spacing w:after="0" w:line="360" w:lineRule="auto"/>
        <w:jc w:val="both"/>
      </w:pPr>
      <w:r w:rsidRPr="008201E8">
        <w:rPr>
          <w:rFonts w:ascii="Century Gothic" w:hAnsi="Century Gothic" w:cs="Arial"/>
          <w:sz w:val="24"/>
          <w:szCs w:val="24"/>
          <w:lang w:val="es-ES"/>
        </w:rPr>
        <w:t>A partir de</w:t>
      </w:r>
      <w:r>
        <w:rPr>
          <w:rFonts w:ascii="Century Gothic" w:hAnsi="Century Gothic" w:cs="Arial"/>
          <w:sz w:val="24"/>
          <w:szCs w:val="24"/>
          <w:lang w:val="es-ES"/>
        </w:rPr>
        <w:t>l semestre AD 2017</w:t>
      </w:r>
      <w:r w:rsidR="00F76C8C">
        <w:rPr>
          <w:rFonts w:ascii="Century Gothic" w:hAnsi="Century Gothic" w:cs="Arial"/>
          <w:sz w:val="24"/>
          <w:szCs w:val="24"/>
          <w:lang w:val="es-ES"/>
        </w:rPr>
        <w:t>,</w:t>
      </w:r>
      <w:r>
        <w:rPr>
          <w:rFonts w:ascii="Century Gothic" w:hAnsi="Century Gothic" w:cs="Arial"/>
          <w:sz w:val="24"/>
          <w:szCs w:val="24"/>
          <w:lang w:val="es-ES"/>
        </w:rPr>
        <w:t xml:space="preserve"> se </w:t>
      </w:r>
      <w:r w:rsidR="00F76C8C">
        <w:rPr>
          <w:rFonts w:ascii="Century Gothic" w:hAnsi="Century Gothic" w:cs="Arial"/>
          <w:sz w:val="24"/>
          <w:szCs w:val="24"/>
          <w:lang w:val="es-ES"/>
        </w:rPr>
        <w:t>formalizó</w:t>
      </w:r>
      <w:r>
        <w:rPr>
          <w:rFonts w:ascii="Century Gothic" w:hAnsi="Century Gothic" w:cs="Arial"/>
          <w:sz w:val="24"/>
          <w:szCs w:val="24"/>
          <w:lang w:val="es-ES"/>
        </w:rPr>
        <w:t xml:space="preserve"> la relación del programa IAPr con las empresas donde los estudiantes realizan su semestre de Prácticas Profesionales mediante una carta de entendimiento entre la entidad receptora y el </w:t>
      </w:r>
      <w:r>
        <w:rPr>
          <w:rFonts w:ascii="Century Gothic" w:hAnsi="Century Gothic" w:cs="Arial"/>
          <w:sz w:val="24"/>
          <w:szCs w:val="24"/>
          <w:lang w:val="es-ES"/>
        </w:rPr>
        <w:lastRenderedPageBreak/>
        <w:t xml:space="preserve">Departamento de Fitomejoramiento. Ese año se firmaron 48 cartas con las entidades receptoras  </w:t>
      </w:r>
      <w:hyperlink r:id="rId92" w:history="1">
        <w:r w:rsidRPr="004278A9">
          <w:rPr>
            <w:rStyle w:val="Hipervnculo"/>
            <w:rFonts w:ascii="Century Gothic" w:hAnsi="Century Gothic" w:cs="Arial"/>
            <w:sz w:val="24"/>
            <w:szCs w:val="24"/>
            <w:lang w:val="es-ES"/>
          </w:rPr>
          <w:t>(</w:t>
        </w:r>
        <w:r w:rsidR="009278B2">
          <w:rPr>
            <w:rStyle w:val="Hipervnculo"/>
            <w:rFonts w:ascii="Century Gothic" w:hAnsi="Century Gothic" w:cs="Arial"/>
            <w:sz w:val="24"/>
            <w:szCs w:val="24"/>
            <w:lang w:val="es-ES"/>
          </w:rPr>
          <w:t>3.6</w:t>
        </w:r>
        <w:r w:rsidRPr="004278A9">
          <w:rPr>
            <w:rStyle w:val="Hipervnculo"/>
            <w:rFonts w:ascii="Century Gothic" w:hAnsi="Century Gothic" w:cs="Arial"/>
            <w:sz w:val="24"/>
            <w:szCs w:val="24"/>
            <w:lang w:val="es-ES"/>
          </w:rPr>
          <w:t xml:space="preserve">. </w:t>
        </w:r>
        <w:r>
          <w:rPr>
            <w:rStyle w:val="Hipervnculo"/>
            <w:rFonts w:ascii="Century Gothic" w:hAnsi="Century Gothic" w:cs="Arial"/>
            <w:sz w:val="24"/>
            <w:szCs w:val="24"/>
            <w:lang w:val="es-ES"/>
          </w:rPr>
          <w:t>Análisis de Prácticas Profesionales 2017</w:t>
        </w:r>
        <w:r w:rsidRPr="004278A9">
          <w:rPr>
            <w:rStyle w:val="Hipervnculo"/>
            <w:rFonts w:ascii="Century Gothic" w:hAnsi="Century Gothic" w:cs="Arial"/>
            <w:sz w:val="24"/>
            <w:szCs w:val="24"/>
            <w:lang w:val="es-ES"/>
          </w:rPr>
          <w:t>).</w:t>
        </w:r>
      </w:hyperlink>
    </w:p>
    <w:p w14:paraId="26436E41" w14:textId="77777777" w:rsidR="00B276BA" w:rsidRDefault="00B276BA" w:rsidP="00B276BA">
      <w:pPr>
        <w:spacing w:after="0" w:line="240" w:lineRule="auto"/>
        <w:jc w:val="both"/>
        <w:rPr>
          <w:rFonts w:ascii="Century Gothic" w:hAnsi="Century Gothic"/>
          <w:b/>
          <w:color w:val="0070C0"/>
          <w:sz w:val="24"/>
          <w:szCs w:val="24"/>
        </w:rPr>
      </w:pPr>
      <w:r w:rsidRPr="007C215B">
        <w:rPr>
          <w:rFonts w:ascii="Century Gothic" w:hAnsi="Century Gothic"/>
          <w:b/>
          <w:color w:val="0070C0"/>
          <w:sz w:val="24"/>
          <w:szCs w:val="24"/>
        </w:rPr>
        <w:t xml:space="preserve">Indicador </w:t>
      </w:r>
      <w:r>
        <w:rPr>
          <w:rFonts w:ascii="Century Gothic" w:hAnsi="Century Gothic"/>
          <w:b/>
          <w:color w:val="0070C0"/>
          <w:sz w:val="24"/>
          <w:szCs w:val="24"/>
        </w:rPr>
        <w:t>7.3</w:t>
      </w:r>
      <w:r w:rsidRPr="007C215B">
        <w:rPr>
          <w:rFonts w:ascii="Century Gothic" w:hAnsi="Century Gothic"/>
          <w:b/>
          <w:color w:val="0070C0"/>
          <w:sz w:val="24"/>
          <w:szCs w:val="24"/>
        </w:rPr>
        <w:t xml:space="preserve"> </w:t>
      </w:r>
    </w:p>
    <w:p w14:paraId="03E98597" w14:textId="77777777" w:rsidR="00B276BA" w:rsidRDefault="00B276BA" w:rsidP="00B276BA">
      <w:pPr>
        <w:spacing w:after="0" w:line="240" w:lineRule="auto"/>
        <w:jc w:val="both"/>
        <w:rPr>
          <w:rFonts w:ascii="Century Gothic" w:hAnsi="Century Gothic"/>
          <w:b/>
          <w:sz w:val="24"/>
          <w:szCs w:val="24"/>
        </w:rPr>
      </w:pPr>
    </w:p>
    <w:p w14:paraId="30B69A65" w14:textId="77777777" w:rsidR="00B276BA" w:rsidRPr="00824DBC" w:rsidRDefault="00B276BA" w:rsidP="00B276BA">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684DD26E" w14:textId="77777777" w:rsidR="00B276BA" w:rsidRPr="000F1F4D" w:rsidRDefault="00B276BA" w:rsidP="00B276BA">
      <w:pPr>
        <w:spacing w:after="0" w:line="240" w:lineRule="auto"/>
        <w:ind w:left="35"/>
        <w:contextualSpacing/>
        <w:rPr>
          <w:rFonts w:ascii="Century Gothic" w:hAnsi="Century Gothic"/>
          <w:sz w:val="24"/>
          <w:szCs w:val="24"/>
        </w:rPr>
      </w:pPr>
      <w:r w:rsidRPr="000F1F4D">
        <w:rPr>
          <w:rFonts w:ascii="Century Gothic" w:hAnsi="Century Gothic"/>
          <w:sz w:val="24"/>
          <w:szCs w:val="24"/>
        </w:rPr>
        <w:t>Aprovechar los vínculos de colaboración que se tienen con IES nacionales e internacionales para llevar a cabo acciones de movilidad académica.</w:t>
      </w:r>
    </w:p>
    <w:p w14:paraId="0C8EB994" w14:textId="77777777" w:rsidR="00B276BA" w:rsidRPr="000F1F4D" w:rsidRDefault="00B276BA" w:rsidP="00B276BA">
      <w:pPr>
        <w:spacing w:after="0" w:line="240" w:lineRule="auto"/>
        <w:ind w:left="35"/>
        <w:contextualSpacing/>
        <w:rPr>
          <w:rFonts w:ascii="Century Gothic" w:hAnsi="Century Gothic"/>
          <w:sz w:val="24"/>
          <w:szCs w:val="24"/>
        </w:rPr>
      </w:pPr>
    </w:p>
    <w:p w14:paraId="5A7220A8" w14:textId="77777777" w:rsidR="00B276BA" w:rsidRDefault="00B276BA" w:rsidP="00B276BA">
      <w:pPr>
        <w:spacing w:after="0" w:line="240" w:lineRule="auto"/>
        <w:jc w:val="both"/>
        <w:rPr>
          <w:rFonts w:ascii="Century Gothic" w:hAnsi="Century Gothic"/>
          <w:sz w:val="24"/>
          <w:szCs w:val="24"/>
        </w:rPr>
      </w:pPr>
      <w:r w:rsidRPr="00CE0BEC">
        <w:rPr>
          <w:rFonts w:ascii="Century Gothic" w:hAnsi="Century Gothic"/>
          <w:sz w:val="24"/>
          <w:szCs w:val="24"/>
        </w:rPr>
        <w:t>Implementar estrategias que permitan incrementar el número de convenios con instituciones de educación superior públicas o privadas, tanto nacionales como del extranjero que promuevan la movilidad académica.</w:t>
      </w:r>
    </w:p>
    <w:p w14:paraId="675BA838" w14:textId="77777777" w:rsidR="00B276BA" w:rsidRDefault="00B276BA" w:rsidP="00B276BA">
      <w:pPr>
        <w:spacing w:after="0" w:line="360" w:lineRule="auto"/>
        <w:jc w:val="both"/>
        <w:rPr>
          <w:rFonts w:ascii="Century Gothic" w:hAnsi="Century Gothic"/>
          <w:sz w:val="24"/>
          <w:szCs w:val="24"/>
        </w:rPr>
      </w:pPr>
    </w:p>
    <w:p w14:paraId="73D633A8" w14:textId="77777777" w:rsidR="00CD65BA" w:rsidRDefault="00CD65BA" w:rsidP="00CD65BA">
      <w:pPr>
        <w:spacing w:after="0" w:line="240" w:lineRule="auto"/>
        <w:jc w:val="both"/>
        <w:rPr>
          <w:rFonts w:ascii="Century Gothic" w:hAnsi="Century Gothic" w:cs="Arial"/>
          <w:b/>
          <w:color w:val="0070C0"/>
          <w:sz w:val="24"/>
          <w:szCs w:val="24"/>
          <w:lang w:val="es-ES"/>
        </w:rPr>
      </w:pPr>
    </w:p>
    <w:p w14:paraId="4251485B" w14:textId="552A5B61" w:rsidR="00B276BA" w:rsidRDefault="00B276BA" w:rsidP="00B276BA">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55007A9E" w14:textId="77777777" w:rsidR="00CD65BA" w:rsidRDefault="00CD65BA" w:rsidP="00CD65BA">
      <w:pPr>
        <w:spacing w:after="0" w:line="240" w:lineRule="auto"/>
        <w:jc w:val="both"/>
        <w:rPr>
          <w:rFonts w:ascii="Century Gothic" w:hAnsi="Century Gothic" w:cs="Arial"/>
          <w:b/>
          <w:color w:val="0070C0"/>
          <w:sz w:val="24"/>
          <w:szCs w:val="24"/>
          <w:lang w:val="es-ES"/>
        </w:rPr>
      </w:pPr>
    </w:p>
    <w:p w14:paraId="4351A6FF" w14:textId="389504EA" w:rsidR="00B276BA" w:rsidRDefault="00B276BA" w:rsidP="00B276BA">
      <w:pPr>
        <w:spacing w:after="0" w:line="360" w:lineRule="auto"/>
        <w:jc w:val="both"/>
        <w:rPr>
          <w:rFonts w:ascii="Century Gothic" w:hAnsi="Century Gothic"/>
          <w:sz w:val="24"/>
          <w:szCs w:val="24"/>
        </w:rPr>
      </w:pPr>
      <w:r>
        <w:rPr>
          <w:rFonts w:ascii="Century Gothic" w:hAnsi="Century Gothic"/>
          <w:sz w:val="24"/>
          <w:szCs w:val="24"/>
        </w:rPr>
        <w:t>En el periodo mayo 2016 a mayo 2017</w:t>
      </w:r>
      <w:r w:rsidR="00F76C8C">
        <w:rPr>
          <w:rFonts w:ascii="Century Gothic" w:hAnsi="Century Gothic"/>
          <w:sz w:val="24"/>
          <w:szCs w:val="24"/>
        </w:rPr>
        <w:t>,</w:t>
      </w:r>
      <w:r>
        <w:rPr>
          <w:rFonts w:ascii="Century Gothic" w:hAnsi="Century Gothic"/>
          <w:sz w:val="24"/>
          <w:szCs w:val="24"/>
        </w:rPr>
        <w:t xml:space="preserve"> se aprovechó al máximo los vínculos de colaboración con instituciones educativas</w:t>
      </w:r>
      <w:r w:rsidR="00F76C8C">
        <w:rPr>
          <w:rFonts w:ascii="Century Gothic" w:hAnsi="Century Gothic"/>
          <w:sz w:val="24"/>
          <w:szCs w:val="24"/>
        </w:rPr>
        <w:t>,</w:t>
      </w:r>
      <w:r>
        <w:rPr>
          <w:rFonts w:ascii="Century Gothic" w:hAnsi="Century Gothic"/>
          <w:sz w:val="24"/>
          <w:szCs w:val="24"/>
        </w:rPr>
        <w:t xml:space="preserve"> tanto nacionales como internacionales</w:t>
      </w:r>
      <w:r w:rsidR="00F76C8C">
        <w:rPr>
          <w:rFonts w:ascii="Century Gothic" w:hAnsi="Century Gothic"/>
          <w:sz w:val="24"/>
          <w:szCs w:val="24"/>
        </w:rPr>
        <w:t>,</w:t>
      </w:r>
      <w:r>
        <w:rPr>
          <w:rFonts w:ascii="Century Gothic" w:hAnsi="Century Gothic"/>
          <w:sz w:val="24"/>
          <w:szCs w:val="24"/>
        </w:rPr>
        <w:t xml:space="preserve"> para realizar movilidad académica estudiantil, ya que nueve estudiantes realiza</w:t>
      </w:r>
      <w:r w:rsidR="00F76C8C">
        <w:rPr>
          <w:rFonts w:ascii="Century Gothic" w:hAnsi="Century Gothic"/>
          <w:sz w:val="24"/>
          <w:szCs w:val="24"/>
        </w:rPr>
        <w:t>ron movilidad;</w:t>
      </w:r>
      <w:r>
        <w:rPr>
          <w:rFonts w:ascii="Century Gothic" w:hAnsi="Century Gothic"/>
          <w:sz w:val="24"/>
          <w:szCs w:val="24"/>
        </w:rPr>
        <w:t xml:space="preserve"> el mismo número de estudiantes que la habían realizado de 2011 al</w:t>
      </w:r>
      <w:r w:rsidR="00F76C8C">
        <w:rPr>
          <w:rFonts w:ascii="Century Gothic" w:hAnsi="Century Gothic"/>
          <w:sz w:val="24"/>
          <w:szCs w:val="24"/>
        </w:rPr>
        <w:t xml:space="preserve"> 2015. De los nueve estudiantes,</w:t>
      </w:r>
      <w:r>
        <w:rPr>
          <w:rFonts w:ascii="Century Gothic" w:hAnsi="Century Gothic"/>
          <w:sz w:val="24"/>
          <w:szCs w:val="24"/>
        </w:rPr>
        <w:t xml:space="preserve"> tres se movilizaron a universidades nacionales y seis en internacionales.  Las universidades nacionales fueron: Universidad Autónoma</w:t>
      </w:r>
      <w:r w:rsidR="00F76C8C">
        <w:rPr>
          <w:rFonts w:ascii="Century Gothic" w:hAnsi="Century Gothic"/>
          <w:sz w:val="24"/>
          <w:szCs w:val="24"/>
        </w:rPr>
        <w:t xml:space="preserve"> de</w:t>
      </w:r>
      <w:r>
        <w:rPr>
          <w:rFonts w:ascii="Century Gothic" w:hAnsi="Century Gothic"/>
          <w:sz w:val="24"/>
          <w:szCs w:val="24"/>
        </w:rPr>
        <w:t xml:space="preserve"> Chapingo, la Universidad Autónoma del Estado de México. Las universidades internacionales</w:t>
      </w:r>
      <w:r w:rsidR="00F76C8C">
        <w:rPr>
          <w:rFonts w:ascii="Century Gothic" w:hAnsi="Century Gothic"/>
          <w:sz w:val="24"/>
          <w:szCs w:val="24"/>
        </w:rPr>
        <w:t>,</w:t>
      </w:r>
      <w:r>
        <w:rPr>
          <w:rFonts w:ascii="Century Gothic" w:hAnsi="Century Gothic"/>
          <w:sz w:val="24"/>
          <w:szCs w:val="24"/>
        </w:rPr>
        <w:t xml:space="preserve"> fueron: Universidad de Buenos Aires, Universidad Nacional de Colombia, Universidad Politécnica de Cartagena, Instituto Tecnológico de Costa Rica y Olds College (Canadá) </w:t>
      </w:r>
      <w:hyperlink r:id="rId93" w:history="1">
        <w:r w:rsidR="0095796D">
          <w:rPr>
            <w:rStyle w:val="Hipervnculo"/>
            <w:rFonts w:ascii="Century Gothic" w:hAnsi="Century Gothic"/>
            <w:sz w:val="24"/>
            <w:szCs w:val="24"/>
          </w:rPr>
          <w:t>(7.2</w:t>
        </w:r>
        <w:r w:rsidRPr="004278A9">
          <w:rPr>
            <w:rStyle w:val="Hipervnculo"/>
            <w:rFonts w:ascii="Century Gothic" w:hAnsi="Century Gothic"/>
            <w:sz w:val="24"/>
            <w:szCs w:val="24"/>
          </w:rPr>
          <w:t xml:space="preserve"> Movilidad Estudiantes 2011-2017).</w:t>
        </w:r>
      </w:hyperlink>
      <w:r>
        <w:rPr>
          <w:rFonts w:ascii="Century Gothic" w:hAnsi="Century Gothic"/>
          <w:sz w:val="24"/>
          <w:szCs w:val="24"/>
        </w:rPr>
        <w:t xml:space="preserve"> Como se puede percibir hay una diversidad de instituciones y países a los que los estudiantes de IAPr se movilizaron, esto debido al gran número de convenios de intercambio que tiene la universidad. A la fecha se tienen convenios vigentes con</w:t>
      </w:r>
      <w:r w:rsidR="00F76C8C">
        <w:rPr>
          <w:rFonts w:ascii="Century Gothic" w:hAnsi="Century Gothic"/>
          <w:sz w:val="24"/>
          <w:szCs w:val="24"/>
        </w:rPr>
        <w:t>:</w:t>
      </w:r>
      <w:r>
        <w:rPr>
          <w:rFonts w:ascii="Century Gothic" w:hAnsi="Century Gothic"/>
          <w:sz w:val="24"/>
          <w:szCs w:val="24"/>
        </w:rPr>
        <w:t xml:space="preserve"> 24 Universidades Nacionales, tres de estas Universidades </w:t>
      </w:r>
      <w:r w:rsidR="00F76C8C">
        <w:rPr>
          <w:rFonts w:ascii="Century Gothic" w:hAnsi="Century Gothic"/>
          <w:sz w:val="24"/>
          <w:szCs w:val="24"/>
        </w:rPr>
        <w:t xml:space="preserve">pertenecen a la </w:t>
      </w:r>
      <w:r>
        <w:rPr>
          <w:rFonts w:ascii="Century Gothic" w:hAnsi="Century Gothic"/>
          <w:sz w:val="24"/>
          <w:szCs w:val="24"/>
        </w:rPr>
        <w:t xml:space="preserve">ANUIES; 18 universidades internacionales: ocho latinoamericanas, cinco españolas, dos de Estados Unidos de América, una de Canadá, una de Nueva Zelanda y una de Sudáfrica </w:t>
      </w:r>
      <w:hyperlink r:id="rId94" w:history="1">
        <w:r w:rsidRPr="004278A9">
          <w:rPr>
            <w:rStyle w:val="Hipervnculo"/>
            <w:rFonts w:ascii="Century Gothic" w:hAnsi="Century Gothic"/>
            <w:sz w:val="24"/>
            <w:szCs w:val="24"/>
          </w:rPr>
          <w:t>(</w:t>
        </w:r>
        <w:r w:rsidR="0095796D">
          <w:rPr>
            <w:rStyle w:val="Hipervnculo"/>
            <w:rFonts w:ascii="Century Gothic" w:hAnsi="Century Gothic"/>
            <w:sz w:val="24"/>
            <w:szCs w:val="24"/>
          </w:rPr>
          <w:t>7.3</w:t>
        </w:r>
        <w:r w:rsidRPr="004278A9">
          <w:rPr>
            <w:rStyle w:val="Hipervnculo"/>
            <w:rFonts w:ascii="Century Gothic" w:hAnsi="Century Gothic"/>
            <w:sz w:val="24"/>
            <w:szCs w:val="24"/>
          </w:rPr>
          <w:t xml:space="preserve"> Convenios</w:t>
        </w:r>
        <w:r>
          <w:rPr>
            <w:rStyle w:val="Hipervnculo"/>
            <w:rFonts w:ascii="Century Gothic" w:hAnsi="Century Gothic"/>
            <w:sz w:val="24"/>
            <w:szCs w:val="24"/>
          </w:rPr>
          <w:t xml:space="preserve"> de Intercambio Académico</w:t>
        </w:r>
        <w:r w:rsidRPr="004278A9">
          <w:rPr>
            <w:rStyle w:val="Hipervnculo"/>
            <w:rFonts w:ascii="Century Gothic" w:hAnsi="Century Gothic"/>
            <w:sz w:val="24"/>
            <w:szCs w:val="24"/>
          </w:rPr>
          <w:t>).</w:t>
        </w:r>
      </w:hyperlink>
      <w:r>
        <w:rPr>
          <w:rStyle w:val="Hipervnculo"/>
          <w:rFonts w:ascii="Century Gothic" w:hAnsi="Century Gothic"/>
          <w:sz w:val="24"/>
          <w:szCs w:val="24"/>
        </w:rPr>
        <w:t xml:space="preserve"> </w:t>
      </w:r>
      <w:r>
        <w:rPr>
          <w:rFonts w:ascii="Century Gothic" w:hAnsi="Century Gothic"/>
          <w:sz w:val="24"/>
          <w:szCs w:val="24"/>
        </w:rPr>
        <w:t xml:space="preserve">La estrategia para incrementar el </w:t>
      </w:r>
      <w:r>
        <w:rPr>
          <w:rFonts w:ascii="Century Gothic" w:hAnsi="Century Gothic"/>
          <w:sz w:val="24"/>
          <w:szCs w:val="24"/>
        </w:rPr>
        <w:lastRenderedPageBreak/>
        <w:t xml:space="preserve">número de estudiantes en movilidad, ha sido dar a conocer los convenios con las Instituciones que tiene la universidad para realizar movilidad. </w:t>
      </w:r>
    </w:p>
    <w:p w14:paraId="2E80599B" w14:textId="7D71CE37" w:rsidR="00B276BA" w:rsidRDefault="00B276BA" w:rsidP="00B276BA">
      <w:pPr>
        <w:spacing w:after="0" w:line="360" w:lineRule="auto"/>
        <w:jc w:val="both"/>
        <w:rPr>
          <w:rFonts w:ascii="Century Gothic" w:hAnsi="Century Gothic"/>
          <w:sz w:val="24"/>
          <w:szCs w:val="24"/>
        </w:rPr>
      </w:pPr>
    </w:p>
    <w:p w14:paraId="1200FE4F" w14:textId="77777777" w:rsidR="00CD65BA" w:rsidRDefault="00CD65BA" w:rsidP="00B276BA">
      <w:pPr>
        <w:spacing w:after="0" w:line="360" w:lineRule="auto"/>
        <w:jc w:val="both"/>
        <w:rPr>
          <w:rFonts w:ascii="Century Gothic" w:hAnsi="Century Gothic"/>
          <w:sz w:val="24"/>
          <w:szCs w:val="24"/>
        </w:rPr>
      </w:pPr>
    </w:p>
    <w:p w14:paraId="0CFA6867" w14:textId="77777777" w:rsidR="00B276BA" w:rsidRDefault="00B276BA" w:rsidP="00B276BA">
      <w:pPr>
        <w:spacing w:after="0" w:line="360" w:lineRule="auto"/>
        <w:jc w:val="both"/>
        <w:rPr>
          <w:rFonts w:ascii="Century Gothic" w:hAnsi="Century Gothic"/>
          <w:b/>
          <w:color w:val="0070C0"/>
          <w:sz w:val="24"/>
          <w:szCs w:val="24"/>
        </w:rPr>
      </w:pPr>
      <w:r w:rsidRPr="007C215B">
        <w:rPr>
          <w:rFonts w:ascii="Century Gothic" w:hAnsi="Century Gothic"/>
          <w:b/>
          <w:color w:val="0070C0"/>
          <w:sz w:val="24"/>
          <w:szCs w:val="24"/>
        </w:rPr>
        <w:t>Indicador 7.</w:t>
      </w:r>
      <w:r>
        <w:rPr>
          <w:rFonts w:ascii="Century Gothic" w:hAnsi="Century Gothic"/>
          <w:b/>
          <w:color w:val="0070C0"/>
          <w:sz w:val="24"/>
          <w:szCs w:val="24"/>
        </w:rPr>
        <w:t>4</w:t>
      </w:r>
      <w:r w:rsidRPr="007C215B">
        <w:rPr>
          <w:rFonts w:ascii="Century Gothic" w:hAnsi="Century Gothic"/>
          <w:b/>
          <w:color w:val="0070C0"/>
          <w:sz w:val="24"/>
          <w:szCs w:val="24"/>
        </w:rPr>
        <w:t xml:space="preserve"> </w:t>
      </w:r>
    </w:p>
    <w:p w14:paraId="48AC06CE" w14:textId="77777777" w:rsidR="00B276BA" w:rsidRPr="00824DBC" w:rsidRDefault="00B276BA" w:rsidP="00B276BA">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0A8DD765" w14:textId="77777777" w:rsidR="00B276BA" w:rsidRPr="000F1F4D" w:rsidRDefault="00B276BA" w:rsidP="00B276BA">
      <w:pPr>
        <w:spacing w:after="0" w:line="240" w:lineRule="auto"/>
        <w:ind w:left="35"/>
        <w:contextualSpacing/>
        <w:rPr>
          <w:rFonts w:ascii="Century Gothic" w:hAnsi="Century Gothic"/>
          <w:sz w:val="24"/>
          <w:szCs w:val="24"/>
        </w:rPr>
      </w:pPr>
      <w:r w:rsidRPr="000F1F4D">
        <w:rPr>
          <w:rFonts w:ascii="Century Gothic" w:hAnsi="Century Gothic"/>
          <w:sz w:val="24"/>
          <w:szCs w:val="24"/>
        </w:rPr>
        <w:t>Establecer un programa de educación continua que promueva y ofrezca en forma sistemática, cursos, talleres, diplomados, otras actividades, ya sea de forma presencial, semi-presencial o virtual.</w:t>
      </w:r>
    </w:p>
    <w:p w14:paraId="7E8CE6E6" w14:textId="77777777" w:rsidR="00B276BA" w:rsidRPr="000F1F4D" w:rsidRDefault="00B276BA" w:rsidP="00B276BA">
      <w:pPr>
        <w:spacing w:after="0" w:line="240" w:lineRule="auto"/>
        <w:ind w:left="35"/>
        <w:contextualSpacing/>
        <w:rPr>
          <w:rFonts w:ascii="Century Gothic" w:hAnsi="Century Gothic"/>
          <w:sz w:val="24"/>
          <w:szCs w:val="24"/>
        </w:rPr>
      </w:pPr>
    </w:p>
    <w:p w14:paraId="7E830202" w14:textId="74BA0C5B" w:rsidR="00B276BA" w:rsidRDefault="00B276BA" w:rsidP="00B276BA">
      <w:pPr>
        <w:spacing w:after="0" w:line="240" w:lineRule="auto"/>
        <w:jc w:val="both"/>
        <w:rPr>
          <w:rFonts w:ascii="Century Gothic" w:hAnsi="Century Gothic"/>
          <w:sz w:val="24"/>
          <w:szCs w:val="24"/>
        </w:rPr>
      </w:pPr>
      <w:r w:rsidRPr="00CE0BEC">
        <w:rPr>
          <w:rFonts w:ascii="Century Gothic" w:hAnsi="Century Gothic"/>
          <w:sz w:val="24"/>
          <w:szCs w:val="24"/>
        </w:rPr>
        <w:t xml:space="preserve">Llevar el registro de egresados y usuarios externos que participan en el programa de educación </w:t>
      </w:r>
      <w:r w:rsidR="002B3D4C" w:rsidRPr="00CE0BEC">
        <w:rPr>
          <w:rFonts w:ascii="Century Gothic" w:hAnsi="Century Gothic"/>
          <w:sz w:val="24"/>
          <w:szCs w:val="24"/>
        </w:rPr>
        <w:t>contin</w:t>
      </w:r>
      <w:r w:rsidR="002B3D4C">
        <w:rPr>
          <w:rFonts w:ascii="Century Gothic" w:hAnsi="Century Gothic"/>
          <w:sz w:val="24"/>
          <w:szCs w:val="24"/>
        </w:rPr>
        <w:t>u</w:t>
      </w:r>
      <w:r w:rsidR="002B3D4C" w:rsidRPr="00CE0BEC">
        <w:rPr>
          <w:rFonts w:ascii="Century Gothic" w:hAnsi="Century Gothic"/>
          <w:sz w:val="24"/>
          <w:szCs w:val="24"/>
        </w:rPr>
        <w:t>a</w:t>
      </w:r>
      <w:r w:rsidRPr="00CE0BEC">
        <w:rPr>
          <w:rFonts w:ascii="Century Gothic" w:hAnsi="Century Gothic"/>
          <w:sz w:val="24"/>
          <w:szCs w:val="24"/>
        </w:rPr>
        <w:t xml:space="preserve"> relacionados con el programa educativo de IAPr.</w:t>
      </w:r>
    </w:p>
    <w:p w14:paraId="2078F4D9" w14:textId="77777777" w:rsidR="002B3D4C" w:rsidRDefault="002B3D4C" w:rsidP="00B276BA">
      <w:pPr>
        <w:spacing w:after="0" w:line="240" w:lineRule="auto"/>
        <w:jc w:val="both"/>
        <w:rPr>
          <w:rFonts w:ascii="Century Gothic" w:hAnsi="Century Gothic"/>
          <w:sz w:val="24"/>
          <w:szCs w:val="24"/>
        </w:rPr>
      </w:pPr>
    </w:p>
    <w:p w14:paraId="71F47D9B" w14:textId="77777777" w:rsidR="00B276BA" w:rsidRDefault="00B276BA" w:rsidP="00B276BA">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4B838804" w14:textId="6C2EC936" w:rsidR="00B276BA" w:rsidRPr="002B3D4C" w:rsidRDefault="00B276BA" w:rsidP="00B276BA">
      <w:pPr>
        <w:pStyle w:val="Default"/>
        <w:spacing w:line="360" w:lineRule="auto"/>
        <w:jc w:val="both"/>
        <w:rPr>
          <w:rStyle w:val="Hipervnculo"/>
          <w:rFonts w:ascii="Century Gothic" w:hAnsi="Century Gothic" w:cs="Calibri"/>
        </w:rPr>
      </w:pPr>
      <w:r w:rsidRPr="0047234C">
        <w:rPr>
          <w:rFonts w:ascii="Century Gothic" w:hAnsi="Century Gothic"/>
        </w:rPr>
        <w:t xml:space="preserve">La universidad </w:t>
      </w:r>
      <w:r>
        <w:rPr>
          <w:rFonts w:ascii="Century Gothic" w:hAnsi="Century Gothic"/>
        </w:rPr>
        <w:t>a través d</w:t>
      </w:r>
      <w:r w:rsidRPr="0047234C">
        <w:rPr>
          <w:rFonts w:ascii="Century Gothic" w:hAnsi="Century Gothic"/>
        </w:rPr>
        <w:t xml:space="preserve">el Departamento de Desarrollo de Personal Académico </w:t>
      </w:r>
      <w:r>
        <w:rPr>
          <w:rFonts w:ascii="Century Gothic" w:hAnsi="Century Gothic"/>
        </w:rPr>
        <w:t xml:space="preserve">continúa </w:t>
      </w:r>
      <w:r w:rsidRPr="0047234C">
        <w:rPr>
          <w:rFonts w:ascii="Century Gothic" w:hAnsi="Century Gothic"/>
        </w:rPr>
        <w:t>coordina</w:t>
      </w:r>
      <w:r>
        <w:rPr>
          <w:rFonts w:ascii="Century Gothic" w:hAnsi="Century Gothic"/>
        </w:rPr>
        <w:t>ndo los cursos de</w:t>
      </w:r>
      <w:r w:rsidRPr="0047234C">
        <w:rPr>
          <w:rFonts w:ascii="Century Gothic" w:hAnsi="Century Gothic"/>
        </w:rPr>
        <w:t xml:space="preserve"> Educación Continua. </w:t>
      </w:r>
      <w:r>
        <w:rPr>
          <w:rFonts w:ascii="Century Gothic" w:hAnsi="Century Gothic"/>
        </w:rPr>
        <w:t>Sin embargo</w:t>
      </w:r>
      <w:r w:rsidR="00F76C8C">
        <w:rPr>
          <w:rFonts w:ascii="Century Gothic" w:hAnsi="Century Gothic"/>
        </w:rPr>
        <w:t>,</w:t>
      </w:r>
      <w:r>
        <w:rPr>
          <w:rFonts w:ascii="Century Gothic" w:hAnsi="Century Gothic"/>
        </w:rPr>
        <w:t xml:space="preserve"> aún no se cuenta con un sistema que permita obtener información de los egresados que lo solicitan y los cursan. Algunos de ellos están diseñados para est</w:t>
      </w:r>
      <w:r w:rsidR="00F76C8C">
        <w:rPr>
          <w:rFonts w:ascii="Century Gothic" w:hAnsi="Century Gothic"/>
        </w:rPr>
        <w:t>udiantes del Programa de IAPr. m</w:t>
      </w:r>
      <w:r>
        <w:rPr>
          <w:rFonts w:ascii="Century Gothic" w:hAnsi="Century Gothic"/>
        </w:rPr>
        <w:t xml:space="preserve">ás que para egresados </w:t>
      </w:r>
      <w:r w:rsidR="002B3D4C">
        <w:rPr>
          <w:rFonts w:ascii="Century Gothic" w:hAnsi="Century Gothic"/>
        </w:rPr>
        <w:fldChar w:fldCharType="begin"/>
      </w:r>
      <w:r w:rsidR="002B3D4C">
        <w:rPr>
          <w:rFonts w:ascii="Century Gothic" w:hAnsi="Century Gothic"/>
        </w:rPr>
        <w:instrText xml:space="preserve"> HYPERLINK "CAT-5%20FORMACIÓN%20INTEGRAL/5.5%20Cursos%20Educación%20Continua.pdf" </w:instrText>
      </w:r>
      <w:r w:rsidR="002B3D4C">
        <w:rPr>
          <w:rFonts w:ascii="Century Gothic" w:hAnsi="Century Gothic"/>
        </w:rPr>
      </w:r>
      <w:r w:rsidR="002B3D4C">
        <w:rPr>
          <w:rFonts w:ascii="Century Gothic" w:hAnsi="Century Gothic"/>
        </w:rPr>
        <w:fldChar w:fldCharType="separate"/>
      </w:r>
      <w:r w:rsidR="009278B2" w:rsidRPr="002B3D4C">
        <w:rPr>
          <w:rStyle w:val="Hipervnculo"/>
          <w:rFonts w:ascii="Century Gothic" w:hAnsi="Century Gothic" w:cs="Calibri"/>
        </w:rPr>
        <w:t>(5.5 Cursos Educación Continua</w:t>
      </w:r>
      <w:r w:rsidRPr="002B3D4C">
        <w:rPr>
          <w:rStyle w:val="Hipervnculo"/>
          <w:rFonts w:ascii="Century Gothic" w:hAnsi="Century Gothic" w:cs="Calibri"/>
        </w:rPr>
        <w:t>).</w:t>
      </w:r>
    </w:p>
    <w:p w14:paraId="1005D0CE" w14:textId="5F069EBC" w:rsidR="00B276BA" w:rsidRDefault="002B3D4C" w:rsidP="00086E2A">
      <w:pPr>
        <w:autoSpaceDE w:val="0"/>
        <w:autoSpaceDN w:val="0"/>
        <w:adjustRightInd w:val="0"/>
        <w:spacing w:after="0" w:line="240" w:lineRule="auto"/>
        <w:jc w:val="both"/>
        <w:rPr>
          <w:rFonts w:ascii="Century Gothic" w:hAnsi="Century Gothic" w:cs="Arial"/>
          <w:color w:val="FF0000"/>
          <w:sz w:val="24"/>
          <w:szCs w:val="24"/>
        </w:rPr>
      </w:pPr>
      <w:r>
        <w:rPr>
          <w:rFonts w:ascii="Century Gothic" w:eastAsiaTheme="minorHAnsi" w:hAnsi="Century Gothic" w:cs="Calibri"/>
          <w:color w:val="000000"/>
          <w:sz w:val="24"/>
          <w:szCs w:val="24"/>
        </w:rPr>
        <w:fldChar w:fldCharType="end"/>
      </w:r>
    </w:p>
    <w:p w14:paraId="4A283006" w14:textId="77777777" w:rsidR="00B276BA" w:rsidRDefault="00B276BA" w:rsidP="00B276BA">
      <w:pPr>
        <w:spacing w:after="0" w:line="240" w:lineRule="auto"/>
        <w:jc w:val="both"/>
        <w:rPr>
          <w:rFonts w:ascii="Century Gothic" w:hAnsi="Century Gothic"/>
          <w:b/>
          <w:sz w:val="24"/>
          <w:szCs w:val="24"/>
        </w:rPr>
      </w:pPr>
    </w:p>
    <w:p w14:paraId="02C73112" w14:textId="77777777" w:rsidR="00B276BA" w:rsidRDefault="00B276BA" w:rsidP="00B276BA">
      <w:pPr>
        <w:spacing w:after="0" w:line="240" w:lineRule="auto"/>
        <w:jc w:val="both"/>
        <w:rPr>
          <w:rFonts w:ascii="Century Gothic" w:hAnsi="Century Gothic"/>
          <w:b/>
          <w:sz w:val="24"/>
          <w:szCs w:val="24"/>
        </w:rPr>
      </w:pPr>
      <w:r w:rsidRPr="007C215B">
        <w:rPr>
          <w:rFonts w:ascii="Century Gothic" w:hAnsi="Century Gothic"/>
          <w:b/>
          <w:color w:val="0070C0"/>
          <w:sz w:val="24"/>
          <w:szCs w:val="24"/>
        </w:rPr>
        <w:t xml:space="preserve">Indicador </w:t>
      </w:r>
      <w:r>
        <w:rPr>
          <w:rFonts w:ascii="Century Gothic" w:hAnsi="Century Gothic"/>
          <w:b/>
          <w:color w:val="0070C0"/>
          <w:sz w:val="24"/>
          <w:szCs w:val="24"/>
        </w:rPr>
        <w:t>7.5</w:t>
      </w:r>
      <w:r w:rsidRPr="007C215B">
        <w:rPr>
          <w:rFonts w:ascii="Century Gothic" w:hAnsi="Century Gothic"/>
          <w:b/>
          <w:color w:val="0070C0"/>
          <w:sz w:val="24"/>
          <w:szCs w:val="24"/>
        </w:rPr>
        <w:t xml:space="preserve"> </w:t>
      </w:r>
    </w:p>
    <w:p w14:paraId="2EB23FAE" w14:textId="77777777" w:rsidR="00B276BA" w:rsidRDefault="00B276BA" w:rsidP="00B276BA">
      <w:pPr>
        <w:spacing w:after="0" w:line="240" w:lineRule="auto"/>
        <w:jc w:val="both"/>
        <w:rPr>
          <w:rFonts w:ascii="Century Gothic" w:hAnsi="Century Gothic"/>
          <w:b/>
          <w:sz w:val="24"/>
          <w:szCs w:val="24"/>
        </w:rPr>
      </w:pPr>
    </w:p>
    <w:p w14:paraId="0741BC46" w14:textId="77777777" w:rsidR="00B276BA" w:rsidRDefault="00B276BA" w:rsidP="00B276BA">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7FE08D89" w14:textId="77777777" w:rsidR="00B276BA" w:rsidRDefault="00B276BA" w:rsidP="00B276BA">
      <w:pPr>
        <w:pStyle w:val="Prrafodelista"/>
        <w:spacing w:after="0" w:line="240" w:lineRule="auto"/>
        <w:ind w:left="35"/>
        <w:jc w:val="both"/>
        <w:rPr>
          <w:rFonts w:ascii="Century Gothic" w:hAnsi="Century Gothic"/>
          <w:sz w:val="24"/>
          <w:szCs w:val="24"/>
        </w:rPr>
      </w:pPr>
      <w:r w:rsidRPr="00CE0BEC">
        <w:rPr>
          <w:rFonts w:ascii="Century Gothic" w:hAnsi="Century Gothic"/>
          <w:sz w:val="24"/>
          <w:szCs w:val="24"/>
        </w:rPr>
        <w:t>Consolidar el programa de seguimiento de egresados, dando un seguimiento sistemático y utilizar sus resultados en la mejora del programa educativo, así como en la evaluación del Plan de Estudios y la propuesta de los planes de desarrollo y mejora continua.</w:t>
      </w:r>
    </w:p>
    <w:p w14:paraId="64A2C53E" w14:textId="77777777" w:rsidR="00B276BA" w:rsidRDefault="00B276BA" w:rsidP="00B276BA">
      <w:pPr>
        <w:pStyle w:val="Prrafodelista"/>
        <w:spacing w:after="0" w:line="240" w:lineRule="auto"/>
        <w:ind w:left="35"/>
        <w:jc w:val="both"/>
        <w:rPr>
          <w:rFonts w:ascii="Century Gothic" w:hAnsi="Century Gothic"/>
          <w:sz w:val="24"/>
          <w:szCs w:val="24"/>
        </w:rPr>
      </w:pPr>
    </w:p>
    <w:p w14:paraId="5375BAC2" w14:textId="77777777" w:rsidR="00B276BA" w:rsidRDefault="00B276BA" w:rsidP="00B276BA">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668A7925" w14:textId="17A768A8" w:rsidR="00B276BA" w:rsidRPr="00DB1F6B" w:rsidRDefault="00B276BA" w:rsidP="00B276BA">
      <w:pPr>
        <w:spacing w:after="0" w:line="360" w:lineRule="auto"/>
        <w:jc w:val="both"/>
        <w:rPr>
          <w:rFonts w:ascii="Century Gothic" w:hAnsi="Century Gothic" w:cs="Arial"/>
          <w:sz w:val="24"/>
          <w:szCs w:val="24"/>
          <w:lang w:val="es-ES"/>
        </w:rPr>
      </w:pPr>
      <w:r>
        <w:rPr>
          <w:rFonts w:ascii="Century Gothic" w:hAnsi="Century Gothic" w:cs="Arial"/>
          <w:sz w:val="24"/>
          <w:szCs w:val="24"/>
          <w:lang w:val="es-ES"/>
        </w:rPr>
        <w:t>Aun cuando se considera importante el seguimiento de egresados</w:t>
      </w:r>
      <w:r w:rsidR="00F76C8C">
        <w:rPr>
          <w:rFonts w:ascii="Century Gothic" w:hAnsi="Century Gothic" w:cs="Arial"/>
          <w:sz w:val="24"/>
          <w:szCs w:val="24"/>
          <w:lang w:val="es-ES"/>
        </w:rPr>
        <w:t>,</w:t>
      </w:r>
      <w:r>
        <w:rPr>
          <w:rFonts w:ascii="Century Gothic" w:hAnsi="Century Gothic" w:cs="Arial"/>
          <w:sz w:val="24"/>
          <w:szCs w:val="24"/>
          <w:lang w:val="es-ES"/>
        </w:rPr>
        <w:t xml:space="preserve"> n</w:t>
      </w:r>
      <w:r w:rsidRPr="00DB1F6B">
        <w:rPr>
          <w:rFonts w:ascii="Century Gothic" w:hAnsi="Century Gothic" w:cs="Arial"/>
          <w:sz w:val="24"/>
          <w:szCs w:val="24"/>
          <w:lang w:val="es-ES"/>
        </w:rPr>
        <w:t xml:space="preserve">o hay </w:t>
      </w:r>
      <w:r>
        <w:rPr>
          <w:rFonts w:ascii="Century Gothic" w:hAnsi="Century Gothic" w:cs="Arial"/>
          <w:sz w:val="24"/>
          <w:szCs w:val="24"/>
          <w:lang w:val="es-ES"/>
        </w:rPr>
        <w:t xml:space="preserve">una acción concreta por parte de la universidad sobre la propuesta de creación de la Subdirección de Egresados. La información es la misma a la plasmada en la Autoevaluación para el Refrendo </w:t>
      </w:r>
      <w:hyperlink r:id="rId95" w:history="1">
        <w:r w:rsidRPr="004278A9">
          <w:rPr>
            <w:rStyle w:val="Hipervnculo"/>
            <w:rFonts w:ascii="Century Gothic" w:hAnsi="Century Gothic" w:cs="Arial"/>
            <w:sz w:val="24"/>
            <w:szCs w:val="24"/>
            <w:lang w:val="es-ES"/>
          </w:rPr>
          <w:t>(</w:t>
        </w:r>
        <w:r w:rsidR="003C6FBF">
          <w:rPr>
            <w:rStyle w:val="Hipervnculo"/>
            <w:rFonts w:ascii="Century Gothic" w:hAnsi="Century Gothic" w:cs="Arial"/>
            <w:sz w:val="24"/>
            <w:szCs w:val="24"/>
            <w:lang w:val="es-ES"/>
          </w:rPr>
          <w:t>7.4</w:t>
        </w:r>
        <w:r w:rsidRPr="004278A9">
          <w:rPr>
            <w:rStyle w:val="Hipervnculo"/>
            <w:rFonts w:ascii="Century Gothic" w:hAnsi="Century Gothic" w:cs="Arial"/>
            <w:sz w:val="24"/>
            <w:szCs w:val="24"/>
            <w:lang w:val="es-ES"/>
          </w:rPr>
          <w:t xml:space="preserve"> Oficio Ae129-7)</w:t>
        </w:r>
        <w:r w:rsidRPr="005F3D05">
          <w:rPr>
            <w:rStyle w:val="Hipervnculo"/>
            <w:rFonts w:ascii="Century Gothic" w:hAnsi="Century Gothic" w:cs="Arial"/>
            <w:color w:val="auto"/>
            <w:sz w:val="24"/>
            <w:szCs w:val="24"/>
            <w:u w:val="none"/>
            <w:lang w:val="es-ES"/>
          </w:rPr>
          <w:t>.</w:t>
        </w:r>
      </w:hyperlink>
      <w:r>
        <w:rPr>
          <w:rFonts w:ascii="Century Gothic" w:hAnsi="Century Gothic" w:cs="Arial"/>
          <w:sz w:val="24"/>
          <w:szCs w:val="24"/>
          <w:lang w:val="es-ES"/>
        </w:rPr>
        <w:t xml:space="preserve"> El Programa de IAPr </w:t>
      </w:r>
      <w:r>
        <w:rPr>
          <w:rFonts w:ascii="Century Gothic" w:hAnsi="Century Gothic" w:cs="Arial"/>
          <w:sz w:val="24"/>
          <w:szCs w:val="24"/>
          <w:lang w:val="es-ES"/>
        </w:rPr>
        <w:lastRenderedPageBreak/>
        <w:t>continuará realizando las encuestas a egresados de acuerdo a sus posibilidades.</w:t>
      </w:r>
    </w:p>
    <w:p w14:paraId="69566405" w14:textId="77777777" w:rsidR="00B276BA" w:rsidRDefault="00B276BA" w:rsidP="00086E2A">
      <w:pPr>
        <w:spacing w:after="0" w:line="240" w:lineRule="auto"/>
        <w:jc w:val="both"/>
        <w:rPr>
          <w:rFonts w:ascii="Century Gothic" w:hAnsi="Century Gothic"/>
          <w:b/>
          <w:color w:val="0070C0"/>
          <w:sz w:val="24"/>
          <w:szCs w:val="24"/>
        </w:rPr>
      </w:pPr>
    </w:p>
    <w:p w14:paraId="78188752" w14:textId="77777777" w:rsidR="00086E2A" w:rsidRDefault="00086E2A" w:rsidP="00B276BA">
      <w:pPr>
        <w:spacing w:after="0" w:line="240" w:lineRule="auto"/>
        <w:jc w:val="both"/>
        <w:rPr>
          <w:rFonts w:ascii="Century Gothic" w:hAnsi="Century Gothic"/>
          <w:b/>
          <w:color w:val="0070C0"/>
          <w:sz w:val="24"/>
          <w:szCs w:val="24"/>
        </w:rPr>
      </w:pPr>
    </w:p>
    <w:p w14:paraId="0EC25D32" w14:textId="77777777" w:rsidR="00B276BA" w:rsidRDefault="00B276BA" w:rsidP="00B276BA">
      <w:pPr>
        <w:spacing w:after="0" w:line="240" w:lineRule="auto"/>
        <w:jc w:val="both"/>
        <w:rPr>
          <w:rFonts w:ascii="Century Gothic" w:hAnsi="Century Gothic"/>
          <w:b/>
          <w:color w:val="0070C0"/>
          <w:sz w:val="24"/>
          <w:szCs w:val="24"/>
        </w:rPr>
      </w:pPr>
      <w:r w:rsidRPr="007C215B">
        <w:rPr>
          <w:rFonts w:ascii="Century Gothic" w:hAnsi="Century Gothic"/>
          <w:b/>
          <w:color w:val="0070C0"/>
          <w:sz w:val="24"/>
          <w:szCs w:val="24"/>
        </w:rPr>
        <w:t xml:space="preserve">Indicador </w:t>
      </w:r>
      <w:r>
        <w:rPr>
          <w:rFonts w:ascii="Century Gothic" w:hAnsi="Century Gothic"/>
          <w:b/>
          <w:color w:val="0070C0"/>
          <w:sz w:val="24"/>
          <w:szCs w:val="24"/>
        </w:rPr>
        <w:t>7.6</w:t>
      </w:r>
    </w:p>
    <w:p w14:paraId="517DF95E" w14:textId="77777777" w:rsidR="00B276BA" w:rsidRDefault="00B276BA" w:rsidP="00B276BA">
      <w:pPr>
        <w:spacing w:after="0" w:line="240" w:lineRule="auto"/>
        <w:jc w:val="both"/>
        <w:rPr>
          <w:rFonts w:ascii="Century Gothic" w:hAnsi="Century Gothic"/>
          <w:b/>
          <w:sz w:val="24"/>
          <w:szCs w:val="24"/>
        </w:rPr>
      </w:pPr>
      <w:r w:rsidRPr="007C215B">
        <w:rPr>
          <w:rFonts w:ascii="Century Gothic" w:hAnsi="Century Gothic"/>
          <w:b/>
          <w:color w:val="0070C0"/>
          <w:sz w:val="24"/>
          <w:szCs w:val="24"/>
        </w:rPr>
        <w:t xml:space="preserve"> </w:t>
      </w:r>
    </w:p>
    <w:p w14:paraId="68D45972" w14:textId="77777777" w:rsidR="00B276BA" w:rsidRDefault="00B276BA" w:rsidP="00B276BA">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35786380" w14:textId="77777777" w:rsidR="00B276BA" w:rsidRPr="00CE0BEC" w:rsidRDefault="00B276BA" w:rsidP="00B276BA">
      <w:pPr>
        <w:spacing w:after="0" w:line="240" w:lineRule="auto"/>
        <w:jc w:val="both"/>
        <w:rPr>
          <w:rFonts w:ascii="Century Gothic" w:hAnsi="Century Gothic"/>
          <w:sz w:val="24"/>
          <w:szCs w:val="24"/>
        </w:rPr>
      </w:pPr>
      <w:r w:rsidRPr="00CE0BEC">
        <w:rPr>
          <w:rFonts w:ascii="Century Gothic" w:hAnsi="Century Gothic"/>
          <w:sz w:val="24"/>
          <w:szCs w:val="24"/>
        </w:rPr>
        <w:t>Implementar estrategias que incrementen la participación de los alumnos en actividades de servicio social en atención a grupos vulnerables.</w:t>
      </w:r>
    </w:p>
    <w:p w14:paraId="668DED5B" w14:textId="77777777" w:rsidR="00B276BA" w:rsidRDefault="00B276BA" w:rsidP="00B276BA">
      <w:pPr>
        <w:spacing w:after="0" w:line="240" w:lineRule="auto"/>
        <w:jc w:val="both"/>
        <w:rPr>
          <w:rFonts w:ascii="Century Gothic" w:hAnsi="Century Gothic"/>
          <w:sz w:val="24"/>
          <w:szCs w:val="24"/>
        </w:rPr>
      </w:pPr>
      <w:r w:rsidRPr="00730943">
        <w:rPr>
          <w:rFonts w:ascii="Century Gothic" w:hAnsi="Century Gothic"/>
          <w:sz w:val="24"/>
          <w:szCs w:val="24"/>
        </w:rPr>
        <w:t xml:space="preserve">En la próxima revisión del plan de estudios establecer la relevancia del servicio social como parte formativa y de evaluación del perfil de egreso. </w:t>
      </w:r>
    </w:p>
    <w:p w14:paraId="600C55F7" w14:textId="77777777" w:rsidR="00086E2A" w:rsidRDefault="00086E2A" w:rsidP="00B276BA">
      <w:pPr>
        <w:spacing w:after="0" w:line="360" w:lineRule="auto"/>
        <w:jc w:val="both"/>
        <w:rPr>
          <w:rFonts w:ascii="Century Gothic" w:hAnsi="Century Gothic" w:cs="Arial"/>
          <w:b/>
          <w:color w:val="0070C0"/>
          <w:sz w:val="24"/>
          <w:szCs w:val="24"/>
          <w:lang w:val="es-ES"/>
        </w:rPr>
      </w:pPr>
    </w:p>
    <w:p w14:paraId="03BAFD6D" w14:textId="77777777" w:rsidR="00B276BA" w:rsidRDefault="00B276BA" w:rsidP="00B276BA">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3798FFB6" w14:textId="3A12BD16" w:rsidR="00B276BA" w:rsidRDefault="00B276BA" w:rsidP="00B276BA">
      <w:pPr>
        <w:spacing w:after="0" w:line="360" w:lineRule="auto"/>
        <w:jc w:val="both"/>
        <w:rPr>
          <w:rFonts w:ascii="Century Gothic" w:hAnsi="Century Gothic"/>
          <w:sz w:val="24"/>
          <w:szCs w:val="24"/>
        </w:rPr>
      </w:pPr>
      <w:r>
        <w:rPr>
          <w:rFonts w:ascii="Century Gothic" w:hAnsi="Century Gothic"/>
          <w:sz w:val="24"/>
          <w:szCs w:val="24"/>
        </w:rPr>
        <w:t xml:space="preserve">No hay respuesta alguna. </w:t>
      </w:r>
      <w:r w:rsidR="009B6765">
        <w:rPr>
          <w:rFonts w:ascii="Century Gothic" w:hAnsi="Century Gothic"/>
          <w:sz w:val="24"/>
          <w:szCs w:val="24"/>
        </w:rPr>
        <w:t>Debido a que no existen nuevas</w:t>
      </w:r>
      <w:r>
        <w:rPr>
          <w:rFonts w:ascii="Century Gothic" w:hAnsi="Century Gothic"/>
          <w:sz w:val="24"/>
          <w:szCs w:val="24"/>
        </w:rPr>
        <w:t xml:space="preserve"> modificaciones al Reglamento de Servicio Social</w:t>
      </w:r>
      <w:r w:rsidR="009B6765">
        <w:rPr>
          <w:rFonts w:ascii="Century Gothic" w:hAnsi="Century Gothic"/>
          <w:sz w:val="24"/>
          <w:szCs w:val="24"/>
        </w:rPr>
        <w:t>,</w:t>
      </w:r>
      <w:r>
        <w:rPr>
          <w:rFonts w:ascii="Century Gothic" w:hAnsi="Century Gothic"/>
          <w:sz w:val="24"/>
          <w:szCs w:val="24"/>
        </w:rPr>
        <w:t xml:space="preserve"> para fomentar el servicio social externo y</w:t>
      </w:r>
      <w:r w:rsidR="009B6765">
        <w:rPr>
          <w:rFonts w:ascii="Century Gothic" w:hAnsi="Century Gothic"/>
          <w:sz w:val="24"/>
          <w:szCs w:val="24"/>
        </w:rPr>
        <w:t>,</w:t>
      </w:r>
      <w:r>
        <w:rPr>
          <w:rFonts w:ascii="Century Gothic" w:hAnsi="Century Gothic"/>
          <w:sz w:val="24"/>
          <w:szCs w:val="24"/>
        </w:rPr>
        <w:t xml:space="preserve"> por otro lado</w:t>
      </w:r>
      <w:r w:rsidR="009B6765">
        <w:rPr>
          <w:rFonts w:ascii="Century Gothic" w:hAnsi="Century Gothic"/>
          <w:sz w:val="24"/>
          <w:szCs w:val="24"/>
        </w:rPr>
        <w:t>,</w:t>
      </w:r>
      <w:r>
        <w:rPr>
          <w:rFonts w:ascii="Century Gothic" w:hAnsi="Century Gothic"/>
          <w:sz w:val="24"/>
          <w:szCs w:val="24"/>
        </w:rPr>
        <w:t xml:space="preserve"> todavía no se ha realizado la revisión del Plan de estudios de IAPr. Por parte</w:t>
      </w:r>
      <w:r w:rsidR="009B6765">
        <w:rPr>
          <w:rFonts w:ascii="Century Gothic" w:hAnsi="Century Gothic"/>
          <w:sz w:val="24"/>
          <w:szCs w:val="24"/>
        </w:rPr>
        <w:t>,</w:t>
      </w:r>
      <w:r>
        <w:rPr>
          <w:rFonts w:ascii="Century Gothic" w:hAnsi="Century Gothic"/>
          <w:sz w:val="24"/>
          <w:szCs w:val="24"/>
        </w:rPr>
        <w:t xml:space="preserve"> del Programa IAPr ha promovido el servicio social en comunidades de grupos vulnerables durante las reuniones de información realizadas en 2017. Sin embargo, el porcentaje de servicio social externo en </w:t>
      </w:r>
      <w:r w:rsidR="009B6765">
        <w:rPr>
          <w:rFonts w:ascii="Century Gothic" w:hAnsi="Century Gothic"/>
          <w:sz w:val="24"/>
          <w:szCs w:val="24"/>
        </w:rPr>
        <w:t>ese mismo año</w:t>
      </w:r>
      <w:r>
        <w:rPr>
          <w:rFonts w:ascii="Century Gothic" w:hAnsi="Century Gothic"/>
          <w:sz w:val="24"/>
          <w:szCs w:val="24"/>
        </w:rPr>
        <w:t xml:space="preserve"> fue similar al </w:t>
      </w:r>
      <w:r w:rsidRPr="00147BCD">
        <w:rPr>
          <w:rFonts w:ascii="Century Gothic" w:hAnsi="Century Gothic"/>
          <w:sz w:val="24"/>
          <w:szCs w:val="24"/>
        </w:rPr>
        <w:t>2.3%</w:t>
      </w:r>
      <w:r>
        <w:rPr>
          <w:rFonts w:ascii="Century Gothic" w:hAnsi="Century Gothic"/>
          <w:sz w:val="24"/>
          <w:szCs w:val="24"/>
        </w:rPr>
        <w:t xml:space="preserve"> del  2016 </w:t>
      </w:r>
      <w:hyperlink r:id="rId96" w:history="1">
        <w:r w:rsidR="003C6FBF">
          <w:rPr>
            <w:rStyle w:val="Hipervnculo"/>
            <w:rFonts w:ascii="Century Gothic" w:hAnsi="Century Gothic"/>
            <w:sz w:val="24"/>
            <w:szCs w:val="24"/>
          </w:rPr>
          <w:t>(7.5</w:t>
        </w:r>
        <w:r w:rsidR="0095796D">
          <w:rPr>
            <w:rStyle w:val="Hipervnculo"/>
            <w:rFonts w:ascii="Century Gothic" w:hAnsi="Century Gothic"/>
            <w:sz w:val="24"/>
            <w:szCs w:val="24"/>
          </w:rPr>
          <w:t xml:space="preserve"> </w:t>
        </w:r>
        <w:r w:rsidRPr="004278A9">
          <w:rPr>
            <w:rStyle w:val="Hipervnculo"/>
            <w:rFonts w:ascii="Century Gothic" w:hAnsi="Century Gothic"/>
            <w:sz w:val="24"/>
            <w:szCs w:val="24"/>
          </w:rPr>
          <w:t>Servicio Social 2016)</w:t>
        </w:r>
        <w:r w:rsidRPr="00147BCD">
          <w:rPr>
            <w:rStyle w:val="Hipervnculo"/>
            <w:rFonts w:ascii="Century Gothic" w:hAnsi="Century Gothic"/>
            <w:color w:val="auto"/>
            <w:sz w:val="24"/>
            <w:szCs w:val="24"/>
            <w:u w:val="none"/>
          </w:rPr>
          <w:t>.</w:t>
        </w:r>
        <w:r>
          <w:rPr>
            <w:rStyle w:val="Hipervnculo"/>
            <w:rFonts w:ascii="Century Gothic" w:hAnsi="Century Gothic"/>
            <w:sz w:val="24"/>
            <w:szCs w:val="24"/>
          </w:rPr>
          <w:t xml:space="preserve"> </w:t>
        </w:r>
      </w:hyperlink>
    </w:p>
    <w:p w14:paraId="0396BD0A" w14:textId="77777777" w:rsidR="00B276BA" w:rsidRDefault="00B276BA" w:rsidP="00B276BA">
      <w:pPr>
        <w:spacing w:after="0" w:line="240" w:lineRule="auto"/>
        <w:jc w:val="both"/>
        <w:rPr>
          <w:rFonts w:ascii="Century Gothic" w:hAnsi="Century Gothic"/>
          <w:sz w:val="24"/>
          <w:szCs w:val="24"/>
        </w:rPr>
      </w:pPr>
    </w:p>
    <w:p w14:paraId="2B32D2E0" w14:textId="77777777" w:rsidR="00B276BA" w:rsidRDefault="00B276BA" w:rsidP="00B276BA">
      <w:pPr>
        <w:spacing w:after="0" w:line="240" w:lineRule="auto"/>
        <w:jc w:val="both"/>
        <w:rPr>
          <w:rFonts w:ascii="Century Gothic" w:hAnsi="Century Gothic"/>
          <w:b/>
          <w:sz w:val="24"/>
          <w:szCs w:val="24"/>
        </w:rPr>
      </w:pPr>
      <w:r w:rsidRPr="007C215B">
        <w:rPr>
          <w:rFonts w:ascii="Century Gothic" w:hAnsi="Century Gothic"/>
          <w:b/>
          <w:color w:val="0070C0"/>
          <w:sz w:val="24"/>
          <w:szCs w:val="24"/>
        </w:rPr>
        <w:t>Indicador 7.</w:t>
      </w:r>
      <w:r>
        <w:rPr>
          <w:rFonts w:ascii="Century Gothic" w:hAnsi="Century Gothic"/>
          <w:b/>
          <w:color w:val="0070C0"/>
          <w:sz w:val="24"/>
          <w:szCs w:val="24"/>
        </w:rPr>
        <w:t>7</w:t>
      </w:r>
      <w:r w:rsidRPr="00CE0BEC">
        <w:rPr>
          <w:rFonts w:ascii="Century Gothic" w:hAnsi="Century Gothic"/>
          <w:b/>
          <w:sz w:val="24"/>
          <w:szCs w:val="24"/>
        </w:rPr>
        <w:t xml:space="preserve"> </w:t>
      </w:r>
    </w:p>
    <w:p w14:paraId="57D0B25E" w14:textId="77777777" w:rsidR="00B276BA" w:rsidRDefault="00B276BA" w:rsidP="00B276BA">
      <w:pPr>
        <w:spacing w:after="0" w:line="240" w:lineRule="auto"/>
        <w:jc w:val="both"/>
        <w:rPr>
          <w:rFonts w:ascii="Century Gothic" w:hAnsi="Century Gothic"/>
          <w:b/>
          <w:sz w:val="24"/>
          <w:szCs w:val="24"/>
        </w:rPr>
      </w:pPr>
    </w:p>
    <w:p w14:paraId="7C579590" w14:textId="77777777" w:rsidR="00B276BA" w:rsidRPr="00824DBC" w:rsidRDefault="00B276BA" w:rsidP="00B276BA">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4711B836" w14:textId="77777777" w:rsidR="00B276BA" w:rsidRDefault="00B276BA" w:rsidP="00B276BA">
      <w:pPr>
        <w:spacing w:after="0" w:line="240" w:lineRule="auto"/>
        <w:jc w:val="both"/>
        <w:rPr>
          <w:rFonts w:ascii="Century Gothic" w:hAnsi="Century Gothic"/>
          <w:sz w:val="24"/>
          <w:szCs w:val="24"/>
        </w:rPr>
      </w:pPr>
      <w:r w:rsidRPr="00CE0BEC">
        <w:rPr>
          <w:rFonts w:ascii="Century Gothic" w:hAnsi="Century Gothic"/>
          <w:sz w:val="24"/>
          <w:szCs w:val="24"/>
        </w:rPr>
        <w:t>Realizar estudios de demanda y mercado laboral en forma periódica que permitan implementar acciones de seguimiento de forma sistemática de las instancias u organizaciones que se inscriban en la bolsa de trabajo, así como el número de beneficiados del programa educativo para determinar su efectividad.</w:t>
      </w:r>
    </w:p>
    <w:p w14:paraId="0DD4D60C" w14:textId="77777777" w:rsidR="00B276BA" w:rsidRDefault="00B276BA" w:rsidP="00B276BA">
      <w:pPr>
        <w:spacing w:after="0" w:line="240" w:lineRule="auto"/>
        <w:jc w:val="both"/>
        <w:rPr>
          <w:rFonts w:ascii="Century Gothic" w:hAnsi="Century Gothic"/>
          <w:sz w:val="24"/>
          <w:szCs w:val="24"/>
        </w:rPr>
      </w:pPr>
    </w:p>
    <w:p w14:paraId="39244973" w14:textId="77777777" w:rsidR="00B276BA" w:rsidRDefault="00B276BA" w:rsidP="00B276BA">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4022985E" w14:textId="04FB86CB" w:rsidR="00B276BA" w:rsidRDefault="00B276BA" w:rsidP="00B276BA">
      <w:pPr>
        <w:spacing w:after="0" w:line="360" w:lineRule="auto"/>
        <w:jc w:val="both"/>
        <w:rPr>
          <w:rFonts w:ascii="Century Gothic" w:hAnsi="Century Gothic" w:cs="Arial"/>
          <w:sz w:val="24"/>
          <w:szCs w:val="24"/>
          <w:lang w:val="es-ES"/>
        </w:rPr>
      </w:pPr>
      <w:r>
        <w:rPr>
          <w:rFonts w:ascii="Century Gothic" w:hAnsi="Century Gothic" w:cs="Arial"/>
          <w:sz w:val="24"/>
          <w:szCs w:val="24"/>
          <w:lang w:val="es-ES"/>
        </w:rPr>
        <w:t>Aun cuando se considera importante el seguimiento de egresados</w:t>
      </w:r>
      <w:r w:rsidR="009B6765">
        <w:rPr>
          <w:rFonts w:ascii="Century Gothic" w:hAnsi="Century Gothic" w:cs="Arial"/>
          <w:sz w:val="24"/>
          <w:szCs w:val="24"/>
          <w:lang w:val="es-ES"/>
        </w:rPr>
        <w:t>,</w:t>
      </w:r>
      <w:r>
        <w:rPr>
          <w:rFonts w:ascii="Century Gothic" w:hAnsi="Century Gothic" w:cs="Arial"/>
          <w:sz w:val="24"/>
          <w:szCs w:val="24"/>
          <w:lang w:val="es-ES"/>
        </w:rPr>
        <w:t xml:space="preserve"> n</w:t>
      </w:r>
      <w:r w:rsidRPr="00DB1F6B">
        <w:rPr>
          <w:rFonts w:ascii="Century Gothic" w:hAnsi="Century Gothic" w:cs="Arial"/>
          <w:sz w:val="24"/>
          <w:szCs w:val="24"/>
          <w:lang w:val="es-ES"/>
        </w:rPr>
        <w:t xml:space="preserve">o hay </w:t>
      </w:r>
      <w:r>
        <w:rPr>
          <w:rFonts w:ascii="Century Gothic" w:hAnsi="Century Gothic" w:cs="Arial"/>
          <w:sz w:val="24"/>
          <w:szCs w:val="24"/>
          <w:lang w:val="es-ES"/>
        </w:rPr>
        <w:t xml:space="preserve">una acción concreta por parte de la universidad sobre la propuesta de creación de la Subdirección de Egresados </w:t>
      </w:r>
      <w:hyperlink r:id="rId97" w:history="1">
        <w:r w:rsidR="003C6FBF">
          <w:rPr>
            <w:rStyle w:val="Hipervnculo"/>
            <w:rFonts w:ascii="Century Gothic" w:hAnsi="Century Gothic" w:cs="Arial"/>
            <w:sz w:val="24"/>
            <w:szCs w:val="24"/>
            <w:lang w:val="es-ES"/>
          </w:rPr>
          <w:t>(7.4</w:t>
        </w:r>
        <w:r w:rsidRPr="004278A9">
          <w:rPr>
            <w:rStyle w:val="Hipervnculo"/>
            <w:rFonts w:ascii="Century Gothic" w:hAnsi="Century Gothic" w:cs="Arial"/>
            <w:sz w:val="24"/>
            <w:szCs w:val="24"/>
            <w:lang w:val="es-ES"/>
          </w:rPr>
          <w:t xml:space="preserve"> Oficio AE129-7)</w:t>
        </w:r>
        <w:r w:rsidRPr="005F3D05">
          <w:rPr>
            <w:rStyle w:val="Hipervnculo"/>
            <w:rFonts w:ascii="Century Gothic" w:hAnsi="Century Gothic" w:cs="Arial"/>
            <w:color w:val="auto"/>
            <w:sz w:val="24"/>
            <w:szCs w:val="24"/>
            <w:u w:val="none"/>
            <w:lang w:val="es-ES"/>
          </w:rPr>
          <w:t>.</w:t>
        </w:r>
      </w:hyperlink>
      <w:r>
        <w:rPr>
          <w:rFonts w:ascii="Century Gothic" w:hAnsi="Century Gothic" w:cs="Arial"/>
          <w:sz w:val="24"/>
          <w:szCs w:val="24"/>
          <w:lang w:val="es-ES"/>
        </w:rPr>
        <w:t xml:space="preserve"> En dicha subdirección se contemplará una bolsa de trabajo que en forma sistematizada daría </w:t>
      </w:r>
      <w:r>
        <w:rPr>
          <w:rFonts w:ascii="Century Gothic" w:hAnsi="Century Gothic" w:cs="Arial"/>
          <w:sz w:val="24"/>
          <w:szCs w:val="24"/>
          <w:lang w:val="es-ES"/>
        </w:rPr>
        <w:lastRenderedPageBreak/>
        <w:t>seguimiento a todas las ofertas de trabajo, así como a los egresados beneficiados con la misma.</w:t>
      </w:r>
    </w:p>
    <w:p w14:paraId="0A3C34F4" w14:textId="77777777" w:rsidR="00B276BA" w:rsidRDefault="00B276BA" w:rsidP="00B276BA">
      <w:pPr>
        <w:spacing w:after="0"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La información es la misma a la plasmada en la Autoevaluación para el Refrendo. </w:t>
      </w:r>
    </w:p>
    <w:p w14:paraId="5CA73687" w14:textId="77777777" w:rsidR="00043D28" w:rsidRDefault="00043D28" w:rsidP="00043D28">
      <w:pPr>
        <w:spacing w:after="0" w:line="360" w:lineRule="auto"/>
        <w:rPr>
          <w:rFonts w:ascii="Century Gothic" w:hAnsi="Century Gothic" w:cs="Arial"/>
          <w:b/>
          <w:sz w:val="24"/>
          <w:szCs w:val="24"/>
        </w:rPr>
      </w:pPr>
      <w:r>
        <w:rPr>
          <w:rFonts w:ascii="Century Gothic" w:hAnsi="Century Gothic" w:cs="Arial"/>
          <w:b/>
          <w:sz w:val="24"/>
          <w:szCs w:val="24"/>
        </w:rPr>
        <w:t>Categoría 8.  INVESTIGACIÓN</w:t>
      </w:r>
    </w:p>
    <w:p w14:paraId="5F406C82" w14:textId="77777777" w:rsidR="00043D28" w:rsidRPr="00D96501" w:rsidRDefault="00043D28" w:rsidP="00043D28">
      <w:pPr>
        <w:spacing w:line="240" w:lineRule="auto"/>
        <w:rPr>
          <w:rFonts w:ascii="Century Gothic" w:hAnsi="Century Gothic" w:cs="Arial"/>
          <w:b/>
          <w:sz w:val="24"/>
          <w:szCs w:val="24"/>
        </w:rPr>
      </w:pPr>
      <w:r w:rsidRPr="00D96501">
        <w:rPr>
          <w:rFonts w:ascii="Century Gothic" w:hAnsi="Century Gothic" w:cs="Arial"/>
          <w:b/>
          <w:sz w:val="24"/>
          <w:szCs w:val="24"/>
        </w:rPr>
        <w:t>Recomendaciones pa</w:t>
      </w:r>
      <w:r>
        <w:rPr>
          <w:rFonts w:ascii="Century Gothic" w:hAnsi="Century Gothic" w:cs="Arial"/>
          <w:b/>
          <w:sz w:val="24"/>
          <w:szCs w:val="24"/>
        </w:rPr>
        <w:t>ra el Aseguramiento de la C</w:t>
      </w:r>
      <w:r w:rsidRPr="00D96501">
        <w:rPr>
          <w:rFonts w:ascii="Century Gothic" w:hAnsi="Century Gothic" w:cs="Arial"/>
          <w:b/>
          <w:sz w:val="24"/>
          <w:szCs w:val="24"/>
        </w:rPr>
        <w:t xml:space="preserve">alidad </w:t>
      </w:r>
    </w:p>
    <w:p w14:paraId="458FA00D" w14:textId="77777777" w:rsidR="00043D28" w:rsidRPr="00977D8D" w:rsidRDefault="00043D28" w:rsidP="00043D28">
      <w:pPr>
        <w:autoSpaceDE w:val="0"/>
        <w:autoSpaceDN w:val="0"/>
        <w:adjustRightInd w:val="0"/>
        <w:spacing w:after="0" w:line="240" w:lineRule="auto"/>
        <w:ind w:left="709" w:hanging="709"/>
        <w:jc w:val="both"/>
        <w:rPr>
          <w:rFonts w:ascii="Century Gothic" w:eastAsiaTheme="minorHAnsi" w:hAnsi="Century Gothic" w:cs="Arial"/>
          <w:sz w:val="24"/>
          <w:szCs w:val="24"/>
        </w:rPr>
      </w:pPr>
      <w:r w:rsidRPr="00977D8D">
        <w:rPr>
          <w:rFonts w:ascii="Century Gothic" w:eastAsiaTheme="minorHAnsi" w:hAnsi="Century Gothic" w:cs="Arial"/>
          <w:sz w:val="24"/>
          <w:szCs w:val="24"/>
        </w:rPr>
        <w:t>•</w:t>
      </w:r>
      <w:r w:rsidRPr="00977D8D">
        <w:rPr>
          <w:rFonts w:ascii="Century Gothic" w:eastAsiaTheme="minorHAnsi" w:hAnsi="Century Gothic" w:cs="Arial"/>
          <w:sz w:val="24"/>
          <w:szCs w:val="24"/>
        </w:rPr>
        <w:tab/>
        <w:t xml:space="preserve">Realizar acciones que permitan la articulación entre la instancia a nivel institucional encargadas de las actividades de Investigación y el Programa de IAPr, a fin de que se pueda determinar el impacto de la investigación tanto al interior del programa educativo, como a la institución y al entorno. </w:t>
      </w:r>
    </w:p>
    <w:p w14:paraId="31FBF0FC" w14:textId="77777777" w:rsidR="00043D28" w:rsidRPr="00977D8D" w:rsidRDefault="00043D28" w:rsidP="00043D28">
      <w:pPr>
        <w:autoSpaceDE w:val="0"/>
        <w:autoSpaceDN w:val="0"/>
        <w:adjustRightInd w:val="0"/>
        <w:spacing w:after="0" w:line="240" w:lineRule="auto"/>
        <w:ind w:left="709" w:hanging="709"/>
        <w:jc w:val="both"/>
        <w:rPr>
          <w:rFonts w:ascii="Century Gothic" w:eastAsiaTheme="minorHAnsi" w:hAnsi="Century Gothic" w:cs="Arial"/>
          <w:sz w:val="24"/>
          <w:szCs w:val="24"/>
        </w:rPr>
      </w:pPr>
      <w:r w:rsidRPr="00977D8D">
        <w:rPr>
          <w:rFonts w:ascii="Century Gothic" w:eastAsiaTheme="minorHAnsi" w:hAnsi="Century Gothic" w:cs="Arial"/>
          <w:sz w:val="24"/>
          <w:szCs w:val="24"/>
        </w:rPr>
        <w:t>•</w:t>
      </w:r>
      <w:r w:rsidRPr="00977D8D">
        <w:rPr>
          <w:rFonts w:ascii="Century Gothic" w:eastAsiaTheme="minorHAnsi" w:hAnsi="Century Gothic" w:cs="Arial"/>
          <w:sz w:val="24"/>
          <w:szCs w:val="24"/>
        </w:rPr>
        <w:tab/>
        <w:t xml:space="preserve">Elaborar y mantener actualizado un marco de referencia de la investigación, que considere los problemas inherentes al sector productivo inherente al programa educativo de IAPr, llevando a cabo estudios de pertinencia, resultados del seguimiento de egresados y foros con el sector productivo y laboral. </w:t>
      </w:r>
    </w:p>
    <w:p w14:paraId="2958BA5B" w14:textId="77777777" w:rsidR="00043D28" w:rsidRPr="00977D8D" w:rsidRDefault="00043D28" w:rsidP="00043D28">
      <w:pPr>
        <w:autoSpaceDE w:val="0"/>
        <w:autoSpaceDN w:val="0"/>
        <w:adjustRightInd w:val="0"/>
        <w:spacing w:after="0" w:line="240" w:lineRule="auto"/>
        <w:ind w:left="709" w:hanging="709"/>
        <w:jc w:val="both"/>
        <w:rPr>
          <w:rFonts w:ascii="Century Gothic" w:eastAsiaTheme="minorHAnsi" w:hAnsi="Century Gothic" w:cs="Arial"/>
          <w:sz w:val="24"/>
          <w:szCs w:val="24"/>
        </w:rPr>
      </w:pPr>
      <w:r w:rsidRPr="00977D8D">
        <w:rPr>
          <w:rFonts w:ascii="Century Gothic" w:eastAsiaTheme="minorHAnsi" w:hAnsi="Century Gothic" w:cs="Arial"/>
          <w:sz w:val="24"/>
          <w:szCs w:val="24"/>
        </w:rPr>
        <w:t>•</w:t>
      </w:r>
      <w:r w:rsidRPr="00977D8D">
        <w:rPr>
          <w:rFonts w:ascii="Century Gothic" w:eastAsiaTheme="minorHAnsi" w:hAnsi="Century Gothic" w:cs="Arial"/>
          <w:sz w:val="24"/>
          <w:szCs w:val="24"/>
        </w:rPr>
        <w:tab/>
        <w:t xml:space="preserve">Fomentar el trabajo colegiado y diversificado dentro de los cuerpos académicos para lograr su consolidación. </w:t>
      </w:r>
    </w:p>
    <w:p w14:paraId="4BF2017C" w14:textId="77777777" w:rsidR="00043D28" w:rsidRPr="00977D8D" w:rsidRDefault="00043D28" w:rsidP="00043D28">
      <w:pPr>
        <w:autoSpaceDE w:val="0"/>
        <w:autoSpaceDN w:val="0"/>
        <w:adjustRightInd w:val="0"/>
        <w:spacing w:after="0" w:line="240" w:lineRule="auto"/>
        <w:ind w:left="709" w:hanging="709"/>
        <w:jc w:val="both"/>
        <w:rPr>
          <w:rFonts w:ascii="Century Gothic" w:eastAsiaTheme="minorHAnsi" w:hAnsi="Century Gothic" w:cs="Arial"/>
          <w:sz w:val="24"/>
          <w:szCs w:val="24"/>
        </w:rPr>
      </w:pPr>
      <w:r w:rsidRPr="00977D8D">
        <w:rPr>
          <w:rFonts w:ascii="Century Gothic" w:eastAsiaTheme="minorHAnsi" w:hAnsi="Century Gothic" w:cs="Arial"/>
          <w:sz w:val="24"/>
          <w:szCs w:val="24"/>
        </w:rPr>
        <w:t>•</w:t>
      </w:r>
      <w:r w:rsidRPr="00977D8D">
        <w:rPr>
          <w:rFonts w:ascii="Century Gothic" w:eastAsiaTheme="minorHAnsi" w:hAnsi="Century Gothic" w:cs="Arial"/>
          <w:sz w:val="24"/>
          <w:szCs w:val="24"/>
        </w:rPr>
        <w:tab/>
        <w:t xml:space="preserve">Incentivar la participación de los profesores investigadores del programa de IAPr en redes de investigación, interinstitucionales, nacionales o internacionales. </w:t>
      </w:r>
    </w:p>
    <w:p w14:paraId="1E2FD661" w14:textId="77777777" w:rsidR="00043D28" w:rsidRPr="00977D8D" w:rsidRDefault="00043D28" w:rsidP="00043D28">
      <w:pPr>
        <w:autoSpaceDE w:val="0"/>
        <w:autoSpaceDN w:val="0"/>
        <w:adjustRightInd w:val="0"/>
        <w:spacing w:after="0" w:line="240" w:lineRule="auto"/>
        <w:ind w:left="709" w:hanging="709"/>
        <w:jc w:val="both"/>
        <w:rPr>
          <w:rFonts w:ascii="Century Gothic" w:eastAsiaTheme="minorHAnsi" w:hAnsi="Century Gothic" w:cs="Arial"/>
          <w:sz w:val="24"/>
          <w:szCs w:val="24"/>
        </w:rPr>
      </w:pPr>
      <w:r w:rsidRPr="00977D8D">
        <w:rPr>
          <w:rFonts w:ascii="Century Gothic" w:eastAsiaTheme="minorHAnsi" w:hAnsi="Century Gothic" w:cs="Arial"/>
          <w:sz w:val="24"/>
          <w:szCs w:val="24"/>
        </w:rPr>
        <w:t>•</w:t>
      </w:r>
      <w:r w:rsidRPr="00977D8D">
        <w:rPr>
          <w:rFonts w:ascii="Century Gothic" w:eastAsiaTheme="minorHAnsi" w:hAnsi="Century Gothic" w:cs="Arial"/>
          <w:sz w:val="24"/>
          <w:szCs w:val="24"/>
        </w:rPr>
        <w:tab/>
        <w:t xml:space="preserve">Establecer estrategias para incrementar el nivel de participación de los investigadores en las evaluaciones de la currícula del programa educativo. </w:t>
      </w:r>
    </w:p>
    <w:p w14:paraId="2C400308" w14:textId="77777777" w:rsidR="00043D28" w:rsidRPr="00AE5027" w:rsidRDefault="00043D28" w:rsidP="00043D28">
      <w:pPr>
        <w:autoSpaceDE w:val="0"/>
        <w:autoSpaceDN w:val="0"/>
        <w:adjustRightInd w:val="0"/>
        <w:spacing w:after="0" w:line="360" w:lineRule="auto"/>
        <w:jc w:val="both"/>
        <w:rPr>
          <w:rFonts w:ascii="Century Gothic" w:eastAsiaTheme="minorHAnsi" w:hAnsi="Century Gothic" w:cs="Arial"/>
        </w:rPr>
      </w:pPr>
    </w:p>
    <w:p w14:paraId="2EC121CC" w14:textId="77777777" w:rsidR="00043D28" w:rsidRPr="00C5783E" w:rsidRDefault="00043D28" w:rsidP="00043D28">
      <w:pPr>
        <w:jc w:val="both"/>
        <w:rPr>
          <w:rFonts w:ascii="Century Gothic" w:hAnsi="Century Gothic" w:cs="Arial"/>
          <w:b/>
          <w:color w:val="0070C0"/>
          <w:sz w:val="24"/>
          <w:szCs w:val="24"/>
        </w:rPr>
      </w:pPr>
      <w:r w:rsidRPr="00C5783E">
        <w:rPr>
          <w:rFonts w:ascii="Century Gothic" w:hAnsi="Century Gothic" w:cs="Arial"/>
          <w:b/>
          <w:color w:val="0070C0"/>
          <w:sz w:val="24"/>
          <w:szCs w:val="24"/>
        </w:rPr>
        <w:t>RECOMENDACIONES PARA INDICADORES CON CUMPLIMIENTO PARCIAL</w:t>
      </w:r>
    </w:p>
    <w:p w14:paraId="423A6B6C" w14:textId="77777777" w:rsidR="00043D28" w:rsidRDefault="00043D28" w:rsidP="00043D28">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8</w:t>
      </w:r>
      <w:r w:rsidRPr="00D96501">
        <w:rPr>
          <w:rFonts w:ascii="Century Gothic" w:hAnsi="Century Gothic" w:cs="Arial"/>
          <w:b/>
          <w:color w:val="0070C0"/>
          <w:sz w:val="24"/>
          <w:szCs w:val="24"/>
        </w:rPr>
        <w:t>.1</w:t>
      </w:r>
    </w:p>
    <w:p w14:paraId="5637DFAE" w14:textId="77777777" w:rsidR="00043D28" w:rsidRDefault="00043D28" w:rsidP="00043D28">
      <w:pPr>
        <w:spacing w:after="0" w:line="240" w:lineRule="auto"/>
        <w:jc w:val="both"/>
        <w:rPr>
          <w:rFonts w:ascii="Century Gothic" w:hAnsi="Century Gothic" w:cs="Arial"/>
          <w:b/>
          <w:color w:val="0070C0"/>
          <w:sz w:val="24"/>
          <w:szCs w:val="24"/>
        </w:rPr>
      </w:pPr>
    </w:p>
    <w:p w14:paraId="388D010F" w14:textId="77777777" w:rsidR="00043D28" w:rsidRDefault="00043D28" w:rsidP="00043D28">
      <w:pPr>
        <w:spacing w:after="0" w:line="240" w:lineRule="auto"/>
        <w:jc w:val="both"/>
        <w:rPr>
          <w:rFonts w:ascii="Century Gothic" w:hAnsi="Century Gothic" w:cs="Arial"/>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comendación COMEAA</w:t>
      </w:r>
    </w:p>
    <w:p w14:paraId="146E770A" w14:textId="77777777" w:rsidR="00043D28" w:rsidRPr="00AF7571" w:rsidRDefault="00043D28" w:rsidP="00043D28">
      <w:pPr>
        <w:autoSpaceDE w:val="0"/>
        <w:autoSpaceDN w:val="0"/>
        <w:adjustRightInd w:val="0"/>
        <w:spacing w:after="0" w:line="240" w:lineRule="auto"/>
        <w:jc w:val="both"/>
        <w:rPr>
          <w:rFonts w:ascii="Century Gothic" w:eastAsiaTheme="minorHAnsi" w:hAnsi="Century Gothic" w:cs="Arial"/>
          <w:sz w:val="24"/>
          <w:szCs w:val="24"/>
        </w:rPr>
      </w:pPr>
      <w:r w:rsidRPr="00AF7571">
        <w:rPr>
          <w:rFonts w:ascii="Century Gothic" w:eastAsiaTheme="minorHAnsi" w:hAnsi="Century Gothic" w:cs="Arial"/>
          <w:sz w:val="24"/>
          <w:szCs w:val="24"/>
        </w:rPr>
        <w:t xml:space="preserve">Realizar acciones que permitan la articulación entre la instancia </w:t>
      </w:r>
      <w:r>
        <w:rPr>
          <w:rFonts w:ascii="Century Gothic" w:eastAsiaTheme="minorHAnsi" w:hAnsi="Century Gothic" w:cs="Arial"/>
          <w:sz w:val="24"/>
          <w:szCs w:val="24"/>
        </w:rPr>
        <w:t>a nivel institucional encargada</w:t>
      </w:r>
      <w:r w:rsidRPr="00AF7571">
        <w:rPr>
          <w:rFonts w:ascii="Century Gothic" w:eastAsiaTheme="minorHAnsi" w:hAnsi="Century Gothic" w:cs="Arial"/>
          <w:sz w:val="24"/>
          <w:szCs w:val="24"/>
        </w:rPr>
        <w:t xml:space="preserve"> de las actividades de Investigación y el Programa de IAPr, a fin de que se pueda determinar el impacto de la investigación tanto al interio</w:t>
      </w:r>
      <w:r>
        <w:rPr>
          <w:rFonts w:ascii="Century Gothic" w:eastAsiaTheme="minorHAnsi" w:hAnsi="Century Gothic" w:cs="Arial"/>
          <w:sz w:val="24"/>
          <w:szCs w:val="24"/>
        </w:rPr>
        <w:t xml:space="preserve">r del programa educativo, como de </w:t>
      </w:r>
      <w:r w:rsidRPr="00AF7571">
        <w:rPr>
          <w:rFonts w:ascii="Century Gothic" w:eastAsiaTheme="minorHAnsi" w:hAnsi="Century Gothic" w:cs="Arial"/>
          <w:sz w:val="24"/>
          <w:szCs w:val="24"/>
        </w:rPr>
        <w:t xml:space="preserve">la institución y </w:t>
      </w:r>
      <w:r>
        <w:rPr>
          <w:rFonts w:ascii="Century Gothic" w:eastAsiaTheme="minorHAnsi" w:hAnsi="Century Gothic" w:cs="Arial"/>
          <w:sz w:val="24"/>
          <w:szCs w:val="24"/>
        </w:rPr>
        <w:t>el</w:t>
      </w:r>
      <w:r w:rsidRPr="00AF7571">
        <w:rPr>
          <w:rFonts w:ascii="Century Gothic" w:eastAsiaTheme="minorHAnsi" w:hAnsi="Century Gothic" w:cs="Arial"/>
          <w:sz w:val="24"/>
          <w:szCs w:val="24"/>
        </w:rPr>
        <w:t xml:space="preserve"> entorno</w:t>
      </w:r>
    </w:p>
    <w:p w14:paraId="6CD98542" w14:textId="77777777" w:rsidR="00043D28" w:rsidRDefault="00043D28" w:rsidP="00043D28">
      <w:pPr>
        <w:autoSpaceDE w:val="0"/>
        <w:autoSpaceDN w:val="0"/>
        <w:adjustRightInd w:val="0"/>
        <w:spacing w:after="0" w:line="360" w:lineRule="auto"/>
        <w:jc w:val="both"/>
        <w:rPr>
          <w:rFonts w:ascii="Century Gothic" w:eastAsiaTheme="minorHAnsi" w:hAnsi="Century Gothic" w:cs="Arial"/>
        </w:rPr>
      </w:pPr>
    </w:p>
    <w:p w14:paraId="6FDA31E1" w14:textId="77777777" w:rsidR="00043D28" w:rsidRDefault="00043D28" w:rsidP="00043D28">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20B87D26" w14:textId="77777777" w:rsidR="00043D28" w:rsidRDefault="00043D28" w:rsidP="00043D28">
      <w:pPr>
        <w:spacing w:after="0"/>
        <w:jc w:val="both"/>
        <w:rPr>
          <w:rFonts w:ascii="Century Gothic" w:hAnsi="Century Gothic" w:cs="Arial"/>
          <w:b/>
          <w:color w:val="0070C0"/>
          <w:sz w:val="24"/>
          <w:szCs w:val="24"/>
          <w:lang w:val="es-ES"/>
        </w:rPr>
      </w:pPr>
    </w:p>
    <w:p w14:paraId="60A5F0BF" w14:textId="064E444E" w:rsidR="00043D28" w:rsidRPr="00977D8D" w:rsidRDefault="00043D28" w:rsidP="00043D28">
      <w:pPr>
        <w:spacing w:after="0" w:line="360" w:lineRule="auto"/>
        <w:jc w:val="both"/>
        <w:rPr>
          <w:rFonts w:ascii="Century Gothic" w:eastAsiaTheme="minorHAnsi" w:hAnsi="Century Gothic" w:cs="Arial"/>
          <w:sz w:val="24"/>
          <w:szCs w:val="24"/>
        </w:rPr>
      </w:pPr>
      <w:r w:rsidRPr="00883C6C">
        <w:rPr>
          <w:rFonts w:ascii="Century Gothic" w:hAnsi="Century Gothic" w:cs="Arial"/>
          <w:sz w:val="24"/>
          <w:szCs w:val="24"/>
          <w:lang w:val="es-ES"/>
        </w:rPr>
        <w:t xml:space="preserve">La investigación </w:t>
      </w:r>
      <w:r>
        <w:rPr>
          <w:rFonts w:ascii="Century Gothic" w:hAnsi="Century Gothic" w:cs="Arial"/>
          <w:sz w:val="24"/>
          <w:szCs w:val="24"/>
          <w:lang w:val="es-ES"/>
        </w:rPr>
        <w:t xml:space="preserve">que se realiza </w:t>
      </w:r>
      <w:r w:rsidRPr="00883C6C">
        <w:rPr>
          <w:rFonts w:ascii="Century Gothic" w:hAnsi="Century Gothic" w:cs="Arial"/>
          <w:sz w:val="24"/>
          <w:szCs w:val="24"/>
          <w:lang w:val="es-ES"/>
        </w:rPr>
        <w:t>en la UAAAN</w:t>
      </w:r>
      <w:r>
        <w:rPr>
          <w:rFonts w:ascii="Century Gothic" w:hAnsi="Century Gothic" w:cs="Arial"/>
          <w:sz w:val="24"/>
          <w:szCs w:val="24"/>
          <w:lang w:val="es-ES"/>
        </w:rPr>
        <w:t xml:space="preserve"> contribuye a la formación de recursos humanos</w:t>
      </w:r>
      <w:r w:rsidR="009B6765">
        <w:rPr>
          <w:rFonts w:ascii="Century Gothic" w:hAnsi="Century Gothic" w:cs="Arial"/>
          <w:sz w:val="24"/>
          <w:szCs w:val="24"/>
          <w:lang w:val="es-ES"/>
        </w:rPr>
        <w:t>,</w:t>
      </w:r>
      <w:r>
        <w:rPr>
          <w:rFonts w:ascii="Century Gothic" w:hAnsi="Century Gothic" w:cs="Arial"/>
          <w:sz w:val="24"/>
          <w:szCs w:val="24"/>
          <w:lang w:val="es-ES"/>
        </w:rPr>
        <w:t xml:space="preserve"> </w:t>
      </w:r>
      <w:r w:rsidRPr="00977D8D">
        <w:rPr>
          <w:rFonts w:ascii="Century Gothic" w:eastAsiaTheme="minorHAnsi" w:hAnsi="Century Gothic" w:cs="Arial"/>
          <w:sz w:val="24"/>
          <w:szCs w:val="24"/>
        </w:rPr>
        <w:t>tanto a nivel licenciatura como posgrado</w:t>
      </w:r>
      <w:r>
        <w:rPr>
          <w:rFonts w:ascii="Century Gothic" w:eastAsiaTheme="minorHAnsi" w:hAnsi="Century Gothic" w:cs="Arial"/>
          <w:sz w:val="24"/>
          <w:szCs w:val="24"/>
        </w:rPr>
        <w:t xml:space="preserve">, al mismo tiempo </w:t>
      </w:r>
      <w:r>
        <w:rPr>
          <w:rFonts w:ascii="Century Gothic" w:eastAsiaTheme="minorHAnsi" w:hAnsi="Century Gothic" w:cs="Arial"/>
          <w:sz w:val="24"/>
          <w:szCs w:val="24"/>
        </w:rPr>
        <w:lastRenderedPageBreak/>
        <w:t>que desarrolla tecnología</w:t>
      </w:r>
      <w:r w:rsidRPr="00977D8D">
        <w:rPr>
          <w:rFonts w:ascii="Century Gothic" w:eastAsiaTheme="minorHAnsi" w:hAnsi="Century Gothic" w:cs="Arial"/>
          <w:sz w:val="24"/>
          <w:szCs w:val="24"/>
        </w:rPr>
        <w:t xml:space="preserve"> </w:t>
      </w:r>
      <w:r>
        <w:rPr>
          <w:rFonts w:ascii="Century Gothic" w:eastAsiaTheme="minorHAnsi" w:hAnsi="Century Gothic" w:cs="Arial"/>
          <w:sz w:val="24"/>
          <w:szCs w:val="24"/>
        </w:rPr>
        <w:t>que es utilizada por los productores</w:t>
      </w:r>
      <w:r w:rsidR="009B6765">
        <w:rPr>
          <w:rFonts w:ascii="Century Gothic" w:eastAsiaTheme="minorHAnsi" w:hAnsi="Century Gothic" w:cs="Arial"/>
          <w:sz w:val="24"/>
          <w:szCs w:val="24"/>
        </w:rPr>
        <w:t>,</w:t>
      </w:r>
      <w:r>
        <w:rPr>
          <w:rFonts w:ascii="Century Gothic" w:eastAsiaTheme="minorHAnsi" w:hAnsi="Century Gothic" w:cs="Arial"/>
          <w:sz w:val="24"/>
          <w:szCs w:val="24"/>
        </w:rPr>
        <w:t xml:space="preserve"> para incrementar</w:t>
      </w:r>
      <w:r w:rsidRPr="00977D8D">
        <w:rPr>
          <w:rFonts w:ascii="Century Gothic" w:eastAsiaTheme="minorHAnsi" w:hAnsi="Century Gothic" w:cs="Arial"/>
          <w:sz w:val="24"/>
          <w:szCs w:val="24"/>
        </w:rPr>
        <w:t xml:space="preserve"> la productividad</w:t>
      </w:r>
      <w:r>
        <w:rPr>
          <w:rFonts w:ascii="Century Gothic" w:eastAsiaTheme="minorHAnsi" w:hAnsi="Century Gothic" w:cs="Arial"/>
          <w:sz w:val="24"/>
          <w:szCs w:val="24"/>
        </w:rPr>
        <w:t xml:space="preserve"> del campo mexicano. La investigación que desarrollan los PTC, impacta primeramente al interior del Programa Educativo, </w:t>
      </w:r>
      <w:r w:rsidRPr="00977D8D">
        <w:rPr>
          <w:rFonts w:ascii="Century Gothic" w:eastAsiaTheme="minorHAnsi" w:hAnsi="Century Gothic" w:cs="Arial"/>
          <w:sz w:val="24"/>
          <w:szCs w:val="24"/>
        </w:rPr>
        <w:t>por lo que es importante destacar que</w:t>
      </w:r>
      <w:r w:rsidR="009B6765">
        <w:rPr>
          <w:rFonts w:ascii="Century Gothic" w:eastAsiaTheme="minorHAnsi" w:hAnsi="Century Gothic" w:cs="Arial"/>
          <w:sz w:val="24"/>
          <w:szCs w:val="24"/>
        </w:rPr>
        <w:t>,</w:t>
      </w:r>
      <w:r w:rsidRPr="00977D8D">
        <w:rPr>
          <w:rFonts w:ascii="Century Gothic" w:eastAsiaTheme="minorHAnsi" w:hAnsi="Century Gothic" w:cs="Arial"/>
          <w:sz w:val="24"/>
          <w:szCs w:val="24"/>
        </w:rPr>
        <w:t xml:space="preserve"> actualmente todos los proyectos </w:t>
      </w:r>
      <w:r>
        <w:rPr>
          <w:rFonts w:ascii="Century Gothic" w:eastAsiaTheme="minorHAnsi" w:hAnsi="Century Gothic" w:cs="Arial"/>
          <w:sz w:val="24"/>
          <w:szCs w:val="24"/>
        </w:rPr>
        <w:t xml:space="preserve">de investigación </w:t>
      </w:r>
      <w:r w:rsidRPr="00977D8D">
        <w:rPr>
          <w:rFonts w:ascii="Century Gothic" w:eastAsiaTheme="minorHAnsi" w:hAnsi="Century Gothic" w:cs="Arial"/>
          <w:sz w:val="24"/>
          <w:szCs w:val="24"/>
        </w:rPr>
        <w:t>contemplan la participación de alumnos de licenc</w:t>
      </w:r>
      <w:r>
        <w:rPr>
          <w:rFonts w:ascii="Century Gothic" w:eastAsiaTheme="minorHAnsi" w:hAnsi="Century Gothic" w:cs="Arial"/>
          <w:sz w:val="24"/>
          <w:szCs w:val="24"/>
        </w:rPr>
        <w:t xml:space="preserve">iatura y posgrado como tesistas, </w:t>
      </w:r>
      <w:r w:rsidRPr="00977D8D">
        <w:rPr>
          <w:rFonts w:ascii="Century Gothic" w:eastAsiaTheme="minorHAnsi" w:hAnsi="Century Gothic" w:cs="Arial"/>
          <w:sz w:val="24"/>
          <w:szCs w:val="24"/>
        </w:rPr>
        <w:t>ya que</w:t>
      </w:r>
      <w:r>
        <w:rPr>
          <w:rFonts w:ascii="Century Gothic" w:eastAsiaTheme="minorHAnsi" w:hAnsi="Century Gothic" w:cs="Arial"/>
          <w:sz w:val="24"/>
          <w:szCs w:val="24"/>
        </w:rPr>
        <w:t xml:space="preserve"> l</w:t>
      </w:r>
      <w:r w:rsidRPr="00977D8D">
        <w:rPr>
          <w:rFonts w:ascii="Century Gothic" w:eastAsiaTheme="minorHAnsi" w:hAnsi="Century Gothic" w:cs="Arial"/>
          <w:sz w:val="24"/>
          <w:szCs w:val="24"/>
        </w:rPr>
        <w:t>a inclusión de un estudiante</w:t>
      </w:r>
      <w:r>
        <w:rPr>
          <w:rFonts w:ascii="Century Gothic" w:eastAsiaTheme="minorHAnsi" w:hAnsi="Century Gothic" w:cs="Arial"/>
          <w:sz w:val="24"/>
          <w:szCs w:val="24"/>
        </w:rPr>
        <w:t xml:space="preserve"> en un proyecto de investigación,</w:t>
      </w:r>
      <w:r w:rsidRPr="00977D8D">
        <w:rPr>
          <w:rFonts w:ascii="Century Gothic" w:eastAsiaTheme="minorHAnsi" w:hAnsi="Century Gothic" w:cs="Arial"/>
          <w:sz w:val="24"/>
          <w:szCs w:val="24"/>
        </w:rPr>
        <w:t xml:space="preserve"> </w:t>
      </w:r>
      <w:r>
        <w:rPr>
          <w:rFonts w:ascii="Century Gothic" w:eastAsiaTheme="minorHAnsi" w:hAnsi="Century Gothic" w:cs="Arial"/>
          <w:sz w:val="24"/>
          <w:szCs w:val="24"/>
        </w:rPr>
        <w:t xml:space="preserve">es </w:t>
      </w:r>
      <w:r w:rsidRPr="00977D8D">
        <w:rPr>
          <w:rFonts w:ascii="Century Gothic" w:eastAsiaTheme="minorHAnsi" w:hAnsi="Century Gothic" w:cs="Arial"/>
          <w:sz w:val="24"/>
          <w:szCs w:val="24"/>
        </w:rPr>
        <w:t xml:space="preserve">uno de los requisitos </w:t>
      </w:r>
      <w:r w:rsidR="0060753E">
        <w:rPr>
          <w:rFonts w:ascii="Century Gothic" w:eastAsiaTheme="minorHAnsi" w:hAnsi="Century Gothic" w:cs="Arial"/>
          <w:sz w:val="24"/>
          <w:szCs w:val="24"/>
        </w:rPr>
        <w:t xml:space="preserve">de la </w:t>
      </w:r>
      <w:r w:rsidR="0060753E" w:rsidRPr="00977D8D">
        <w:rPr>
          <w:rFonts w:ascii="Century Gothic" w:eastAsiaTheme="minorHAnsi" w:hAnsi="Century Gothic" w:cs="Arial"/>
          <w:sz w:val="24"/>
          <w:szCs w:val="24"/>
        </w:rPr>
        <w:t xml:space="preserve">Dirección de Investigación </w:t>
      </w:r>
      <w:r w:rsidRPr="00977D8D">
        <w:rPr>
          <w:rFonts w:ascii="Century Gothic" w:eastAsiaTheme="minorHAnsi" w:hAnsi="Century Gothic" w:cs="Arial"/>
          <w:sz w:val="24"/>
          <w:szCs w:val="24"/>
        </w:rPr>
        <w:t xml:space="preserve">para </w:t>
      </w:r>
      <w:r w:rsidR="0060753E">
        <w:rPr>
          <w:rFonts w:ascii="Century Gothic" w:eastAsiaTheme="minorHAnsi" w:hAnsi="Century Gothic" w:cs="Arial"/>
          <w:sz w:val="24"/>
          <w:szCs w:val="24"/>
        </w:rPr>
        <w:t>aprobar</w:t>
      </w:r>
      <w:r w:rsidRPr="00977D8D">
        <w:rPr>
          <w:rFonts w:ascii="Century Gothic" w:eastAsiaTheme="minorHAnsi" w:hAnsi="Century Gothic" w:cs="Arial"/>
          <w:sz w:val="24"/>
          <w:szCs w:val="24"/>
        </w:rPr>
        <w:t xml:space="preserve"> </w:t>
      </w:r>
      <w:r w:rsidR="0060753E">
        <w:rPr>
          <w:rFonts w:ascii="Century Gothic" w:eastAsiaTheme="minorHAnsi" w:hAnsi="Century Gothic" w:cs="Arial"/>
          <w:sz w:val="24"/>
          <w:szCs w:val="24"/>
        </w:rPr>
        <w:t>un proyecto</w:t>
      </w:r>
      <w:r>
        <w:rPr>
          <w:rFonts w:ascii="Century Gothic" w:eastAsiaTheme="minorHAnsi" w:hAnsi="Century Gothic" w:cs="Arial"/>
          <w:sz w:val="24"/>
          <w:szCs w:val="24"/>
        </w:rPr>
        <w:t>.</w:t>
      </w:r>
      <w:r w:rsidRPr="00977D8D">
        <w:rPr>
          <w:rFonts w:ascii="Century Gothic" w:eastAsiaTheme="minorHAnsi" w:hAnsi="Century Gothic" w:cs="Arial"/>
          <w:sz w:val="24"/>
          <w:szCs w:val="24"/>
        </w:rPr>
        <w:t xml:space="preserve"> </w:t>
      </w:r>
      <w:r>
        <w:rPr>
          <w:rFonts w:ascii="Century Gothic" w:eastAsiaTheme="minorHAnsi" w:hAnsi="Century Gothic" w:cs="Arial"/>
          <w:sz w:val="24"/>
          <w:szCs w:val="24"/>
        </w:rPr>
        <w:t>E</w:t>
      </w:r>
      <w:r w:rsidRPr="00977D8D">
        <w:rPr>
          <w:rFonts w:ascii="Century Gothic" w:eastAsiaTheme="minorHAnsi" w:hAnsi="Century Gothic" w:cs="Arial"/>
          <w:sz w:val="24"/>
          <w:szCs w:val="24"/>
        </w:rPr>
        <w:t xml:space="preserve">n el </w:t>
      </w:r>
      <w:r>
        <w:rPr>
          <w:rFonts w:ascii="Century Gothic" w:eastAsiaTheme="minorHAnsi" w:hAnsi="Century Gothic" w:cs="Arial"/>
          <w:sz w:val="24"/>
          <w:szCs w:val="24"/>
        </w:rPr>
        <w:t>P</w:t>
      </w:r>
      <w:r w:rsidRPr="00977D8D">
        <w:rPr>
          <w:rFonts w:ascii="Century Gothic" w:eastAsiaTheme="minorHAnsi" w:hAnsi="Century Gothic" w:cs="Arial"/>
          <w:sz w:val="24"/>
          <w:szCs w:val="24"/>
        </w:rPr>
        <w:t>rograma de IAPr un gran porcentaje de alumnos se titulan por tesis</w:t>
      </w:r>
      <w:r w:rsidR="009B6765">
        <w:rPr>
          <w:rFonts w:ascii="Century Gothic" w:eastAsiaTheme="minorHAnsi" w:hAnsi="Century Gothic" w:cs="Arial"/>
          <w:sz w:val="24"/>
          <w:szCs w:val="24"/>
        </w:rPr>
        <w:t>, como</w:t>
      </w:r>
      <w:r w:rsidRPr="00977D8D">
        <w:rPr>
          <w:rFonts w:ascii="Century Gothic" w:eastAsiaTheme="minorHAnsi" w:hAnsi="Century Gothic" w:cs="Arial"/>
          <w:sz w:val="24"/>
          <w:szCs w:val="24"/>
        </w:rPr>
        <w:t xml:space="preserve"> producto </w:t>
      </w:r>
      <w:r>
        <w:rPr>
          <w:rFonts w:ascii="Century Gothic" w:eastAsiaTheme="minorHAnsi" w:hAnsi="Century Gothic" w:cs="Arial"/>
          <w:sz w:val="24"/>
          <w:szCs w:val="24"/>
        </w:rPr>
        <w:t xml:space="preserve">de un proyecto de investigación </w:t>
      </w:r>
      <w:hyperlink r:id="rId98" w:history="1">
        <w:r w:rsidRPr="002B3D4C">
          <w:rPr>
            <w:rStyle w:val="Hipervnculo"/>
            <w:rFonts w:ascii="Century Gothic" w:hAnsi="Century Gothic" w:cs="Arial"/>
            <w:sz w:val="24"/>
            <w:szCs w:val="24"/>
          </w:rPr>
          <w:t>(2.5 Estadísticas Generales Alumnos 2017)</w:t>
        </w:r>
        <w:r w:rsidRPr="002B3D4C">
          <w:rPr>
            <w:rStyle w:val="Hipervnculo"/>
            <w:rFonts w:ascii="Century Gothic" w:eastAsiaTheme="minorHAnsi" w:hAnsi="Century Gothic" w:cs="Arial"/>
            <w:sz w:val="24"/>
            <w:szCs w:val="24"/>
          </w:rPr>
          <w:t>.</w:t>
        </w:r>
      </w:hyperlink>
      <w:r w:rsidRPr="00977D8D">
        <w:rPr>
          <w:rFonts w:ascii="Century Gothic" w:eastAsiaTheme="minorHAnsi" w:hAnsi="Century Gothic" w:cs="Arial"/>
          <w:sz w:val="24"/>
          <w:szCs w:val="24"/>
        </w:rPr>
        <w:t xml:space="preserve"> El número de estudiantes de licenciatura involucrados en proyectos del 2015 </w:t>
      </w:r>
      <w:r>
        <w:rPr>
          <w:rFonts w:ascii="Century Gothic" w:eastAsiaTheme="minorHAnsi" w:hAnsi="Century Gothic" w:cs="Arial"/>
          <w:sz w:val="24"/>
          <w:szCs w:val="24"/>
        </w:rPr>
        <w:t xml:space="preserve">al 2016 se incrementó en un 15% </w:t>
      </w:r>
      <w:hyperlink r:id="rId99" w:history="1">
        <w:r w:rsidRPr="004278A9">
          <w:rPr>
            <w:rStyle w:val="Hipervnculo"/>
            <w:rFonts w:ascii="Century Gothic" w:eastAsiaTheme="minorHAnsi" w:hAnsi="Century Gothic" w:cs="Arial"/>
            <w:sz w:val="24"/>
            <w:szCs w:val="24"/>
          </w:rPr>
          <w:t>(8.1 Portada Proyectos Investigación;</w:t>
        </w:r>
      </w:hyperlink>
      <w:r w:rsidRPr="00C5783E">
        <w:rPr>
          <w:rFonts w:ascii="Century Gothic" w:eastAsiaTheme="minorHAnsi" w:hAnsi="Century Gothic" w:cs="Arial"/>
          <w:color w:val="0070C0"/>
          <w:sz w:val="24"/>
          <w:szCs w:val="24"/>
        </w:rPr>
        <w:t xml:space="preserve"> </w:t>
      </w:r>
      <w:hyperlink r:id="rId100" w:history="1">
        <w:r w:rsidRPr="0026770F">
          <w:rPr>
            <w:rStyle w:val="Hipervnculo"/>
            <w:rFonts w:ascii="Century Gothic" w:eastAsiaTheme="minorHAnsi" w:hAnsi="Century Gothic" w:cs="Arial"/>
            <w:sz w:val="24"/>
            <w:szCs w:val="24"/>
          </w:rPr>
          <w:t>8.2 Proyectos Participación Alumnos http://administrativo.uaaan.mx/calidadAc</w:t>
        </w:r>
        <w:r w:rsidRPr="0026770F">
          <w:rPr>
            <w:rStyle w:val="Hipervnculo"/>
            <w:rFonts w:ascii="Century Gothic" w:eastAsiaTheme="minorHAnsi" w:hAnsi="Century Gothic" w:cs="Arial"/>
            <w:sz w:val="24"/>
            <w:szCs w:val="24"/>
          </w:rPr>
          <w:t>a</w:t>
        </w:r>
        <w:r w:rsidRPr="0026770F">
          <w:rPr>
            <w:rStyle w:val="Hipervnculo"/>
            <w:rFonts w:ascii="Century Gothic" w:eastAsiaTheme="minorHAnsi" w:hAnsi="Century Gothic" w:cs="Arial"/>
            <w:sz w:val="24"/>
            <w:szCs w:val="24"/>
          </w:rPr>
          <w:t>d/menuinvest.php).</w:t>
        </w:r>
      </w:hyperlink>
      <w:r w:rsidRPr="00507BB2">
        <w:rPr>
          <w:rFonts w:ascii="Century Gothic" w:eastAsiaTheme="minorHAnsi" w:hAnsi="Century Gothic" w:cs="Arial"/>
          <w:color w:val="0070C0"/>
          <w:sz w:val="24"/>
          <w:szCs w:val="24"/>
        </w:rPr>
        <w:t xml:space="preserve"> </w:t>
      </w:r>
      <w:r w:rsidR="009B6765">
        <w:rPr>
          <w:rFonts w:ascii="Century Gothic" w:eastAsiaTheme="minorHAnsi" w:hAnsi="Century Gothic" w:cs="Arial"/>
          <w:sz w:val="24"/>
          <w:szCs w:val="24"/>
        </w:rPr>
        <w:t>C</w:t>
      </w:r>
      <w:r w:rsidR="009B6765" w:rsidRPr="009B6765">
        <w:rPr>
          <w:rFonts w:ascii="Century Gothic" w:eastAsiaTheme="minorHAnsi" w:hAnsi="Century Gothic" w:cs="Arial"/>
          <w:sz w:val="24"/>
          <w:szCs w:val="24"/>
        </w:rPr>
        <w:t xml:space="preserve">on el propósito de validar y transferir los resultados de la investigación, que realizan los </w:t>
      </w:r>
      <w:r w:rsidR="009B6765">
        <w:rPr>
          <w:rFonts w:ascii="Century Gothic" w:eastAsiaTheme="minorHAnsi" w:hAnsi="Century Gothic" w:cs="Arial"/>
          <w:sz w:val="24"/>
          <w:szCs w:val="24"/>
        </w:rPr>
        <w:t>PTC</w:t>
      </w:r>
      <w:r w:rsidR="00F70C8C">
        <w:rPr>
          <w:rFonts w:ascii="Century Gothic" w:eastAsiaTheme="minorHAnsi" w:hAnsi="Century Gothic" w:cs="Arial"/>
          <w:sz w:val="24"/>
          <w:szCs w:val="24"/>
        </w:rPr>
        <w:t xml:space="preserve"> del De</w:t>
      </w:r>
      <w:r w:rsidR="009B6765">
        <w:rPr>
          <w:rFonts w:ascii="Century Gothic" w:eastAsiaTheme="minorHAnsi" w:hAnsi="Century Gothic" w:cs="Arial"/>
          <w:sz w:val="24"/>
          <w:szCs w:val="24"/>
        </w:rPr>
        <w:t>partamento de F</w:t>
      </w:r>
      <w:r w:rsidR="009B6765" w:rsidRPr="009B6765">
        <w:rPr>
          <w:rFonts w:ascii="Century Gothic" w:eastAsiaTheme="minorHAnsi" w:hAnsi="Century Gothic" w:cs="Arial"/>
          <w:sz w:val="24"/>
          <w:szCs w:val="24"/>
        </w:rPr>
        <w:t xml:space="preserve">itomejoramiento, la universidad ha organizado demostraciones de campo, </w:t>
      </w:r>
      <w:r w:rsidR="00F70C8C">
        <w:rPr>
          <w:rFonts w:ascii="Century Gothic" w:eastAsiaTheme="minorHAnsi" w:hAnsi="Century Gothic" w:cs="Arial"/>
          <w:sz w:val="24"/>
          <w:szCs w:val="24"/>
        </w:rPr>
        <w:t>de las</w:t>
      </w:r>
      <w:r w:rsidR="009B6765" w:rsidRPr="009B6765">
        <w:rPr>
          <w:rFonts w:ascii="Century Gothic" w:eastAsiaTheme="minorHAnsi" w:hAnsi="Century Gothic" w:cs="Arial"/>
          <w:sz w:val="24"/>
          <w:szCs w:val="24"/>
        </w:rPr>
        <w:t xml:space="preserve"> variedades de:  frij</w:t>
      </w:r>
      <w:r w:rsidR="009B6765">
        <w:rPr>
          <w:rFonts w:ascii="Century Gothic" w:eastAsiaTheme="minorHAnsi" w:hAnsi="Century Gothic" w:cs="Arial"/>
          <w:sz w:val="24"/>
          <w:szCs w:val="24"/>
        </w:rPr>
        <w:t xml:space="preserve">ol Flor de mayo </w:t>
      </w:r>
      <w:r w:rsidR="00F70C8C">
        <w:rPr>
          <w:rFonts w:ascii="Century Gothic" w:eastAsiaTheme="minorHAnsi" w:hAnsi="Century Gothic" w:cs="Arial"/>
          <w:sz w:val="24"/>
          <w:szCs w:val="24"/>
        </w:rPr>
        <w:t>AN</w:t>
      </w:r>
      <w:r w:rsidR="009B6765">
        <w:rPr>
          <w:rFonts w:ascii="Century Gothic" w:eastAsiaTheme="minorHAnsi" w:hAnsi="Century Gothic" w:cs="Arial"/>
          <w:sz w:val="24"/>
          <w:szCs w:val="24"/>
        </w:rPr>
        <w:t xml:space="preserve">-10 y Brujan, en el rancho  Santa Elena de </w:t>
      </w:r>
      <w:r w:rsidR="00F70C8C">
        <w:rPr>
          <w:rFonts w:ascii="Century Gothic" w:eastAsiaTheme="minorHAnsi" w:hAnsi="Century Gothic" w:cs="Arial"/>
          <w:sz w:val="24"/>
          <w:szCs w:val="24"/>
        </w:rPr>
        <w:t>L</w:t>
      </w:r>
      <w:r w:rsidR="009B6765">
        <w:rPr>
          <w:rFonts w:ascii="Century Gothic" w:eastAsiaTheme="minorHAnsi" w:hAnsi="Century Gothic" w:cs="Arial"/>
          <w:sz w:val="24"/>
          <w:szCs w:val="24"/>
        </w:rPr>
        <w:t>oberos, municipio de Sombrerete, Z</w:t>
      </w:r>
      <w:r w:rsidR="009B6765" w:rsidRPr="009B6765">
        <w:rPr>
          <w:rFonts w:ascii="Century Gothic" w:eastAsiaTheme="minorHAnsi" w:hAnsi="Century Gothic" w:cs="Arial"/>
          <w:sz w:val="24"/>
          <w:szCs w:val="24"/>
        </w:rPr>
        <w:t>acatecas; cebada en el campo experimental de Zaragoza, Coahuila</w:t>
      </w:r>
      <w:r w:rsidR="009B6765">
        <w:rPr>
          <w:rFonts w:ascii="Century Gothic" w:eastAsiaTheme="minorHAnsi" w:hAnsi="Century Gothic" w:cs="Arial"/>
          <w:sz w:val="24"/>
          <w:szCs w:val="24"/>
        </w:rPr>
        <w:t xml:space="preserve">; maíz en el </w:t>
      </w:r>
      <w:r w:rsidR="00B46BFC">
        <w:rPr>
          <w:rFonts w:ascii="Century Gothic" w:eastAsiaTheme="minorHAnsi" w:hAnsi="Century Gothic" w:cs="Arial"/>
          <w:sz w:val="24"/>
          <w:szCs w:val="24"/>
        </w:rPr>
        <w:t>E</w:t>
      </w:r>
      <w:r w:rsidR="009B6765">
        <w:rPr>
          <w:rFonts w:ascii="Century Gothic" w:eastAsiaTheme="minorHAnsi" w:hAnsi="Century Gothic" w:cs="Arial"/>
          <w:sz w:val="24"/>
          <w:szCs w:val="24"/>
        </w:rPr>
        <w:t>jido Jaguey de Ferniza del municipio de S</w:t>
      </w:r>
      <w:r w:rsidR="009B6765" w:rsidRPr="009B6765">
        <w:rPr>
          <w:rFonts w:ascii="Century Gothic" w:eastAsiaTheme="minorHAnsi" w:hAnsi="Century Gothic" w:cs="Arial"/>
          <w:sz w:val="24"/>
          <w:szCs w:val="24"/>
        </w:rPr>
        <w:t>altillo, Coahuila; en estas demostraciones se contó con la participación de pr</w:t>
      </w:r>
      <w:r w:rsidR="009B6765">
        <w:rPr>
          <w:rFonts w:ascii="Century Gothic" w:eastAsiaTheme="minorHAnsi" w:hAnsi="Century Gothic" w:cs="Arial"/>
          <w:sz w:val="24"/>
          <w:szCs w:val="24"/>
        </w:rPr>
        <w:t>ofesores, productores y alumnos. E</w:t>
      </w:r>
      <w:r w:rsidR="009B6765" w:rsidRPr="00977D8D">
        <w:rPr>
          <w:rFonts w:ascii="Century Gothic" w:eastAsiaTheme="minorHAnsi" w:hAnsi="Century Gothic" w:cs="Arial"/>
          <w:sz w:val="24"/>
          <w:szCs w:val="24"/>
        </w:rPr>
        <w:t xml:space="preserve">s </w:t>
      </w:r>
      <w:r w:rsidR="009B6765">
        <w:rPr>
          <w:rFonts w:ascii="Century Gothic" w:eastAsiaTheme="minorHAnsi" w:hAnsi="Century Gothic" w:cs="Arial"/>
          <w:sz w:val="24"/>
          <w:szCs w:val="24"/>
        </w:rPr>
        <w:t>importante</w:t>
      </w:r>
      <w:r w:rsidR="009B6765" w:rsidRPr="00977D8D">
        <w:rPr>
          <w:rFonts w:ascii="Century Gothic" w:eastAsiaTheme="minorHAnsi" w:hAnsi="Century Gothic" w:cs="Arial"/>
          <w:sz w:val="24"/>
          <w:szCs w:val="24"/>
        </w:rPr>
        <w:t xml:space="preserve"> </w:t>
      </w:r>
      <w:r w:rsidR="009B6765">
        <w:rPr>
          <w:rFonts w:ascii="Century Gothic" w:eastAsiaTheme="minorHAnsi" w:hAnsi="Century Gothic" w:cs="Arial"/>
          <w:sz w:val="24"/>
          <w:szCs w:val="24"/>
        </w:rPr>
        <w:t>señalar</w:t>
      </w:r>
      <w:r w:rsidR="009B6765">
        <w:rPr>
          <w:rFonts w:ascii="Century Gothic" w:eastAsiaTheme="minorHAnsi" w:hAnsi="Century Gothic" w:cs="Arial"/>
          <w:b/>
          <w:sz w:val="24"/>
          <w:szCs w:val="24"/>
        </w:rPr>
        <w:t>,</w:t>
      </w:r>
      <w:r w:rsidR="009B6765" w:rsidRPr="00977D8D">
        <w:rPr>
          <w:rFonts w:ascii="Century Gothic" w:eastAsiaTheme="minorHAnsi" w:hAnsi="Century Gothic" w:cs="Arial"/>
          <w:sz w:val="24"/>
          <w:szCs w:val="24"/>
        </w:rPr>
        <w:t xml:space="preserve"> que </w:t>
      </w:r>
      <w:r w:rsidR="009B6765">
        <w:rPr>
          <w:rFonts w:ascii="Century Gothic" w:eastAsiaTheme="minorHAnsi" w:hAnsi="Century Gothic" w:cs="Arial"/>
          <w:sz w:val="24"/>
          <w:szCs w:val="24"/>
        </w:rPr>
        <w:t>estas</w:t>
      </w:r>
      <w:r w:rsidR="009B6765" w:rsidRPr="00977D8D">
        <w:rPr>
          <w:rFonts w:ascii="Century Gothic" w:eastAsiaTheme="minorHAnsi" w:hAnsi="Century Gothic" w:cs="Arial"/>
          <w:sz w:val="24"/>
          <w:szCs w:val="24"/>
        </w:rPr>
        <w:t xml:space="preserve"> </w:t>
      </w:r>
      <w:r w:rsidR="009B6765">
        <w:rPr>
          <w:rFonts w:ascii="Century Gothic" w:eastAsiaTheme="minorHAnsi" w:hAnsi="Century Gothic" w:cs="Arial"/>
          <w:sz w:val="24"/>
          <w:szCs w:val="24"/>
        </w:rPr>
        <w:t>variedades</w:t>
      </w:r>
      <w:r w:rsidR="009B6765" w:rsidRPr="00977D8D">
        <w:rPr>
          <w:rFonts w:ascii="Century Gothic" w:eastAsiaTheme="minorHAnsi" w:hAnsi="Century Gothic" w:cs="Arial"/>
          <w:sz w:val="24"/>
          <w:szCs w:val="24"/>
        </w:rPr>
        <w:t xml:space="preserve"> </w:t>
      </w:r>
      <w:r w:rsidR="009B6765">
        <w:rPr>
          <w:rFonts w:ascii="Century Gothic" w:eastAsiaTheme="minorHAnsi" w:hAnsi="Century Gothic" w:cs="Arial"/>
          <w:sz w:val="24"/>
          <w:szCs w:val="24"/>
        </w:rPr>
        <w:t>son, el resultado de la investigación realizada por PTC</w:t>
      </w:r>
      <w:r w:rsidR="009B6765" w:rsidRPr="00977D8D">
        <w:rPr>
          <w:rFonts w:ascii="Century Gothic" w:eastAsiaTheme="minorHAnsi" w:hAnsi="Century Gothic" w:cs="Arial"/>
          <w:sz w:val="24"/>
          <w:szCs w:val="24"/>
        </w:rPr>
        <w:t xml:space="preserve"> del </w:t>
      </w:r>
      <w:r w:rsidR="009B6765">
        <w:rPr>
          <w:rFonts w:ascii="Century Gothic" w:eastAsiaTheme="minorHAnsi" w:hAnsi="Century Gothic" w:cs="Arial"/>
          <w:sz w:val="24"/>
          <w:szCs w:val="24"/>
        </w:rPr>
        <w:t xml:space="preserve">Programa de IAPr, con la participación de alumnos como tesistas </w:t>
      </w:r>
      <w:r w:rsidRPr="00E918B0">
        <w:rPr>
          <w:rFonts w:ascii="Century Gothic" w:eastAsiaTheme="minorHAnsi" w:hAnsi="Century Gothic" w:cs="Arial"/>
          <w:color w:val="0070C0"/>
          <w:sz w:val="24"/>
          <w:szCs w:val="24"/>
        </w:rPr>
        <w:t>(</w:t>
      </w:r>
      <w:hyperlink r:id="rId101" w:history="1">
        <w:r w:rsidRPr="002B3D4C">
          <w:rPr>
            <w:rStyle w:val="Hipervnculo"/>
            <w:rFonts w:ascii="Century Gothic" w:eastAsiaTheme="minorHAnsi" w:hAnsi="Century Gothic" w:cs="Arial"/>
            <w:sz w:val="24"/>
            <w:szCs w:val="24"/>
          </w:rPr>
          <w:t xml:space="preserve">8.3 </w:t>
        </w:r>
        <w:r w:rsidR="00BC5934" w:rsidRPr="002B3D4C">
          <w:rPr>
            <w:rStyle w:val="Hipervnculo"/>
            <w:rFonts w:ascii="Century Gothic" w:eastAsiaTheme="minorHAnsi" w:hAnsi="Century Gothic" w:cs="Arial"/>
            <w:sz w:val="24"/>
            <w:szCs w:val="24"/>
          </w:rPr>
          <w:t>Demostraciones Campo Cebada GABYAN95</w:t>
        </w:r>
        <w:r w:rsidRPr="002B3D4C">
          <w:rPr>
            <w:rStyle w:val="Hipervnculo"/>
            <w:rFonts w:ascii="Century Gothic" w:eastAsiaTheme="minorHAnsi" w:hAnsi="Century Gothic" w:cs="Arial"/>
            <w:sz w:val="24"/>
            <w:szCs w:val="24"/>
          </w:rPr>
          <w:t>)</w:t>
        </w:r>
      </w:hyperlink>
      <w:r w:rsidRPr="00E918B0">
        <w:rPr>
          <w:rFonts w:ascii="Century Gothic" w:eastAsiaTheme="minorHAnsi" w:hAnsi="Century Gothic" w:cs="Arial"/>
          <w:color w:val="0070C0"/>
          <w:sz w:val="24"/>
          <w:szCs w:val="24"/>
        </w:rPr>
        <w:t>.</w:t>
      </w:r>
      <w:r>
        <w:rPr>
          <w:rFonts w:ascii="Century Gothic" w:eastAsiaTheme="minorHAnsi" w:hAnsi="Century Gothic" w:cs="Arial"/>
          <w:color w:val="0070C0"/>
          <w:sz w:val="24"/>
          <w:szCs w:val="24"/>
        </w:rPr>
        <w:t xml:space="preserve"> </w:t>
      </w:r>
      <w:r w:rsidRPr="0026770F">
        <w:rPr>
          <w:rFonts w:ascii="Century Gothic" w:eastAsiaTheme="minorHAnsi" w:hAnsi="Century Gothic" w:cs="Arial"/>
          <w:sz w:val="24"/>
          <w:szCs w:val="24"/>
        </w:rPr>
        <w:t>L</w:t>
      </w:r>
      <w:r w:rsidRPr="00977D8D">
        <w:rPr>
          <w:rFonts w:ascii="Century Gothic" w:eastAsiaTheme="minorHAnsi" w:hAnsi="Century Gothic" w:cs="Arial"/>
          <w:sz w:val="24"/>
          <w:szCs w:val="24"/>
        </w:rPr>
        <w:t xml:space="preserve">os </w:t>
      </w:r>
      <w:r>
        <w:rPr>
          <w:rFonts w:ascii="Century Gothic" w:eastAsiaTheme="minorHAnsi" w:hAnsi="Century Gothic" w:cs="Arial"/>
          <w:sz w:val="24"/>
          <w:szCs w:val="24"/>
        </w:rPr>
        <w:t>PTC</w:t>
      </w:r>
      <w:r w:rsidRPr="00977D8D">
        <w:rPr>
          <w:rFonts w:ascii="Century Gothic" w:eastAsiaTheme="minorHAnsi" w:hAnsi="Century Gothic" w:cs="Arial"/>
          <w:sz w:val="24"/>
          <w:szCs w:val="24"/>
        </w:rPr>
        <w:t xml:space="preserve"> </w:t>
      </w:r>
      <w:r>
        <w:rPr>
          <w:rFonts w:ascii="Century Gothic" w:eastAsiaTheme="minorHAnsi" w:hAnsi="Century Gothic" w:cs="Arial"/>
          <w:sz w:val="24"/>
          <w:szCs w:val="24"/>
        </w:rPr>
        <w:t>y/</w:t>
      </w:r>
      <w:r w:rsidRPr="00977D8D">
        <w:rPr>
          <w:rFonts w:ascii="Century Gothic" w:eastAsiaTheme="minorHAnsi" w:hAnsi="Century Gothic" w:cs="Arial"/>
          <w:sz w:val="24"/>
          <w:szCs w:val="24"/>
        </w:rPr>
        <w:t xml:space="preserve">o sus tesistas presentan los resultados de sus Proyectos de Investigación </w:t>
      </w:r>
      <w:r>
        <w:rPr>
          <w:rFonts w:ascii="Century Gothic" w:eastAsiaTheme="minorHAnsi" w:hAnsi="Century Gothic" w:cs="Arial"/>
          <w:sz w:val="24"/>
          <w:szCs w:val="24"/>
        </w:rPr>
        <w:t>a través</w:t>
      </w:r>
      <w:r w:rsidRPr="00977D8D">
        <w:rPr>
          <w:rFonts w:ascii="Century Gothic" w:eastAsiaTheme="minorHAnsi" w:hAnsi="Century Gothic" w:cs="Arial"/>
          <w:sz w:val="24"/>
          <w:szCs w:val="24"/>
        </w:rPr>
        <w:t xml:space="preserve"> de conferencias o carteles en la Semana Cultu</w:t>
      </w:r>
      <w:r>
        <w:rPr>
          <w:rFonts w:ascii="Century Gothic" w:eastAsiaTheme="minorHAnsi" w:hAnsi="Century Gothic" w:cs="Arial"/>
          <w:sz w:val="24"/>
          <w:szCs w:val="24"/>
        </w:rPr>
        <w:t>ral organizada desde 2011</w:t>
      </w:r>
      <w:r w:rsidR="0060753E">
        <w:rPr>
          <w:rFonts w:ascii="Century Gothic" w:eastAsiaTheme="minorHAnsi" w:hAnsi="Century Gothic" w:cs="Arial"/>
          <w:sz w:val="24"/>
          <w:szCs w:val="24"/>
        </w:rPr>
        <w:t>,</w:t>
      </w:r>
      <w:r>
        <w:rPr>
          <w:rFonts w:ascii="Century Gothic" w:eastAsiaTheme="minorHAnsi" w:hAnsi="Century Gothic" w:cs="Arial"/>
          <w:sz w:val="24"/>
          <w:szCs w:val="24"/>
        </w:rPr>
        <w:t xml:space="preserve"> por el P</w:t>
      </w:r>
      <w:r w:rsidRPr="00977D8D">
        <w:rPr>
          <w:rFonts w:ascii="Century Gothic" w:eastAsiaTheme="minorHAnsi" w:hAnsi="Century Gothic" w:cs="Arial"/>
          <w:sz w:val="24"/>
          <w:szCs w:val="24"/>
        </w:rPr>
        <w:t xml:space="preserve">rograma </w:t>
      </w:r>
      <w:r>
        <w:rPr>
          <w:rFonts w:ascii="Century Gothic" w:eastAsiaTheme="minorHAnsi" w:hAnsi="Century Gothic" w:cs="Arial"/>
          <w:sz w:val="24"/>
          <w:szCs w:val="24"/>
        </w:rPr>
        <w:t>Educativo de IAPr. Algunas</w:t>
      </w:r>
      <w:r w:rsidRPr="00977D8D">
        <w:rPr>
          <w:rFonts w:ascii="Century Gothic" w:eastAsiaTheme="minorHAnsi" w:hAnsi="Century Gothic" w:cs="Arial"/>
          <w:sz w:val="24"/>
          <w:szCs w:val="24"/>
        </w:rPr>
        <w:t xml:space="preserve"> de las estrategias </w:t>
      </w:r>
      <w:r>
        <w:rPr>
          <w:rFonts w:ascii="Century Gothic" w:eastAsiaTheme="minorHAnsi" w:hAnsi="Century Gothic" w:cs="Arial"/>
          <w:sz w:val="24"/>
          <w:szCs w:val="24"/>
        </w:rPr>
        <w:t>a</w:t>
      </w:r>
      <w:r w:rsidRPr="00977D8D">
        <w:rPr>
          <w:rFonts w:ascii="Century Gothic" w:eastAsiaTheme="minorHAnsi" w:hAnsi="Century Gothic" w:cs="Arial"/>
          <w:sz w:val="24"/>
          <w:szCs w:val="24"/>
        </w:rPr>
        <w:t xml:space="preserve"> implementar </w:t>
      </w:r>
      <w:r>
        <w:rPr>
          <w:rFonts w:ascii="Century Gothic" w:eastAsiaTheme="minorHAnsi" w:hAnsi="Century Gothic" w:cs="Arial"/>
          <w:sz w:val="24"/>
          <w:szCs w:val="24"/>
        </w:rPr>
        <w:t>para fomentar</w:t>
      </w:r>
      <w:r w:rsidRPr="00AF7571">
        <w:rPr>
          <w:rFonts w:ascii="Century Gothic" w:eastAsiaTheme="minorHAnsi" w:hAnsi="Century Gothic" w:cs="Arial"/>
          <w:sz w:val="24"/>
          <w:szCs w:val="24"/>
        </w:rPr>
        <w:t xml:space="preserve"> la articulación entre la </w:t>
      </w:r>
      <w:r>
        <w:rPr>
          <w:rFonts w:ascii="Century Gothic" w:eastAsiaTheme="minorHAnsi" w:hAnsi="Century Gothic" w:cs="Arial"/>
          <w:sz w:val="24"/>
          <w:szCs w:val="24"/>
        </w:rPr>
        <w:t>Dirección de Investigación y el PE IAPr es la organización de Demostraciones</w:t>
      </w:r>
      <w:r w:rsidRPr="00977D8D">
        <w:rPr>
          <w:rFonts w:ascii="Century Gothic" w:eastAsiaTheme="minorHAnsi" w:hAnsi="Century Gothic" w:cs="Arial"/>
          <w:sz w:val="24"/>
          <w:szCs w:val="24"/>
        </w:rPr>
        <w:t xml:space="preserve"> de </w:t>
      </w:r>
      <w:r>
        <w:rPr>
          <w:rFonts w:ascii="Century Gothic" w:eastAsiaTheme="minorHAnsi" w:hAnsi="Century Gothic" w:cs="Arial"/>
          <w:sz w:val="24"/>
          <w:szCs w:val="24"/>
        </w:rPr>
        <w:t>C</w:t>
      </w:r>
      <w:r w:rsidRPr="00977D8D">
        <w:rPr>
          <w:rFonts w:ascii="Century Gothic" w:eastAsiaTheme="minorHAnsi" w:hAnsi="Century Gothic" w:cs="Arial"/>
          <w:sz w:val="24"/>
          <w:szCs w:val="24"/>
        </w:rPr>
        <w:t>ampo en el área asignada</w:t>
      </w:r>
      <w:r>
        <w:rPr>
          <w:rFonts w:ascii="Century Gothic" w:eastAsiaTheme="minorHAnsi" w:hAnsi="Century Gothic" w:cs="Arial"/>
          <w:sz w:val="24"/>
          <w:szCs w:val="24"/>
        </w:rPr>
        <w:t xml:space="preserve"> al PE de IAPr</w:t>
      </w:r>
      <w:r w:rsidRPr="00977D8D">
        <w:rPr>
          <w:rFonts w:ascii="Century Gothic" w:eastAsiaTheme="minorHAnsi" w:hAnsi="Century Gothic" w:cs="Arial"/>
          <w:sz w:val="24"/>
          <w:szCs w:val="24"/>
        </w:rPr>
        <w:t xml:space="preserve"> para prácticas </w:t>
      </w:r>
      <w:r>
        <w:rPr>
          <w:rFonts w:ascii="Century Gothic" w:eastAsiaTheme="minorHAnsi" w:hAnsi="Century Gothic" w:cs="Arial"/>
          <w:sz w:val="24"/>
          <w:szCs w:val="24"/>
        </w:rPr>
        <w:t>de campo,</w:t>
      </w:r>
      <w:r w:rsidRPr="00954636">
        <w:rPr>
          <w:rFonts w:ascii="Century Gothic" w:eastAsiaTheme="minorHAnsi" w:hAnsi="Century Gothic" w:cs="Arial"/>
          <w:sz w:val="24"/>
          <w:szCs w:val="24"/>
        </w:rPr>
        <w:t xml:space="preserve"> </w:t>
      </w:r>
      <w:r>
        <w:rPr>
          <w:rFonts w:ascii="Century Gothic" w:eastAsiaTheme="minorHAnsi" w:hAnsi="Century Gothic" w:cs="Arial"/>
          <w:sz w:val="24"/>
          <w:szCs w:val="24"/>
        </w:rPr>
        <w:t xml:space="preserve">al mismo tiempo </w:t>
      </w:r>
      <w:r w:rsidRPr="00977D8D">
        <w:rPr>
          <w:rFonts w:ascii="Century Gothic" w:eastAsiaTheme="minorHAnsi" w:hAnsi="Century Gothic" w:cs="Arial"/>
          <w:sz w:val="24"/>
          <w:szCs w:val="24"/>
        </w:rPr>
        <w:t xml:space="preserve">que los </w:t>
      </w:r>
      <w:r w:rsidRPr="00977D8D">
        <w:rPr>
          <w:rFonts w:ascii="Century Gothic" w:eastAsiaTheme="minorHAnsi" w:hAnsi="Century Gothic" w:cs="Arial"/>
          <w:sz w:val="24"/>
          <w:szCs w:val="24"/>
        </w:rPr>
        <w:lastRenderedPageBreak/>
        <w:t xml:space="preserve">estudiantes </w:t>
      </w:r>
      <w:r>
        <w:rPr>
          <w:rFonts w:ascii="Century Gothic" w:eastAsiaTheme="minorHAnsi" w:hAnsi="Century Gothic" w:cs="Arial"/>
          <w:sz w:val="24"/>
          <w:szCs w:val="24"/>
        </w:rPr>
        <w:t>interactúa</w:t>
      </w:r>
      <w:r w:rsidRPr="00977D8D">
        <w:rPr>
          <w:rFonts w:ascii="Century Gothic" w:eastAsiaTheme="minorHAnsi" w:hAnsi="Century Gothic" w:cs="Arial"/>
          <w:sz w:val="24"/>
          <w:szCs w:val="24"/>
        </w:rPr>
        <w:t>n con productores</w:t>
      </w:r>
      <w:r>
        <w:rPr>
          <w:rFonts w:ascii="Century Gothic" w:eastAsiaTheme="minorHAnsi" w:hAnsi="Century Gothic" w:cs="Arial"/>
          <w:sz w:val="24"/>
          <w:szCs w:val="24"/>
        </w:rPr>
        <w:t>.</w:t>
      </w:r>
      <w:r w:rsidRPr="00977D8D">
        <w:rPr>
          <w:rFonts w:ascii="Century Gothic" w:eastAsiaTheme="minorHAnsi" w:hAnsi="Century Gothic" w:cs="Arial"/>
          <w:sz w:val="24"/>
          <w:szCs w:val="24"/>
        </w:rPr>
        <w:t xml:space="preserve"> </w:t>
      </w:r>
      <w:r w:rsidR="004B1AF1">
        <w:rPr>
          <w:rFonts w:ascii="Century Gothic" w:eastAsiaTheme="minorHAnsi" w:hAnsi="Century Gothic" w:cs="Arial"/>
          <w:sz w:val="24"/>
          <w:szCs w:val="24"/>
        </w:rPr>
        <w:t>Organizar</w:t>
      </w:r>
      <w:r>
        <w:rPr>
          <w:rFonts w:ascii="Century Gothic" w:eastAsiaTheme="minorHAnsi" w:hAnsi="Century Gothic" w:cs="Arial"/>
          <w:sz w:val="24"/>
          <w:szCs w:val="24"/>
        </w:rPr>
        <w:t xml:space="preserve"> F</w:t>
      </w:r>
      <w:r w:rsidRPr="00977D8D">
        <w:rPr>
          <w:rFonts w:ascii="Century Gothic" w:eastAsiaTheme="minorHAnsi" w:hAnsi="Century Gothic" w:cs="Arial"/>
          <w:sz w:val="24"/>
          <w:szCs w:val="24"/>
        </w:rPr>
        <w:t xml:space="preserve">oros </w:t>
      </w:r>
      <w:r>
        <w:rPr>
          <w:rFonts w:ascii="Century Gothic" w:eastAsiaTheme="minorHAnsi" w:hAnsi="Century Gothic" w:cs="Arial"/>
          <w:sz w:val="24"/>
          <w:szCs w:val="24"/>
        </w:rPr>
        <w:t>entre el Programa E</w:t>
      </w:r>
      <w:r w:rsidRPr="00977D8D">
        <w:rPr>
          <w:rFonts w:ascii="Century Gothic" w:eastAsiaTheme="minorHAnsi" w:hAnsi="Century Gothic" w:cs="Arial"/>
          <w:sz w:val="24"/>
          <w:szCs w:val="24"/>
        </w:rPr>
        <w:t xml:space="preserve">ducativo y </w:t>
      </w:r>
      <w:r>
        <w:rPr>
          <w:rFonts w:ascii="Century Gothic" w:eastAsiaTheme="minorHAnsi" w:hAnsi="Century Gothic" w:cs="Arial"/>
          <w:sz w:val="24"/>
          <w:szCs w:val="24"/>
        </w:rPr>
        <w:t xml:space="preserve">la </w:t>
      </w:r>
      <w:r w:rsidRPr="00977D8D">
        <w:rPr>
          <w:rFonts w:ascii="Century Gothic" w:eastAsiaTheme="minorHAnsi" w:hAnsi="Century Gothic" w:cs="Arial"/>
          <w:sz w:val="24"/>
          <w:szCs w:val="24"/>
        </w:rPr>
        <w:t xml:space="preserve">Dirección de Investigación, donde se expongan resultados de proyectos </w:t>
      </w:r>
      <w:r>
        <w:rPr>
          <w:rFonts w:ascii="Century Gothic" w:eastAsiaTheme="minorHAnsi" w:hAnsi="Century Gothic" w:cs="Arial"/>
          <w:sz w:val="24"/>
          <w:szCs w:val="24"/>
        </w:rPr>
        <w:t xml:space="preserve">de Investigación </w:t>
      </w:r>
      <w:r w:rsidRPr="00977D8D">
        <w:rPr>
          <w:rFonts w:ascii="Century Gothic" w:eastAsiaTheme="minorHAnsi" w:hAnsi="Century Gothic" w:cs="Arial"/>
          <w:sz w:val="24"/>
          <w:szCs w:val="24"/>
        </w:rPr>
        <w:t xml:space="preserve">en cartel o ponencia con participación </w:t>
      </w:r>
      <w:r w:rsidR="004B1AF1">
        <w:rPr>
          <w:rFonts w:ascii="Century Gothic" w:eastAsiaTheme="minorHAnsi" w:hAnsi="Century Gothic" w:cs="Arial"/>
          <w:sz w:val="24"/>
          <w:szCs w:val="24"/>
        </w:rPr>
        <w:t>de</w:t>
      </w:r>
      <w:r w:rsidRPr="00977D8D">
        <w:rPr>
          <w:rFonts w:ascii="Century Gothic" w:eastAsiaTheme="minorHAnsi" w:hAnsi="Century Gothic" w:cs="Arial"/>
          <w:sz w:val="24"/>
          <w:szCs w:val="24"/>
        </w:rPr>
        <w:t xml:space="preserve"> </w:t>
      </w:r>
      <w:r>
        <w:rPr>
          <w:rFonts w:ascii="Century Gothic" w:eastAsiaTheme="minorHAnsi" w:hAnsi="Century Gothic" w:cs="Arial"/>
          <w:sz w:val="24"/>
          <w:szCs w:val="24"/>
        </w:rPr>
        <w:t>estudiantes de IAPr.</w:t>
      </w:r>
    </w:p>
    <w:p w14:paraId="178CF11D" w14:textId="77777777" w:rsidR="00043D28" w:rsidRDefault="00043D28" w:rsidP="00043D28">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8</w:t>
      </w:r>
      <w:r w:rsidRPr="00D96501">
        <w:rPr>
          <w:rFonts w:ascii="Century Gothic" w:hAnsi="Century Gothic" w:cs="Arial"/>
          <w:b/>
          <w:color w:val="0070C0"/>
          <w:sz w:val="24"/>
          <w:szCs w:val="24"/>
        </w:rPr>
        <w:t>.</w:t>
      </w:r>
      <w:r>
        <w:rPr>
          <w:rFonts w:ascii="Century Gothic" w:hAnsi="Century Gothic" w:cs="Arial"/>
          <w:b/>
          <w:color w:val="0070C0"/>
          <w:sz w:val="24"/>
          <w:szCs w:val="24"/>
        </w:rPr>
        <w:t>2</w:t>
      </w:r>
    </w:p>
    <w:p w14:paraId="150AA048" w14:textId="77777777" w:rsidR="00043D28" w:rsidRDefault="00043D28" w:rsidP="00043D28">
      <w:pPr>
        <w:spacing w:after="0" w:line="240" w:lineRule="auto"/>
        <w:jc w:val="both"/>
        <w:rPr>
          <w:rFonts w:ascii="Century Gothic" w:hAnsi="Century Gothic" w:cs="Arial"/>
          <w:b/>
          <w:color w:val="0070C0"/>
          <w:sz w:val="24"/>
          <w:szCs w:val="24"/>
        </w:rPr>
      </w:pPr>
    </w:p>
    <w:p w14:paraId="53B3AD37" w14:textId="72DA09F1" w:rsidR="00043D28" w:rsidRDefault="00043D28" w:rsidP="00043D28">
      <w:pPr>
        <w:spacing w:after="0" w:line="240" w:lineRule="auto"/>
        <w:jc w:val="both"/>
        <w:rPr>
          <w:rFonts w:ascii="Century Gothic" w:hAnsi="Century Gothic" w:cs="Arial"/>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comendación COMEAA</w:t>
      </w:r>
    </w:p>
    <w:p w14:paraId="31BC508C" w14:textId="77777777" w:rsidR="00CD65BA" w:rsidRPr="00B02D4A" w:rsidRDefault="00CD65BA" w:rsidP="00043D28">
      <w:pPr>
        <w:spacing w:after="0" w:line="240" w:lineRule="auto"/>
        <w:jc w:val="both"/>
        <w:rPr>
          <w:rFonts w:ascii="Century Gothic" w:hAnsi="Century Gothic"/>
          <w:b/>
          <w:color w:val="000000" w:themeColor="text1"/>
          <w:szCs w:val="24"/>
        </w:rPr>
      </w:pPr>
    </w:p>
    <w:p w14:paraId="2F0906A0" w14:textId="77777777" w:rsidR="00043D28" w:rsidRPr="00485A73" w:rsidRDefault="00043D28" w:rsidP="00043D28">
      <w:pPr>
        <w:autoSpaceDE w:val="0"/>
        <w:autoSpaceDN w:val="0"/>
        <w:adjustRightInd w:val="0"/>
        <w:spacing w:after="0" w:line="240" w:lineRule="auto"/>
        <w:jc w:val="both"/>
        <w:rPr>
          <w:rFonts w:ascii="Century Gothic" w:eastAsiaTheme="minorHAnsi" w:hAnsi="Century Gothic" w:cs="Arial"/>
          <w:sz w:val="24"/>
          <w:szCs w:val="24"/>
        </w:rPr>
      </w:pPr>
      <w:r w:rsidRPr="00485A73">
        <w:rPr>
          <w:rFonts w:ascii="Century Gothic" w:eastAsiaTheme="minorHAnsi" w:hAnsi="Century Gothic" w:cs="Arial"/>
          <w:sz w:val="24"/>
          <w:szCs w:val="24"/>
        </w:rPr>
        <w:t>Elaborar y mantener actualizado un Marco de Referencia de la Investigación, que considere los problemas inherentes al sector productivo inherente al programa educativo de IAPr, llevando a cabo estudios de pertinencia, resultados del seguimiento de egresados y foros con el sector productivo y laboral.</w:t>
      </w:r>
    </w:p>
    <w:p w14:paraId="084FF455" w14:textId="77777777" w:rsidR="00043D28" w:rsidRPr="00485A73" w:rsidRDefault="00043D28" w:rsidP="00043D28">
      <w:pPr>
        <w:autoSpaceDE w:val="0"/>
        <w:autoSpaceDN w:val="0"/>
        <w:adjustRightInd w:val="0"/>
        <w:spacing w:after="0" w:line="240" w:lineRule="auto"/>
        <w:jc w:val="both"/>
        <w:rPr>
          <w:rFonts w:ascii="Century Gothic" w:eastAsiaTheme="minorHAnsi" w:hAnsi="Century Gothic" w:cs="Arial"/>
          <w:sz w:val="24"/>
          <w:szCs w:val="24"/>
        </w:rPr>
      </w:pPr>
    </w:p>
    <w:p w14:paraId="7E5D09F0" w14:textId="77777777" w:rsidR="00043D28" w:rsidRPr="00485A73" w:rsidRDefault="00043D28" w:rsidP="00043D28">
      <w:pPr>
        <w:autoSpaceDE w:val="0"/>
        <w:autoSpaceDN w:val="0"/>
        <w:adjustRightInd w:val="0"/>
        <w:spacing w:after="0" w:line="240" w:lineRule="auto"/>
        <w:jc w:val="both"/>
        <w:rPr>
          <w:rFonts w:ascii="Century Gothic" w:eastAsiaTheme="minorHAnsi" w:hAnsi="Century Gothic" w:cs="Arial"/>
          <w:sz w:val="24"/>
          <w:szCs w:val="24"/>
        </w:rPr>
      </w:pPr>
      <w:r w:rsidRPr="00485A73">
        <w:rPr>
          <w:rFonts w:ascii="Century Gothic" w:eastAsiaTheme="minorHAnsi" w:hAnsi="Century Gothic" w:cs="Arial"/>
          <w:sz w:val="24"/>
          <w:szCs w:val="24"/>
        </w:rPr>
        <w:t>Fomentar el trabajo colegiado y diversificado dentro de los cuerpos académicos para lograr su consolidación</w:t>
      </w:r>
    </w:p>
    <w:p w14:paraId="52532AB5" w14:textId="77777777" w:rsidR="00043D28" w:rsidRPr="00485A73" w:rsidRDefault="00043D28" w:rsidP="00043D28">
      <w:pPr>
        <w:autoSpaceDE w:val="0"/>
        <w:autoSpaceDN w:val="0"/>
        <w:adjustRightInd w:val="0"/>
        <w:spacing w:after="0" w:line="240" w:lineRule="auto"/>
        <w:jc w:val="both"/>
        <w:rPr>
          <w:rFonts w:ascii="Century Gothic" w:eastAsiaTheme="minorHAnsi" w:hAnsi="Century Gothic" w:cs="Arial"/>
          <w:sz w:val="24"/>
          <w:szCs w:val="24"/>
        </w:rPr>
      </w:pPr>
    </w:p>
    <w:p w14:paraId="5B9A3898" w14:textId="77777777" w:rsidR="00043D28" w:rsidRPr="00485A73" w:rsidRDefault="00043D28" w:rsidP="00043D28">
      <w:pPr>
        <w:autoSpaceDE w:val="0"/>
        <w:autoSpaceDN w:val="0"/>
        <w:adjustRightInd w:val="0"/>
        <w:spacing w:after="0" w:line="240" w:lineRule="auto"/>
        <w:jc w:val="both"/>
        <w:rPr>
          <w:rFonts w:ascii="Century Gothic" w:eastAsiaTheme="minorHAnsi" w:hAnsi="Century Gothic" w:cs="Arial"/>
          <w:sz w:val="24"/>
          <w:szCs w:val="24"/>
        </w:rPr>
      </w:pPr>
      <w:r w:rsidRPr="00485A73">
        <w:rPr>
          <w:rFonts w:ascii="Century Gothic" w:eastAsiaTheme="minorHAnsi" w:hAnsi="Century Gothic" w:cs="Arial"/>
          <w:sz w:val="24"/>
          <w:szCs w:val="24"/>
        </w:rPr>
        <w:t>Incentivar la particip</w:t>
      </w:r>
      <w:r>
        <w:rPr>
          <w:rFonts w:ascii="Century Gothic" w:eastAsiaTheme="minorHAnsi" w:hAnsi="Century Gothic" w:cs="Arial"/>
          <w:sz w:val="24"/>
          <w:szCs w:val="24"/>
        </w:rPr>
        <w:t>ación de los Profesores I</w:t>
      </w:r>
      <w:r w:rsidRPr="00485A73">
        <w:rPr>
          <w:rFonts w:ascii="Century Gothic" w:eastAsiaTheme="minorHAnsi" w:hAnsi="Century Gothic" w:cs="Arial"/>
          <w:sz w:val="24"/>
          <w:szCs w:val="24"/>
        </w:rPr>
        <w:t>nvestigadores del programa de IAPr en redes de investigación, interinstitucionales, nacionales o internacionales</w:t>
      </w:r>
    </w:p>
    <w:p w14:paraId="467A0D10" w14:textId="77777777" w:rsidR="00043D28" w:rsidRPr="00AE5027" w:rsidRDefault="00043D28" w:rsidP="00043D28">
      <w:pPr>
        <w:autoSpaceDE w:val="0"/>
        <w:autoSpaceDN w:val="0"/>
        <w:adjustRightInd w:val="0"/>
        <w:spacing w:after="0" w:line="360" w:lineRule="auto"/>
        <w:jc w:val="both"/>
        <w:rPr>
          <w:rFonts w:ascii="Century Gothic" w:eastAsiaTheme="minorHAnsi" w:hAnsi="Century Gothic" w:cs="Arial"/>
        </w:rPr>
      </w:pPr>
    </w:p>
    <w:p w14:paraId="53540397" w14:textId="1F0CB494" w:rsidR="00043D28" w:rsidRDefault="00043D28" w:rsidP="00043D28">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45785367" w14:textId="77777777" w:rsidR="00CD65BA" w:rsidRDefault="00CD65BA" w:rsidP="00CD65BA">
      <w:pPr>
        <w:autoSpaceDE w:val="0"/>
        <w:autoSpaceDN w:val="0"/>
        <w:adjustRightInd w:val="0"/>
        <w:spacing w:after="0" w:line="240" w:lineRule="auto"/>
        <w:jc w:val="both"/>
        <w:rPr>
          <w:rFonts w:ascii="Century Gothic" w:hAnsi="Century Gothic" w:cs="Arial"/>
          <w:b/>
          <w:color w:val="0070C0"/>
          <w:sz w:val="24"/>
          <w:szCs w:val="24"/>
          <w:lang w:val="es-ES"/>
        </w:rPr>
      </w:pPr>
    </w:p>
    <w:p w14:paraId="591A9D75" w14:textId="07D83159" w:rsidR="00043D28" w:rsidRPr="00CC3D3C" w:rsidRDefault="00043D28" w:rsidP="00043D28">
      <w:pPr>
        <w:autoSpaceDE w:val="0"/>
        <w:autoSpaceDN w:val="0"/>
        <w:adjustRightInd w:val="0"/>
        <w:spacing w:after="0" w:line="360" w:lineRule="auto"/>
        <w:jc w:val="both"/>
        <w:rPr>
          <w:rStyle w:val="Hipervnculo"/>
          <w:rFonts w:ascii="Century Gothic" w:eastAsiaTheme="minorHAnsi" w:hAnsi="Century Gothic" w:cs="Arial"/>
          <w:sz w:val="24"/>
          <w:szCs w:val="24"/>
        </w:rPr>
      </w:pPr>
      <w:r w:rsidRPr="007F2EE2">
        <w:rPr>
          <w:rFonts w:ascii="Century Gothic" w:hAnsi="Century Gothic" w:cs="Arial"/>
          <w:sz w:val="24"/>
          <w:szCs w:val="24"/>
          <w:lang w:val="es-ES"/>
        </w:rPr>
        <w:t xml:space="preserve">La universidad cuenta con </w:t>
      </w:r>
      <w:r>
        <w:rPr>
          <w:rFonts w:ascii="Century Gothic" w:eastAsiaTheme="minorHAnsi" w:hAnsi="Century Gothic" w:cs="Arial"/>
          <w:sz w:val="24"/>
          <w:szCs w:val="24"/>
        </w:rPr>
        <w:t xml:space="preserve">un </w:t>
      </w:r>
      <w:r w:rsidRPr="00854DE1">
        <w:rPr>
          <w:rFonts w:ascii="Century Gothic" w:eastAsiaTheme="minorHAnsi" w:hAnsi="Century Gothic" w:cs="Arial"/>
          <w:sz w:val="24"/>
          <w:szCs w:val="24"/>
        </w:rPr>
        <w:t>Marco de Referencia d</w:t>
      </w:r>
      <w:r>
        <w:rPr>
          <w:rFonts w:ascii="Century Gothic" w:eastAsiaTheme="minorHAnsi" w:hAnsi="Century Gothic" w:cs="Arial"/>
          <w:sz w:val="24"/>
          <w:szCs w:val="24"/>
        </w:rPr>
        <w:t xml:space="preserve">e la </w:t>
      </w:r>
      <w:r w:rsidRPr="00854DE1">
        <w:rPr>
          <w:rFonts w:ascii="Century Gothic" w:eastAsiaTheme="minorHAnsi" w:hAnsi="Century Gothic" w:cs="Arial"/>
          <w:sz w:val="24"/>
          <w:szCs w:val="24"/>
        </w:rPr>
        <w:t>Investigación</w:t>
      </w:r>
      <w:r>
        <w:rPr>
          <w:rFonts w:ascii="Century Gothic" w:eastAsiaTheme="minorHAnsi" w:hAnsi="Century Gothic" w:cs="Arial"/>
          <w:sz w:val="24"/>
          <w:szCs w:val="24"/>
        </w:rPr>
        <w:t xml:space="preserve">, </w:t>
      </w:r>
      <w:r w:rsidRPr="00854DE1">
        <w:rPr>
          <w:rFonts w:ascii="Century Gothic" w:eastAsiaTheme="minorHAnsi" w:hAnsi="Century Gothic" w:cs="Arial"/>
          <w:sz w:val="24"/>
          <w:szCs w:val="24"/>
        </w:rPr>
        <w:t>dinámico</w:t>
      </w:r>
      <w:r w:rsidR="009B6765">
        <w:rPr>
          <w:rFonts w:ascii="Century Gothic" w:eastAsiaTheme="minorHAnsi" w:hAnsi="Century Gothic" w:cs="Arial"/>
          <w:sz w:val="24"/>
          <w:szCs w:val="24"/>
        </w:rPr>
        <w:t>,</w:t>
      </w:r>
      <w:r w:rsidRPr="00854DE1">
        <w:rPr>
          <w:rFonts w:ascii="Century Gothic" w:eastAsiaTheme="minorHAnsi" w:hAnsi="Century Gothic" w:cs="Arial"/>
          <w:sz w:val="24"/>
          <w:szCs w:val="24"/>
        </w:rPr>
        <w:t xml:space="preserve"> </w:t>
      </w:r>
      <w:r>
        <w:rPr>
          <w:rFonts w:ascii="Century Gothic" w:eastAsiaTheme="minorHAnsi" w:hAnsi="Century Gothic" w:cs="Arial"/>
          <w:sz w:val="24"/>
          <w:szCs w:val="24"/>
        </w:rPr>
        <w:t>con base en</w:t>
      </w:r>
      <w:r w:rsidRPr="00854DE1">
        <w:rPr>
          <w:rFonts w:ascii="Century Gothic" w:eastAsiaTheme="minorHAnsi" w:hAnsi="Century Gothic" w:cs="Arial"/>
          <w:sz w:val="24"/>
          <w:szCs w:val="24"/>
        </w:rPr>
        <w:t xml:space="preserve"> las prioridades de investigación en el sector agroalimentario e</w:t>
      </w:r>
      <w:r>
        <w:rPr>
          <w:rFonts w:ascii="Century Gothic" w:eastAsiaTheme="minorHAnsi" w:hAnsi="Century Gothic" w:cs="Arial"/>
          <w:sz w:val="24"/>
          <w:szCs w:val="24"/>
        </w:rPr>
        <w:t>n México (a</w:t>
      </w:r>
      <w:r w:rsidRPr="00854DE1">
        <w:rPr>
          <w:rFonts w:ascii="Century Gothic" w:eastAsiaTheme="minorHAnsi" w:hAnsi="Century Gothic" w:cs="Arial"/>
          <w:sz w:val="24"/>
          <w:szCs w:val="24"/>
        </w:rPr>
        <w:t>lineadas al Programa Especial de Ciencia, Tecnología e Innovación 2014-2018), de acuerdo a la Agenda Nacional de Investigación, Innovación y Transfe</w:t>
      </w:r>
      <w:r>
        <w:rPr>
          <w:rFonts w:ascii="Century Gothic" w:eastAsiaTheme="minorHAnsi" w:hAnsi="Century Gothic" w:cs="Arial"/>
          <w:sz w:val="24"/>
          <w:szCs w:val="24"/>
        </w:rPr>
        <w:t>rencia de Tecnología 2016-2022</w:t>
      </w:r>
      <w:r w:rsidRPr="00303101">
        <w:rPr>
          <w:rFonts w:ascii="Century Gothic" w:eastAsiaTheme="minorHAnsi" w:hAnsi="Century Gothic" w:cs="Arial"/>
          <w:b/>
          <w:sz w:val="24"/>
          <w:szCs w:val="24"/>
        </w:rPr>
        <w:t xml:space="preserve">. </w:t>
      </w:r>
      <w:r w:rsidRPr="007B1031">
        <w:rPr>
          <w:rFonts w:ascii="Century Gothic" w:eastAsiaTheme="minorHAnsi" w:hAnsi="Century Gothic" w:cs="Arial"/>
          <w:sz w:val="24"/>
          <w:szCs w:val="24"/>
        </w:rPr>
        <w:t>Así como</w:t>
      </w:r>
      <w:r w:rsidR="009B6765">
        <w:rPr>
          <w:rFonts w:ascii="Century Gothic" w:eastAsiaTheme="minorHAnsi" w:hAnsi="Century Gothic" w:cs="Arial"/>
          <w:sz w:val="24"/>
          <w:szCs w:val="24"/>
        </w:rPr>
        <w:t>,</w:t>
      </w:r>
      <w:r w:rsidRPr="007B1031">
        <w:rPr>
          <w:rFonts w:ascii="Century Gothic" w:eastAsiaTheme="minorHAnsi" w:hAnsi="Century Gothic" w:cs="Arial"/>
          <w:sz w:val="24"/>
          <w:szCs w:val="24"/>
        </w:rPr>
        <w:t xml:space="preserve"> las agendas </w:t>
      </w:r>
      <w:r w:rsidRPr="007B1031">
        <w:rPr>
          <w:rFonts w:ascii="Century Gothic" w:hAnsi="Century Gothic"/>
          <w:sz w:val="24"/>
          <w:szCs w:val="24"/>
        </w:rPr>
        <w:t>regionales y estatales de acuerdo a los planes de desarrollo y/o problemas emergentes y</w:t>
      </w:r>
      <w:r w:rsidR="009B6765">
        <w:rPr>
          <w:rFonts w:ascii="Century Gothic" w:hAnsi="Century Gothic"/>
          <w:sz w:val="24"/>
          <w:szCs w:val="24"/>
        </w:rPr>
        <w:t>,</w:t>
      </w:r>
      <w:r w:rsidRPr="007B1031">
        <w:rPr>
          <w:rFonts w:ascii="Century Gothic" w:hAnsi="Century Gothic"/>
          <w:sz w:val="24"/>
          <w:szCs w:val="24"/>
        </w:rPr>
        <w:t xml:space="preserve"> que identifican las necesidades prioritarias de investigación e innovación de su entorno inmediato. </w:t>
      </w:r>
      <w:r w:rsidRPr="007B1031">
        <w:rPr>
          <w:rFonts w:ascii="Century Gothic" w:eastAsiaTheme="minorHAnsi" w:hAnsi="Century Gothic" w:cs="Arial"/>
          <w:sz w:val="24"/>
          <w:szCs w:val="24"/>
        </w:rPr>
        <w:t xml:space="preserve"> Tiene la finalidad de orientar las políticas públicas </w:t>
      </w:r>
      <w:r w:rsidR="00657488">
        <w:rPr>
          <w:rFonts w:ascii="Century Gothic" w:eastAsiaTheme="minorHAnsi" w:hAnsi="Century Gothic" w:cs="Arial"/>
          <w:sz w:val="24"/>
          <w:szCs w:val="24"/>
        </w:rPr>
        <w:t xml:space="preserve">para la generación de conocimiento y la solución de problemas nacionales </w:t>
      </w:r>
      <w:r w:rsidR="00657488" w:rsidRPr="00657488">
        <w:rPr>
          <w:rFonts w:ascii="Century Gothic" w:eastAsiaTheme="minorHAnsi" w:hAnsi="Century Gothic" w:cs="Arial"/>
          <w:sz w:val="24"/>
          <w:szCs w:val="24"/>
        </w:rPr>
        <w:t>del sector agroalimentario</w:t>
      </w:r>
      <w:r w:rsidR="00760E2A">
        <w:rPr>
          <w:rFonts w:ascii="Century Gothic" w:eastAsiaTheme="minorHAnsi" w:hAnsi="Century Gothic" w:cs="Arial"/>
          <w:sz w:val="24"/>
          <w:szCs w:val="24"/>
        </w:rPr>
        <w:t>,</w:t>
      </w:r>
      <w:r w:rsidR="00657488">
        <w:rPr>
          <w:rFonts w:ascii="Century Gothic" w:eastAsiaTheme="minorHAnsi" w:hAnsi="Century Gothic" w:cs="Arial"/>
          <w:sz w:val="24"/>
          <w:szCs w:val="24"/>
        </w:rPr>
        <w:t xml:space="preserve"> </w:t>
      </w:r>
      <w:r w:rsidRPr="00854DE1">
        <w:rPr>
          <w:rFonts w:ascii="Century Gothic" w:eastAsiaTheme="minorHAnsi" w:hAnsi="Century Gothic" w:cs="Arial"/>
          <w:sz w:val="24"/>
          <w:szCs w:val="24"/>
        </w:rPr>
        <w:t xml:space="preserve">que irá cambiando de acuerdo a diagnósticos periódicos del entorno que permitirán medir el impacto, la pertinencia y </w:t>
      </w:r>
      <w:r>
        <w:rPr>
          <w:rFonts w:ascii="Century Gothic" w:eastAsiaTheme="minorHAnsi" w:hAnsi="Century Gothic" w:cs="Arial"/>
          <w:sz w:val="24"/>
          <w:szCs w:val="24"/>
        </w:rPr>
        <w:t>la congruencia de la investigación</w:t>
      </w:r>
      <w:r w:rsidRPr="00854DE1">
        <w:rPr>
          <w:rFonts w:ascii="Century Gothic" w:eastAsiaTheme="minorHAnsi" w:hAnsi="Century Gothic" w:cs="Arial"/>
          <w:sz w:val="24"/>
          <w:szCs w:val="24"/>
        </w:rPr>
        <w:t xml:space="preserve"> </w:t>
      </w:r>
      <w:hyperlink r:id="rId102" w:history="1">
        <w:r w:rsidRPr="0026770F">
          <w:rPr>
            <w:rStyle w:val="Hipervnculo"/>
            <w:rFonts w:ascii="Century Gothic" w:eastAsiaTheme="minorHAnsi" w:hAnsi="Century Gothic" w:cs="Arial"/>
            <w:sz w:val="24"/>
            <w:szCs w:val="24"/>
          </w:rPr>
          <w:t>(8.4 Marco Referencia Investigación).</w:t>
        </w:r>
      </w:hyperlink>
      <w:r w:rsidRPr="00854DE1">
        <w:rPr>
          <w:rFonts w:ascii="Century Gothic" w:eastAsiaTheme="minorHAnsi" w:hAnsi="Century Gothic" w:cs="Arial"/>
          <w:color w:val="3241D2"/>
          <w:sz w:val="24"/>
          <w:szCs w:val="24"/>
        </w:rPr>
        <w:t xml:space="preserve"> </w:t>
      </w:r>
      <w:r>
        <w:rPr>
          <w:rFonts w:ascii="Century Gothic" w:eastAsiaTheme="minorHAnsi" w:hAnsi="Century Gothic" w:cs="Arial"/>
          <w:sz w:val="24"/>
          <w:szCs w:val="24"/>
        </w:rPr>
        <w:t xml:space="preserve">Actualmente </w:t>
      </w:r>
      <w:r w:rsidRPr="00854DE1">
        <w:rPr>
          <w:rFonts w:ascii="Century Gothic" w:eastAsiaTheme="minorHAnsi" w:hAnsi="Century Gothic" w:cs="Arial"/>
          <w:sz w:val="24"/>
          <w:szCs w:val="24"/>
        </w:rPr>
        <w:t xml:space="preserve">se cuenta con 123 profesores con perfil </w:t>
      </w:r>
      <w:r w:rsidRPr="00854DE1">
        <w:rPr>
          <w:rFonts w:ascii="Century Gothic" w:eastAsiaTheme="minorHAnsi" w:hAnsi="Century Gothic" w:cs="Arial"/>
          <w:sz w:val="24"/>
          <w:szCs w:val="24"/>
        </w:rPr>
        <w:lastRenderedPageBreak/>
        <w:t xml:space="preserve">PRODEP,  </w:t>
      </w:r>
      <w:r>
        <w:rPr>
          <w:rFonts w:ascii="Century Gothic" w:eastAsiaTheme="minorHAnsi" w:hAnsi="Century Gothic" w:cs="Arial"/>
          <w:sz w:val="24"/>
          <w:szCs w:val="24"/>
        </w:rPr>
        <w:t xml:space="preserve">este se </w:t>
      </w:r>
      <w:r w:rsidRPr="00854DE1">
        <w:rPr>
          <w:rFonts w:ascii="Century Gothic" w:eastAsiaTheme="minorHAnsi" w:hAnsi="Century Gothic" w:cs="Arial"/>
          <w:sz w:val="24"/>
          <w:szCs w:val="24"/>
        </w:rPr>
        <w:t xml:space="preserve">incrementó en un 19% </w:t>
      </w:r>
      <w:r>
        <w:rPr>
          <w:rFonts w:ascii="Century Gothic" w:eastAsiaTheme="minorHAnsi" w:hAnsi="Century Gothic" w:cs="Arial"/>
          <w:sz w:val="24"/>
          <w:szCs w:val="24"/>
        </w:rPr>
        <w:t xml:space="preserve">con respecto al 2014, </w:t>
      </w:r>
      <w:r w:rsidRPr="00854DE1">
        <w:rPr>
          <w:rFonts w:ascii="Century Gothic" w:eastAsiaTheme="minorHAnsi" w:hAnsi="Century Gothic" w:cs="Arial"/>
          <w:sz w:val="24"/>
          <w:szCs w:val="24"/>
        </w:rPr>
        <w:t>todos ellos con una preparación académica sobresaliente, que ha permitido</w:t>
      </w:r>
      <w:r>
        <w:rPr>
          <w:rFonts w:ascii="Century Gothic" w:eastAsiaTheme="minorHAnsi" w:hAnsi="Century Gothic" w:cs="Arial"/>
          <w:sz w:val="24"/>
          <w:szCs w:val="24"/>
        </w:rPr>
        <w:t xml:space="preserve"> integrar 30 cuerpos académicos:</w:t>
      </w:r>
      <w:r w:rsidRPr="00854DE1">
        <w:rPr>
          <w:rFonts w:ascii="Century Gothic" w:eastAsiaTheme="minorHAnsi" w:hAnsi="Century Gothic" w:cs="Arial"/>
          <w:sz w:val="24"/>
          <w:szCs w:val="24"/>
        </w:rPr>
        <w:t xml:space="preserve"> 19 están en formación</w:t>
      </w:r>
      <w:r>
        <w:rPr>
          <w:rFonts w:ascii="Century Gothic" w:eastAsiaTheme="minorHAnsi" w:hAnsi="Century Gothic" w:cs="Arial"/>
          <w:sz w:val="24"/>
          <w:szCs w:val="24"/>
        </w:rPr>
        <w:t xml:space="preserve">, </w:t>
      </w:r>
      <w:r w:rsidRPr="00854DE1">
        <w:rPr>
          <w:rFonts w:ascii="Century Gothic" w:eastAsiaTheme="minorHAnsi" w:hAnsi="Century Gothic" w:cs="Arial"/>
          <w:sz w:val="24"/>
          <w:szCs w:val="24"/>
        </w:rPr>
        <w:t>7 en consolidación  y 4 consolidado</w:t>
      </w:r>
      <w:r>
        <w:rPr>
          <w:rFonts w:ascii="Century Gothic" w:eastAsiaTheme="minorHAnsi" w:hAnsi="Century Gothic" w:cs="Arial"/>
          <w:sz w:val="24"/>
          <w:szCs w:val="24"/>
        </w:rPr>
        <w:t xml:space="preserve">s reconocidos por PRODEP de la </w:t>
      </w:r>
      <w:r w:rsidRPr="00854DE1">
        <w:rPr>
          <w:rFonts w:ascii="Century Gothic" w:eastAsiaTheme="minorHAnsi" w:hAnsi="Century Gothic" w:cs="Arial"/>
          <w:sz w:val="24"/>
          <w:szCs w:val="24"/>
        </w:rPr>
        <w:t xml:space="preserve">SEP y categorizados por área de </w:t>
      </w:r>
      <w:r w:rsidRPr="00FD420A">
        <w:rPr>
          <w:rFonts w:ascii="Century Gothic" w:eastAsiaTheme="minorHAnsi" w:hAnsi="Century Gothic" w:cs="Arial"/>
          <w:sz w:val="24"/>
          <w:szCs w:val="24"/>
        </w:rPr>
        <w:t xml:space="preserve">conocimiento </w:t>
      </w:r>
      <w:r w:rsidR="00CC3D3C">
        <w:rPr>
          <w:rFonts w:ascii="Century Gothic" w:eastAsiaTheme="minorHAnsi" w:hAnsi="Century Gothic" w:cs="Arial"/>
          <w:sz w:val="24"/>
          <w:szCs w:val="24"/>
        </w:rPr>
        <w:t xml:space="preserve">(2.4 </w:t>
      </w:r>
      <w:hyperlink r:id="rId103" w:history="1">
        <w:r w:rsidR="00FD420A" w:rsidRPr="00FD420A">
          <w:rPr>
            <w:rStyle w:val="Hipervnculo"/>
            <w:rFonts w:ascii="Century Gothic" w:hAnsi="Century Gothic"/>
            <w:sz w:val="24"/>
            <w:szCs w:val="24"/>
          </w:rPr>
          <w:t>http://evaluart</w:t>
        </w:r>
        <w:r w:rsidR="00FD420A" w:rsidRPr="00FD420A">
          <w:rPr>
            <w:rStyle w:val="Hipervnculo"/>
            <w:rFonts w:ascii="Century Gothic" w:hAnsi="Century Gothic"/>
            <w:sz w:val="24"/>
            <w:szCs w:val="24"/>
          </w:rPr>
          <w:t>e</w:t>
        </w:r>
        <w:r w:rsidR="00FD420A" w:rsidRPr="00FD420A">
          <w:rPr>
            <w:rStyle w:val="Hipervnculo"/>
            <w:rFonts w:ascii="Century Gothic" w:hAnsi="Century Gothic"/>
            <w:sz w:val="24"/>
            <w:szCs w:val="24"/>
          </w:rPr>
          <w:t>.uaaan.mx/CALIDAD/CALIDAD/PROD-PROD/promep.html</w:t>
        </w:r>
      </w:hyperlink>
      <w:r w:rsidR="00FD420A" w:rsidRPr="00FD420A">
        <w:rPr>
          <w:rFonts w:ascii="Century Gothic" w:hAnsi="Century Gothic"/>
          <w:sz w:val="24"/>
          <w:szCs w:val="24"/>
        </w:rPr>
        <w:t xml:space="preserve"> )</w:t>
      </w:r>
      <w:r w:rsidRPr="00854DE1">
        <w:rPr>
          <w:rFonts w:ascii="Century Gothic" w:eastAsiaTheme="minorHAnsi" w:hAnsi="Century Gothic" w:cs="Arial"/>
          <w:sz w:val="24"/>
          <w:szCs w:val="24"/>
        </w:rPr>
        <w:t xml:space="preserve"> en 12 CA </w:t>
      </w:r>
      <w:r>
        <w:rPr>
          <w:rFonts w:ascii="Century Gothic" w:eastAsiaTheme="minorHAnsi" w:hAnsi="Century Gothic" w:cs="Arial"/>
          <w:sz w:val="24"/>
          <w:szCs w:val="24"/>
        </w:rPr>
        <w:t xml:space="preserve">están incluidos </w:t>
      </w:r>
      <w:r w:rsidRPr="00854DE1">
        <w:rPr>
          <w:rFonts w:ascii="Century Gothic" w:eastAsiaTheme="minorHAnsi" w:hAnsi="Century Gothic" w:cs="Arial"/>
          <w:sz w:val="24"/>
          <w:szCs w:val="24"/>
        </w:rPr>
        <w:t xml:space="preserve">al menos un profesor del Programa Educativo de IAPr, </w:t>
      </w:r>
      <w:r>
        <w:rPr>
          <w:rFonts w:ascii="Century Gothic" w:eastAsiaTheme="minorHAnsi" w:hAnsi="Century Gothic" w:cs="Arial"/>
          <w:sz w:val="24"/>
          <w:szCs w:val="24"/>
        </w:rPr>
        <w:t>lo que representa</w:t>
      </w:r>
      <w:r w:rsidRPr="00854DE1">
        <w:rPr>
          <w:rFonts w:ascii="Century Gothic" w:eastAsiaTheme="minorHAnsi" w:hAnsi="Century Gothic" w:cs="Arial"/>
          <w:sz w:val="24"/>
          <w:szCs w:val="24"/>
        </w:rPr>
        <w:t xml:space="preserve"> un 40% de participa</w:t>
      </w:r>
      <w:r>
        <w:rPr>
          <w:rFonts w:ascii="Century Gothic" w:eastAsiaTheme="minorHAnsi" w:hAnsi="Century Gothic" w:cs="Arial"/>
          <w:sz w:val="24"/>
          <w:szCs w:val="24"/>
        </w:rPr>
        <w:t>ción</w:t>
      </w:r>
      <w:r w:rsidRPr="00854DE1">
        <w:rPr>
          <w:rFonts w:ascii="Century Gothic" w:eastAsiaTheme="minorHAnsi" w:hAnsi="Century Gothic" w:cs="Arial"/>
          <w:sz w:val="24"/>
          <w:szCs w:val="24"/>
        </w:rPr>
        <w:t xml:space="preserve"> de los PTC en un CA. </w:t>
      </w:r>
      <w:r>
        <w:rPr>
          <w:rFonts w:ascii="Century Gothic" w:eastAsiaTheme="minorHAnsi" w:hAnsi="Century Gothic" w:cs="Arial"/>
          <w:sz w:val="24"/>
          <w:szCs w:val="24"/>
        </w:rPr>
        <w:t>De</w:t>
      </w:r>
      <w:r w:rsidRPr="00854DE1">
        <w:rPr>
          <w:rFonts w:ascii="Century Gothic" w:eastAsiaTheme="minorHAnsi" w:hAnsi="Century Gothic" w:cs="Arial"/>
          <w:sz w:val="24"/>
          <w:szCs w:val="24"/>
        </w:rPr>
        <w:t xml:space="preserve"> 2015 a 2016 se incrementó</w:t>
      </w:r>
      <w:r>
        <w:rPr>
          <w:rFonts w:ascii="Century Gothic" w:eastAsiaTheme="minorHAnsi" w:hAnsi="Century Gothic" w:cs="Arial"/>
          <w:sz w:val="24"/>
          <w:szCs w:val="24"/>
        </w:rPr>
        <w:t xml:space="preserve"> en un 150</w:t>
      </w:r>
      <w:r w:rsidR="00CC3D3C">
        <w:rPr>
          <w:rFonts w:ascii="Century Gothic" w:eastAsiaTheme="minorHAnsi" w:hAnsi="Century Gothic" w:cs="Arial"/>
          <w:sz w:val="24"/>
          <w:szCs w:val="24"/>
        </w:rPr>
        <w:t>% y</w:t>
      </w:r>
      <w:r>
        <w:rPr>
          <w:rFonts w:ascii="Century Gothic" w:eastAsiaTheme="minorHAnsi" w:hAnsi="Century Gothic" w:cs="Arial"/>
          <w:sz w:val="24"/>
          <w:szCs w:val="24"/>
        </w:rPr>
        <w:t xml:space="preserve"> 33% los Cuerpos A</w:t>
      </w:r>
      <w:r w:rsidRPr="00854DE1">
        <w:rPr>
          <w:rFonts w:ascii="Century Gothic" w:eastAsiaTheme="minorHAnsi" w:hAnsi="Century Gothic" w:cs="Arial"/>
          <w:sz w:val="24"/>
          <w:szCs w:val="24"/>
        </w:rPr>
        <w:t>cadémicos consolidados y en consolidación</w:t>
      </w:r>
      <w:r>
        <w:rPr>
          <w:rFonts w:ascii="Century Gothic" w:eastAsiaTheme="minorHAnsi" w:hAnsi="Century Gothic" w:cs="Arial"/>
          <w:sz w:val="24"/>
          <w:szCs w:val="24"/>
        </w:rPr>
        <w:t xml:space="preserve"> respectivamente</w:t>
      </w:r>
      <w:r w:rsidRPr="00854DE1">
        <w:rPr>
          <w:rFonts w:ascii="Century Gothic" w:eastAsiaTheme="minorHAnsi" w:hAnsi="Century Gothic" w:cs="Arial"/>
          <w:sz w:val="24"/>
          <w:szCs w:val="24"/>
        </w:rPr>
        <w:t>. Además</w:t>
      </w:r>
      <w:r w:rsidR="00760E2A">
        <w:rPr>
          <w:rFonts w:ascii="Century Gothic" w:eastAsiaTheme="minorHAnsi" w:hAnsi="Century Gothic" w:cs="Arial"/>
          <w:sz w:val="24"/>
          <w:szCs w:val="24"/>
        </w:rPr>
        <w:t>,</w:t>
      </w:r>
      <w:r w:rsidRPr="00854DE1">
        <w:rPr>
          <w:rFonts w:ascii="Century Gothic" w:eastAsiaTheme="minorHAnsi" w:hAnsi="Century Gothic" w:cs="Arial"/>
          <w:sz w:val="24"/>
          <w:szCs w:val="24"/>
        </w:rPr>
        <w:t xml:space="preserve"> se participa en 2 redes temáticas de Investigación Interinstitucionales e internacionales </w:t>
      </w:r>
      <w:hyperlink r:id="rId104" w:history="1">
        <w:r w:rsidR="00B46BFC">
          <w:rPr>
            <w:rStyle w:val="Hipervnculo"/>
            <w:rFonts w:ascii="Century Gothic" w:eastAsiaTheme="minorHAnsi" w:hAnsi="Century Gothic" w:cs="Arial"/>
            <w:sz w:val="24"/>
            <w:szCs w:val="24"/>
          </w:rPr>
          <w:t>(8.5</w:t>
        </w:r>
        <w:r w:rsidRPr="00C90C7A">
          <w:rPr>
            <w:rStyle w:val="Hipervnculo"/>
            <w:rFonts w:ascii="Century Gothic" w:eastAsiaTheme="minorHAnsi" w:hAnsi="Century Gothic" w:cs="Arial"/>
            <w:sz w:val="24"/>
            <w:szCs w:val="24"/>
          </w:rPr>
          <w:t xml:space="preserve"> Segundo Informe Resultados UAAAN)</w:t>
        </w:r>
      </w:hyperlink>
      <w:r w:rsidRPr="0042216E">
        <w:rPr>
          <w:rFonts w:ascii="Century Gothic" w:eastAsiaTheme="minorHAnsi" w:hAnsi="Century Gothic" w:cs="Arial"/>
          <w:color w:val="0070C0"/>
          <w:sz w:val="24"/>
          <w:szCs w:val="24"/>
        </w:rPr>
        <w:t>.</w:t>
      </w:r>
      <w:r w:rsidRPr="00854DE1">
        <w:rPr>
          <w:rFonts w:ascii="Century Gothic" w:eastAsiaTheme="minorHAnsi" w:hAnsi="Century Gothic" w:cs="Arial"/>
          <w:sz w:val="24"/>
          <w:szCs w:val="24"/>
        </w:rPr>
        <w:t xml:space="preserve"> En el Programa de Estímulos </w:t>
      </w:r>
      <w:r>
        <w:rPr>
          <w:rFonts w:ascii="Century Gothic" w:eastAsiaTheme="minorHAnsi" w:hAnsi="Century Gothic" w:cs="Arial"/>
          <w:sz w:val="24"/>
          <w:szCs w:val="24"/>
        </w:rPr>
        <w:t>al P</w:t>
      </w:r>
      <w:r w:rsidRPr="00854DE1">
        <w:rPr>
          <w:rFonts w:ascii="Century Gothic" w:eastAsiaTheme="minorHAnsi" w:hAnsi="Century Gothic" w:cs="Arial"/>
          <w:sz w:val="24"/>
          <w:szCs w:val="24"/>
        </w:rPr>
        <w:t xml:space="preserve">DEPD, se reconoce a los maestros que </w:t>
      </w:r>
      <w:r>
        <w:rPr>
          <w:rFonts w:ascii="Century Gothic" w:eastAsiaTheme="minorHAnsi" w:hAnsi="Century Gothic" w:cs="Arial"/>
          <w:sz w:val="24"/>
          <w:szCs w:val="24"/>
        </w:rPr>
        <w:t>participan en un</w:t>
      </w:r>
      <w:r w:rsidRPr="00854DE1">
        <w:rPr>
          <w:rFonts w:ascii="Century Gothic" w:eastAsiaTheme="minorHAnsi" w:hAnsi="Century Gothic" w:cs="Arial"/>
          <w:sz w:val="24"/>
          <w:szCs w:val="24"/>
        </w:rPr>
        <w:t xml:space="preserve"> </w:t>
      </w:r>
      <w:r>
        <w:rPr>
          <w:rFonts w:ascii="Century Gothic" w:eastAsiaTheme="minorHAnsi" w:hAnsi="Century Gothic" w:cs="Arial"/>
          <w:sz w:val="24"/>
          <w:szCs w:val="24"/>
        </w:rPr>
        <w:t>Cuerpo A</w:t>
      </w:r>
      <w:r w:rsidRPr="00854DE1">
        <w:rPr>
          <w:rFonts w:ascii="Century Gothic" w:eastAsiaTheme="minorHAnsi" w:hAnsi="Century Gothic" w:cs="Arial"/>
          <w:sz w:val="24"/>
          <w:szCs w:val="24"/>
        </w:rPr>
        <w:t xml:space="preserve">cadémico </w:t>
      </w:r>
      <w:r>
        <w:rPr>
          <w:rFonts w:ascii="Century Gothic" w:eastAsiaTheme="minorHAnsi" w:hAnsi="Century Gothic" w:cs="Arial"/>
          <w:sz w:val="24"/>
          <w:szCs w:val="24"/>
        </w:rPr>
        <w:t>consolidado</w:t>
      </w:r>
      <w:r w:rsidRPr="00854DE1">
        <w:rPr>
          <w:rFonts w:ascii="Century Gothic" w:eastAsiaTheme="minorHAnsi" w:hAnsi="Century Gothic" w:cs="Arial"/>
          <w:sz w:val="24"/>
          <w:szCs w:val="24"/>
        </w:rPr>
        <w:t xml:space="preserve">, </w:t>
      </w:r>
      <w:r>
        <w:rPr>
          <w:rFonts w:ascii="Century Gothic" w:eastAsiaTheme="minorHAnsi" w:hAnsi="Century Gothic" w:cs="Arial"/>
          <w:sz w:val="24"/>
          <w:szCs w:val="24"/>
        </w:rPr>
        <w:t>así como los que están integrados</w:t>
      </w:r>
      <w:r w:rsidRPr="00854DE1">
        <w:rPr>
          <w:rFonts w:ascii="Century Gothic" w:eastAsiaTheme="minorHAnsi" w:hAnsi="Century Gothic" w:cs="Arial"/>
          <w:sz w:val="24"/>
          <w:szCs w:val="24"/>
        </w:rPr>
        <w:t xml:space="preserve"> </w:t>
      </w:r>
      <w:r>
        <w:rPr>
          <w:rFonts w:ascii="Century Gothic" w:eastAsiaTheme="minorHAnsi" w:hAnsi="Century Gothic" w:cs="Arial"/>
          <w:sz w:val="24"/>
          <w:szCs w:val="24"/>
        </w:rPr>
        <w:t xml:space="preserve">en </w:t>
      </w:r>
      <w:r w:rsidRPr="00854DE1">
        <w:rPr>
          <w:rFonts w:ascii="Century Gothic" w:eastAsiaTheme="minorHAnsi" w:hAnsi="Century Gothic" w:cs="Arial"/>
          <w:sz w:val="24"/>
          <w:szCs w:val="24"/>
        </w:rPr>
        <w:t>redes de investigación, interinstitucionales, nacionales o internacionales</w:t>
      </w:r>
      <w:r>
        <w:rPr>
          <w:rFonts w:ascii="Century Gothic" w:eastAsiaTheme="minorHAnsi" w:hAnsi="Century Gothic" w:cs="Arial"/>
          <w:sz w:val="24"/>
          <w:szCs w:val="24"/>
        </w:rPr>
        <w:t xml:space="preserve">. En el </w:t>
      </w:r>
      <w:r w:rsidRPr="00854DE1">
        <w:rPr>
          <w:rFonts w:ascii="Century Gothic" w:eastAsiaTheme="minorHAnsi" w:hAnsi="Century Gothic" w:cs="Arial"/>
          <w:sz w:val="24"/>
          <w:szCs w:val="24"/>
        </w:rPr>
        <w:t xml:space="preserve">2016 se </w:t>
      </w:r>
      <w:r>
        <w:rPr>
          <w:rFonts w:ascii="Century Gothic" w:eastAsiaTheme="minorHAnsi" w:hAnsi="Century Gothic" w:cs="Arial"/>
          <w:sz w:val="24"/>
          <w:szCs w:val="24"/>
        </w:rPr>
        <w:t>incrementó</w:t>
      </w:r>
      <w:r w:rsidRPr="00854DE1">
        <w:rPr>
          <w:rFonts w:ascii="Century Gothic" w:eastAsiaTheme="minorHAnsi" w:hAnsi="Century Gothic" w:cs="Arial"/>
          <w:sz w:val="24"/>
          <w:szCs w:val="24"/>
        </w:rPr>
        <w:t xml:space="preserve"> en </w:t>
      </w:r>
      <w:r>
        <w:rPr>
          <w:rFonts w:ascii="Century Gothic" w:eastAsiaTheme="minorHAnsi" w:hAnsi="Century Gothic" w:cs="Arial"/>
          <w:sz w:val="24"/>
          <w:szCs w:val="24"/>
        </w:rPr>
        <w:t xml:space="preserve">un </w:t>
      </w:r>
      <w:r w:rsidRPr="00854DE1">
        <w:rPr>
          <w:rFonts w:ascii="Century Gothic" w:eastAsiaTheme="minorHAnsi" w:hAnsi="Century Gothic" w:cs="Arial"/>
          <w:sz w:val="24"/>
          <w:szCs w:val="24"/>
        </w:rPr>
        <w:t>14% el número de artículos publicados en revistas indizadas y</w:t>
      </w:r>
      <w:r w:rsidR="00760E2A">
        <w:rPr>
          <w:rFonts w:ascii="Century Gothic" w:eastAsiaTheme="minorHAnsi" w:hAnsi="Century Gothic" w:cs="Arial"/>
          <w:sz w:val="24"/>
          <w:szCs w:val="24"/>
        </w:rPr>
        <w:t>,</w:t>
      </w:r>
      <w:r w:rsidRPr="00854DE1">
        <w:rPr>
          <w:rFonts w:ascii="Century Gothic" w:eastAsiaTheme="minorHAnsi" w:hAnsi="Century Gothic" w:cs="Arial"/>
          <w:sz w:val="24"/>
          <w:szCs w:val="24"/>
        </w:rPr>
        <w:t xml:space="preserve"> en 15% los recursos en estímulos económicos otorgados por publicaciones</w:t>
      </w:r>
      <w:r>
        <w:rPr>
          <w:rFonts w:ascii="Century Gothic" w:eastAsiaTheme="minorHAnsi" w:hAnsi="Century Gothic" w:cs="Arial"/>
          <w:sz w:val="24"/>
          <w:szCs w:val="24"/>
        </w:rPr>
        <w:t>,</w:t>
      </w:r>
      <w:r w:rsidRPr="00854DE1">
        <w:rPr>
          <w:rFonts w:ascii="Century Gothic" w:eastAsiaTheme="minorHAnsi" w:hAnsi="Century Gothic" w:cs="Arial"/>
          <w:sz w:val="24"/>
          <w:szCs w:val="24"/>
        </w:rPr>
        <w:t xml:space="preserve"> </w:t>
      </w:r>
      <w:r>
        <w:rPr>
          <w:rFonts w:ascii="Century Gothic" w:eastAsiaTheme="minorHAnsi" w:hAnsi="Century Gothic" w:cs="Arial"/>
          <w:sz w:val="24"/>
          <w:szCs w:val="24"/>
        </w:rPr>
        <w:t xml:space="preserve">con respecto al </w:t>
      </w:r>
      <w:r w:rsidRPr="00854DE1">
        <w:rPr>
          <w:rFonts w:ascii="Century Gothic" w:eastAsiaTheme="minorHAnsi" w:hAnsi="Century Gothic" w:cs="Arial"/>
          <w:sz w:val="24"/>
          <w:szCs w:val="24"/>
        </w:rPr>
        <w:t xml:space="preserve">2015 </w:t>
      </w:r>
      <w:hyperlink r:id="rId105" w:history="1">
        <w:r w:rsidRPr="00C90C7A">
          <w:rPr>
            <w:rStyle w:val="Hipervnculo"/>
            <w:rFonts w:ascii="Century Gothic" w:eastAsiaTheme="minorHAnsi" w:hAnsi="Century Gothic" w:cs="Arial"/>
            <w:sz w:val="24"/>
            <w:szCs w:val="24"/>
          </w:rPr>
          <w:t>(</w:t>
        </w:r>
        <w:r w:rsidR="00B46BFC">
          <w:rPr>
            <w:rStyle w:val="Hipervnculo"/>
            <w:rFonts w:ascii="Century Gothic" w:eastAsiaTheme="minorHAnsi" w:hAnsi="Century Gothic" w:cs="Arial"/>
            <w:sz w:val="24"/>
            <w:szCs w:val="24"/>
          </w:rPr>
          <w:t>8.5</w:t>
        </w:r>
        <w:r w:rsidRPr="00C90C7A">
          <w:rPr>
            <w:rStyle w:val="Hipervnculo"/>
            <w:rFonts w:ascii="Century Gothic" w:eastAsiaTheme="minorHAnsi" w:hAnsi="Century Gothic" w:cs="Arial"/>
            <w:sz w:val="24"/>
            <w:szCs w:val="24"/>
          </w:rPr>
          <w:t xml:space="preserve"> Segundo Informe Resultados UAAAN).</w:t>
        </w:r>
      </w:hyperlink>
      <w:r>
        <w:rPr>
          <w:rFonts w:ascii="Century Gothic" w:eastAsiaTheme="minorHAnsi" w:hAnsi="Century Gothic" w:cs="Arial"/>
          <w:color w:val="0070C0"/>
          <w:sz w:val="24"/>
          <w:szCs w:val="24"/>
        </w:rPr>
        <w:t xml:space="preserve"> </w:t>
      </w:r>
      <w:r w:rsidRPr="00854DE1">
        <w:rPr>
          <w:rFonts w:ascii="Century Gothic" w:eastAsiaTheme="minorHAnsi" w:hAnsi="Century Gothic" w:cs="Arial"/>
          <w:sz w:val="24"/>
          <w:szCs w:val="24"/>
        </w:rPr>
        <w:t xml:space="preserve">La publicación de los resultados de proyectos en revistas indizadas y libros científicos nacionales e internacionales, </w:t>
      </w:r>
      <w:r>
        <w:rPr>
          <w:rFonts w:ascii="Century Gothic" w:eastAsiaTheme="minorHAnsi" w:hAnsi="Century Gothic" w:cs="Arial"/>
          <w:sz w:val="24"/>
          <w:szCs w:val="24"/>
        </w:rPr>
        <w:t>tiene la finalidad</w:t>
      </w:r>
      <w:r w:rsidRPr="00854DE1">
        <w:rPr>
          <w:rFonts w:ascii="Century Gothic" w:eastAsiaTheme="minorHAnsi" w:hAnsi="Century Gothic" w:cs="Arial"/>
          <w:sz w:val="24"/>
          <w:szCs w:val="24"/>
        </w:rPr>
        <w:t xml:space="preserve"> de divulgar el conocimiento </w:t>
      </w:r>
      <w:r w:rsidR="004B1AF1">
        <w:rPr>
          <w:rFonts w:ascii="Century Gothic" w:eastAsiaTheme="minorHAnsi" w:hAnsi="Century Gothic" w:cs="Arial"/>
          <w:sz w:val="24"/>
          <w:szCs w:val="24"/>
        </w:rPr>
        <w:t>entre</w:t>
      </w:r>
      <w:r w:rsidRPr="00854DE1">
        <w:rPr>
          <w:rFonts w:ascii="Century Gothic" w:eastAsiaTheme="minorHAnsi" w:hAnsi="Century Gothic" w:cs="Arial"/>
          <w:sz w:val="24"/>
          <w:szCs w:val="24"/>
        </w:rPr>
        <w:t xml:space="preserve"> la comunidad académ</w:t>
      </w:r>
      <w:r>
        <w:rPr>
          <w:rFonts w:ascii="Century Gothic" w:eastAsiaTheme="minorHAnsi" w:hAnsi="Century Gothic" w:cs="Arial"/>
          <w:sz w:val="24"/>
          <w:szCs w:val="24"/>
        </w:rPr>
        <w:t>ica y de la sociedad en general.</w:t>
      </w:r>
      <w:r w:rsidRPr="00854DE1">
        <w:rPr>
          <w:rFonts w:ascii="Century Gothic" w:eastAsiaTheme="minorHAnsi" w:hAnsi="Century Gothic" w:cs="Arial"/>
          <w:sz w:val="24"/>
          <w:szCs w:val="24"/>
        </w:rPr>
        <w:t xml:space="preserve"> En 2016 se publicaron 28 artículos científicos en revistas indizada</w:t>
      </w:r>
      <w:r>
        <w:rPr>
          <w:rFonts w:ascii="Century Gothic" w:eastAsiaTheme="minorHAnsi" w:hAnsi="Century Gothic" w:cs="Arial"/>
          <w:sz w:val="24"/>
          <w:szCs w:val="24"/>
        </w:rPr>
        <w:t>s</w:t>
      </w:r>
      <w:r w:rsidRPr="00854DE1">
        <w:rPr>
          <w:rFonts w:ascii="Century Gothic" w:eastAsiaTheme="minorHAnsi" w:hAnsi="Century Gothic" w:cs="Arial"/>
          <w:sz w:val="24"/>
          <w:szCs w:val="24"/>
        </w:rPr>
        <w:t xml:space="preserve">, de los cuales en 11 </w:t>
      </w:r>
      <w:r>
        <w:rPr>
          <w:rFonts w:ascii="Century Gothic" w:eastAsiaTheme="minorHAnsi" w:hAnsi="Century Gothic" w:cs="Arial"/>
          <w:sz w:val="24"/>
          <w:szCs w:val="24"/>
        </w:rPr>
        <w:t>participaron</w:t>
      </w:r>
      <w:r w:rsidRPr="00854DE1">
        <w:rPr>
          <w:rFonts w:ascii="Century Gothic" w:eastAsiaTheme="minorHAnsi" w:hAnsi="Century Gothic" w:cs="Arial"/>
          <w:sz w:val="24"/>
          <w:szCs w:val="24"/>
        </w:rPr>
        <w:t xml:space="preserve"> </w:t>
      </w:r>
      <w:r>
        <w:rPr>
          <w:rFonts w:ascii="Century Gothic" w:eastAsiaTheme="minorHAnsi" w:hAnsi="Century Gothic" w:cs="Arial"/>
          <w:sz w:val="24"/>
          <w:szCs w:val="24"/>
        </w:rPr>
        <w:t>PTC del P</w:t>
      </w:r>
      <w:r w:rsidRPr="00854DE1">
        <w:rPr>
          <w:rFonts w:ascii="Century Gothic" w:eastAsiaTheme="minorHAnsi" w:hAnsi="Century Gothic" w:cs="Arial"/>
          <w:sz w:val="24"/>
          <w:szCs w:val="24"/>
        </w:rPr>
        <w:t xml:space="preserve">rograma de IAPr, generando un 25% de participación en la publicación de resultados de </w:t>
      </w:r>
      <w:r>
        <w:rPr>
          <w:rFonts w:ascii="Century Gothic" w:eastAsiaTheme="minorHAnsi" w:hAnsi="Century Gothic" w:cs="Arial"/>
          <w:sz w:val="24"/>
          <w:szCs w:val="24"/>
        </w:rPr>
        <w:t>investigación</w:t>
      </w:r>
      <w:r w:rsidRPr="00854DE1">
        <w:rPr>
          <w:rFonts w:ascii="Century Gothic" w:eastAsiaTheme="minorHAnsi" w:hAnsi="Century Gothic" w:cs="Arial"/>
          <w:sz w:val="24"/>
          <w:szCs w:val="24"/>
        </w:rPr>
        <w:t xml:space="preserve"> </w:t>
      </w:r>
      <w:hyperlink r:id="rId106" w:history="1">
        <w:r w:rsidR="00B46BFC">
          <w:rPr>
            <w:rStyle w:val="Hipervnculo"/>
            <w:rFonts w:ascii="Century Gothic" w:eastAsiaTheme="minorHAnsi" w:hAnsi="Century Gothic" w:cs="Arial"/>
            <w:sz w:val="24"/>
            <w:szCs w:val="24"/>
          </w:rPr>
          <w:t>(8.6</w:t>
        </w:r>
        <w:r w:rsidRPr="00C90C7A">
          <w:rPr>
            <w:rStyle w:val="Hipervnculo"/>
            <w:rFonts w:ascii="Century Gothic" w:eastAsiaTheme="minorHAnsi" w:hAnsi="Century Gothic" w:cs="Arial"/>
            <w:sz w:val="24"/>
            <w:szCs w:val="24"/>
          </w:rPr>
          <w:t xml:space="preserve"> Artículos Publicados Revistas Científicas Indizadas 2016).</w:t>
        </w:r>
      </w:hyperlink>
      <w:r w:rsidRPr="008F0D64">
        <w:rPr>
          <w:rFonts w:ascii="Century Gothic" w:eastAsiaTheme="minorHAnsi" w:hAnsi="Century Gothic" w:cs="Arial"/>
          <w:color w:val="0070C0"/>
          <w:sz w:val="24"/>
          <w:szCs w:val="24"/>
        </w:rPr>
        <w:t xml:space="preserve"> </w:t>
      </w:r>
      <w:r w:rsidRPr="0006651F">
        <w:rPr>
          <w:rFonts w:ascii="Century Gothic" w:eastAsiaTheme="minorHAnsi" w:hAnsi="Century Gothic" w:cs="Arial"/>
          <w:sz w:val="24"/>
          <w:szCs w:val="24"/>
        </w:rPr>
        <w:t xml:space="preserve">En la </w:t>
      </w:r>
      <w:r>
        <w:rPr>
          <w:rFonts w:ascii="Century Gothic" w:eastAsiaTheme="minorHAnsi" w:hAnsi="Century Gothic" w:cs="Arial"/>
          <w:sz w:val="24"/>
          <w:szCs w:val="24"/>
        </w:rPr>
        <w:t xml:space="preserve">UAAAN se promueve la </w:t>
      </w:r>
      <w:r w:rsidRPr="00854DE1">
        <w:rPr>
          <w:rFonts w:ascii="Century Gothic" w:eastAsiaTheme="minorHAnsi" w:hAnsi="Century Gothic" w:cs="Arial"/>
          <w:sz w:val="24"/>
          <w:szCs w:val="24"/>
        </w:rPr>
        <w:t>protección de la propiedad intelectual</w:t>
      </w:r>
      <w:r>
        <w:rPr>
          <w:rFonts w:ascii="Century Gothic" w:eastAsiaTheme="minorHAnsi" w:hAnsi="Century Gothic" w:cs="Arial"/>
          <w:sz w:val="24"/>
          <w:szCs w:val="24"/>
        </w:rPr>
        <w:t xml:space="preserve"> de los desarrollos tecnológicos </w:t>
      </w:r>
      <w:r w:rsidR="00760E2A">
        <w:rPr>
          <w:rFonts w:ascii="Century Gothic" w:eastAsiaTheme="minorHAnsi" w:hAnsi="Century Gothic" w:cs="Arial"/>
          <w:sz w:val="24"/>
          <w:szCs w:val="24"/>
        </w:rPr>
        <w:t>resultados de la investigación;</w:t>
      </w:r>
      <w:r w:rsidRPr="00854DE1">
        <w:rPr>
          <w:rFonts w:ascii="Century Gothic" w:eastAsiaTheme="minorHAnsi" w:hAnsi="Century Gothic" w:cs="Arial"/>
          <w:sz w:val="24"/>
          <w:szCs w:val="24"/>
        </w:rPr>
        <w:t xml:space="preserve"> </w:t>
      </w:r>
      <w:r>
        <w:rPr>
          <w:rFonts w:ascii="Century Gothic" w:eastAsiaTheme="minorHAnsi" w:hAnsi="Century Gothic" w:cs="Arial"/>
          <w:sz w:val="24"/>
          <w:szCs w:val="24"/>
        </w:rPr>
        <w:t xml:space="preserve">en 2017 PTC del Programa de IAPr obtuvieron el </w:t>
      </w:r>
      <w:r w:rsidRPr="00854DE1">
        <w:rPr>
          <w:rFonts w:ascii="Century Gothic" w:eastAsiaTheme="minorHAnsi" w:hAnsi="Century Gothic" w:cs="Arial"/>
          <w:sz w:val="24"/>
          <w:szCs w:val="24"/>
        </w:rPr>
        <w:t xml:space="preserve">registro de variedades y títulos de obtentor ante el </w:t>
      </w:r>
      <w:r>
        <w:rPr>
          <w:rFonts w:ascii="Century Gothic" w:eastAsiaTheme="minorHAnsi" w:hAnsi="Century Gothic" w:cs="Arial"/>
          <w:sz w:val="24"/>
          <w:szCs w:val="24"/>
        </w:rPr>
        <w:t>Servicio Nacional de Inspección y Certificación de Semillas (</w:t>
      </w:r>
      <w:r w:rsidRPr="00854DE1">
        <w:rPr>
          <w:rFonts w:ascii="Century Gothic" w:eastAsiaTheme="minorHAnsi" w:hAnsi="Century Gothic" w:cs="Arial"/>
          <w:sz w:val="24"/>
          <w:szCs w:val="24"/>
        </w:rPr>
        <w:t>SNICS</w:t>
      </w:r>
      <w:r w:rsidR="004B1AF1">
        <w:rPr>
          <w:rFonts w:ascii="Century Gothic" w:eastAsiaTheme="minorHAnsi" w:hAnsi="Century Gothic" w:cs="Arial"/>
          <w:sz w:val="24"/>
          <w:szCs w:val="24"/>
        </w:rPr>
        <w:t>)</w:t>
      </w:r>
      <w:r w:rsidR="00DE19FF">
        <w:rPr>
          <w:rFonts w:ascii="Century Gothic" w:eastAsiaTheme="minorHAnsi" w:hAnsi="Century Gothic" w:cs="Arial"/>
          <w:sz w:val="24"/>
          <w:szCs w:val="24"/>
        </w:rPr>
        <w:t>.</w:t>
      </w:r>
      <w:r w:rsidR="004B1AF1">
        <w:rPr>
          <w:rFonts w:ascii="Century Gothic" w:eastAsiaTheme="minorHAnsi" w:hAnsi="Century Gothic" w:cs="Arial"/>
          <w:sz w:val="24"/>
          <w:szCs w:val="24"/>
        </w:rPr>
        <w:t xml:space="preserve"> </w:t>
      </w:r>
      <w:r w:rsidR="00760E2A">
        <w:rPr>
          <w:rFonts w:ascii="Century Gothic" w:eastAsiaTheme="minorHAnsi" w:hAnsi="Century Gothic" w:cs="Arial"/>
          <w:sz w:val="24"/>
          <w:szCs w:val="24"/>
        </w:rPr>
        <w:t xml:space="preserve">Al </w:t>
      </w:r>
      <w:r w:rsidR="004B1AF1">
        <w:rPr>
          <w:rFonts w:ascii="Century Gothic" w:eastAsiaTheme="minorHAnsi" w:hAnsi="Century Gothic" w:cs="Arial"/>
          <w:sz w:val="24"/>
          <w:szCs w:val="24"/>
        </w:rPr>
        <w:t xml:space="preserve">M.C. Modesto Colín Rico </w:t>
      </w:r>
      <w:r w:rsidR="001220A0">
        <w:rPr>
          <w:rFonts w:ascii="Century Gothic" w:eastAsiaTheme="minorHAnsi" w:hAnsi="Century Gothic" w:cs="Arial"/>
          <w:sz w:val="24"/>
          <w:szCs w:val="24"/>
        </w:rPr>
        <w:t>se le otorgaron</w:t>
      </w:r>
      <w:r w:rsidR="004B1AF1">
        <w:rPr>
          <w:rFonts w:ascii="Century Gothic" w:eastAsiaTheme="minorHAnsi" w:hAnsi="Century Gothic" w:cs="Arial"/>
          <w:sz w:val="24"/>
          <w:szCs w:val="24"/>
        </w:rPr>
        <w:t xml:space="preserve"> dos </w:t>
      </w:r>
      <w:r w:rsidR="00CC3D3C">
        <w:rPr>
          <w:rFonts w:ascii="Century Gothic" w:eastAsiaTheme="minorHAnsi" w:hAnsi="Century Gothic" w:cs="Arial"/>
          <w:sz w:val="24"/>
          <w:szCs w:val="24"/>
        </w:rPr>
        <w:t>T</w:t>
      </w:r>
      <w:r w:rsidR="004B1AF1">
        <w:rPr>
          <w:rFonts w:ascii="Century Gothic" w:eastAsiaTheme="minorHAnsi" w:hAnsi="Century Gothic" w:cs="Arial"/>
          <w:sz w:val="24"/>
          <w:szCs w:val="24"/>
        </w:rPr>
        <w:t xml:space="preserve">ítulos de </w:t>
      </w:r>
      <w:r w:rsidR="00CC3D3C">
        <w:rPr>
          <w:rFonts w:ascii="Century Gothic" w:eastAsiaTheme="minorHAnsi" w:hAnsi="Century Gothic" w:cs="Arial"/>
          <w:sz w:val="24"/>
          <w:szCs w:val="24"/>
        </w:rPr>
        <w:t>Obtentor de C</w:t>
      </w:r>
      <w:r w:rsidR="004B1AF1">
        <w:rPr>
          <w:rFonts w:ascii="Century Gothic" w:eastAsiaTheme="minorHAnsi" w:hAnsi="Century Gothic" w:cs="Arial"/>
          <w:sz w:val="24"/>
          <w:szCs w:val="24"/>
        </w:rPr>
        <w:t>ebada forrajera imberbe</w:t>
      </w:r>
      <w:r w:rsidRPr="00854DE1">
        <w:rPr>
          <w:rFonts w:ascii="Century Gothic" w:eastAsiaTheme="minorHAnsi" w:hAnsi="Century Gothic" w:cs="Arial"/>
          <w:sz w:val="24"/>
          <w:szCs w:val="24"/>
        </w:rPr>
        <w:t xml:space="preserve"> </w:t>
      </w:r>
      <w:r w:rsidR="004B1AF1">
        <w:rPr>
          <w:rFonts w:ascii="Century Gothic" w:eastAsiaTheme="minorHAnsi" w:hAnsi="Century Gothic" w:cs="Arial"/>
          <w:sz w:val="24"/>
          <w:szCs w:val="24"/>
        </w:rPr>
        <w:t>(</w:t>
      </w:r>
      <w:r w:rsidRPr="00854DE1">
        <w:rPr>
          <w:rFonts w:ascii="Century Gothic" w:eastAsiaTheme="minorHAnsi" w:hAnsi="Century Gothic" w:cs="Arial"/>
          <w:i/>
          <w:sz w:val="24"/>
          <w:szCs w:val="24"/>
        </w:rPr>
        <w:t>Hordeum vulgare</w:t>
      </w:r>
      <w:r w:rsidRPr="00854DE1">
        <w:rPr>
          <w:rFonts w:ascii="Century Gothic" w:eastAsiaTheme="minorHAnsi" w:hAnsi="Century Gothic" w:cs="Arial"/>
          <w:sz w:val="24"/>
          <w:szCs w:val="24"/>
        </w:rPr>
        <w:t xml:space="preserve"> L.</w:t>
      </w:r>
      <w:r w:rsidR="004B1AF1">
        <w:rPr>
          <w:rFonts w:ascii="Century Gothic" w:eastAsiaTheme="minorHAnsi" w:hAnsi="Century Gothic" w:cs="Arial"/>
          <w:sz w:val="24"/>
          <w:szCs w:val="24"/>
        </w:rPr>
        <w:t>)</w:t>
      </w:r>
      <w:r w:rsidRPr="00854DE1">
        <w:rPr>
          <w:rFonts w:ascii="Century Gothic" w:eastAsiaTheme="minorHAnsi" w:hAnsi="Century Gothic" w:cs="Arial"/>
          <w:sz w:val="24"/>
          <w:szCs w:val="24"/>
        </w:rPr>
        <w:t xml:space="preserve"> </w:t>
      </w:r>
      <w:r>
        <w:rPr>
          <w:rFonts w:ascii="Century Gothic" w:eastAsiaTheme="minorHAnsi" w:hAnsi="Century Gothic" w:cs="Arial"/>
          <w:sz w:val="24"/>
          <w:szCs w:val="24"/>
        </w:rPr>
        <w:t>con</w:t>
      </w:r>
      <w:r w:rsidRPr="00854DE1">
        <w:rPr>
          <w:rFonts w:ascii="Century Gothic" w:eastAsiaTheme="minorHAnsi" w:hAnsi="Century Gothic" w:cs="Arial"/>
          <w:sz w:val="24"/>
          <w:szCs w:val="24"/>
        </w:rPr>
        <w:t xml:space="preserve"> </w:t>
      </w:r>
      <w:r w:rsidRPr="00854DE1">
        <w:rPr>
          <w:rFonts w:ascii="Century Gothic" w:eastAsiaTheme="minorHAnsi" w:hAnsi="Century Gothic" w:cs="Arial"/>
          <w:sz w:val="24"/>
          <w:szCs w:val="24"/>
        </w:rPr>
        <w:lastRenderedPageBreak/>
        <w:t xml:space="preserve">denominación GABYAN95 </w:t>
      </w:r>
      <w:r w:rsidR="004B1AF1">
        <w:rPr>
          <w:rFonts w:ascii="Century Gothic" w:eastAsiaTheme="minorHAnsi" w:hAnsi="Century Gothic" w:cs="Arial"/>
          <w:sz w:val="24"/>
          <w:szCs w:val="24"/>
        </w:rPr>
        <w:t>y ALICIAN-221</w:t>
      </w:r>
      <w:r w:rsidRPr="00854DE1">
        <w:rPr>
          <w:rFonts w:ascii="Century Gothic" w:eastAsiaTheme="minorHAnsi" w:hAnsi="Century Gothic" w:cs="Arial"/>
          <w:sz w:val="24"/>
          <w:szCs w:val="24"/>
        </w:rPr>
        <w:t xml:space="preserve">. </w:t>
      </w:r>
      <w:r w:rsidR="004B1AF1">
        <w:rPr>
          <w:rFonts w:ascii="Century Gothic" w:eastAsiaTheme="minorHAnsi" w:hAnsi="Century Gothic" w:cs="Arial"/>
          <w:sz w:val="24"/>
          <w:szCs w:val="24"/>
        </w:rPr>
        <w:t>Así mismo</w:t>
      </w:r>
      <w:r w:rsidR="00760E2A">
        <w:rPr>
          <w:rFonts w:ascii="Century Gothic" w:eastAsiaTheme="minorHAnsi" w:hAnsi="Century Gothic" w:cs="Arial"/>
          <w:sz w:val="24"/>
          <w:szCs w:val="24"/>
        </w:rPr>
        <w:t>,</w:t>
      </w:r>
      <w:r w:rsidR="004B1AF1">
        <w:rPr>
          <w:rFonts w:ascii="Century Gothic" w:eastAsiaTheme="minorHAnsi" w:hAnsi="Century Gothic" w:cs="Arial"/>
          <w:sz w:val="24"/>
          <w:szCs w:val="24"/>
        </w:rPr>
        <w:t xml:space="preserve"> dos Títulos de Obtentor de </w:t>
      </w:r>
      <w:r w:rsidRPr="00854DE1">
        <w:rPr>
          <w:rFonts w:ascii="Century Gothic" w:eastAsiaTheme="minorHAnsi" w:hAnsi="Century Gothic" w:cs="Arial"/>
          <w:sz w:val="24"/>
          <w:szCs w:val="24"/>
        </w:rPr>
        <w:t>Trigo (</w:t>
      </w:r>
      <w:r w:rsidRPr="00854DE1">
        <w:rPr>
          <w:rFonts w:ascii="Century Gothic" w:eastAsiaTheme="minorHAnsi" w:hAnsi="Century Gothic" w:cs="Arial"/>
          <w:i/>
          <w:sz w:val="24"/>
          <w:szCs w:val="24"/>
        </w:rPr>
        <w:t>Triticum aestivum</w:t>
      </w:r>
      <w:r w:rsidRPr="00854DE1">
        <w:rPr>
          <w:rFonts w:ascii="Century Gothic" w:eastAsiaTheme="minorHAnsi" w:hAnsi="Century Gothic" w:cs="Arial"/>
          <w:sz w:val="24"/>
          <w:szCs w:val="24"/>
        </w:rPr>
        <w:t xml:space="preserve"> L.) con denominación AN373-F2016, </w:t>
      </w:r>
      <w:r w:rsidR="004B1AF1">
        <w:rPr>
          <w:rFonts w:ascii="Century Gothic" w:eastAsiaTheme="minorHAnsi" w:hAnsi="Century Gothic" w:cs="Arial"/>
          <w:sz w:val="24"/>
          <w:szCs w:val="24"/>
        </w:rPr>
        <w:t xml:space="preserve">y </w:t>
      </w:r>
      <w:r w:rsidRPr="00854DE1">
        <w:rPr>
          <w:rFonts w:ascii="Century Gothic" w:eastAsiaTheme="minorHAnsi" w:hAnsi="Century Gothic" w:cs="Arial"/>
          <w:sz w:val="24"/>
          <w:szCs w:val="24"/>
        </w:rPr>
        <w:t>AN366-F2016, ambas generadas por el D</w:t>
      </w:r>
      <w:r>
        <w:rPr>
          <w:rFonts w:ascii="Century Gothic" w:eastAsiaTheme="minorHAnsi" w:hAnsi="Century Gothic" w:cs="Arial"/>
          <w:sz w:val="24"/>
          <w:szCs w:val="24"/>
        </w:rPr>
        <w:t>r. Víctor Manuel Zamora Villa y</w:t>
      </w:r>
      <w:r w:rsidR="00760E2A">
        <w:rPr>
          <w:rFonts w:ascii="Century Gothic" w:eastAsiaTheme="minorHAnsi" w:hAnsi="Century Gothic" w:cs="Arial"/>
          <w:sz w:val="24"/>
          <w:szCs w:val="24"/>
        </w:rPr>
        <w:t>,</w:t>
      </w:r>
      <w:r>
        <w:rPr>
          <w:rFonts w:ascii="Century Gothic" w:eastAsiaTheme="minorHAnsi" w:hAnsi="Century Gothic" w:cs="Arial"/>
          <w:sz w:val="24"/>
          <w:szCs w:val="24"/>
        </w:rPr>
        <w:t xml:space="preserve"> </w:t>
      </w:r>
      <w:r w:rsidR="004B1AF1">
        <w:rPr>
          <w:rFonts w:ascii="Century Gothic" w:eastAsiaTheme="minorHAnsi" w:hAnsi="Century Gothic" w:cs="Arial"/>
          <w:sz w:val="24"/>
          <w:szCs w:val="24"/>
        </w:rPr>
        <w:t xml:space="preserve">dos variedades de </w:t>
      </w:r>
      <w:r w:rsidRPr="00854DE1">
        <w:rPr>
          <w:rFonts w:ascii="Century Gothic" w:eastAsiaTheme="minorHAnsi" w:hAnsi="Century Gothic" w:cs="Arial"/>
          <w:sz w:val="24"/>
          <w:szCs w:val="24"/>
        </w:rPr>
        <w:t>Triticale</w:t>
      </w:r>
      <w:r>
        <w:rPr>
          <w:rFonts w:ascii="Century Gothic" w:eastAsiaTheme="minorHAnsi" w:hAnsi="Century Gothic" w:cs="Arial"/>
          <w:sz w:val="24"/>
          <w:szCs w:val="24"/>
        </w:rPr>
        <w:t xml:space="preserve"> (X </w:t>
      </w:r>
      <w:r w:rsidRPr="00421ED2">
        <w:rPr>
          <w:rFonts w:ascii="Century Gothic" w:eastAsiaTheme="minorHAnsi" w:hAnsi="Century Gothic" w:cs="Arial"/>
          <w:i/>
          <w:sz w:val="24"/>
          <w:szCs w:val="24"/>
        </w:rPr>
        <w:t>Triticosecale</w:t>
      </w:r>
      <w:r w:rsidRPr="00854DE1">
        <w:rPr>
          <w:rFonts w:ascii="Century Gothic" w:eastAsiaTheme="minorHAnsi" w:hAnsi="Century Gothic" w:cs="Arial"/>
          <w:sz w:val="24"/>
          <w:szCs w:val="24"/>
        </w:rPr>
        <w:t>) con denominación AN66</w:t>
      </w:r>
      <w:r w:rsidR="004B1AF1">
        <w:rPr>
          <w:rFonts w:ascii="Century Gothic" w:eastAsiaTheme="minorHAnsi" w:hAnsi="Century Gothic" w:cs="Arial"/>
          <w:sz w:val="24"/>
          <w:szCs w:val="24"/>
        </w:rPr>
        <w:t xml:space="preserve"> y </w:t>
      </w:r>
      <w:r w:rsidRPr="00854DE1">
        <w:rPr>
          <w:rFonts w:ascii="Century Gothic" w:eastAsiaTheme="minorHAnsi" w:hAnsi="Century Gothic" w:cs="Arial"/>
          <w:sz w:val="24"/>
          <w:szCs w:val="24"/>
        </w:rPr>
        <w:t>AN184, ambas generadas por Dr. Alejan</w:t>
      </w:r>
      <w:r>
        <w:rPr>
          <w:rFonts w:ascii="Century Gothic" w:eastAsiaTheme="minorHAnsi" w:hAnsi="Century Gothic" w:cs="Arial"/>
          <w:sz w:val="24"/>
          <w:szCs w:val="24"/>
        </w:rPr>
        <w:t>dro Javier Lozano del Rio</w:t>
      </w:r>
      <w:r w:rsidRPr="00854DE1">
        <w:rPr>
          <w:rFonts w:ascii="Century Gothic" w:eastAsiaTheme="minorHAnsi" w:hAnsi="Century Gothic" w:cs="Arial"/>
          <w:sz w:val="24"/>
          <w:szCs w:val="24"/>
        </w:rPr>
        <w:t xml:space="preserve"> </w:t>
      </w:r>
      <w:r w:rsidR="00CC3D3C">
        <w:rPr>
          <w:rFonts w:ascii="Century Gothic" w:eastAsiaTheme="minorHAnsi" w:hAnsi="Century Gothic" w:cs="Arial"/>
          <w:sz w:val="24"/>
          <w:szCs w:val="24"/>
        </w:rPr>
        <w:fldChar w:fldCharType="begin"/>
      </w:r>
      <w:r w:rsidR="00CC3D3C">
        <w:rPr>
          <w:rFonts w:ascii="Century Gothic" w:eastAsiaTheme="minorHAnsi" w:hAnsi="Century Gothic" w:cs="Arial"/>
          <w:sz w:val="24"/>
          <w:szCs w:val="24"/>
        </w:rPr>
        <w:instrText xml:space="preserve"> HYPERLINK "CAT-8%20INVESTIGACIÓN/8.7%20Titulos%20Obtentor%20PTC%20Fitomejoramiento.pdf" </w:instrText>
      </w:r>
      <w:r w:rsidR="00CC3D3C">
        <w:rPr>
          <w:rFonts w:ascii="Century Gothic" w:eastAsiaTheme="minorHAnsi" w:hAnsi="Century Gothic" w:cs="Arial"/>
          <w:sz w:val="24"/>
          <w:szCs w:val="24"/>
        </w:rPr>
      </w:r>
      <w:r w:rsidR="00CC3D3C">
        <w:rPr>
          <w:rFonts w:ascii="Century Gothic" w:eastAsiaTheme="minorHAnsi" w:hAnsi="Century Gothic" w:cs="Arial"/>
          <w:sz w:val="24"/>
          <w:szCs w:val="24"/>
        </w:rPr>
        <w:fldChar w:fldCharType="separate"/>
      </w:r>
      <w:r w:rsidR="00B46BFC" w:rsidRPr="00CC3D3C">
        <w:rPr>
          <w:rStyle w:val="Hipervnculo"/>
          <w:rFonts w:ascii="Century Gothic" w:eastAsiaTheme="minorHAnsi" w:hAnsi="Century Gothic" w:cs="Arial"/>
          <w:sz w:val="24"/>
          <w:szCs w:val="24"/>
        </w:rPr>
        <w:t>(8.7</w:t>
      </w:r>
      <w:r w:rsidR="009C3E2D" w:rsidRPr="00CC3D3C">
        <w:rPr>
          <w:rStyle w:val="Hipervnculo"/>
          <w:rFonts w:ascii="Century Gothic" w:eastAsiaTheme="minorHAnsi" w:hAnsi="Century Gothic" w:cs="Arial"/>
          <w:sz w:val="24"/>
          <w:szCs w:val="24"/>
        </w:rPr>
        <w:t xml:space="preserve"> Títulos</w:t>
      </w:r>
      <w:r w:rsidR="00425EC8" w:rsidRPr="00CC3D3C">
        <w:rPr>
          <w:rStyle w:val="Hipervnculo"/>
          <w:rFonts w:ascii="Century Gothic" w:eastAsiaTheme="minorHAnsi" w:hAnsi="Century Gothic" w:cs="Arial"/>
          <w:sz w:val="24"/>
          <w:szCs w:val="24"/>
        </w:rPr>
        <w:t xml:space="preserve"> Obtentor</w:t>
      </w:r>
      <w:r w:rsidR="00BC5934" w:rsidRPr="00CC3D3C">
        <w:rPr>
          <w:rStyle w:val="Hipervnculo"/>
          <w:rFonts w:ascii="Century Gothic" w:eastAsiaTheme="minorHAnsi" w:hAnsi="Century Gothic" w:cs="Arial"/>
          <w:sz w:val="24"/>
          <w:szCs w:val="24"/>
        </w:rPr>
        <w:t xml:space="preserve"> PTC Fitomejoramiento</w:t>
      </w:r>
      <w:r w:rsidRPr="00CC3D3C">
        <w:rPr>
          <w:rStyle w:val="Hipervnculo"/>
          <w:rFonts w:ascii="Century Gothic" w:eastAsiaTheme="minorHAnsi" w:hAnsi="Century Gothic" w:cs="Arial"/>
          <w:sz w:val="24"/>
          <w:szCs w:val="24"/>
        </w:rPr>
        <w:t>).</w:t>
      </w:r>
    </w:p>
    <w:p w14:paraId="6D177708" w14:textId="50B7CE55" w:rsidR="00043D28" w:rsidRPr="009501AB" w:rsidRDefault="00CC3D3C" w:rsidP="00043D28">
      <w:pPr>
        <w:autoSpaceDE w:val="0"/>
        <w:autoSpaceDN w:val="0"/>
        <w:adjustRightInd w:val="0"/>
        <w:spacing w:after="0" w:line="240" w:lineRule="auto"/>
        <w:jc w:val="both"/>
        <w:rPr>
          <w:rFonts w:ascii="Century Gothic" w:eastAsiaTheme="minorHAnsi" w:hAnsi="Century Gothic" w:cs="Arial"/>
          <w:sz w:val="24"/>
          <w:szCs w:val="24"/>
        </w:rPr>
      </w:pPr>
      <w:r>
        <w:rPr>
          <w:rFonts w:ascii="Century Gothic" w:eastAsiaTheme="minorHAnsi" w:hAnsi="Century Gothic" w:cs="Arial"/>
          <w:sz w:val="24"/>
          <w:szCs w:val="24"/>
        </w:rPr>
        <w:fldChar w:fldCharType="end"/>
      </w:r>
    </w:p>
    <w:p w14:paraId="383E4C77" w14:textId="77777777" w:rsidR="00043D28" w:rsidRDefault="00043D28" w:rsidP="00043D28">
      <w:pPr>
        <w:autoSpaceDE w:val="0"/>
        <w:autoSpaceDN w:val="0"/>
        <w:adjustRightInd w:val="0"/>
        <w:spacing w:after="0" w:line="240" w:lineRule="auto"/>
        <w:jc w:val="both"/>
        <w:rPr>
          <w:rFonts w:ascii="Century Gothic" w:eastAsiaTheme="minorHAnsi" w:hAnsi="Century Gothic" w:cs="Arial"/>
          <w:sz w:val="24"/>
          <w:szCs w:val="24"/>
        </w:rPr>
      </w:pPr>
    </w:p>
    <w:p w14:paraId="49085410" w14:textId="77777777" w:rsidR="00043D28" w:rsidRDefault="00043D28" w:rsidP="00043D28">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8</w:t>
      </w:r>
      <w:r w:rsidRPr="00D96501">
        <w:rPr>
          <w:rFonts w:ascii="Century Gothic" w:hAnsi="Century Gothic" w:cs="Arial"/>
          <w:b/>
          <w:color w:val="0070C0"/>
          <w:sz w:val="24"/>
          <w:szCs w:val="24"/>
        </w:rPr>
        <w:t>.</w:t>
      </w:r>
      <w:r>
        <w:rPr>
          <w:rFonts w:ascii="Century Gothic" w:hAnsi="Century Gothic" w:cs="Arial"/>
          <w:b/>
          <w:color w:val="0070C0"/>
          <w:sz w:val="24"/>
          <w:szCs w:val="24"/>
        </w:rPr>
        <w:t>3</w:t>
      </w:r>
    </w:p>
    <w:p w14:paraId="5F8DB3B1" w14:textId="77777777" w:rsidR="00043D28" w:rsidRDefault="00043D28" w:rsidP="00043D28">
      <w:pPr>
        <w:spacing w:after="0" w:line="240" w:lineRule="auto"/>
        <w:jc w:val="both"/>
        <w:rPr>
          <w:rFonts w:ascii="Century Gothic" w:hAnsi="Century Gothic" w:cs="Arial"/>
          <w:b/>
          <w:color w:val="0070C0"/>
          <w:sz w:val="24"/>
          <w:szCs w:val="24"/>
        </w:rPr>
      </w:pPr>
    </w:p>
    <w:p w14:paraId="5A336AE3" w14:textId="77777777" w:rsidR="00043D28" w:rsidRDefault="00043D28" w:rsidP="00043D28">
      <w:pPr>
        <w:spacing w:after="0" w:line="240" w:lineRule="auto"/>
        <w:jc w:val="both"/>
        <w:rPr>
          <w:rFonts w:ascii="Century Gothic" w:hAnsi="Century Gothic" w:cs="Arial"/>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comendación COMEAA</w:t>
      </w:r>
    </w:p>
    <w:p w14:paraId="01985B4A" w14:textId="77777777" w:rsidR="00043D28" w:rsidRPr="009059EF" w:rsidRDefault="00043D28" w:rsidP="00043D28">
      <w:pPr>
        <w:spacing w:after="0" w:line="240" w:lineRule="auto"/>
        <w:jc w:val="both"/>
        <w:rPr>
          <w:rFonts w:ascii="Century Gothic" w:eastAsiaTheme="minorHAnsi" w:hAnsi="Century Gothic" w:cs="Arial"/>
          <w:sz w:val="24"/>
          <w:szCs w:val="24"/>
        </w:rPr>
      </w:pPr>
      <w:r w:rsidRPr="009059EF">
        <w:rPr>
          <w:rFonts w:ascii="Century Gothic" w:eastAsiaTheme="minorHAnsi" w:hAnsi="Century Gothic" w:cs="Arial"/>
          <w:sz w:val="24"/>
          <w:szCs w:val="24"/>
        </w:rPr>
        <w:t xml:space="preserve">Establecer estrategias para incrementar el nivel de participación de los investigadores en las evaluaciones </w:t>
      </w:r>
      <w:r>
        <w:rPr>
          <w:rFonts w:ascii="Century Gothic" w:eastAsiaTheme="minorHAnsi" w:hAnsi="Century Gothic" w:cs="Arial"/>
          <w:sz w:val="24"/>
          <w:szCs w:val="24"/>
        </w:rPr>
        <w:t xml:space="preserve">en el Currículo </w:t>
      </w:r>
      <w:r w:rsidRPr="009059EF">
        <w:rPr>
          <w:rFonts w:ascii="Century Gothic" w:eastAsiaTheme="minorHAnsi" w:hAnsi="Century Gothic" w:cs="Arial"/>
          <w:sz w:val="24"/>
          <w:szCs w:val="24"/>
        </w:rPr>
        <w:t xml:space="preserve">del </w:t>
      </w:r>
      <w:r>
        <w:rPr>
          <w:rFonts w:ascii="Century Gothic" w:eastAsiaTheme="minorHAnsi" w:hAnsi="Century Gothic" w:cs="Arial"/>
          <w:sz w:val="24"/>
          <w:szCs w:val="24"/>
        </w:rPr>
        <w:t>Programa E</w:t>
      </w:r>
      <w:r w:rsidRPr="009059EF">
        <w:rPr>
          <w:rFonts w:ascii="Century Gothic" w:eastAsiaTheme="minorHAnsi" w:hAnsi="Century Gothic" w:cs="Arial"/>
          <w:sz w:val="24"/>
          <w:szCs w:val="24"/>
        </w:rPr>
        <w:t>ducativo</w:t>
      </w:r>
      <w:r>
        <w:rPr>
          <w:rFonts w:ascii="Century Gothic" w:eastAsiaTheme="minorHAnsi" w:hAnsi="Century Gothic" w:cs="Arial"/>
          <w:sz w:val="24"/>
          <w:szCs w:val="24"/>
        </w:rPr>
        <w:t xml:space="preserve"> de IAPr.</w:t>
      </w:r>
    </w:p>
    <w:p w14:paraId="4CF2CAAC" w14:textId="77777777" w:rsidR="00043D28" w:rsidRPr="00AE5027" w:rsidRDefault="00043D28" w:rsidP="00043D28">
      <w:pPr>
        <w:autoSpaceDE w:val="0"/>
        <w:autoSpaceDN w:val="0"/>
        <w:adjustRightInd w:val="0"/>
        <w:spacing w:after="0" w:line="360" w:lineRule="auto"/>
        <w:jc w:val="both"/>
        <w:rPr>
          <w:rFonts w:ascii="Century Gothic" w:eastAsiaTheme="minorHAnsi" w:hAnsi="Century Gothic" w:cs="Arial"/>
        </w:rPr>
      </w:pPr>
    </w:p>
    <w:p w14:paraId="19560972" w14:textId="53AD8C69" w:rsidR="00043D28" w:rsidRDefault="00043D28" w:rsidP="00043D28">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43F076A1" w14:textId="77777777" w:rsidR="00CD65BA" w:rsidRDefault="00CD65BA" w:rsidP="00CD65BA">
      <w:pPr>
        <w:autoSpaceDE w:val="0"/>
        <w:autoSpaceDN w:val="0"/>
        <w:adjustRightInd w:val="0"/>
        <w:spacing w:after="0" w:line="240" w:lineRule="auto"/>
        <w:jc w:val="both"/>
        <w:rPr>
          <w:rFonts w:ascii="Century Gothic" w:hAnsi="Century Gothic" w:cs="Arial"/>
          <w:b/>
          <w:color w:val="0070C0"/>
          <w:sz w:val="24"/>
          <w:szCs w:val="24"/>
          <w:lang w:val="es-ES"/>
        </w:rPr>
      </w:pPr>
    </w:p>
    <w:p w14:paraId="14B51B01" w14:textId="4FB70F41" w:rsidR="00043D28" w:rsidRDefault="00043D28" w:rsidP="00043D28">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eastAsiaTheme="minorHAnsi" w:hAnsi="Century Gothic" w:cs="Arial"/>
          <w:sz w:val="24"/>
          <w:szCs w:val="24"/>
        </w:rPr>
        <w:t>Una gran</w:t>
      </w:r>
      <w:r w:rsidRPr="008753FD">
        <w:rPr>
          <w:rFonts w:ascii="Century Gothic" w:eastAsiaTheme="minorHAnsi" w:hAnsi="Century Gothic" w:cs="Arial"/>
          <w:sz w:val="24"/>
          <w:szCs w:val="24"/>
        </w:rPr>
        <w:t xml:space="preserve"> mayoría de los </w:t>
      </w:r>
      <w:r>
        <w:rPr>
          <w:rFonts w:ascii="Century Gothic" w:eastAsiaTheme="minorHAnsi" w:hAnsi="Century Gothic" w:cs="Arial"/>
          <w:sz w:val="24"/>
          <w:szCs w:val="24"/>
        </w:rPr>
        <w:t>PTC</w:t>
      </w:r>
      <w:r w:rsidRPr="008753FD">
        <w:rPr>
          <w:rFonts w:ascii="Century Gothic" w:eastAsiaTheme="minorHAnsi" w:hAnsi="Century Gothic" w:cs="Arial"/>
          <w:sz w:val="24"/>
          <w:szCs w:val="24"/>
        </w:rPr>
        <w:t xml:space="preserve"> del </w:t>
      </w:r>
      <w:r>
        <w:rPr>
          <w:rFonts w:ascii="Century Gothic" w:eastAsiaTheme="minorHAnsi" w:hAnsi="Century Gothic" w:cs="Arial"/>
          <w:sz w:val="24"/>
          <w:szCs w:val="24"/>
        </w:rPr>
        <w:t>P</w:t>
      </w:r>
      <w:r w:rsidRPr="008753FD">
        <w:rPr>
          <w:rFonts w:ascii="Century Gothic" w:eastAsiaTheme="minorHAnsi" w:hAnsi="Century Gothic" w:cs="Arial"/>
          <w:sz w:val="24"/>
          <w:szCs w:val="24"/>
        </w:rPr>
        <w:t>rograma tiene</w:t>
      </w:r>
      <w:r>
        <w:rPr>
          <w:rFonts w:ascii="Century Gothic" w:eastAsiaTheme="minorHAnsi" w:hAnsi="Century Gothic" w:cs="Arial"/>
          <w:sz w:val="24"/>
          <w:szCs w:val="24"/>
        </w:rPr>
        <w:t>n</w:t>
      </w:r>
      <w:r w:rsidRPr="008753FD">
        <w:rPr>
          <w:rFonts w:ascii="Century Gothic" w:eastAsiaTheme="minorHAnsi" w:hAnsi="Century Gothic" w:cs="Arial"/>
          <w:sz w:val="24"/>
          <w:szCs w:val="24"/>
        </w:rPr>
        <w:t xml:space="preserve"> al menos un proyecto de investigación</w:t>
      </w:r>
      <w:r w:rsidR="005A0101">
        <w:rPr>
          <w:rFonts w:ascii="Century Gothic" w:eastAsiaTheme="minorHAnsi" w:hAnsi="Century Gothic" w:cs="Arial"/>
          <w:sz w:val="24"/>
          <w:szCs w:val="24"/>
        </w:rPr>
        <w:t>,</w:t>
      </w:r>
      <w:r w:rsidRPr="008753FD">
        <w:rPr>
          <w:rFonts w:ascii="Century Gothic" w:eastAsiaTheme="minorHAnsi" w:hAnsi="Century Gothic" w:cs="Arial"/>
          <w:sz w:val="24"/>
          <w:szCs w:val="24"/>
        </w:rPr>
        <w:t xml:space="preserve"> </w:t>
      </w:r>
      <w:r>
        <w:rPr>
          <w:rFonts w:ascii="Century Gothic" w:eastAsiaTheme="minorHAnsi" w:hAnsi="Century Gothic" w:cs="Arial"/>
          <w:sz w:val="24"/>
          <w:szCs w:val="24"/>
        </w:rPr>
        <w:t>en los que se incluye</w:t>
      </w:r>
      <w:r w:rsidRPr="008753FD">
        <w:rPr>
          <w:rFonts w:ascii="Century Gothic" w:eastAsiaTheme="minorHAnsi" w:hAnsi="Century Gothic" w:cs="Arial"/>
          <w:sz w:val="24"/>
          <w:szCs w:val="24"/>
        </w:rPr>
        <w:t xml:space="preserve"> alumnos de licenciatura </w:t>
      </w:r>
      <w:r w:rsidR="005A0101">
        <w:rPr>
          <w:rFonts w:ascii="Century Gothic" w:eastAsiaTheme="minorHAnsi" w:hAnsi="Century Gothic" w:cs="Arial"/>
          <w:sz w:val="24"/>
          <w:szCs w:val="24"/>
        </w:rPr>
        <w:t>y/</w:t>
      </w:r>
      <w:r w:rsidRPr="008753FD">
        <w:rPr>
          <w:rFonts w:ascii="Century Gothic" w:eastAsiaTheme="minorHAnsi" w:hAnsi="Century Gothic" w:cs="Arial"/>
          <w:sz w:val="24"/>
          <w:szCs w:val="24"/>
        </w:rPr>
        <w:t>o posgrado como tesistas. Sin embargo</w:t>
      </w:r>
      <w:r>
        <w:rPr>
          <w:rFonts w:ascii="Century Gothic" w:eastAsiaTheme="minorHAnsi" w:hAnsi="Century Gothic" w:cs="Arial"/>
          <w:sz w:val="24"/>
          <w:szCs w:val="24"/>
        </w:rPr>
        <w:t>,</w:t>
      </w:r>
      <w:r w:rsidRPr="008753FD">
        <w:rPr>
          <w:rFonts w:ascii="Century Gothic" w:eastAsiaTheme="minorHAnsi" w:hAnsi="Century Gothic" w:cs="Arial"/>
          <w:sz w:val="24"/>
          <w:szCs w:val="24"/>
        </w:rPr>
        <w:t xml:space="preserve"> no todos </w:t>
      </w:r>
      <w:r>
        <w:rPr>
          <w:rFonts w:ascii="Century Gothic" w:eastAsiaTheme="minorHAnsi" w:hAnsi="Century Gothic" w:cs="Arial"/>
          <w:sz w:val="24"/>
          <w:szCs w:val="24"/>
        </w:rPr>
        <w:t xml:space="preserve">los </w:t>
      </w:r>
      <w:r w:rsidRPr="008753FD">
        <w:rPr>
          <w:rFonts w:ascii="Century Gothic" w:eastAsiaTheme="minorHAnsi" w:hAnsi="Century Gothic" w:cs="Arial"/>
          <w:sz w:val="24"/>
          <w:szCs w:val="24"/>
        </w:rPr>
        <w:t xml:space="preserve">profesores </w:t>
      </w:r>
      <w:r>
        <w:rPr>
          <w:rFonts w:ascii="Century Gothic" w:eastAsiaTheme="minorHAnsi" w:hAnsi="Century Gothic" w:cs="Arial"/>
          <w:sz w:val="24"/>
          <w:szCs w:val="24"/>
        </w:rPr>
        <w:t>del Programa de IAPr son responsables de</w:t>
      </w:r>
      <w:r w:rsidRPr="008753FD">
        <w:rPr>
          <w:rFonts w:ascii="Century Gothic" w:eastAsiaTheme="minorHAnsi" w:hAnsi="Century Gothic" w:cs="Arial"/>
          <w:sz w:val="24"/>
          <w:szCs w:val="24"/>
        </w:rPr>
        <w:t xml:space="preserve"> un proyecto, de</w:t>
      </w:r>
      <w:r>
        <w:rPr>
          <w:rFonts w:ascii="Century Gothic" w:eastAsiaTheme="minorHAnsi" w:hAnsi="Century Gothic" w:cs="Arial"/>
          <w:sz w:val="24"/>
          <w:szCs w:val="24"/>
        </w:rPr>
        <w:t xml:space="preserve">bido principalmente a los </w:t>
      </w:r>
      <w:r w:rsidRPr="008753FD">
        <w:rPr>
          <w:rFonts w:ascii="Century Gothic" w:eastAsiaTheme="minorHAnsi" w:hAnsi="Century Gothic" w:cs="Arial"/>
          <w:sz w:val="24"/>
          <w:szCs w:val="24"/>
        </w:rPr>
        <w:t xml:space="preserve">lineamientos </w:t>
      </w:r>
      <w:r>
        <w:rPr>
          <w:rFonts w:ascii="Century Gothic" w:eastAsiaTheme="minorHAnsi" w:hAnsi="Century Gothic" w:cs="Arial"/>
          <w:sz w:val="24"/>
          <w:szCs w:val="24"/>
        </w:rPr>
        <w:t>que tiene la Dirección de I</w:t>
      </w:r>
      <w:r w:rsidRPr="008753FD">
        <w:rPr>
          <w:rFonts w:ascii="Century Gothic" w:eastAsiaTheme="minorHAnsi" w:hAnsi="Century Gothic" w:cs="Arial"/>
          <w:sz w:val="24"/>
          <w:szCs w:val="24"/>
        </w:rPr>
        <w:t xml:space="preserve">nvestigación </w:t>
      </w:r>
      <w:r>
        <w:rPr>
          <w:rFonts w:ascii="Century Gothic" w:eastAsiaTheme="minorHAnsi" w:hAnsi="Century Gothic" w:cs="Arial"/>
          <w:sz w:val="24"/>
          <w:szCs w:val="24"/>
        </w:rPr>
        <w:t>para aprobar los proyectos</w:t>
      </w:r>
      <w:r w:rsidR="0097297C">
        <w:rPr>
          <w:rFonts w:ascii="Century Gothic" w:eastAsiaTheme="minorHAnsi" w:hAnsi="Century Gothic" w:cs="Arial"/>
          <w:sz w:val="24"/>
          <w:szCs w:val="24"/>
        </w:rPr>
        <w:t xml:space="preserve"> </w:t>
      </w:r>
      <w:hyperlink r:id="rId107" w:history="1">
        <w:r w:rsidR="0097297C" w:rsidRPr="00C90C7A">
          <w:rPr>
            <w:rStyle w:val="Hipervnculo"/>
            <w:rFonts w:ascii="Century Gothic" w:eastAsiaTheme="minorHAnsi" w:hAnsi="Century Gothic" w:cs="Arial"/>
            <w:sz w:val="24"/>
            <w:szCs w:val="24"/>
          </w:rPr>
          <w:t>(8.</w:t>
        </w:r>
        <w:r w:rsidR="00721CA8">
          <w:rPr>
            <w:rStyle w:val="Hipervnculo"/>
            <w:rFonts w:ascii="Century Gothic" w:eastAsiaTheme="minorHAnsi" w:hAnsi="Century Gothic" w:cs="Arial"/>
            <w:sz w:val="24"/>
            <w:szCs w:val="24"/>
          </w:rPr>
          <w:t>9</w:t>
        </w:r>
        <w:r w:rsidR="0097297C" w:rsidRPr="00C90C7A">
          <w:rPr>
            <w:rStyle w:val="Hipervnculo"/>
            <w:rFonts w:ascii="Century Gothic" w:eastAsiaTheme="minorHAnsi" w:hAnsi="Century Gothic" w:cs="Arial"/>
            <w:sz w:val="24"/>
            <w:szCs w:val="24"/>
          </w:rPr>
          <w:t xml:space="preserve"> Legislación Universitaria-Reglamento de Investigación pg. 97-107).</w:t>
        </w:r>
      </w:hyperlink>
      <w:r w:rsidR="0097297C">
        <w:rPr>
          <w:rFonts w:ascii="Century Gothic" w:eastAsiaTheme="minorHAnsi" w:hAnsi="Century Gothic" w:cs="Arial"/>
          <w:sz w:val="24"/>
          <w:szCs w:val="24"/>
        </w:rPr>
        <w:t xml:space="preserve"> Por lo que se requiere</w:t>
      </w:r>
      <w:r w:rsidR="00760E2A">
        <w:rPr>
          <w:rFonts w:ascii="Century Gothic" w:eastAsiaTheme="minorHAnsi" w:hAnsi="Century Gothic" w:cs="Arial"/>
          <w:sz w:val="24"/>
          <w:szCs w:val="24"/>
        </w:rPr>
        <w:t>,</w:t>
      </w:r>
      <w:r w:rsidR="0097297C">
        <w:rPr>
          <w:rFonts w:ascii="Century Gothic" w:eastAsiaTheme="minorHAnsi" w:hAnsi="Century Gothic" w:cs="Arial"/>
          <w:sz w:val="24"/>
          <w:szCs w:val="24"/>
        </w:rPr>
        <w:t xml:space="preserve"> realizar más y mejor investigación con un mayor número de inve</w:t>
      </w:r>
      <w:r w:rsidR="00760E2A">
        <w:rPr>
          <w:rFonts w:ascii="Century Gothic" w:eastAsiaTheme="minorHAnsi" w:hAnsi="Century Gothic" w:cs="Arial"/>
          <w:sz w:val="24"/>
          <w:szCs w:val="24"/>
        </w:rPr>
        <w:t>stigadores del Programa de IAPr;</w:t>
      </w:r>
      <w:r w:rsidR="0097297C">
        <w:rPr>
          <w:rFonts w:ascii="Century Gothic" w:eastAsiaTheme="minorHAnsi" w:hAnsi="Century Gothic" w:cs="Arial"/>
          <w:sz w:val="24"/>
          <w:szCs w:val="24"/>
        </w:rPr>
        <w:t xml:space="preserve"> </w:t>
      </w:r>
      <w:r w:rsidR="00760E2A">
        <w:rPr>
          <w:rFonts w:ascii="Century Gothic" w:eastAsiaTheme="minorHAnsi" w:hAnsi="Century Gothic" w:cs="Arial"/>
          <w:sz w:val="24"/>
          <w:szCs w:val="24"/>
        </w:rPr>
        <w:t>para ello</w:t>
      </w:r>
      <w:r w:rsidR="0097297C">
        <w:rPr>
          <w:rFonts w:ascii="Century Gothic" w:eastAsiaTheme="minorHAnsi" w:hAnsi="Century Gothic" w:cs="Arial"/>
          <w:sz w:val="24"/>
          <w:szCs w:val="24"/>
        </w:rPr>
        <w:t xml:space="preserve"> el Jefe del Departamento enviará un oficio al Director de Investigación, solicitando se apruebe</w:t>
      </w:r>
      <w:r w:rsidR="00E204F4">
        <w:rPr>
          <w:rFonts w:ascii="Century Gothic" w:eastAsiaTheme="minorHAnsi" w:hAnsi="Century Gothic" w:cs="Arial"/>
          <w:sz w:val="24"/>
          <w:szCs w:val="24"/>
        </w:rPr>
        <w:t>n</w:t>
      </w:r>
      <w:r w:rsidR="0097297C">
        <w:rPr>
          <w:rFonts w:ascii="Century Gothic" w:eastAsiaTheme="minorHAnsi" w:hAnsi="Century Gothic" w:cs="Arial"/>
          <w:sz w:val="24"/>
          <w:szCs w:val="24"/>
        </w:rPr>
        <w:t xml:space="preserve"> los proyectos</w:t>
      </w:r>
      <w:r w:rsidR="00E204F4">
        <w:rPr>
          <w:rFonts w:ascii="Century Gothic" w:eastAsiaTheme="minorHAnsi" w:hAnsi="Century Gothic" w:cs="Arial"/>
          <w:sz w:val="24"/>
          <w:szCs w:val="24"/>
        </w:rPr>
        <w:t>,</w:t>
      </w:r>
      <w:r w:rsidR="0097297C">
        <w:rPr>
          <w:rFonts w:ascii="Century Gothic" w:eastAsiaTheme="minorHAnsi" w:hAnsi="Century Gothic" w:cs="Arial"/>
          <w:sz w:val="24"/>
          <w:szCs w:val="24"/>
        </w:rPr>
        <w:t xml:space="preserve"> </w:t>
      </w:r>
      <w:r w:rsidR="00E204F4">
        <w:rPr>
          <w:rFonts w:ascii="Century Gothic" w:eastAsiaTheme="minorHAnsi" w:hAnsi="Century Gothic" w:cs="Arial"/>
          <w:sz w:val="24"/>
          <w:szCs w:val="24"/>
        </w:rPr>
        <w:t xml:space="preserve">que los PTC del Departamento de Fitomejoramiento </w:t>
      </w:r>
      <w:r w:rsidR="0097297C">
        <w:rPr>
          <w:rFonts w:ascii="Century Gothic" w:eastAsiaTheme="minorHAnsi" w:hAnsi="Century Gothic" w:cs="Arial"/>
          <w:sz w:val="24"/>
          <w:szCs w:val="24"/>
        </w:rPr>
        <w:t>sometan para</w:t>
      </w:r>
      <w:r w:rsidR="000023D1">
        <w:rPr>
          <w:rFonts w:ascii="Century Gothic" w:eastAsiaTheme="minorHAnsi" w:hAnsi="Century Gothic" w:cs="Arial"/>
          <w:sz w:val="24"/>
          <w:szCs w:val="24"/>
        </w:rPr>
        <w:t xml:space="preserve"> su</w:t>
      </w:r>
      <w:r w:rsidR="0097297C">
        <w:rPr>
          <w:rFonts w:ascii="Century Gothic" w:eastAsiaTheme="minorHAnsi" w:hAnsi="Century Gothic" w:cs="Arial"/>
          <w:sz w:val="24"/>
          <w:szCs w:val="24"/>
        </w:rPr>
        <w:t xml:space="preserve"> </w:t>
      </w:r>
      <w:r w:rsidR="00E204F4">
        <w:rPr>
          <w:rFonts w:ascii="Century Gothic" w:eastAsiaTheme="minorHAnsi" w:hAnsi="Century Gothic" w:cs="Arial"/>
          <w:sz w:val="24"/>
          <w:szCs w:val="24"/>
        </w:rPr>
        <w:t>evaluación</w:t>
      </w:r>
      <w:r w:rsidR="0097297C">
        <w:rPr>
          <w:rFonts w:ascii="Century Gothic" w:eastAsiaTheme="minorHAnsi" w:hAnsi="Century Gothic" w:cs="Arial"/>
          <w:sz w:val="24"/>
          <w:szCs w:val="24"/>
        </w:rPr>
        <w:t xml:space="preserve"> a la </w:t>
      </w:r>
      <w:r w:rsidR="00E204F4">
        <w:rPr>
          <w:rFonts w:ascii="Century Gothic" w:eastAsiaTheme="minorHAnsi" w:hAnsi="Century Gothic" w:cs="Arial"/>
          <w:sz w:val="24"/>
          <w:szCs w:val="24"/>
        </w:rPr>
        <w:t>Dirección de investigación</w:t>
      </w:r>
      <w:r w:rsidR="0097297C">
        <w:rPr>
          <w:rFonts w:ascii="Century Gothic" w:eastAsiaTheme="minorHAnsi" w:hAnsi="Century Gothic" w:cs="Arial"/>
          <w:sz w:val="24"/>
          <w:szCs w:val="24"/>
        </w:rPr>
        <w:t>.</w:t>
      </w:r>
      <w:r w:rsidR="000023D1">
        <w:rPr>
          <w:rFonts w:ascii="Century Gothic" w:eastAsiaTheme="minorHAnsi" w:hAnsi="Century Gothic" w:cs="Arial"/>
          <w:sz w:val="24"/>
          <w:szCs w:val="24"/>
        </w:rPr>
        <w:t xml:space="preserve"> Por otra parte, p</w:t>
      </w:r>
      <w:r w:rsidR="00425EC8">
        <w:rPr>
          <w:rFonts w:ascii="Century Gothic" w:eastAsiaTheme="minorHAnsi" w:hAnsi="Century Gothic" w:cs="Arial"/>
          <w:sz w:val="24"/>
          <w:szCs w:val="24"/>
        </w:rPr>
        <w:t>ara</w:t>
      </w:r>
      <w:r w:rsidRPr="00957A30">
        <w:rPr>
          <w:rFonts w:ascii="Century Gothic" w:eastAsiaTheme="minorHAnsi" w:hAnsi="Century Gothic" w:cs="Arial"/>
          <w:sz w:val="24"/>
          <w:szCs w:val="24"/>
        </w:rPr>
        <w:t xml:space="preserve"> </w:t>
      </w:r>
      <w:r>
        <w:rPr>
          <w:rFonts w:ascii="Century Gothic" w:eastAsiaTheme="minorHAnsi" w:hAnsi="Century Gothic" w:cs="Arial"/>
          <w:sz w:val="24"/>
          <w:szCs w:val="24"/>
        </w:rPr>
        <w:t xml:space="preserve">asegurar la </w:t>
      </w:r>
      <w:r w:rsidRPr="008753FD">
        <w:rPr>
          <w:rFonts w:ascii="Century Gothic" w:eastAsiaTheme="minorHAnsi" w:hAnsi="Century Gothic" w:cs="Arial"/>
          <w:sz w:val="24"/>
          <w:szCs w:val="24"/>
        </w:rPr>
        <w:t xml:space="preserve">participación de </w:t>
      </w:r>
      <w:r>
        <w:rPr>
          <w:rFonts w:ascii="Century Gothic" w:eastAsiaTheme="minorHAnsi" w:hAnsi="Century Gothic" w:cs="Arial"/>
          <w:sz w:val="24"/>
          <w:szCs w:val="24"/>
        </w:rPr>
        <w:t xml:space="preserve">los PTC </w:t>
      </w:r>
      <w:r w:rsidRPr="008753FD">
        <w:rPr>
          <w:rFonts w:ascii="Century Gothic" w:eastAsiaTheme="minorHAnsi" w:hAnsi="Century Gothic" w:cs="Arial"/>
          <w:sz w:val="24"/>
          <w:szCs w:val="24"/>
        </w:rPr>
        <w:t xml:space="preserve">en las evaluaciones </w:t>
      </w:r>
      <w:r>
        <w:rPr>
          <w:rFonts w:ascii="Century Gothic" w:eastAsiaTheme="minorHAnsi" w:hAnsi="Century Gothic" w:cs="Arial"/>
          <w:sz w:val="24"/>
          <w:szCs w:val="24"/>
        </w:rPr>
        <w:t>del Currículo del Programa E</w:t>
      </w:r>
      <w:r w:rsidRPr="008753FD">
        <w:rPr>
          <w:rFonts w:ascii="Century Gothic" w:eastAsiaTheme="minorHAnsi" w:hAnsi="Century Gothic" w:cs="Arial"/>
          <w:sz w:val="24"/>
          <w:szCs w:val="24"/>
        </w:rPr>
        <w:t>ducativo</w:t>
      </w:r>
      <w:r>
        <w:rPr>
          <w:rFonts w:ascii="Century Gothic" w:eastAsiaTheme="minorHAnsi" w:hAnsi="Century Gothic" w:cs="Arial"/>
          <w:sz w:val="24"/>
          <w:szCs w:val="24"/>
        </w:rPr>
        <w:t xml:space="preserve"> de IAPr</w:t>
      </w:r>
      <w:r w:rsidRPr="008753FD">
        <w:rPr>
          <w:rFonts w:ascii="Century Gothic" w:eastAsiaTheme="minorHAnsi" w:hAnsi="Century Gothic" w:cs="Arial"/>
          <w:sz w:val="24"/>
          <w:szCs w:val="24"/>
        </w:rPr>
        <w:t xml:space="preserve">, </w:t>
      </w:r>
      <w:r>
        <w:rPr>
          <w:rFonts w:ascii="Century Gothic" w:eastAsiaTheme="minorHAnsi" w:hAnsi="Century Gothic" w:cs="Arial"/>
          <w:sz w:val="24"/>
          <w:szCs w:val="24"/>
        </w:rPr>
        <w:t xml:space="preserve">la Jefatura Departamental </w:t>
      </w:r>
      <w:r w:rsidRPr="008753FD">
        <w:rPr>
          <w:rFonts w:ascii="Century Gothic" w:eastAsiaTheme="minorHAnsi" w:hAnsi="Century Gothic" w:cs="Arial"/>
          <w:sz w:val="24"/>
          <w:szCs w:val="24"/>
        </w:rPr>
        <w:t>solicitará</w:t>
      </w:r>
      <w:r>
        <w:rPr>
          <w:rFonts w:ascii="Century Gothic" w:eastAsiaTheme="minorHAnsi" w:hAnsi="Century Gothic" w:cs="Arial"/>
          <w:sz w:val="24"/>
          <w:szCs w:val="24"/>
        </w:rPr>
        <w:t xml:space="preserve"> a través de las Academias de Materia</w:t>
      </w:r>
      <w:r w:rsidRPr="008753FD">
        <w:rPr>
          <w:rFonts w:ascii="Century Gothic" w:eastAsiaTheme="minorHAnsi" w:hAnsi="Century Gothic" w:cs="Arial"/>
          <w:sz w:val="24"/>
          <w:szCs w:val="24"/>
        </w:rPr>
        <w:t xml:space="preserve">, que todos los integrantes de las mismas realicen un análisis de la nueva propuesta </w:t>
      </w:r>
      <w:r>
        <w:rPr>
          <w:rFonts w:ascii="Century Gothic" w:eastAsiaTheme="minorHAnsi" w:hAnsi="Century Gothic" w:cs="Arial"/>
          <w:sz w:val="24"/>
          <w:szCs w:val="24"/>
        </w:rPr>
        <w:t>del Plan de Estudios de IAPr</w:t>
      </w:r>
      <w:r w:rsidRPr="008753FD">
        <w:rPr>
          <w:rFonts w:ascii="Century Gothic" w:eastAsiaTheme="minorHAnsi" w:hAnsi="Century Gothic" w:cs="Arial"/>
          <w:sz w:val="24"/>
          <w:szCs w:val="24"/>
        </w:rPr>
        <w:t xml:space="preserve"> y </w:t>
      </w:r>
      <w:r>
        <w:rPr>
          <w:rFonts w:ascii="Century Gothic" w:eastAsiaTheme="minorHAnsi" w:hAnsi="Century Gothic" w:cs="Arial"/>
          <w:sz w:val="24"/>
          <w:szCs w:val="24"/>
        </w:rPr>
        <w:t>sean discutidos en la Academia.</w:t>
      </w:r>
    </w:p>
    <w:p w14:paraId="02D9BEDF" w14:textId="6E87481E" w:rsidR="00F8420E" w:rsidRDefault="00F8420E" w:rsidP="00961FCD">
      <w:pPr>
        <w:autoSpaceDE w:val="0"/>
        <w:autoSpaceDN w:val="0"/>
        <w:adjustRightInd w:val="0"/>
        <w:spacing w:after="0" w:line="360" w:lineRule="auto"/>
        <w:jc w:val="both"/>
        <w:rPr>
          <w:rFonts w:ascii="Century Gothic" w:eastAsiaTheme="minorHAnsi" w:hAnsi="Century Gothic" w:cs="Arial"/>
          <w:lang w:val="es-ES"/>
        </w:rPr>
      </w:pPr>
    </w:p>
    <w:p w14:paraId="56E6A4C7" w14:textId="32288C54" w:rsidR="00CD65BA" w:rsidRDefault="00CD65BA" w:rsidP="00961FCD">
      <w:pPr>
        <w:autoSpaceDE w:val="0"/>
        <w:autoSpaceDN w:val="0"/>
        <w:adjustRightInd w:val="0"/>
        <w:spacing w:after="0" w:line="360" w:lineRule="auto"/>
        <w:jc w:val="both"/>
        <w:rPr>
          <w:rFonts w:ascii="Century Gothic" w:eastAsiaTheme="minorHAnsi" w:hAnsi="Century Gothic" w:cs="Arial"/>
          <w:lang w:val="es-ES"/>
        </w:rPr>
      </w:pPr>
    </w:p>
    <w:p w14:paraId="589C3B1F" w14:textId="77777777" w:rsidR="00CD65BA" w:rsidRPr="00043D28" w:rsidRDefault="00CD65BA" w:rsidP="00961FCD">
      <w:pPr>
        <w:autoSpaceDE w:val="0"/>
        <w:autoSpaceDN w:val="0"/>
        <w:adjustRightInd w:val="0"/>
        <w:spacing w:after="0" w:line="360" w:lineRule="auto"/>
        <w:jc w:val="both"/>
        <w:rPr>
          <w:rFonts w:ascii="Century Gothic" w:eastAsiaTheme="minorHAnsi" w:hAnsi="Century Gothic" w:cs="Arial"/>
          <w:lang w:val="es-ES"/>
        </w:rPr>
      </w:pPr>
    </w:p>
    <w:p w14:paraId="05F9503F" w14:textId="77777777" w:rsidR="00086E2A" w:rsidRDefault="00086E2A" w:rsidP="00961FCD">
      <w:pPr>
        <w:autoSpaceDE w:val="0"/>
        <w:autoSpaceDN w:val="0"/>
        <w:adjustRightInd w:val="0"/>
        <w:spacing w:after="0" w:line="360" w:lineRule="auto"/>
        <w:rPr>
          <w:rFonts w:ascii="Century Gothic" w:hAnsi="Century Gothic"/>
          <w:b/>
          <w:sz w:val="24"/>
          <w:szCs w:val="24"/>
        </w:rPr>
      </w:pPr>
    </w:p>
    <w:p w14:paraId="14A7748B" w14:textId="77777777" w:rsidR="0059171B" w:rsidRDefault="0059171B" w:rsidP="00961FCD">
      <w:pPr>
        <w:autoSpaceDE w:val="0"/>
        <w:autoSpaceDN w:val="0"/>
        <w:adjustRightInd w:val="0"/>
        <w:spacing w:after="0" w:line="360" w:lineRule="auto"/>
        <w:rPr>
          <w:rFonts w:ascii="Century Gothic" w:hAnsi="Century Gothic"/>
          <w:b/>
          <w:bCs/>
          <w:sz w:val="24"/>
          <w:szCs w:val="24"/>
        </w:rPr>
      </w:pPr>
      <w:r w:rsidRPr="00727965">
        <w:rPr>
          <w:rFonts w:ascii="Century Gothic" w:hAnsi="Century Gothic"/>
          <w:b/>
          <w:sz w:val="24"/>
          <w:szCs w:val="24"/>
        </w:rPr>
        <w:t xml:space="preserve">CATEGORIA 9. </w:t>
      </w:r>
      <w:r w:rsidR="00511B5E">
        <w:rPr>
          <w:rFonts w:ascii="Century Gothic" w:hAnsi="Century Gothic"/>
          <w:b/>
          <w:bCs/>
          <w:sz w:val="24"/>
          <w:szCs w:val="24"/>
        </w:rPr>
        <w:t xml:space="preserve"> INFRAESTRUCTURA Y EQUIPAMIENTO</w:t>
      </w:r>
    </w:p>
    <w:p w14:paraId="772EB26A" w14:textId="77777777" w:rsidR="003E715E" w:rsidRDefault="003E715E" w:rsidP="00086E2A">
      <w:pPr>
        <w:autoSpaceDE w:val="0"/>
        <w:autoSpaceDN w:val="0"/>
        <w:adjustRightInd w:val="0"/>
        <w:spacing w:after="0" w:line="240" w:lineRule="auto"/>
        <w:rPr>
          <w:rFonts w:ascii="Century Gothic" w:hAnsi="Century Gothic"/>
          <w:b/>
          <w:bCs/>
          <w:sz w:val="24"/>
          <w:szCs w:val="24"/>
        </w:rPr>
      </w:pPr>
    </w:p>
    <w:p w14:paraId="557F7602" w14:textId="77777777" w:rsidR="0059171B" w:rsidRPr="004456B7" w:rsidRDefault="0059171B" w:rsidP="004456B7">
      <w:pPr>
        <w:jc w:val="both"/>
        <w:rPr>
          <w:rFonts w:ascii="Century Gothic" w:hAnsi="Century Gothic"/>
          <w:b/>
          <w:sz w:val="24"/>
          <w:szCs w:val="24"/>
        </w:rPr>
      </w:pPr>
      <w:r w:rsidRPr="004456B7">
        <w:rPr>
          <w:rFonts w:ascii="Century Gothic" w:hAnsi="Century Gothic"/>
          <w:b/>
          <w:sz w:val="24"/>
          <w:szCs w:val="24"/>
        </w:rPr>
        <w:t xml:space="preserve">Recomendaciones para el </w:t>
      </w:r>
      <w:r w:rsidR="001E2E99" w:rsidRPr="004456B7">
        <w:rPr>
          <w:rFonts w:ascii="Century Gothic" w:hAnsi="Century Gothic"/>
          <w:b/>
          <w:sz w:val="24"/>
          <w:szCs w:val="24"/>
        </w:rPr>
        <w:t>A</w:t>
      </w:r>
      <w:r w:rsidRPr="004456B7">
        <w:rPr>
          <w:rFonts w:ascii="Century Gothic" w:hAnsi="Century Gothic"/>
          <w:b/>
          <w:sz w:val="24"/>
          <w:szCs w:val="24"/>
        </w:rPr>
        <w:t xml:space="preserve">seguramiento </w:t>
      </w:r>
      <w:r w:rsidR="001E2E99" w:rsidRPr="004456B7">
        <w:rPr>
          <w:rFonts w:ascii="Century Gothic" w:hAnsi="Century Gothic"/>
          <w:b/>
          <w:sz w:val="24"/>
          <w:szCs w:val="24"/>
        </w:rPr>
        <w:t>de la C</w:t>
      </w:r>
      <w:r w:rsidRPr="004456B7">
        <w:rPr>
          <w:rFonts w:ascii="Century Gothic" w:hAnsi="Century Gothic"/>
          <w:b/>
          <w:sz w:val="24"/>
          <w:szCs w:val="24"/>
        </w:rPr>
        <w:t xml:space="preserve">alidad </w:t>
      </w:r>
    </w:p>
    <w:p w14:paraId="15DEFAFA" w14:textId="77777777" w:rsidR="00A55F1B" w:rsidRPr="004456B7" w:rsidRDefault="00A55F1B" w:rsidP="00BB40A8">
      <w:pPr>
        <w:pStyle w:val="Prrafodelista"/>
        <w:numPr>
          <w:ilvl w:val="0"/>
          <w:numId w:val="45"/>
        </w:numPr>
        <w:autoSpaceDE w:val="0"/>
        <w:autoSpaceDN w:val="0"/>
        <w:adjustRightInd w:val="0"/>
        <w:spacing w:after="0" w:line="240" w:lineRule="auto"/>
        <w:jc w:val="both"/>
        <w:rPr>
          <w:rFonts w:ascii="Century Gothic" w:eastAsiaTheme="minorHAnsi" w:hAnsi="Century Gothic" w:cs="ArialMT"/>
          <w:color w:val="000000"/>
          <w:sz w:val="24"/>
          <w:szCs w:val="24"/>
        </w:rPr>
      </w:pPr>
      <w:r w:rsidRPr="004456B7">
        <w:rPr>
          <w:rFonts w:ascii="Century Gothic" w:eastAsiaTheme="minorHAnsi" w:hAnsi="Century Gothic" w:cs="ArialMT"/>
          <w:color w:val="000000"/>
          <w:sz w:val="24"/>
          <w:szCs w:val="24"/>
        </w:rPr>
        <w:t>Fomentar el uso de software especializado para los alumnos del programa de</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IAPr, cómo los sistemas de información geográfica; los simuladores de</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construcción de invernaderos, entre otros.</w:t>
      </w:r>
    </w:p>
    <w:p w14:paraId="264F10E7" w14:textId="77777777" w:rsidR="00A55F1B" w:rsidRPr="004456B7" w:rsidRDefault="00A55F1B" w:rsidP="00BB40A8">
      <w:pPr>
        <w:pStyle w:val="Prrafodelista"/>
        <w:numPr>
          <w:ilvl w:val="0"/>
          <w:numId w:val="45"/>
        </w:numPr>
        <w:autoSpaceDE w:val="0"/>
        <w:autoSpaceDN w:val="0"/>
        <w:adjustRightInd w:val="0"/>
        <w:spacing w:after="0" w:line="240" w:lineRule="auto"/>
        <w:jc w:val="both"/>
        <w:rPr>
          <w:rFonts w:ascii="Century Gothic" w:eastAsiaTheme="minorHAnsi" w:hAnsi="Century Gothic" w:cs="ArialMT"/>
          <w:color w:val="000000"/>
          <w:sz w:val="24"/>
          <w:szCs w:val="24"/>
        </w:rPr>
      </w:pPr>
      <w:r w:rsidRPr="004456B7">
        <w:rPr>
          <w:rFonts w:ascii="Century Gothic" w:eastAsiaTheme="minorHAnsi" w:hAnsi="Century Gothic" w:cs="ArialMT"/>
          <w:color w:val="000000"/>
          <w:sz w:val="24"/>
          <w:szCs w:val="24"/>
        </w:rPr>
        <w:t>Considerar la adquisición de mobiliario polivalente, acorde a la estructura</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general del plan de estudios actual.</w:t>
      </w:r>
    </w:p>
    <w:p w14:paraId="42483DB7" w14:textId="77777777" w:rsidR="00A55F1B" w:rsidRPr="004456B7" w:rsidRDefault="00A55F1B" w:rsidP="00BB40A8">
      <w:pPr>
        <w:pStyle w:val="Prrafodelista"/>
        <w:numPr>
          <w:ilvl w:val="0"/>
          <w:numId w:val="45"/>
        </w:numPr>
        <w:autoSpaceDE w:val="0"/>
        <w:autoSpaceDN w:val="0"/>
        <w:adjustRightInd w:val="0"/>
        <w:spacing w:after="0" w:line="240" w:lineRule="auto"/>
        <w:jc w:val="both"/>
        <w:rPr>
          <w:rFonts w:ascii="Century Gothic" w:eastAsiaTheme="minorHAnsi" w:hAnsi="Century Gothic" w:cs="ArialMT"/>
          <w:color w:val="000000"/>
          <w:sz w:val="24"/>
          <w:szCs w:val="24"/>
        </w:rPr>
      </w:pPr>
      <w:r w:rsidRPr="004456B7">
        <w:rPr>
          <w:rFonts w:ascii="Century Gothic" w:eastAsiaTheme="minorHAnsi" w:hAnsi="Century Gothic" w:cs="ArialMT"/>
          <w:color w:val="000000"/>
          <w:sz w:val="24"/>
          <w:szCs w:val="24"/>
        </w:rPr>
        <w:t>Establecer el uso de aulas de acuerdo al tamaño de los grupos, considerando</w:t>
      </w:r>
    </w:p>
    <w:p w14:paraId="6874807A" w14:textId="77777777" w:rsidR="00A55F1B" w:rsidRPr="004456B7" w:rsidRDefault="00A55F1B" w:rsidP="00BB40A8">
      <w:pPr>
        <w:pStyle w:val="Prrafodelista"/>
        <w:numPr>
          <w:ilvl w:val="0"/>
          <w:numId w:val="45"/>
        </w:numPr>
        <w:autoSpaceDE w:val="0"/>
        <w:autoSpaceDN w:val="0"/>
        <w:adjustRightInd w:val="0"/>
        <w:spacing w:after="0" w:line="240" w:lineRule="auto"/>
        <w:jc w:val="both"/>
        <w:rPr>
          <w:rFonts w:ascii="Century Gothic" w:eastAsiaTheme="minorHAnsi" w:hAnsi="Century Gothic" w:cs="ArialMT"/>
          <w:color w:val="000000"/>
          <w:sz w:val="24"/>
          <w:szCs w:val="24"/>
        </w:rPr>
      </w:pPr>
      <w:r w:rsidRPr="004456B7">
        <w:rPr>
          <w:rFonts w:ascii="Century Gothic" w:eastAsiaTheme="minorHAnsi" w:hAnsi="Century Gothic" w:cs="ArialMT"/>
          <w:color w:val="000000"/>
          <w:sz w:val="24"/>
          <w:szCs w:val="24"/>
        </w:rPr>
        <w:t>solo grupos pequeños en los salones que fueron reducidos.</w:t>
      </w:r>
    </w:p>
    <w:p w14:paraId="5871B0D8" w14:textId="77777777" w:rsidR="00A55F1B" w:rsidRPr="004456B7" w:rsidRDefault="00A55F1B" w:rsidP="00BB40A8">
      <w:pPr>
        <w:pStyle w:val="Prrafodelista"/>
        <w:numPr>
          <w:ilvl w:val="0"/>
          <w:numId w:val="45"/>
        </w:numPr>
        <w:autoSpaceDE w:val="0"/>
        <w:autoSpaceDN w:val="0"/>
        <w:adjustRightInd w:val="0"/>
        <w:spacing w:after="0" w:line="240" w:lineRule="auto"/>
        <w:jc w:val="both"/>
        <w:rPr>
          <w:rFonts w:ascii="Century Gothic" w:eastAsiaTheme="minorHAnsi" w:hAnsi="Century Gothic" w:cs="ArialMT"/>
          <w:color w:val="000000"/>
          <w:sz w:val="24"/>
          <w:szCs w:val="24"/>
        </w:rPr>
      </w:pPr>
      <w:r w:rsidRPr="004456B7">
        <w:rPr>
          <w:rFonts w:ascii="Century Gothic" w:eastAsiaTheme="minorHAnsi" w:hAnsi="Century Gothic" w:cs="ArialMT"/>
          <w:color w:val="000000"/>
          <w:sz w:val="24"/>
          <w:szCs w:val="24"/>
        </w:rPr>
        <w:t>Generar un Programa Maestro de adquisición y modernización de la</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infraestructura física y equipamiento que considere: equipamiento y</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modernización de laboratorios, talleres e instalaciones especiales; así como la</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adquisición, modernización y actualización del acervo bibliográfico, equipo de</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cómputo y software con licencia.</w:t>
      </w:r>
    </w:p>
    <w:p w14:paraId="1C9A3739" w14:textId="77777777" w:rsidR="00A55F1B" w:rsidRPr="004456B7" w:rsidRDefault="00A55F1B" w:rsidP="00BB40A8">
      <w:pPr>
        <w:pStyle w:val="Prrafodelista"/>
        <w:numPr>
          <w:ilvl w:val="0"/>
          <w:numId w:val="45"/>
        </w:numPr>
        <w:autoSpaceDE w:val="0"/>
        <w:autoSpaceDN w:val="0"/>
        <w:adjustRightInd w:val="0"/>
        <w:spacing w:after="0" w:line="240" w:lineRule="auto"/>
        <w:jc w:val="both"/>
        <w:rPr>
          <w:rFonts w:ascii="Century Gothic" w:eastAsiaTheme="minorHAnsi" w:hAnsi="Century Gothic" w:cs="ArialMT"/>
          <w:color w:val="000000"/>
          <w:sz w:val="24"/>
          <w:szCs w:val="24"/>
        </w:rPr>
      </w:pPr>
      <w:r w:rsidRPr="004456B7">
        <w:rPr>
          <w:rFonts w:ascii="Century Gothic" w:eastAsiaTheme="minorHAnsi" w:hAnsi="Century Gothic" w:cs="ArialMT"/>
          <w:color w:val="000000"/>
          <w:sz w:val="24"/>
          <w:szCs w:val="24"/>
        </w:rPr>
        <w:t>Elaborar un programa de seguridad e higiene, así como de protección civil, que</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salvaguarde la integridad física de la comunidad universitaria y extienda la</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cultura de prevención y manejo sustentable de los recursos.</w:t>
      </w:r>
    </w:p>
    <w:p w14:paraId="634536A2" w14:textId="77777777" w:rsidR="00A55F1B" w:rsidRPr="004456B7" w:rsidRDefault="00496CDC" w:rsidP="00BB40A8">
      <w:pPr>
        <w:pStyle w:val="Prrafodelista"/>
        <w:numPr>
          <w:ilvl w:val="0"/>
          <w:numId w:val="45"/>
        </w:numPr>
        <w:autoSpaceDE w:val="0"/>
        <w:autoSpaceDN w:val="0"/>
        <w:adjustRightInd w:val="0"/>
        <w:spacing w:after="0" w:line="240" w:lineRule="auto"/>
        <w:jc w:val="both"/>
        <w:rPr>
          <w:rFonts w:ascii="Century Gothic" w:eastAsiaTheme="minorHAnsi" w:hAnsi="Century Gothic" w:cs="ArialMT"/>
          <w:color w:val="000000"/>
          <w:sz w:val="24"/>
          <w:szCs w:val="24"/>
        </w:rPr>
      </w:pPr>
      <w:r w:rsidRPr="004456B7">
        <w:rPr>
          <w:rFonts w:ascii="Century Gothic" w:eastAsiaTheme="minorHAnsi" w:hAnsi="Century Gothic" w:cs="ArialMT"/>
          <w:color w:val="000000"/>
          <w:sz w:val="24"/>
          <w:szCs w:val="24"/>
        </w:rPr>
        <w:t>L</w:t>
      </w:r>
      <w:r w:rsidR="00A55F1B" w:rsidRPr="004456B7">
        <w:rPr>
          <w:rFonts w:ascii="Century Gothic" w:eastAsiaTheme="minorHAnsi" w:hAnsi="Century Gothic" w:cs="ArialMT"/>
          <w:color w:val="000000"/>
          <w:sz w:val="24"/>
          <w:szCs w:val="24"/>
        </w:rPr>
        <w:t>levar a cabo simulacros que permitan asegurar la integridad física de la</w:t>
      </w:r>
      <w:r w:rsidR="004456B7" w:rsidRPr="004456B7">
        <w:rPr>
          <w:rFonts w:ascii="Century Gothic" w:eastAsiaTheme="minorHAnsi" w:hAnsi="Century Gothic" w:cs="ArialMT"/>
          <w:color w:val="000000"/>
          <w:sz w:val="24"/>
          <w:szCs w:val="24"/>
        </w:rPr>
        <w:t xml:space="preserve"> </w:t>
      </w:r>
      <w:r w:rsidR="00A55F1B" w:rsidRPr="004456B7">
        <w:rPr>
          <w:rFonts w:ascii="Century Gothic" w:eastAsiaTheme="minorHAnsi" w:hAnsi="Century Gothic" w:cs="ArialMT"/>
          <w:color w:val="000000"/>
          <w:sz w:val="24"/>
          <w:szCs w:val="24"/>
        </w:rPr>
        <w:t>comunidad universitaria en caso de un siniestro real.</w:t>
      </w:r>
    </w:p>
    <w:p w14:paraId="714DD624" w14:textId="77777777" w:rsidR="00A55F1B" w:rsidRPr="004456B7" w:rsidRDefault="00A55F1B" w:rsidP="00BB40A8">
      <w:pPr>
        <w:pStyle w:val="Prrafodelista"/>
        <w:numPr>
          <w:ilvl w:val="0"/>
          <w:numId w:val="45"/>
        </w:numPr>
        <w:autoSpaceDE w:val="0"/>
        <w:autoSpaceDN w:val="0"/>
        <w:adjustRightInd w:val="0"/>
        <w:spacing w:after="0" w:line="240" w:lineRule="auto"/>
        <w:jc w:val="both"/>
        <w:rPr>
          <w:rFonts w:ascii="Century Gothic" w:eastAsiaTheme="minorHAnsi" w:hAnsi="Century Gothic" w:cs="ArialMT"/>
          <w:color w:val="000000"/>
          <w:sz w:val="24"/>
          <w:szCs w:val="24"/>
        </w:rPr>
      </w:pPr>
      <w:r w:rsidRPr="004456B7">
        <w:rPr>
          <w:rFonts w:ascii="Century Gothic" w:eastAsiaTheme="minorHAnsi" w:hAnsi="Century Gothic" w:cs="ArialMT"/>
          <w:color w:val="000000"/>
          <w:sz w:val="24"/>
          <w:szCs w:val="24"/>
        </w:rPr>
        <w:t>Elaborar un programa de mantenimiento, que establezca las acciones comunes</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que se llevan a cabo durante y al final de cada ciclo escolar, así como las</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medidas preventivas para mantener en condiciones óptimas la infraestructura,</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equipos y materiales, de cada una de las áreas de actividades prácticas</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utilizadas por el programa de IAPr.</w:t>
      </w:r>
    </w:p>
    <w:p w14:paraId="521D157E" w14:textId="77777777" w:rsidR="00A55F1B" w:rsidRPr="004456B7" w:rsidRDefault="00A55F1B" w:rsidP="00BB40A8">
      <w:pPr>
        <w:pStyle w:val="Prrafodelista"/>
        <w:numPr>
          <w:ilvl w:val="0"/>
          <w:numId w:val="45"/>
        </w:numPr>
        <w:autoSpaceDE w:val="0"/>
        <w:autoSpaceDN w:val="0"/>
        <w:adjustRightInd w:val="0"/>
        <w:spacing w:after="0" w:line="240" w:lineRule="auto"/>
        <w:jc w:val="both"/>
        <w:rPr>
          <w:rFonts w:ascii="Century Gothic" w:eastAsiaTheme="minorHAnsi" w:hAnsi="Century Gothic" w:cs="ArialMT"/>
          <w:color w:val="000000"/>
          <w:sz w:val="24"/>
          <w:szCs w:val="24"/>
        </w:rPr>
      </w:pPr>
      <w:r w:rsidRPr="004456B7">
        <w:rPr>
          <w:rFonts w:ascii="Century Gothic" w:eastAsiaTheme="minorHAnsi" w:hAnsi="Century Gothic" w:cs="ArialMT"/>
          <w:color w:val="000000"/>
          <w:sz w:val="24"/>
          <w:szCs w:val="24"/>
        </w:rPr>
        <w:t>Asegurar contar con los reactivos, insumos y materiales, en tiempo y forma, para</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 xml:space="preserve">cubrir satisfactoriamente las </w:t>
      </w:r>
      <w:r w:rsidR="004456B7" w:rsidRPr="004456B7">
        <w:rPr>
          <w:rFonts w:ascii="Century Gothic" w:eastAsiaTheme="minorHAnsi" w:hAnsi="Century Gothic" w:cs="ArialMT"/>
          <w:color w:val="000000"/>
          <w:sz w:val="24"/>
          <w:szCs w:val="24"/>
        </w:rPr>
        <w:t>prácticas</w:t>
      </w:r>
      <w:r w:rsidRPr="004456B7">
        <w:rPr>
          <w:rFonts w:ascii="Century Gothic" w:eastAsiaTheme="minorHAnsi" w:hAnsi="Century Gothic" w:cs="ArialMT"/>
          <w:color w:val="000000"/>
          <w:sz w:val="24"/>
          <w:szCs w:val="24"/>
        </w:rPr>
        <w:t xml:space="preserve"> que se realizan en cada una de las áreas</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donde se lleva a cabo las actividades prácticas señaladas en los planes y</w:t>
      </w:r>
      <w:r w:rsidR="004456B7" w:rsidRPr="004456B7">
        <w:rPr>
          <w:rFonts w:ascii="Century Gothic" w:eastAsiaTheme="minorHAnsi" w:hAnsi="Century Gothic" w:cs="ArialMT"/>
          <w:color w:val="000000"/>
          <w:sz w:val="24"/>
          <w:szCs w:val="24"/>
        </w:rPr>
        <w:t xml:space="preserve"> </w:t>
      </w:r>
      <w:r w:rsidRPr="004456B7">
        <w:rPr>
          <w:rFonts w:ascii="Century Gothic" w:eastAsiaTheme="minorHAnsi" w:hAnsi="Century Gothic" w:cs="ArialMT"/>
          <w:color w:val="000000"/>
          <w:sz w:val="24"/>
          <w:szCs w:val="24"/>
        </w:rPr>
        <w:t>programas de estudio de la carrera de IAPr.</w:t>
      </w:r>
    </w:p>
    <w:p w14:paraId="40CE6AB3" w14:textId="77777777" w:rsidR="004456B7" w:rsidRPr="004456B7" w:rsidRDefault="004456B7" w:rsidP="00BB40A8">
      <w:pPr>
        <w:pStyle w:val="Prrafodelista"/>
        <w:numPr>
          <w:ilvl w:val="0"/>
          <w:numId w:val="45"/>
        </w:numPr>
        <w:autoSpaceDE w:val="0"/>
        <w:autoSpaceDN w:val="0"/>
        <w:adjustRightInd w:val="0"/>
        <w:spacing w:after="0" w:line="240" w:lineRule="auto"/>
        <w:jc w:val="both"/>
        <w:rPr>
          <w:rFonts w:ascii="Century Gothic" w:hAnsi="Century Gothic"/>
          <w:b/>
          <w:sz w:val="24"/>
          <w:szCs w:val="24"/>
        </w:rPr>
      </w:pPr>
      <w:r w:rsidRPr="004456B7">
        <w:rPr>
          <w:rFonts w:ascii="Century Gothic" w:eastAsiaTheme="minorHAnsi" w:hAnsi="Century Gothic" w:cs="ArialMT"/>
          <w:sz w:val="24"/>
          <w:szCs w:val="24"/>
        </w:rPr>
        <w:t>A</w:t>
      </w:r>
      <w:r w:rsidR="00A55F1B" w:rsidRPr="004456B7">
        <w:rPr>
          <w:rFonts w:ascii="Century Gothic" w:eastAsiaTheme="minorHAnsi" w:hAnsi="Century Gothic" w:cs="ArialMT"/>
          <w:sz w:val="24"/>
          <w:szCs w:val="24"/>
        </w:rPr>
        <w:t>gilizar el mantenimiento correctivo de los equipos y maquinaria, que presente</w:t>
      </w:r>
      <w:r w:rsidRPr="004456B7">
        <w:rPr>
          <w:rFonts w:ascii="Century Gothic" w:eastAsiaTheme="minorHAnsi" w:hAnsi="Century Gothic" w:cs="ArialMT"/>
          <w:sz w:val="24"/>
          <w:szCs w:val="24"/>
        </w:rPr>
        <w:t xml:space="preserve"> </w:t>
      </w:r>
      <w:r w:rsidR="00A55F1B" w:rsidRPr="004456B7">
        <w:rPr>
          <w:rFonts w:ascii="Century Gothic" w:eastAsiaTheme="minorHAnsi" w:hAnsi="Century Gothic" w:cs="ArialMT"/>
          <w:sz w:val="24"/>
          <w:szCs w:val="24"/>
        </w:rPr>
        <w:t>desperfecto, para poder cubrir adecuadamente las prácticas correspondientes.</w:t>
      </w:r>
      <w:r w:rsidRPr="004456B7">
        <w:rPr>
          <w:rFonts w:ascii="Century Gothic" w:eastAsiaTheme="minorHAnsi" w:hAnsi="Century Gothic" w:cs="ArialMT"/>
          <w:sz w:val="24"/>
          <w:szCs w:val="24"/>
        </w:rPr>
        <w:t xml:space="preserve"> </w:t>
      </w:r>
    </w:p>
    <w:p w14:paraId="49E02C65" w14:textId="77777777" w:rsidR="00212987" w:rsidRPr="004456B7" w:rsidRDefault="00A55F1B" w:rsidP="00BB40A8">
      <w:pPr>
        <w:pStyle w:val="Prrafodelista"/>
        <w:numPr>
          <w:ilvl w:val="0"/>
          <w:numId w:val="45"/>
        </w:numPr>
        <w:autoSpaceDE w:val="0"/>
        <w:autoSpaceDN w:val="0"/>
        <w:adjustRightInd w:val="0"/>
        <w:spacing w:after="0" w:line="240" w:lineRule="auto"/>
        <w:jc w:val="both"/>
        <w:rPr>
          <w:rFonts w:ascii="Century Gothic" w:hAnsi="Century Gothic"/>
          <w:b/>
          <w:sz w:val="24"/>
          <w:szCs w:val="24"/>
        </w:rPr>
      </w:pPr>
      <w:r w:rsidRPr="004456B7">
        <w:rPr>
          <w:rFonts w:ascii="Century Gothic" w:eastAsiaTheme="minorHAnsi" w:hAnsi="Century Gothic" w:cs="ArialMT"/>
          <w:sz w:val="24"/>
          <w:szCs w:val="24"/>
        </w:rPr>
        <w:t>Contar con manuales operativos y de funciones tipo sistema de gestión de</w:t>
      </w:r>
      <w:r w:rsidR="004456B7" w:rsidRPr="004456B7">
        <w:rPr>
          <w:rFonts w:ascii="Century Gothic" w:eastAsiaTheme="minorHAnsi" w:hAnsi="Century Gothic" w:cs="ArialMT"/>
          <w:sz w:val="24"/>
          <w:szCs w:val="24"/>
        </w:rPr>
        <w:t xml:space="preserve"> </w:t>
      </w:r>
      <w:r w:rsidRPr="004456B7">
        <w:rPr>
          <w:rFonts w:ascii="Century Gothic" w:eastAsiaTheme="minorHAnsi" w:hAnsi="Century Gothic" w:cs="ArialMT"/>
          <w:sz w:val="24"/>
          <w:szCs w:val="24"/>
        </w:rPr>
        <w:t>calidad en todas las áreas de producción, donde se llevan a cabo actividades</w:t>
      </w:r>
      <w:r w:rsidR="004456B7" w:rsidRPr="004456B7">
        <w:rPr>
          <w:rFonts w:ascii="Century Gothic" w:eastAsiaTheme="minorHAnsi" w:hAnsi="Century Gothic" w:cs="ArialMT"/>
          <w:sz w:val="24"/>
          <w:szCs w:val="24"/>
        </w:rPr>
        <w:t xml:space="preserve"> </w:t>
      </w:r>
      <w:r w:rsidRPr="004456B7">
        <w:rPr>
          <w:rFonts w:ascii="Century Gothic" w:eastAsiaTheme="minorHAnsi" w:hAnsi="Century Gothic" w:cs="ArialMT"/>
          <w:sz w:val="24"/>
          <w:szCs w:val="24"/>
        </w:rPr>
        <w:t>prácticas en apoyo al programa educativo de IAPr.</w:t>
      </w:r>
      <w:r w:rsidR="004456B7" w:rsidRPr="004456B7">
        <w:rPr>
          <w:rFonts w:ascii="Century Gothic" w:eastAsiaTheme="minorHAnsi" w:hAnsi="Century Gothic" w:cs="ArialMT"/>
          <w:sz w:val="24"/>
          <w:szCs w:val="24"/>
        </w:rPr>
        <w:t xml:space="preserve"> </w:t>
      </w:r>
    </w:p>
    <w:p w14:paraId="3813F097" w14:textId="77777777" w:rsidR="003E715E" w:rsidRDefault="003E715E" w:rsidP="0059171B">
      <w:pPr>
        <w:spacing w:after="0" w:line="240" w:lineRule="auto"/>
        <w:jc w:val="both"/>
        <w:rPr>
          <w:rFonts w:ascii="Century Gothic" w:hAnsi="Century Gothic"/>
          <w:b/>
          <w:color w:val="0070C0"/>
          <w:sz w:val="24"/>
          <w:szCs w:val="24"/>
        </w:rPr>
      </w:pPr>
    </w:p>
    <w:p w14:paraId="36C03322" w14:textId="72788AC9" w:rsidR="00D75E0E" w:rsidRDefault="00D75E0E" w:rsidP="003E715E">
      <w:pPr>
        <w:jc w:val="both"/>
        <w:rPr>
          <w:rFonts w:ascii="Century Gothic" w:hAnsi="Century Gothic" w:cs="Arial"/>
          <w:b/>
          <w:color w:val="0070C0"/>
          <w:sz w:val="24"/>
          <w:szCs w:val="24"/>
        </w:rPr>
      </w:pPr>
    </w:p>
    <w:p w14:paraId="15713C94" w14:textId="3200AE96" w:rsidR="00CD65BA" w:rsidRDefault="00CD65BA" w:rsidP="003E715E">
      <w:pPr>
        <w:jc w:val="both"/>
        <w:rPr>
          <w:rFonts w:ascii="Century Gothic" w:hAnsi="Century Gothic" w:cs="Arial"/>
          <w:b/>
          <w:color w:val="0070C0"/>
          <w:sz w:val="24"/>
          <w:szCs w:val="24"/>
        </w:rPr>
      </w:pPr>
    </w:p>
    <w:p w14:paraId="5F36823D" w14:textId="77777777" w:rsidR="00CD65BA" w:rsidRDefault="00CD65BA" w:rsidP="003E715E">
      <w:pPr>
        <w:jc w:val="both"/>
        <w:rPr>
          <w:rFonts w:ascii="Century Gothic" w:hAnsi="Century Gothic" w:cs="Arial"/>
          <w:b/>
          <w:color w:val="0070C0"/>
          <w:sz w:val="24"/>
          <w:szCs w:val="24"/>
        </w:rPr>
      </w:pPr>
    </w:p>
    <w:p w14:paraId="700198C9" w14:textId="77777777" w:rsidR="003E715E" w:rsidRPr="00C5783E" w:rsidRDefault="003E715E" w:rsidP="003E715E">
      <w:pPr>
        <w:jc w:val="both"/>
        <w:rPr>
          <w:rFonts w:ascii="Century Gothic" w:hAnsi="Century Gothic" w:cs="Arial"/>
          <w:b/>
          <w:color w:val="0070C0"/>
          <w:sz w:val="24"/>
          <w:szCs w:val="24"/>
        </w:rPr>
      </w:pPr>
      <w:r w:rsidRPr="00C5783E">
        <w:rPr>
          <w:rFonts w:ascii="Century Gothic" w:hAnsi="Century Gothic" w:cs="Arial"/>
          <w:b/>
          <w:color w:val="0070C0"/>
          <w:sz w:val="24"/>
          <w:szCs w:val="24"/>
        </w:rPr>
        <w:t>RECOMENDACIONES PARA INDICADORES CON CUMPLIMIENTO PARCIAL</w:t>
      </w:r>
    </w:p>
    <w:p w14:paraId="633A20D6" w14:textId="77777777" w:rsidR="0059171B" w:rsidRPr="00CB5B22" w:rsidRDefault="0059171B" w:rsidP="0059171B">
      <w:pPr>
        <w:spacing w:after="0" w:line="240" w:lineRule="auto"/>
        <w:jc w:val="both"/>
        <w:rPr>
          <w:rFonts w:ascii="Century Gothic" w:hAnsi="Century Gothic"/>
          <w:b/>
          <w:color w:val="0070C0"/>
          <w:sz w:val="24"/>
          <w:szCs w:val="24"/>
        </w:rPr>
      </w:pPr>
      <w:r w:rsidRPr="00CB5B22">
        <w:rPr>
          <w:rFonts w:ascii="Century Gothic" w:hAnsi="Century Gothic"/>
          <w:b/>
          <w:color w:val="0070C0"/>
          <w:sz w:val="24"/>
          <w:szCs w:val="24"/>
        </w:rPr>
        <w:t>INDICADOR 9.1</w:t>
      </w:r>
    </w:p>
    <w:p w14:paraId="480AA07C" w14:textId="77777777" w:rsidR="00CB5B22" w:rsidRPr="00727965" w:rsidRDefault="00CB5B22" w:rsidP="0059171B">
      <w:pPr>
        <w:spacing w:after="0" w:line="240" w:lineRule="auto"/>
        <w:jc w:val="both"/>
        <w:rPr>
          <w:rFonts w:ascii="Century Gothic" w:hAnsi="Century Gothic"/>
          <w:b/>
          <w:sz w:val="24"/>
          <w:szCs w:val="24"/>
        </w:rPr>
      </w:pPr>
    </w:p>
    <w:p w14:paraId="5ABBA0B8" w14:textId="77777777" w:rsidR="0059171B" w:rsidRPr="00727965" w:rsidRDefault="0093453F" w:rsidP="0059171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6B118D5B" w14:textId="77777777" w:rsidR="0059171B" w:rsidRPr="00727965" w:rsidRDefault="0059171B" w:rsidP="0059171B">
      <w:pPr>
        <w:spacing w:after="0" w:line="240" w:lineRule="auto"/>
        <w:jc w:val="both"/>
        <w:rPr>
          <w:rFonts w:ascii="Century Gothic" w:hAnsi="Century Gothic"/>
          <w:sz w:val="24"/>
          <w:szCs w:val="24"/>
          <w:lang w:val="es-ES" w:eastAsia="es-ES"/>
        </w:rPr>
      </w:pPr>
      <w:r w:rsidRPr="00727965">
        <w:rPr>
          <w:rFonts w:ascii="Century Gothic" w:hAnsi="Century Gothic"/>
          <w:sz w:val="24"/>
          <w:szCs w:val="24"/>
          <w:lang w:val="es-ES" w:eastAsia="es-ES"/>
        </w:rPr>
        <w:t xml:space="preserve">Fomentar el uso de software especializado para los alumnos del </w:t>
      </w:r>
      <w:r w:rsidR="00CB5B22">
        <w:rPr>
          <w:rFonts w:ascii="Century Gothic" w:hAnsi="Century Gothic"/>
          <w:sz w:val="24"/>
          <w:szCs w:val="24"/>
          <w:lang w:val="es-ES" w:eastAsia="es-ES"/>
        </w:rPr>
        <w:t>P</w:t>
      </w:r>
      <w:r w:rsidRPr="00727965">
        <w:rPr>
          <w:rFonts w:ascii="Century Gothic" w:hAnsi="Century Gothic"/>
          <w:sz w:val="24"/>
          <w:szCs w:val="24"/>
          <w:lang w:val="es-ES" w:eastAsia="es-ES"/>
        </w:rPr>
        <w:t>rograma de IAPr, como los sistemas de información geográfica, los simuladores de construcción de invernaderos entre otros.</w:t>
      </w:r>
    </w:p>
    <w:p w14:paraId="1B68C616" w14:textId="77777777" w:rsidR="0059171B" w:rsidRDefault="0059171B" w:rsidP="0059171B">
      <w:pPr>
        <w:spacing w:after="0" w:line="240" w:lineRule="auto"/>
        <w:jc w:val="both"/>
        <w:rPr>
          <w:rFonts w:ascii="Century Gothic" w:hAnsi="Century Gothic"/>
          <w:sz w:val="24"/>
          <w:szCs w:val="24"/>
        </w:rPr>
      </w:pPr>
    </w:p>
    <w:p w14:paraId="1D83EE5F" w14:textId="77777777" w:rsidR="00CB5B22" w:rsidRDefault="00CB5B22" w:rsidP="00CB5B22">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695C64B6" w14:textId="6A62DE61" w:rsidR="0059171B" w:rsidRDefault="00266772" w:rsidP="001E2E99">
      <w:pPr>
        <w:autoSpaceDE w:val="0"/>
        <w:autoSpaceDN w:val="0"/>
        <w:adjustRightInd w:val="0"/>
        <w:spacing w:after="0" w:line="360" w:lineRule="auto"/>
        <w:jc w:val="both"/>
        <w:rPr>
          <w:rFonts w:ascii="Century Gothic" w:hAnsi="Century Gothic"/>
          <w:sz w:val="24"/>
          <w:szCs w:val="24"/>
          <w:shd w:val="clear" w:color="auto" w:fill="FFFFFF"/>
        </w:rPr>
      </w:pPr>
      <w:r>
        <w:rPr>
          <w:rFonts w:ascii="Century Gothic" w:hAnsi="Century Gothic"/>
          <w:sz w:val="24"/>
          <w:szCs w:val="24"/>
        </w:rPr>
        <w:t>Durante su formación académica, los alumnos del Programa de IAPr tienen la oportunidad de aprender y usar software especializado como el SAS, para realizar análisis de regresión, correlación, análisis de varianza y covarianza, gráficas asociadas a respuesta de la planta a múltiples factores (Statgraph), consultan bases de datos, pueden acceder a artículos científicos y practicar con software que</w:t>
      </w:r>
      <w:r w:rsidRPr="00727965">
        <w:rPr>
          <w:rFonts w:ascii="Century Gothic" w:hAnsi="Century Gothic"/>
          <w:sz w:val="24"/>
          <w:szCs w:val="24"/>
        </w:rPr>
        <w:t xml:space="preserve"> </w:t>
      </w:r>
      <w:r w:rsidRPr="00727965">
        <w:rPr>
          <w:rFonts w:ascii="Century Gothic" w:hAnsi="Century Gothic"/>
          <w:sz w:val="24"/>
          <w:szCs w:val="24"/>
          <w:shd w:val="clear" w:color="auto" w:fill="FFFFFF"/>
        </w:rPr>
        <w:t>cubre tanto las necesidades elementales para la obtención de estadísticas descriptivas y gráficos para el análisis exploratorio, como para métodos avanzados de modelación estadística y análisis multivariado</w:t>
      </w:r>
      <w:r>
        <w:rPr>
          <w:rFonts w:ascii="Century Gothic" w:hAnsi="Century Gothic"/>
          <w:sz w:val="24"/>
          <w:szCs w:val="24"/>
          <w:shd w:val="clear" w:color="auto" w:fill="FFFFFF"/>
        </w:rPr>
        <w:t xml:space="preserve"> </w:t>
      </w:r>
      <w:r w:rsidRPr="00760E2A">
        <w:rPr>
          <w:rFonts w:ascii="Century Gothic" w:hAnsi="Century Gothic"/>
          <w:b/>
          <w:sz w:val="24"/>
          <w:szCs w:val="24"/>
          <w:shd w:val="clear" w:color="auto" w:fill="FFFFFF"/>
        </w:rPr>
        <w:t>(</w:t>
      </w:r>
      <w:r w:rsidRPr="00760E2A">
        <w:rPr>
          <w:rStyle w:val="Textoennegrita"/>
          <w:rFonts w:ascii="Century Gothic" w:hAnsi="Century Gothic"/>
          <w:b w:val="0"/>
          <w:sz w:val="24"/>
          <w:szCs w:val="24"/>
          <w:shd w:val="clear" w:color="auto" w:fill="FFFFFF"/>
        </w:rPr>
        <w:t>InfoStat</w:t>
      </w:r>
      <w:r w:rsidRPr="00385E84">
        <w:rPr>
          <w:rStyle w:val="apple-converted-space"/>
          <w:rFonts w:ascii="Century Gothic" w:hAnsi="Century Gothic"/>
          <w:bCs/>
          <w:sz w:val="24"/>
          <w:szCs w:val="24"/>
          <w:shd w:val="clear" w:color="auto" w:fill="FFFFFF"/>
        </w:rPr>
        <w:t> </w:t>
      </w:r>
      <w:r>
        <w:rPr>
          <w:rStyle w:val="apple-converted-space"/>
          <w:rFonts w:ascii="Century Gothic" w:hAnsi="Century Gothic"/>
          <w:bCs/>
          <w:sz w:val="24"/>
          <w:szCs w:val="24"/>
          <w:shd w:val="clear" w:color="auto" w:fill="FFFFFF"/>
        </w:rPr>
        <w:t xml:space="preserve">) </w:t>
      </w:r>
      <w:hyperlink r:id="rId108" w:history="1">
        <w:r w:rsidR="00FA64E7" w:rsidRPr="00231688">
          <w:rPr>
            <w:rStyle w:val="Hipervnculo"/>
            <w:rFonts w:ascii="Century Gothic" w:hAnsi="Century Gothic"/>
            <w:bCs/>
            <w:sz w:val="24"/>
            <w:szCs w:val="24"/>
            <w:shd w:val="clear" w:color="auto" w:fill="FFFFFF"/>
          </w:rPr>
          <w:t>(9.1</w:t>
        </w:r>
        <w:r w:rsidR="009C3885" w:rsidRPr="00231688">
          <w:rPr>
            <w:rStyle w:val="Hipervnculo"/>
            <w:rFonts w:ascii="Century Gothic" w:hAnsi="Century Gothic"/>
            <w:bCs/>
            <w:sz w:val="24"/>
            <w:szCs w:val="24"/>
            <w:shd w:val="clear" w:color="auto" w:fill="FFFFFF"/>
          </w:rPr>
          <w:t xml:space="preserve"> O</w:t>
        </w:r>
        <w:r w:rsidR="0059171B" w:rsidRPr="00231688">
          <w:rPr>
            <w:rStyle w:val="Hipervnculo"/>
            <w:rFonts w:ascii="Century Gothic" w:hAnsi="Century Gothic"/>
            <w:bCs/>
            <w:sz w:val="24"/>
            <w:szCs w:val="24"/>
            <w:shd w:val="clear" w:color="auto" w:fill="FFFFFF"/>
          </w:rPr>
          <w:t xml:space="preserve">ficio </w:t>
        </w:r>
        <w:r w:rsidR="009C3885" w:rsidRPr="00231688">
          <w:rPr>
            <w:rStyle w:val="Hipervnculo"/>
            <w:rFonts w:ascii="Century Gothic" w:hAnsi="Century Gothic"/>
            <w:bCs/>
            <w:sz w:val="24"/>
            <w:szCs w:val="24"/>
            <w:shd w:val="clear" w:color="auto" w:fill="FFFFFF"/>
          </w:rPr>
          <w:t>S</w:t>
        </w:r>
        <w:r w:rsidR="0059171B" w:rsidRPr="00231688">
          <w:rPr>
            <w:rStyle w:val="Hipervnculo"/>
            <w:rFonts w:ascii="Century Gothic" w:hAnsi="Century Gothic"/>
            <w:bCs/>
            <w:sz w:val="24"/>
            <w:szCs w:val="24"/>
            <w:shd w:val="clear" w:color="auto" w:fill="FFFFFF"/>
          </w:rPr>
          <w:t>olicitud</w:t>
        </w:r>
        <w:r w:rsidR="009C3885" w:rsidRPr="00231688">
          <w:rPr>
            <w:rStyle w:val="Hipervnculo"/>
            <w:rFonts w:ascii="Century Gothic" w:hAnsi="Century Gothic"/>
            <w:bCs/>
            <w:sz w:val="24"/>
            <w:szCs w:val="24"/>
            <w:shd w:val="clear" w:color="auto" w:fill="FFFFFF"/>
          </w:rPr>
          <w:t xml:space="preserve"> Software</w:t>
        </w:r>
        <w:r w:rsidR="0059171B" w:rsidRPr="00231688">
          <w:rPr>
            <w:rStyle w:val="Hipervnculo"/>
            <w:rFonts w:ascii="Century Gothic" w:hAnsi="Century Gothic"/>
            <w:bCs/>
            <w:sz w:val="24"/>
            <w:szCs w:val="24"/>
            <w:shd w:val="clear" w:color="auto" w:fill="FFFFFF"/>
          </w:rPr>
          <w:t>)</w:t>
        </w:r>
        <w:r w:rsidR="0059171B" w:rsidRPr="00231688">
          <w:rPr>
            <w:rStyle w:val="Hipervnculo"/>
            <w:rFonts w:ascii="Century Gothic" w:hAnsi="Century Gothic"/>
            <w:sz w:val="24"/>
            <w:szCs w:val="24"/>
            <w:shd w:val="clear" w:color="auto" w:fill="FFFFFF"/>
          </w:rPr>
          <w:t>.</w:t>
        </w:r>
      </w:hyperlink>
    </w:p>
    <w:p w14:paraId="18908EC9" w14:textId="77777777" w:rsidR="000C1FCE" w:rsidRPr="00820113" w:rsidRDefault="000C1FCE" w:rsidP="0059171B">
      <w:pPr>
        <w:autoSpaceDE w:val="0"/>
        <w:autoSpaceDN w:val="0"/>
        <w:adjustRightInd w:val="0"/>
        <w:spacing w:after="0" w:line="240" w:lineRule="auto"/>
        <w:jc w:val="both"/>
        <w:rPr>
          <w:rFonts w:ascii="Century Gothic" w:hAnsi="Century Gothic"/>
          <w:sz w:val="24"/>
          <w:szCs w:val="24"/>
        </w:rPr>
      </w:pPr>
    </w:p>
    <w:p w14:paraId="7CC26160" w14:textId="77777777" w:rsidR="00790EC5" w:rsidRPr="00820113" w:rsidRDefault="00790EC5" w:rsidP="0059171B">
      <w:pPr>
        <w:autoSpaceDE w:val="0"/>
        <w:autoSpaceDN w:val="0"/>
        <w:adjustRightInd w:val="0"/>
        <w:spacing w:after="0" w:line="240" w:lineRule="auto"/>
        <w:jc w:val="both"/>
        <w:rPr>
          <w:rFonts w:ascii="Century Gothic" w:hAnsi="Century Gothic"/>
          <w:sz w:val="24"/>
          <w:szCs w:val="24"/>
        </w:rPr>
      </w:pPr>
    </w:p>
    <w:p w14:paraId="481E8E18" w14:textId="77777777" w:rsidR="0059171B" w:rsidRPr="00D14DDA" w:rsidRDefault="00511B5E" w:rsidP="0059171B">
      <w:pPr>
        <w:spacing w:after="0" w:line="240" w:lineRule="auto"/>
        <w:jc w:val="both"/>
        <w:rPr>
          <w:rFonts w:ascii="Century Gothic" w:hAnsi="Century Gothic"/>
          <w:b/>
          <w:color w:val="0070C0"/>
          <w:sz w:val="24"/>
          <w:szCs w:val="24"/>
        </w:rPr>
      </w:pPr>
      <w:r>
        <w:rPr>
          <w:rFonts w:ascii="Century Gothic" w:hAnsi="Century Gothic"/>
          <w:b/>
          <w:color w:val="0070C0"/>
          <w:sz w:val="24"/>
          <w:szCs w:val="24"/>
        </w:rPr>
        <w:t>INDICADOR 9.2</w:t>
      </w:r>
      <w:r w:rsidR="0059171B" w:rsidRPr="00D14DDA">
        <w:rPr>
          <w:rFonts w:ascii="Century Gothic" w:hAnsi="Century Gothic"/>
          <w:b/>
          <w:color w:val="0070C0"/>
          <w:sz w:val="24"/>
          <w:szCs w:val="24"/>
        </w:rPr>
        <w:t xml:space="preserve"> </w:t>
      </w:r>
    </w:p>
    <w:p w14:paraId="573E100D" w14:textId="77777777" w:rsidR="009A5700" w:rsidRPr="00727965" w:rsidRDefault="009A5700" w:rsidP="0059171B">
      <w:pPr>
        <w:spacing w:after="0" w:line="240" w:lineRule="auto"/>
        <w:jc w:val="both"/>
        <w:rPr>
          <w:rFonts w:ascii="Century Gothic" w:hAnsi="Century Gothic"/>
          <w:b/>
          <w:sz w:val="24"/>
          <w:szCs w:val="24"/>
        </w:rPr>
      </w:pPr>
    </w:p>
    <w:p w14:paraId="02FA9AB1" w14:textId="77777777" w:rsidR="0059171B" w:rsidRPr="00727965" w:rsidRDefault="0093453F" w:rsidP="0059171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630D3537" w14:textId="77777777" w:rsidR="0059171B" w:rsidRPr="00727965" w:rsidRDefault="0059171B" w:rsidP="0059171B">
      <w:pPr>
        <w:spacing w:after="0" w:line="240" w:lineRule="auto"/>
        <w:jc w:val="both"/>
        <w:rPr>
          <w:rFonts w:ascii="Century Gothic" w:hAnsi="Century Gothic"/>
          <w:sz w:val="24"/>
          <w:szCs w:val="24"/>
          <w:lang w:val="es-ES" w:eastAsia="es-ES"/>
        </w:rPr>
      </w:pPr>
      <w:r w:rsidRPr="00727965">
        <w:rPr>
          <w:rFonts w:ascii="Century Gothic" w:hAnsi="Century Gothic"/>
          <w:sz w:val="24"/>
          <w:szCs w:val="24"/>
          <w:lang w:val="es-ES" w:eastAsia="es-ES"/>
        </w:rPr>
        <w:t xml:space="preserve">Establecer el uso de aulas de </w:t>
      </w:r>
      <w:r w:rsidR="003E715E">
        <w:rPr>
          <w:rFonts w:ascii="Century Gothic" w:hAnsi="Century Gothic"/>
          <w:sz w:val="24"/>
          <w:szCs w:val="24"/>
          <w:lang w:val="es-ES" w:eastAsia="es-ES"/>
        </w:rPr>
        <w:t>a</w:t>
      </w:r>
      <w:r>
        <w:rPr>
          <w:rFonts w:ascii="Century Gothic" w:hAnsi="Century Gothic"/>
          <w:sz w:val="24"/>
          <w:szCs w:val="24"/>
          <w:lang w:val="es-ES" w:eastAsia="es-ES"/>
        </w:rPr>
        <w:t xml:space="preserve">cuerdo al tamaño de los grupos, </w:t>
      </w:r>
      <w:r w:rsidRPr="00727965">
        <w:rPr>
          <w:rFonts w:ascii="Century Gothic" w:hAnsi="Century Gothic"/>
          <w:sz w:val="24"/>
          <w:szCs w:val="24"/>
          <w:lang w:val="es-ES" w:eastAsia="es-ES"/>
        </w:rPr>
        <w:t>considerando solo grupos pequeños en salones que fueron reducidos.</w:t>
      </w:r>
    </w:p>
    <w:p w14:paraId="0CBF72AD" w14:textId="77777777" w:rsidR="0059171B" w:rsidRDefault="0059171B" w:rsidP="0059171B">
      <w:pPr>
        <w:spacing w:after="0" w:line="240" w:lineRule="auto"/>
        <w:rPr>
          <w:rFonts w:ascii="Century Gothic" w:hAnsi="Century Gothic"/>
          <w:sz w:val="24"/>
          <w:szCs w:val="24"/>
          <w:lang w:val="es-ES" w:eastAsia="es-ES"/>
        </w:rPr>
      </w:pPr>
    </w:p>
    <w:p w14:paraId="1BA98056" w14:textId="16C82359" w:rsidR="009A5700" w:rsidRDefault="009A5700" w:rsidP="000C1FCE">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1700C109" w14:textId="77777777" w:rsidR="00CD65BA" w:rsidRDefault="00CD65BA" w:rsidP="00CD65BA">
      <w:pPr>
        <w:autoSpaceDE w:val="0"/>
        <w:autoSpaceDN w:val="0"/>
        <w:adjustRightInd w:val="0"/>
        <w:spacing w:after="0" w:line="240" w:lineRule="auto"/>
        <w:jc w:val="both"/>
        <w:rPr>
          <w:rFonts w:ascii="Century Gothic" w:hAnsi="Century Gothic" w:cs="Arial"/>
          <w:b/>
          <w:color w:val="0070C0"/>
          <w:sz w:val="24"/>
          <w:szCs w:val="24"/>
          <w:lang w:val="es-ES"/>
        </w:rPr>
      </w:pPr>
    </w:p>
    <w:p w14:paraId="3B3A3C11" w14:textId="20C474B9" w:rsidR="00266772" w:rsidRDefault="00266772" w:rsidP="00266772">
      <w:pPr>
        <w:spacing w:after="0" w:line="360" w:lineRule="auto"/>
        <w:jc w:val="both"/>
        <w:rPr>
          <w:rFonts w:ascii="Century Gothic" w:hAnsi="Century Gothic"/>
          <w:bCs/>
          <w:sz w:val="24"/>
          <w:szCs w:val="24"/>
          <w:lang w:eastAsia="es-MX"/>
        </w:rPr>
      </w:pPr>
      <w:r w:rsidRPr="00727965">
        <w:rPr>
          <w:rFonts w:ascii="Century Gothic" w:hAnsi="Century Gothic"/>
          <w:sz w:val="24"/>
          <w:szCs w:val="24"/>
        </w:rPr>
        <w:t xml:space="preserve">El Área de Prefectura </w:t>
      </w:r>
      <w:r>
        <w:rPr>
          <w:rFonts w:ascii="Century Gothic" w:hAnsi="Century Gothic"/>
          <w:sz w:val="24"/>
          <w:szCs w:val="24"/>
        </w:rPr>
        <w:t xml:space="preserve">de </w:t>
      </w:r>
      <w:r w:rsidRPr="00727965">
        <w:rPr>
          <w:rFonts w:ascii="Century Gothic" w:hAnsi="Century Gothic"/>
          <w:sz w:val="24"/>
          <w:szCs w:val="24"/>
        </w:rPr>
        <w:t xml:space="preserve">la </w:t>
      </w:r>
      <w:r w:rsidRPr="00727965">
        <w:rPr>
          <w:rFonts w:ascii="Century Gothic" w:hAnsi="Century Gothic"/>
          <w:bCs/>
          <w:sz w:val="24"/>
          <w:szCs w:val="24"/>
          <w:lang w:eastAsia="es-MX"/>
        </w:rPr>
        <w:t>Subdirección de Licenciatura</w:t>
      </w:r>
      <w:r>
        <w:rPr>
          <w:rFonts w:ascii="Century Gothic" w:hAnsi="Century Gothic"/>
          <w:bCs/>
          <w:sz w:val="24"/>
          <w:szCs w:val="24"/>
          <w:lang w:eastAsia="es-MX"/>
        </w:rPr>
        <w:t>,</w:t>
      </w:r>
      <w:r w:rsidRPr="00727965">
        <w:rPr>
          <w:rFonts w:ascii="Century Gothic" w:hAnsi="Century Gothic"/>
          <w:bCs/>
          <w:sz w:val="24"/>
          <w:szCs w:val="24"/>
          <w:lang w:eastAsia="es-MX"/>
        </w:rPr>
        <w:t xml:space="preserve"> </w:t>
      </w:r>
      <w:r>
        <w:rPr>
          <w:rFonts w:ascii="Century Gothic" w:hAnsi="Century Gothic"/>
          <w:bCs/>
          <w:sz w:val="24"/>
          <w:szCs w:val="24"/>
          <w:lang w:eastAsia="es-MX"/>
        </w:rPr>
        <w:t xml:space="preserve">es la entidad encargada de formular los horarios de clase y la asignación de aulas de acuerdo con el tamaño de los grupos, así como la limpieza y mantenimiento </w:t>
      </w:r>
      <w:r>
        <w:rPr>
          <w:rFonts w:ascii="Century Gothic" w:hAnsi="Century Gothic"/>
          <w:bCs/>
          <w:sz w:val="24"/>
          <w:szCs w:val="24"/>
          <w:lang w:eastAsia="es-MX"/>
        </w:rPr>
        <w:lastRenderedPageBreak/>
        <w:t xml:space="preserve">de las aulas. En ocasiones que el tamaño del grupo rebasa la capacidad de las aulas, el profesor solicita al área de prefectura se le cambie de aula por una más adecuada </w:t>
      </w:r>
      <w:hyperlink r:id="rId109" w:history="1">
        <w:r w:rsidRPr="00BF6CD9">
          <w:rPr>
            <w:rStyle w:val="Hipervnculo"/>
            <w:rFonts w:ascii="Century Gothic" w:hAnsi="Century Gothic"/>
            <w:bCs/>
            <w:sz w:val="24"/>
            <w:szCs w:val="24"/>
            <w:lang w:eastAsia="es-MX"/>
          </w:rPr>
          <w:t xml:space="preserve">(9.2 Funciones </w:t>
        </w:r>
        <w:r w:rsidR="00546E71" w:rsidRPr="00BF6CD9">
          <w:rPr>
            <w:rStyle w:val="Hipervnculo"/>
            <w:rFonts w:ascii="Century Gothic" w:hAnsi="Century Gothic"/>
            <w:bCs/>
            <w:sz w:val="24"/>
            <w:szCs w:val="24"/>
            <w:lang w:eastAsia="es-MX"/>
          </w:rPr>
          <w:t>P</w:t>
        </w:r>
        <w:r w:rsidRPr="00BF6CD9">
          <w:rPr>
            <w:rStyle w:val="Hipervnculo"/>
            <w:rFonts w:ascii="Century Gothic" w:hAnsi="Century Gothic"/>
            <w:bCs/>
            <w:sz w:val="24"/>
            <w:szCs w:val="24"/>
            <w:lang w:eastAsia="es-MX"/>
          </w:rPr>
          <w:t>refectura).</w:t>
        </w:r>
      </w:hyperlink>
    </w:p>
    <w:p w14:paraId="6529D86C" w14:textId="77777777" w:rsidR="0059171B" w:rsidRPr="00D14DDA" w:rsidRDefault="0093453F" w:rsidP="000C1FCE">
      <w:pPr>
        <w:spacing w:after="0" w:line="240" w:lineRule="auto"/>
        <w:jc w:val="both"/>
        <w:rPr>
          <w:rFonts w:ascii="Century Gothic" w:hAnsi="Century Gothic"/>
          <w:b/>
          <w:color w:val="0070C0"/>
          <w:sz w:val="24"/>
          <w:szCs w:val="24"/>
        </w:rPr>
      </w:pPr>
      <w:r w:rsidRPr="00D14DDA">
        <w:rPr>
          <w:rFonts w:ascii="Century Gothic" w:hAnsi="Century Gothic"/>
          <w:b/>
          <w:color w:val="0070C0"/>
          <w:sz w:val="24"/>
          <w:szCs w:val="24"/>
        </w:rPr>
        <w:t>INDICADOR 9.3</w:t>
      </w:r>
    </w:p>
    <w:p w14:paraId="11608652" w14:textId="77777777" w:rsidR="0093453F" w:rsidRPr="00727965" w:rsidRDefault="0093453F" w:rsidP="000C1FCE">
      <w:pPr>
        <w:spacing w:after="0" w:line="240" w:lineRule="auto"/>
        <w:jc w:val="both"/>
        <w:rPr>
          <w:rFonts w:ascii="Century Gothic" w:hAnsi="Century Gothic"/>
          <w:b/>
          <w:sz w:val="24"/>
          <w:szCs w:val="24"/>
        </w:rPr>
      </w:pPr>
    </w:p>
    <w:p w14:paraId="3F0DBE86" w14:textId="77777777" w:rsidR="0059171B" w:rsidRPr="00727965" w:rsidRDefault="0093453F" w:rsidP="000C1FCE">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0D52E024" w14:textId="77777777" w:rsidR="0059171B" w:rsidRPr="00727965" w:rsidRDefault="0059171B" w:rsidP="000C1FCE">
      <w:pPr>
        <w:autoSpaceDE w:val="0"/>
        <w:autoSpaceDN w:val="0"/>
        <w:adjustRightInd w:val="0"/>
        <w:spacing w:after="0" w:line="240" w:lineRule="auto"/>
        <w:jc w:val="both"/>
        <w:rPr>
          <w:rFonts w:ascii="Century Gothic" w:hAnsi="Century Gothic"/>
          <w:b/>
          <w:sz w:val="24"/>
          <w:szCs w:val="24"/>
        </w:rPr>
      </w:pPr>
      <w:r w:rsidRPr="00727965">
        <w:rPr>
          <w:rFonts w:ascii="Century Gothic" w:hAnsi="Century Gothic"/>
          <w:sz w:val="24"/>
          <w:szCs w:val="24"/>
          <w:lang w:val="es-ES" w:eastAsia="es-ES"/>
        </w:rPr>
        <w:t xml:space="preserve">Elaborar un programa de mantenimiento que establezca las acciones comunes que se llevan a cabo durante y al final de cada ciclo, así como las medidas preventivas para mantener </w:t>
      </w:r>
      <w:r w:rsidR="00BF5620" w:rsidRPr="00727965">
        <w:rPr>
          <w:rFonts w:ascii="Century Gothic" w:hAnsi="Century Gothic"/>
          <w:sz w:val="24"/>
          <w:szCs w:val="24"/>
          <w:lang w:val="es-ES" w:eastAsia="es-ES"/>
        </w:rPr>
        <w:t>en condiciones</w:t>
      </w:r>
      <w:r w:rsidRPr="00727965">
        <w:rPr>
          <w:rFonts w:ascii="Century Gothic" w:hAnsi="Century Gothic"/>
          <w:sz w:val="24"/>
          <w:szCs w:val="24"/>
          <w:lang w:val="es-ES" w:eastAsia="es-ES"/>
        </w:rPr>
        <w:t xml:space="preserve"> óptimas </w:t>
      </w:r>
      <w:r w:rsidRPr="00727965">
        <w:rPr>
          <w:rFonts w:ascii="Century Gothic" w:hAnsi="Century Gothic"/>
          <w:sz w:val="24"/>
          <w:szCs w:val="24"/>
        </w:rPr>
        <w:t xml:space="preserve">la infraestructura, equipos y materiales, de cada una de las áreas de actividades prácticas utilizadas por el programa de IAPr. </w:t>
      </w:r>
    </w:p>
    <w:p w14:paraId="3F6D872A" w14:textId="77777777" w:rsidR="0059171B" w:rsidRPr="00727965" w:rsidRDefault="0059171B" w:rsidP="0059171B">
      <w:pPr>
        <w:autoSpaceDE w:val="0"/>
        <w:autoSpaceDN w:val="0"/>
        <w:adjustRightInd w:val="0"/>
        <w:spacing w:after="0" w:line="240" w:lineRule="auto"/>
        <w:jc w:val="both"/>
        <w:rPr>
          <w:rFonts w:ascii="Century Gothic" w:hAnsi="Century Gothic"/>
          <w:color w:val="FF0000"/>
          <w:sz w:val="24"/>
          <w:szCs w:val="24"/>
          <w:lang w:val="es-ES"/>
        </w:rPr>
      </w:pPr>
    </w:p>
    <w:p w14:paraId="67E7380A" w14:textId="77777777" w:rsidR="00BF5620" w:rsidRDefault="00BF5620" w:rsidP="00BF5620">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2C5DB30C" w14:textId="32E2AEA8" w:rsidR="0059171B" w:rsidRPr="00BF6CD9" w:rsidRDefault="0059171B" w:rsidP="00BF5620">
      <w:pPr>
        <w:autoSpaceDE w:val="0"/>
        <w:autoSpaceDN w:val="0"/>
        <w:adjustRightInd w:val="0"/>
        <w:spacing w:after="0" w:line="360" w:lineRule="auto"/>
        <w:jc w:val="both"/>
        <w:rPr>
          <w:rStyle w:val="Hipervnculo"/>
          <w:rFonts w:ascii="Century Gothic" w:hAnsi="Century Gothic"/>
          <w:sz w:val="24"/>
          <w:szCs w:val="24"/>
          <w:lang w:val="es-ES"/>
        </w:rPr>
      </w:pPr>
      <w:r w:rsidRPr="00FF0F2F">
        <w:rPr>
          <w:rFonts w:ascii="Century Gothic" w:hAnsi="Century Gothic"/>
          <w:sz w:val="24"/>
          <w:szCs w:val="24"/>
          <w:shd w:val="clear" w:color="auto" w:fill="FEFCF5"/>
        </w:rPr>
        <w:t>El</w:t>
      </w:r>
      <w:r>
        <w:rPr>
          <w:rFonts w:ascii="Century Gothic" w:hAnsi="Century Gothic"/>
          <w:sz w:val="24"/>
          <w:szCs w:val="24"/>
          <w:shd w:val="clear" w:color="auto" w:fill="FEFCF5"/>
        </w:rPr>
        <w:t xml:space="preserve"> Departamento de Obras y M</w:t>
      </w:r>
      <w:r w:rsidRPr="00FF0F2F">
        <w:rPr>
          <w:rFonts w:ascii="Century Gothic" w:hAnsi="Century Gothic"/>
          <w:sz w:val="24"/>
          <w:szCs w:val="24"/>
          <w:shd w:val="clear" w:color="auto" w:fill="FEFCF5"/>
        </w:rPr>
        <w:t>antenimiento</w:t>
      </w:r>
      <w:r>
        <w:rPr>
          <w:rFonts w:ascii="Century Gothic" w:hAnsi="Century Gothic"/>
          <w:sz w:val="24"/>
          <w:szCs w:val="24"/>
          <w:lang w:val="es-ES"/>
        </w:rPr>
        <w:t xml:space="preserve"> de la U</w:t>
      </w:r>
      <w:r w:rsidRPr="00FF0F2F">
        <w:rPr>
          <w:rFonts w:ascii="Century Gothic" w:hAnsi="Century Gothic"/>
          <w:sz w:val="24"/>
          <w:szCs w:val="24"/>
          <w:lang w:val="es-ES"/>
        </w:rPr>
        <w:t xml:space="preserve">niversidad </w:t>
      </w:r>
      <w:r>
        <w:rPr>
          <w:rFonts w:ascii="Century Gothic" w:hAnsi="Century Gothic"/>
          <w:sz w:val="24"/>
          <w:szCs w:val="24"/>
          <w:lang w:val="es-ES"/>
        </w:rPr>
        <w:t xml:space="preserve">a través de del área de Mantenimiento, es el responsable de atender las necesidades de reparaciones y mantenimiento de las instalaciones </w:t>
      </w:r>
      <w:r w:rsidR="00CD710E">
        <w:rPr>
          <w:rFonts w:ascii="Century Gothic" w:hAnsi="Century Gothic"/>
          <w:sz w:val="24"/>
          <w:szCs w:val="24"/>
          <w:lang w:val="es-ES"/>
        </w:rPr>
        <w:t>de la</w:t>
      </w:r>
      <w:r>
        <w:rPr>
          <w:rFonts w:ascii="Century Gothic" w:hAnsi="Century Gothic"/>
          <w:sz w:val="24"/>
          <w:szCs w:val="24"/>
          <w:lang w:val="es-ES"/>
        </w:rPr>
        <w:t xml:space="preserve"> misma. </w:t>
      </w:r>
      <w:r w:rsidR="00CD710E">
        <w:rPr>
          <w:rFonts w:ascii="Century Gothic" w:hAnsi="Century Gothic"/>
          <w:sz w:val="24"/>
          <w:szCs w:val="24"/>
          <w:lang w:val="es-ES"/>
        </w:rPr>
        <w:t xml:space="preserve">El mantenimiento que se da a éstas es </w:t>
      </w:r>
      <w:r w:rsidR="00CD710E" w:rsidRPr="00727965">
        <w:rPr>
          <w:rFonts w:ascii="Century Gothic" w:hAnsi="Century Gothic"/>
          <w:sz w:val="24"/>
          <w:szCs w:val="24"/>
          <w:lang w:val="es-ES"/>
        </w:rPr>
        <w:t>co</w:t>
      </w:r>
      <w:r w:rsidR="00CD710E">
        <w:rPr>
          <w:rFonts w:ascii="Century Gothic" w:hAnsi="Century Gothic"/>
          <w:sz w:val="24"/>
          <w:szCs w:val="24"/>
          <w:lang w:val="es-ES"/>
        </w:rPr>
        <w:t>rrectivo</w:t>
      </w:r>
      <w:r w:rsidR="00760E2A">
        <w:rPr>
          <w:rFonts w:ascii="Century Gothic" w:hAnsi="Century Gothic"/>
          <w:sz w:val="24"/>
          <w:szCs w:val="24"/>
          <w:lang w:val="es-ES"/>
        </w:rPr>
        <w:t>,</w:t>
      </w:r>
      <w:r w:rsidR="00CD710E">
        <w:rPr>
          <w:rFonts w:ascii="Century Gothic" w:hAnsi="Century Gothic"/>
          <w:sz w:val="24"/>
          <w:szCs w:val="24"/>
          <w:lang w:val="es-ES"/>
        </w:rPr>
        <w:t xml:space="preserve"> cuando así se requiere, por ello p</w:t>
      </w:r>
      <w:r w:rsidRPr="00030714">
        <w:rPr>
          <w:rFonts w:ascii="Century Gothic" w:hAnsi="Century Gothic"/>
          <w:sz w:val="24"/>
          <w:szCs w:val="24"/>
          <w:lang w:val="es-ES"/>
        </w:rPr>
        <w:t xml:space="preserve">ara mantener en condiciones adecuadas las instalaciones, infraestructura, equipos y materiales </w:t>
      </w:r>
      <w:r w:rsidR="00CD710E">
        <w:rPr>
          <w:rFonts w:ascii="Century Gothic" w:hAnsi="Century Gothic"/>
          <w:sz w:val="24"/>
          <w:szCs w:val="24"/>
          <w:lang w:val="es-ES"/>
        </w:rPr>
        <w:t>utilizados</w:t>
      </w:r>
      <w:r w:rsidRPr="00030714">
        <w:rPr>
          <w:rFonts w:ascii="Century Gothic" w:hAnsi="Century Gothic"/>
          <w:sz w:val="24"/>
          <w:szCs w:val="24"/>
          <w:lang w:val="es-ES"/>
        </w:rPr>
        <w:t xml:space="preserve"> en las actividades </w:t>
      </w:r>
      <w:r w:rsidR="00CD710E">
        <w:rPr>
          <w:rFonts w:ascii="Century Gothic" w:hAnsi="Century Gothic"/>
          <w:sz w:val="24"/>
          <w:szCs w:val="24"/>
          <w:lang w:val="es-ES"/>
        </w:rPr>
        <w:t>del</w:t>
      </w:r>
      <w:r w:rsidRPr="00030714">
        <w:rPr>
          <w:rFonts w:ascii="Century Gothic" w:hAnsi="Century Gothic"/>
          <w:sz w:val="24"/>
          <w:szCs w:val="24"/>
          <w:lang w:val="es-ES"/>
        </w:rPr>
        <w:t xml:space="preserve"> Programa de IAPr</w:t>
      </w:r>
      <w:r w:rsidR="00CD710E">
        <w:rPr>
          <w:rFonts w:ascii="Century Gothic" w:hAnsi="Century Gothic"/>
          <w:sz w:val="24"/>
          <w:szCs w:val="24"/>
          <w:lang w:val="es-ES"/>
        </w:rPr>
        <w:t xml:space="preserve"> se envía una solicitud de servicio</w:t>
      </w:r>
      <w:r w:rsidRPr="00030714">
        <w:rPr>
          <w:rFonts w:ascii="Century Gothic" w:hAnsi="Century Gothic"/>
          <w:sz w:val="24"/>
          <w:szCs w:val="24"/>
          <w:lang w:val="es-ES"/>
        </w:rPr>
        <w:t xml:space="preserve"> </w:t>
      </w:r>
      <w:r w:rsidR="00BF6CD9">
        <w:rPr>
          <w:rFonts w:ascii="Century Gothic" w:hAnsi="Century Gothic"/>
          <w:sz w:val="24"/>
          <w:szCs w:val="24"/>
          <w:lang w:val="es-ES"/>
        </w:rPr>
        <w:fldChar w:fldCharType="begin"/>
      </w:r>
      <w:r w:rsidR="00BF6CD9">
        <w:rPr>
          <w:rFonts w:ascii="Century Gothic" w:hAnsi="Century Gothic"/>
          <w:sz w:val="24"/>
          <w:szCs w:val="24"/>
          <w:lang w:val="es-ES"/>
        </w:rPr>
        <w:instrText xml:space="preserve"> HYPERLINK "CAT-9%20EQUIPAMIENTO%20E%20INFRAESTRUCTURA/9.3%20Solicitudes%20Mantenimiento.pdf" </w:instrText>
      </w:r>
      <w:r w:rsidR="00BF6CD9">
        <w:rPr>
          <w:rFonts w:ascii="Century Gothic" w:hAnsi="Century Gothic"/>
          <w:sz w:val="24"/>
          <w:szCs w:val="24"/>
          <w:lang w:val="es-ES"/>
        </w:rPr>
      </w:r>
      <w:r w:rsidR="00BF6CD9">
        <w:rPr>
          <w:rFonts w:ascii="Century Gothic" w:hAnsi="Century Gothic"/>
          <w:sz w:val="24"/>
          <w:szCs w:val="24"/>
          <w:lang w:val="es-ES"/>
        </w:rPr>
        <w:fldChar w:fldCharType="separate"/>
      </w:r>
      <w:r w:rsidR="00CD710E" w:rsidRPr="00BF6CD9">
        <w:rPr>
          <w:rStyle w:val="Hipervnculo"/>
          <w:rFonts w:ascii="Century Gothic" w:hAnsi="Century Gothic"/>
          <w:sz w:val="24"/>
          <w:szCs w:val="24"/>
          <w:lang w:val="es-ES"/>
        </w:rPr>
        <w:t>(</w:t>
      </w:r>
      <w:r w:rsidRPr="00BF6CD9">
        <w:rPr>
          <w:rStyle w:val="Hipervnculo"/>
          <w:rFonts w:ascii="Century Gothic" w:hAnsi="Century Gothic"/>
          <w:sz w:val="24"/>
          <w:szCs w:val="24"/>
          <w:lang w:val="es-ES"/>
        </w:rPr>
        <w:t>9.</w:t>
      </w:r>
      <w:r w:rsidR="00CD710E" w:rsidRPr="00BF6CD9">
        <w:rPr>
          <w:rStyle w:val="Hipervnculo"/>
          <w:rFonts w:ascii="Century Gothic" w:hAnsi="Century Gothic"/>
          <w:sz w:val="24"/>
          <w:szCs w:val="24"/>
          <w:lang w:val="es-ES"/>
        </w:rPr>
        <w:t>3</w:t>
      </w:r>
      <w:r w:rsidR="00FA64E7" w:rsidRPr="00BF6CD9">
        <w:rPr>
          <w:rStyle w:val="Hipervnculo"/>
          <w:rFonts w:ascii="Century Gothic" w:hAnsi="Century Gothic"/>
          <w:sz w:val="24"/>
          <w:szCs w:val="24"/>
          <w:lang w:val="es-ES"/>
        </w:rPr>
        <w:t xml:space="preserve"> </w:t>
      </w:r>
      <w:r w:rsidRPr="00BF6CD9">
        <w:rPr>
          <w:rStyle w:val="Hipervnculo"/>
          <w:rFonts w:ascii="Century Gothic" w:hAnsi="Century Gothic"/>
          <w:sz w:val="24"/>
          <w:szCs w:val="24"/>
          <w:lang w:val="es-ES"/>
        </w:rPr>
        <w:t xml:space="preserve">Solicitudes </w:t>
      </w:r>
      <w:r w:rsidR="00CD710E" w:rsidRPr="00BF6CD9">
        <w:rPr>
          <w:rStyle w:val="Hipervnculo"/>
          <w:rFonts w:ascii="Century Gothic" w:hAnsi="Century Gothic"/>
          <w:sz w:val="24"/>
          <w:szCs w:val="24"/>
          <w:lang w:val="es-ES"/>
        </w:rPr>
        <w:t>M</w:t>
      </w:r>
      <w:r w:rsidR="00D14DDA" w:rsidRPr="00BF6CD9">
        <w:rPr>
          <w:rStyle w:val="Hipervnculo"/>
          <w:rFonts w:ascii="Century Gothic" w:hAnsi="Century Gothic"/>
          <w:sz w:val="24"/>
          <w:szCs w:val="24"/>
          <w:lang w:val="es-ES"/>
        </w:rPr>
        <w:t>antenimiento).</w:t>
      </w:r>
    </w:p>
    <w:p w14:paraId="2978E995" w14:textId="62B751B7" w:rsidR="00790EC5" w:rsidRPr="009278B2" w:rsidRDefault="00BF6CD9" w:rsidP="0059171B">
      <w:pPr>
        <w:autoSpaceDE w:val="0"/>
        <w:autoSpaceDN w:val="0"/>
        <w:adjustRightInd w:val="0"/>
        <w:spacing w:after="0" w:line="240" w:lineRule="auto"/>
        <w:jc w:val="both"/>
        <w:rPr>
          <w:rFonts w:ascii="Century Gothic" w:hAnsi="Century Gothic"/>
          <w:sz w:val="24"/>
          <w:szCs w:val="24"/>
          <w:lang w:val="es-ES"/>
        </w:rPr>
      </w:pPr>
      <w:r>
        <w:rPr>
          <w:rFonts w:ascii="Century Gothic" w:hAnsi="Century Gothic"/>
          <w:sz w:val="24"/>
          <w:szCs w:val="24"/>
          <w:lang w:val="es-ES"/>
        </w:rPr>
        <w:fldChar w:fldCharType="end"/>
      </w:r>
    </w:p>
    <w:p w14:paraId="1EA5CF39" w14:textId="77777777" w:rsidR="0059171B" w:rsidRPr="00D14DDA" w:rsidRDefault="0093453F" w:rsidP="0059171B">
      <w:pPr>
        <w:spacing w:after="0" w:line="240" w:lineRule="auto"/>
        <w:jc w:val="both"/>
        <w:rPr>
          <w:rFonts w:ascii="Century Gothic" w:hAnsi="Century Gothic"/>
          <w:b/>
          <w:color w:val="0070C0"/>
          <w:sz w:val="24"/>
          <w:szCs w:val="24"/>
        </w:rPr>
      </w:pPr>
      <w:r w:rsidRPr="00D14DDA">
        <w:rPr>
          <w:rFonts w:ascii="Century Gothic" w:hAnsi="Century Gothic"/>
          <w:b/>
          <w:color w:val="0070C0"/>
          <w:sz w:val="24"/>
          <w:szCs w:val="24"/>
        </w:rPr>
        <w:t>INDICADOR 9.6</w:t>
      </w:r>
    </w:p>
    <w:p w14:paraId="5A0B8C3B" w14:textId="77777777" w:rsidR="0093453F" w:rsidRPr="00727965" w:rsidRDefault="0093453F" w:rsidP="0059171B">
      <w:pPr>
        <w:spacing w:after="0" w:line="240" w:lineRule="auto"/>
        <w:jc w:val="both"/>
        <w:rPr>
          <w:rFonts w:ascii="Century Gothic" w:hAnsi="Century Gothic"/>
          <w:b/>
          <w:sz w:val="24"/>
          <w:szCs w:val="24"/>
        </w:rPr>
      </w:pPr>
    </w:p>
    <w:p w14:paraId="080F9B10" w14:textId="77777777" w:rsidR="0059171B" w:rsidRPr="00727965" w:rsidRDefault="0093453F" w:rsidP="0059171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59BC704E" w14:textId="0A631362" w:rsidR="0059171B" w:rsidRDefault="0059171B" w:rsidP="0059171B">
      <w:pPr>
        <w:autoSpaceDE w:val="0"/>
        <w:autoSpaceDN w:val="0"/>
        <w:adjustRightInd w:val="0"/>
        <w:spacing w:after="0" w:line="240" w:lineRule="auto"/>
        <w:jc w:val="both"/>
        <w:rPr>
          <w:rFonts w:ascii="Century Gothic" w:hAnsi="Century Gothic"/>
          <w:sz w:val="24"/>
          <w:szCs w:val="24"/>
        </w:rPr>
      </w:pPr>
      <w:r w:rsidRPr="00727965">
        <w:rPr>
          <w:rFonts w:ascii="Century Gothic" w:hAnsi="Century Gothic"/>
          <w:sz w:val="24"/>
          <w:szCs w:val="24"/>
        </w:rPr>
        <w:t>Generar un Plan maestro de adquisición y modernización de la infraestructura física y equipamiento que considere: Equipamiento y modernización de laboratorios, talleres e instalaciones especiales; así como la adquisición, modernización y actualización del acervo bibliográfico, equipo de cómputo y software con licencia.</w:t>
      </w:r>
    </w:p>
    <w:p w14:paraId="15EB4330" w14:textId="77777777" w:rsidR="00CD65BA" w:rsidRPr="00727965" w:rsidRDefault="00CD65BA" w:rsidP="00CD65BA">
      <w:pPr>
        <w:autoSpaceDE w:val="0"/>
        <w:autoSpaceDN w:val="0"/>
        <w:adjustRightInd w:val="0"/>
        <w:spacing w:after="0" w:line="240" w:lineRule="auto"/>
        <w:jc w:val="both"/>
        <w:rPr>
          <w:rFonts w:ascii="Century Gothic" w:hAnsi="Century Gothic"/>
          <w:sz w:val="24"/>
          <w:szCs w:val="24"/>
        </w:rPr>
      </w:pPr>
    </w:p>
    <w:p w14:paraId="2D2D42B8" w14:textId="77777777" w:rsidR="0059171B" w:rsidRDefault="0059171B" w:rsidP="0059171B">
      <w:pPr>
        <w:spacing w:after="0" w:line="240" w:lineRule="auto"/>
        <w:jc w:val="both"/>
        <w:rPr>
          <w:rFonts w:ascii="Century Gothic" w:hAnsi="Century Gothic"/>
          <w:b/>
          <w:sz w:val="24"/>
          <w:szCs w:val="24"/>
        </w:rPr>
      </w:pPr>
    </w:p>
    <w:p w14:paraId="3C68D081" w14:textId="77777777" w:rsidR="00D600AA" w:rsidRDefault="00D600AA" w:rsidP="00D600AA">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2431F24F" w14:textId="7C9240BF" w:rsidR="00266772" w:rsidRDefault="0059171B" w:rsidP="00266772">
      <w:pPr>
        <w:autoSpaceDE w:val="0"/>
        <w:autoSpaceDN w:val="0"/>
        <w:adjustRightInd w:val="0"/>
        <w:spacing w:after="0" w:line="360" w:lineRule="auto"/>
        <w:jc w:val="both"/>
        <w:rPr>
          <w:rFonts w:ascii="Century Gothic" w:hAnsi="Century Gothic"/>
          <w:sz w:val="24"/>
          <w:szCs w:val="24"/>
        </w:rPr>
      </w:pPr>
      <w:r w:rsidRPr="00727965">
        <w:rPr>
          <w:rFonts w:ascii="Century Gothic" w:hAnsi="Century Gothic"/>
          <w:sz w:val="24"/>
          <w:szCs w:val="24"/>
        </w:rPr>
        <w:t xml:space="preserve">El Departamento de Fitomejoramiento </w:t>
      </w:r>
      <w:r w:rsidR="00266772" w:rsidRPr="00727965">
        <w:rPr>
          <w:rFonts w:ascii="Century Gothic" w:hAnsi="Century Gothic"/>
          <w:sz w:val="24"/>
          <w:szCs w:val="24"/>
        </w:rPr>
        <w:t>gestion</w:t>
      </w:r>
      <w:r w:rsidR="00266772">
        <w:rPr>
          <w:rFonts w:ascii="Century Gothic" w:hAnsi="Century Gothic"/>
          <w:sz w:val="24"/>
          <w:szCs w:val="24"/>
        </w:rPr>
        <w:t xml:space="preserve">a año tras año la </w:t>
      </w:r>
      <w:r w:rsidR="00D75E0E">
        <w:rPr>
          <w:rFonts w:ascii="Century Gothic" w:hAnsi="Century Gothic"/>
          <w:sz w:val="24"/>
          <w:szCs w:val="24"/>
        </w:rPr>
        <w:t>ampliación</w:t>
      </w:r>
      <w:r w:rsidR="00266772">
        <w:rPr>
          <w:rFonts w:ascii="Century Gothic" w:hAnsi="Century Gothic"/>
          <w:sz w:val="24"/>
          <w:szCs w:val="24"/>
        </w:rPr>
        <w:t xml:space="preserve"> y equipamiento de laboratorios, equipo de cómputo para profesores, acervo bibliográfico y necesidades de construcción y mantenimie</w:t>
      </w:r>
      <w:r w:rsidR="009278B2">
        <w:rPr>
          <w:rFonts w:ascii="Century Gothic" w:hAnsi="Century Gothic"/>
          <w:sz w:val="24"/>
          <w:szCs w:val="24"/>
        </w:rPr>
        <w:t xml:space="preserve">nto de sus instalaciones. En 2017 se solicitó la ampliación del laboratorio de Genética, que </w:t>
      </w:r>
      <w:r w:rsidR="009278B2">
        <w:rPr>
          <w:rFonts w:ascii="Century Gothic" w:hAnsi="Century Gothic"/>
          <w:sz w:val="24"/>
          <w:szCs w:val="24"/>
        </w:rPr>
        <w:lastRenderedPageBreak/>
        <w:t>por la cantidad de alumnos que atiende, el espacio es insuficiente</w:t>
      </w:r>
      <w:r w:rsidR="00D75E0E">
        <w:rPr>
          <w:rFonts w:ascii="Century Gothic" w:hAnsi="Century Gothic"/>
          <w:sz w:val="24"/>
          <w:szCs w:val="24"/>
        </w:rPr>
        <w:t xml:space="preserve"> </w:t>
      </w:r>
      <w:hyperlink r:id="rId110" w:history="1">
        <w:r w:rsidR="00E71D7E" w:rsidRPr="00BF6CD9">
          <w:rPr>
            <w:rStyle w:val="Hipervnculo"/>
            <w:rFonts w:ascii="Century Gothic" w:hAnsi="Century Gothic"/>
            <w:sz w:val="24"/>
            <w:szCs w:val="24"/>
            <w:lang w:val="es-ES"/>
          </w:rPr>
          <w:t>(9.4</w:t>
        </w:r>
        <w:r w:rsidR="00266772" w:rsidRPr="00BF6CD9">
          <w:rPr>
            <w:rStyle w:val="Hipervnculo"/>
            <w:rFonts w:ascii="Century Gothic" w:hAnsi="Century Gothic"/>
            <w:sz w:val="24"/>
            <w:szCs w:val="24"/>
            <w:lang w:val="es-ES"/>
          </w:rPr>
          <w:t xml:space="preserve"> Oficios Rectoría)</w:t>
        </w:r>
        <w:r w:rsidR="00266772" w:rsidRPr="00BF6CD9">
          <w:rPr>
            <w:rStyle w:val="Hipervnculo"/>
            <w:rFonts w:ascii="Century Gothic" w:hAnsi="Century Gothic"/>
            <w:sz w:val="24"/>
            <w:szCs w:val="24"/>
          </w:rPr>
          <w:t>.</w:t>
        </w:r>
      </w:hyperlink>
      <w:r w:rsidR="00266772">
        <w:rPr>
          <w:rFonts w:ascii="Century Gothic" w:hAnsi="Century Gothic"/>
          <w:sz w:val="24"/>
          <w:szCs w:val="24"/>
        </w:rPr>
        <w:t xml:space="preserve"> Sin embargo, desde hace algunos años, la Federación no ha asignado a la Universidad la partida de adquisiciones. De tal forma </w:t>
      </w:r>
      <w:r w:rsidR="00BF6CD9">
        <w:rPr>
          <w:rFonts w:ascii="Century Gothic" w:hAnsi="Century Gothic"/>
          <w:sz w:val="24"/>
          <w:szCs w:val="24"/>
        </w:rPr>
        <w:t>que,</w:t>
      </w:r>
      <w:r w:rsidR="00266772">
        <w:rPr>
          <w:rFonts w:ascii="Century Gothic" w:hAnsi="Century Gothic"/>
          <w:sz w:val="24"/>
          <w:szCs w:val="24"/>
        </w:rPr>
        <w:t xml:space="preserve"> en el caso de equipo de cómputo, vehículos y otros apoyos audiovisuales se ha implementado un esquema de renta de equipo que le permita a la Institución tratar de solventar las necesidades en dichos rubros.</w:t>
      </w:r>
    </w:p>
    <w:p w14:paraId="1C13A800" w14:textId="7AC2F4B0" w:rsidR="0059171B" w:rsidRDefault="0059171B" w:rsidP="00051B4B">
      <w:pPr>
        <w:autoSpaceDE w:val="0"/>
        <w:autoSpaceDN w:val="0"/>
        <w:adjustRightInd w:val="0"/>
        <w:spacing w:after="0" w:line="360" w:lineRule="auto"/>
        <w:jc w:val="both"/>
        <w:rPr>
          <w:rFonts w:ascii="Century Gothic" w:hAnsi="Century Gothic"/>
          <w:sz w:val="24"/>
          <w:szCs w:val="24"/>
        </w:rPr>
      </w:pPr>
    </w:p>
    <w:p w14:paraId="3C14D755" w14:textId="77777777" w:rsidR="0059171B" w:rsidRDefault="0059171B" w:rsidP="0059171B">
      <w:pPr>
        <w:spacing w:after="0" w:line="240" w:lineRule="auto"/>
        <w:jc w:val="both"/>
        <w:rPr>
          <w:rFonts w:ascii="Century Gothic" w:hAnsi="Century Gothic"/>
          <w:b/>
          <w:color w:val="0070C0"/>
          <w:sz w:val="24"/>
          <w:szCs w:val="24"/>
        </w:rPr>
      </w:pPr>
      <w:r w:rsidRPr="00051B4B">
        <w:rPr>
          <w:rFonts w:ascii="Century Gothic" w:hAnsi="Century Gothic"/>
          <w:b/>
          <w:color w:val="0070C0"/>
          <w:sz w:val="24"/>
          <w:szCs w:val="24"/>
        </w:rPr>
        <w:t xml:space="preserve">INDICADOR 9.7. </w:t>
      </w:r>
    </w:p>
    <w:p w14:paraId="0695A7AE" w14:textId="77777777" w:rsidR="00F50A59" w:rsidRDefault="00F50A59" w:rsidP="0059171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p>
    <w:p w14:paraId="364E82D9" w14:textId="77777777" w:rsidR="0059171B" w:rsidRPr="00727965" w:rsidRDefault="00D14DDA" w:rsidP="00F50A59">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7CFE80FE" w14:textId="77777777" w:rsidR="0059171B" w:rsidRDefault="0059171B" w:rsidP="0059171B">
      <w:pPr>
        <w:autoSpaceDE w:val="0"/>
        <w:autoSpaceDN w:val="0"/>
        <w:adjustRightInd w:val="0"/>
        <w:spacing w:after="0" w:line="240" w:lineRule="auto"/>
        <w:jc w:val="both"/>
        <w:rPr>
          <w:rFonts w:ascii="Century Gothic" w:hAnsi="Century Gothic"/>
          <w:sz w:val="24"/>
          <w:szCs w:val="24"/>
        </w:rPr>
      </w:pPr>
      <w:r w:rsidRPr="00727965">
        <w:rPr>
          <w:rFonts w:ascii="Century Gothic" w:hAnsi="Century Gothic"/>
          <w:sz w:val="24"/>
          <w:szCs w:val="24"/>
        </w:rPr>
        <w:t>Elaborar un programa de seguridad e higiene y protección civil, que salvaguarde la integridad física de la comunidad universitaria y extienda la cultura de prevención y manejo sustentable de los recursos. Llevar a cabo simulacros que permitan asegurar la integridad física en caso de siniestro</w:t>
      </w:r>
      <w:r w:rsidR="00B159CE">
        <w:rPr>
          <w:rFonts w:ascii="Century Gothic" w:hAnsi="Century Gothic"/>
          <w:sz w:val="24"/>
          <w:szCs w:val="24"/>
        </w:rPr>
        <w:t>.</w:t>
      </w:r>
    </w:p>
    <w:p w14:paraId="4AA77906" w14:textId="77777777" w:rsidR="00B742DB" w:rsidRPr="00727965" w:rsidRDefault="00B742DB" w:rsidP="0059171B">
      <w:pPr>
        <w:autoSpaceDE w:val="0"/>
        <w:autoSpaceDN w:val="0"/>
        <w:adjustRightInd w:val="0"/>
        <w:spacing w:after="0" w:line="240" w:lineRule="auto"/>
        <w:jc w:val="both"/>
        <w:rPr>
          <w:rFonts w:ascii="Century Gothic" w:hAnsi="Century Gothic"/>
          <w:sz w:val="24"/>
          <w:szCs w:val="24"/>
        </w:rPr>
      </w:pPr>
    </w:p>
    <w:p w14:paraId="3D6180AC" w14:textId="77777777" w:rsidR="00BF6CD9" w:rsidRDefault="009D61C6" w:rsidP="00BF6CD9">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r w:rsidR="00F50A59">
        <w:rPr>
          <w:rFonts w:ascii="Century Gothic" w:hAnsi="Century Gothic" w:cs="Arial"/>
          <w:b/>
          <w:color w:val="0070C0"/>
          <w:sz w:val="24"/>
          <w:szCs w:val="24"/>
          <w:lang w:val="es-ES"/>
        </w:rPr>
        <w:t>.</w:t>
      </w:r>
    </w:p>
    <w:p w14:paraId="075B4D26" w14:textId="77777777" w:rsidR="00BF6CD9" w:rsidRDefault="00BF6CD9" w:rsidP="00BF6CD9">
      <w:pPr>
        <w:autoSpaceDE w:val="0"/>
        <w:autoSpaceDN w:val="0"/>
        <w:adjustRightInd w:val="0"/>
        <w:spacing w:after="0" w:line="360" w:lineRule="auto"/>
        <w:jc w:val="both"/>
        <w:rPr>
          <w:rFonts w:ascii="Century Gothic" w:hAnsi="Century Gothic" w:cs="Arial"/>
          <w:b/>
          <w:color w:val="0070C0"/>
          <w:sz w:val="24"/>
          <w:szCs w:val="24"/>
          <w:lang w:val="es-ES"/>
        </w:rPr>
      </w:pPr>
    </w:p>
    <w:p w14:paraId="1682CA53" w14:textId="12A662A1" w:rsidR="00D75E0E" w:rsidRPr="00BF6CD9" w:rsidRDefault="00D75E0E" w:rsidP="00BF6CD9">
      <w:pPr>
        <w:autoSpaceDE w:val="0"/>
        <w:autoSpaceDN w:val="0"/>
        <w:adjustRightInd w:val="0"/>
        <w:spacing w:after="0" w:line="360" w:lineRule="auto"/>
        <w:jc w:val="both"/>
        <w:rPr>
          <w:rFonts w:ascii="Century Gothic" w:hAnsi="Century Gothic" w:cs="Calibri"/>
          <w:sz w:val="24"/>
          <w:szCs w:val="24"/>
        </w:rPr>
      </w:pPr>
      <w:r w:rsidRPr="00BF6CD9">
        <w:rPr>
          <w:rFonts w:ascii="Century Gothic" w:hAnsi="Century Gothic"/>
          <w:sz w:val="24"/>
          <w:szCs w:val="24"/>
        </w:rPr>
        <w:t xml:space="preserve">La UAAAN cuenta con una Comisión Mixta de Seguridad e Higiene que está constituida en forma paritaria por Personal del Sindicato de Trabajadores Académicos de la UAAAN y Personal Académico designado por la Administración </w:t>
      </w:r>
      <w:r w:rsidRPr="00BF6CD9">
        <w:rPr>
          <w:rFonts w:ascii="Century Gothic" w:hAnsi="Century Gothic" w:cs="Arial"/>
          <w:sz w:val="24"/>
          <w:szCs w:val="24"/>
        </w:rPr>
        <w:t>Central, que en forma general</w:t>
      </w:r>
      <w:r w:rsidRPr="00BF6CD9">
        <w:rPr>
          <w:rFonts w:ascii="Century Gothic" w:hAnsi="Century Gothic"/>
          <w:color w:val="000000"/>
          <w:sz w:val="24"/>
          <w:szCs w:val="24"/>
        </w:rPr>
        <w:t xml:space="preserve"> </w:t>
      </w:r>
      <w:r w:rsidRPr="00BF6CD9">
        <w:rPr>
          <w:rFonts w:ascii="Century Gothic" w:hAnsi="Century Gothic"/>
          <w:color w:val="202020"/>
          <w:sz w:val="24"/>
          <w:szCs w:val="24"/>
        </w:rPr>
        <w:t>vigila</w:t>
      </w:r>
      <w:r w:rsidRPr="00BF6CD9">
        <w:rPr>
          <w:rFonts w:ascii="Century Gothic" w:hAnsi="Century Gothic"/>
          <w:color w:val="373737"/>
          <w:sz w:val="24"/>
          <w:szCs w:val="24"/>
        </w:rPr>
        <w:t xml:space="preserve"> </w:t>
      </w:r>
      <w:r w:rsidRPr="00BF6CD9">
        <w:rPr>
          <w:rFonts w:ascii="Century Gothic" w:hAnsi="Century Gothic"/>
          <w:color w:val="202020"/>
          <w:sz w:val="24"/>
          <w:szCs w:val="24"/>
        </w:rPr>
        <w:t>que la Universidad cu</w:t>
      </w:r>
      <w:r w:rsidRPr="00BF6CD9">
        <w:rPr>
          <w:rFonts w:ascii="Century Gothic" w:hAnsi="Century Gothic"/>
          <w:color w:val="0A0A0A"/>
          <w:sz w:val="24"/>
          <w:szCs w:val="24"/>
        </w:rPr>
        <w:t>m</w:t>
      </w:r>
      <w:r w:rsidRPr="00BF6CD9">
        <w:rPr>
          <w:rFonts w:ascii="Century Gothic" w:hAnsi="Century Gothic"/>
          <w:color w:val="202020"/>
          <w:sz w:val="24"/>
          <w:szCs w:val="24"/>
        </w:rPr>
        <w:t xml:space="preserve">pla con </w:t>
      </w:r>
      <w:r w:rsidRPr="00BF6CD9">
        <w:rPr>
          <w:rFonts w:ascii="Century Gothic" w:hAnsi="Century Gothic"/>
          <w:color w:val="0A0A0A"/>
          <w:sz w:val="24"/>
          <w:szCs w:val="24"/>
        </w:rPr>
        <w:t>l</w:t>
      </w:r>
      <w:r w:rsidRPr="00BF6CD9">
        <w:rPr>
          <w:rFonts w:ascii="Century Gothic" w:hAnsi="Century Gothic"/>
          <w:color w:val="202020"/>
          <w:sz w:val="24"/>
          <w:szCs w:val="24"/>
        </w:rPr>
        <w:t>a</w:t>
      </w:r>
      <w:r w:rsidRPr="00BF6CD9">
        <w:rPr>
          <w:rFonts w:ascii="Century Gothic" w:hAnsi="Century Gothic"/>
          <w:color w:val="373737"/>
          <w:sz w:val="24"/>
          <w:szCs w:val="24"/>
        </w:rPr>
        <w:t xml:space="preserve">s </w:t>
      </w:r>
      <w:r w:rsidRPr="00BF6CD9">
        <w:rPr>
          <w:rFonts w:ascii="Century Gothic" w:hAnsi="Century Gothic"/>
          <w:color w:val="202020"/>
          <w:sz w:val="24"/>
          <w:szCs w:val="24"/>
        </w:rPr>
        <w:t>n</w:t>
      </w:r>
      <w:r w:rsidRPr="00BF6CD9">
        <w:rPr>
          <w:rFonts w:ascii="Century Gothic" w:hAnsi="Century Gothic"/>
          <w:color w:val="373737"/>
          <w:sz w:val="24"/>
          <w:szCs w:val="24"/>
        </w:rPr>
        <w:t>o</w:t>
      </w:r>
      <w:r w:rsidRPr="00BF6CD9">
        <w:rPr>
          <w:rFonts w:ascii="Century Gothic" w:hAnsi="Century Gothic"/>
          <w:color w:val="202020"/>
          <w:sz w:val="24"/>
          <w:szCs w:val="24"/>
        </w:rPr>
        <w:t>rmas relativas a la seguridad e hig</w:t>
      </w:r>
      <w:r w:rsidRPr="00BF6CD9">
        <w:rPr>
          <w:rFonts w:ascii="Century Gothic" w:hAnsi="Century Gothic"/>
          <w:color w:val="373737"/>
          <w:sz w:val="24"/>
          <w:szCs w:val="24"/>
        </w:rPr>
        <w:t>i</w:t>
      </w:r>
      <w:r w:rsidRPr="00BF6CD9">
        <w:rPr>
          <w:rFonts w:ascii="Century Gothic" w:hAnsi="Century Gothic"/>
          <w:color w:val="202020"/>
          <w:sz w:val="24"/>
          <w:szCs w:val="24"/>
        </w:rPr>
        <w:t xml:space="preserve">ene en el trabajo y determinar en </w:t>
      </w:r>
      <w:r w:rsidR="00BF6CD9" w:rsidRPr="00BF6CD9">
        <w:rPr>
          <w:rFonts w:ascii="Century Gothic" w:hAnsi="Century Gothic"/>
          <w:color w:val="202020"/>
          <w:sz w:val="24"/>
          <w:szCs w:val="24"/>
        </w:rPr>
        <w:t>qué</w:t>
      </w:r>
      <w:r w:rsidRPr="00BF6CD9">
        <w:rPr>
          <w:rFonts w:ascii="Century Gothic" w:hAnsi="Century Gothic"/>
          <w:color w:val="202020"/>
          <w:sz w:val="24"/>
          <w:szCs w:val="24"/>
        </w:rPr>
        <w:t xml:space="preserve"> áreas existe riesgo de trabajo por el manejo de substancias que representan un daño a la salud, sin embargo, realiza muy poca labor de prevención y educación respecto a la protección civil  (</w:t>
      </w:r>
      <w:r w:rsidRPr="00BF6CD9">
        <w:rPr>
          <w:rFonts w:ascii="Century Gothic" w:hAnsi="Century Gothic"/>
          <w:color w:val="4472C4" w:themeColor="accent5"/>
          <w:sz w:val="24"/>
          <w:szCs w:val="24"/>
        </w:rPr>
        <w:t>9</w:t>
      </w:r>
      <w:hyperlink r:id="rId111" w:history="1">
        <w:r w:rsidRPr="00BF6CD9">
          <w:rPr>
            <w:rStyle w:val="Hipervnculo"/>
            <w:rFonts w:ascii="Century Gothic" w:hAnsi="Century Gothic"/>
            <w:sz w:val="24"/>
            <w:szCs w:val="24"/>
          </w:rPr>
          <w:t>.5. Comisión Mixta Seguridad e Higiene).</w:t>
        </w:r>
      </w:hyperlink>
      <w:r w:rsidR="008C5DE7" w:rsidRPr="00BF6CD9">
        <w:rPr>
          <w:rFonts w:ascii="Century Gothic" w:hAnsi="Century Gothic"/>
          <w:color w:val="666666"/>
          <w:sz w:val="24"/>
          <w:szCs w:val="24"/>
        </w:rPr>
        <w:t xml:space="preserve"> </w:t>
      </w:r>
      <w:r w:rsidRPr="00BF6CD9">
        <w:rPr>
          <w:rFonts w:ascii="Century Gothic" w:hAnsi="Century Gothic"/>
          <w:color w:val="202020"/>
          <w:sz w:val="24"/>
          <w:szCs w:val="24"/>
        </w:rPr>
        <w:t xml:space="preserve">Aunque en la Institución se </w:t>
      </w:r>
      <w:r w:rsidRPr="00BF6CD9">
        <w:rPr>
          <w:rFonts w:ascii="Century Gothic" w:hAnsi="Century Gothic"/>
          <w:sz w:val="24"/>
          <w:szCs w:val="24"/>
        </w:rPr>
        <w:t xml:space="preserve">ha propuesto la formación de un </w:t>
      </w:r>
      <w:r w:rsidRPr="00BF6CD9">
        <w:rPr>
          <w:rFonts w:ascii="Century Gothic" w:hAnsi="Century Gothic" w:cs="Calibri"/>
          <w:sz w:val="24"/>
          <w:szCs w:val="24"/>
        </w:rPr>
        <w:t xml:space="preserve">Programa Interno de Protección Civil y Emergencia Escolar, </w:t>
      </w:r>
      <w:r w:rsidRPr="00BF6CD9">
        <w:rPr>
          <w:rFonts w:ascii="Century Gothic" w:hAnsi="Century Gothic"/>
          <w:sz w:val="24"/>
          <w:szCs w:val="24"/>
        </w:rPr>
        <w:t>con el objetivo salvaguardad la integridad física de la Comunidad Universitaria, poco se ha avanzado al respecto y solamente se han realizado</w:t>
      </w:r>
      <w:r w:rsidRPr="00BF6CD9">
        <w:rPr>
          <w:rFonts w:ascii="Century Gothic" w:hAnsi="Century Gothic" w:cs="Calibri"/>
          <w:sz w:val="24"/>
          <w:szCs w:val="24"/>
        </w:rPr>
        <w:t xml:space="preserve"> simulacros de emergencia en coordinación con Protección Civil. Debido a que el Programa de IAPr se ubica en una zona donde no se presentan inundaciones o temblores, se capacita al personal en el manejo del fuego e inclusive se</w:t>
      </w:r>
      <w:r w:rsidRPr="00D75E0E">
        <w:rPr>
          <w:rFonts w:ascii="Century Gothic" w:hAnsi="Century Gothic" w:cs="Calibri"/>
          <w:b/>
          <w:sz w:val="24"/>
          <w:szCs w:val="24"/>
        </w:rPr>
        <w:t xml:space="preserve"> </w:t>
      </w:r>
      <w:r w:rsidRPr="00BF6CD9">
        <w:rPr>
          <w:rFonts w:ascii="Century Gothic" w:hAnsi="Century Gothic" w:cs="Calibri"/>
          <w:sz w:val="24"/>
          <w:szCs w:val="24"/>
        </w:rPr>
        <w:t xml:space="preserve">cuenta con un </w:t>
      </w:r>
      <w:r w:rsidRPr="00BF6CD9">
        <w:rPr>
          <w:rFonts w:ascii="Century Gothic" w:hAnsi="Century Gothic" w:cs="Calibri"/>
          <w:sz w:val="24"/>
          <w:szCs w:val="24"/>
        </w:rPr>
        <w:lastRenderedPageBreak/>
        <w:t>equipo institucional de manejo del fuego que apoya cuando se presentan incendios forestales (</w:t>
      </w:r>
      <w:hyperlink r:id="rId112" w:history="1">
        <w:r w:rsidRPr="00BF6CD9">
          <w:rPr>
            <w:rStyle w:val="Hipervnculo"/>
            <w:rFonts w:ascii="Century Gothic" w:hAnsi="Century Gothic" w:cs="Calibri"/>
            <w:sz w:val="24"/>
            <w:szCs w:val="24"/>
          </w:rPr>
          <w:t>9.6 Comité Seguridad y Protección Civil</w:t>
        </w:r>
      </w:hyperlink>
      <w:r w:rsidRPr="00BF6CD9">
        <w:rPr>
          <w:rFonts w:ascii="Century Gothic" w:hAnsi="Century Gothic" w:cs="Calibri"/>
          <w:sz w:val="24"/>
          <w:szCs w:val="24"/>
        </w:rPr>
        <w:t>).</w:t>
      </w:r>
    </w:p>
    <w:p w14:paraId="2CF6480C" w14:textId="77777777" w:rsidR="00CD65BA" w:rsidRDefault="00CD65BA" w:rsidP="0059171B">
      <w:pPr>
        <w:spacing w:after="0" w:line="240" w:lineRule="auto"/>
        <w:jc w:val="both"/>
        <w:rPr>
          <w:rFonts w:ascii="Century Gothic" w:hAnsi="Century Gothic"/>
          <w:b/>
          <w:color w:val="0070C0"/>
          <w:sz w:val="24"/>
          <w:szCs w:val="24"/>
        </w:rPr>
      </w:pPr>
    </w:p>
    <w:p w14:paraId="3DBC45FA" w14:textId="66ECFEC2" w:rsidR="0059171B" w:rsidRPr="009C0E54" w:rsidRDefault="009C0E54" w:rsidP="0059171B">
      <w:pPr>
        <w:spacing w:after="0" w:line="240" w:lineRule="auto"/>
        <w:jc w:val="both"/>
        <w:rPr>
          <w:rFonts w:ascii="Century Gothic" w:hAnsi="Century Gothic"/>
          <w:b/>
          <w:color w:val="0070C0"/>
          <w:sz w:val="24"/>
          <w:szCs w:val="24"/>
        </w:rPr>
      </w:pPr>
      <w:r w:rsidRPr="009C0E54">
        <w:rPr>
          <w:rFonts w:ascii="Century Gothic" w:hAnsi="Century Gothic"/>
          <w:b/>
          <w:color w:val="0070C0"/>
          <w:sz w:val="24"/>
          <w:szCs w:val="24"/>
        </w:rPr>
        <w:t>INDICADOR 9.8</w:t>
      </w:r>
    </w:p>
    <w:p w14:paraId="7AD551EC" w14:textId="77777777" w:rsidR="009C0E54" w:rsidRPr="00727965" w:rsidRDefault="009C0E54" w:rsidP="0059171B">
      <w:pPr>
        <w:spacing w:after="0" w:line="240" w:lineRule="auto"/>
        <w:jc w:val="both"/>
        <w:rPr>
          <w:rFonts w:ascii="Century Gothic" w:hAnsi="Century Gothic"/>
          <w:b/>
          <w:sz w:val="24"/>
          <w:szCs w:val="24"/>
        </w:rPr>
      </w:pPr>
    </w:p>
    <w:p w14:paraId="64B4BD39" w14:textId="77777777" w:rsidR="0059171B" w:rsidRPr="00727965" w:rsidRDefault="009C0E54" w:rsidP="0059171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04CC2288" w14:textId="77777777" w:rsidR="0059171B" w:rsidRDefault="0059171B" w:rsidP="0059171B">
      <w:pPr>
        <w:autoSpaceDE w:val="0"/>
        <w:autoSpaceDN w:val="0"/>
        <w:adjustRightInd w:val="0"/>
        <w:spacing w:after="0" w:line="240" w:lineRule="auto"/>
        <w:jc w:val="both"/>
        <w:rPr>
          <w:rFonts w:ascii="Century Gothic" w:hAnsi="Century Gothic"/>
          <w:sz w:val="24"/>
          <w:szCs w:val="24"/>
          <w:lang w:eastAsia="es-MX"/>
        </w:rPr>
      </w:pPr>
      <w:r w:rsidRPr="00727965">
        <w:rPr>
          <w:rFonts w:ascii="Century Gothic" w:hAnsi="Century Gothic"/>
          <w:sz w:val="24"/>
          <w:szCs w:val="24"/>
          <w:lang w:eastAsia="es-MX"/>
        </w:rPr>
        <w:t xml:space="preserve">Asegurar contar con los reactivos, insumos y materiales, en tiempo y forma, para cubrir satisfactoriamente las prácticas que se realizan en cada una de las áreas donde se lleva a cabo las actividades prácticas señaladas en los planes y programas de estudio de la carrera de IAPr. </w:t>
      </w:r>
    </w:p>
    <w:p w14:paraId="26556152" w14:textId="77777777" w:rsidR="0059171B" w:rsidRDefault="0059171B" w:rsidP="0059171B">
      <w:pPr>
        <w:autoSpaceDE w:val="0"/>
        <w:autoSpaceDN w:val="0"/>
        <w:adjustRightInd w:val="0"/>
        <w:spacing w:after="0" w:line="240" w:lineRule="auto"/>
        <w:jc w:val="both"/>
        <w:rPr>
          <w:rFonts w:ascii="Century Gothic" w:hAnsi="Century Gothic"/>
          <w:sz w:val="24"/>
          <w:szCs w:val="24"/>
          <w:lang w:eastAsia="es-MX"/>
        </w:rPr>
      </w:pPr>
    </w:p>
    <w:p w14:paraId="34835D2F" w14:textId="77777777" w:rsidR="0059171B" w:rsidRPr="00727965" w:rsidRDefault="0059171B" w:rsidP="0059171B">
      <w:pPr>
        <w:autoSpaceDE w:val="0"/>
        <w:autoSpaceDN w:val="0"/>
        <w:adjustRightInd w:val="0"/>
        <w:spacing w:after="0" w:line="240" w:lineRule="auto"/>
        <w:jc w:val="both"/>
        <w:rPr>
          <w:rFonts w:ascii="Century Gothic" w:hAnsi="Century Gothic" w:cs="ArialMT"/>
          <w:sz w:val="24"/>
          <w:szCs w:val="24"/>
          <w:lang w:eastAsia="es-MX"/>
        </w:rPr>
      </w:pPr>
      <w:r w:rsidRPr="00727965">
        <w:rPr>
          <w:rFonts w:ascii="Century Gothic" w:hAnsi="Century Gothic"/>
          <w:sz w:val="24"/>
          <w:szCs w:val="24"/>
          <w:lang w:eastAsia="es-MX"/>
        </w:rPr>
        <w:t xml:space="preserve">Agilizar el mantenimiento correctivo de los equipos y maquinaria, que presente desperfecto, para cubrir adecuadamente las prácticas correspondientes. </w:t>
      </w:r>
    </w:p>
    <w:p w14:paraId="2E9A981C" w14:textId="77777777" w:rsidR="0059171B" w:rsidRDefault="0059171B" w:rsidP="0059171B">
      <w:pPr>
        <w:spacing w:after="0" w:line="240" w:lineRule="auto"/>
        <w:jc w:val="both"/>
        <w:rPr>
          <w:rFonts w:ascii="Century Gothic" w:hAnsi="Century Gothic"/>
          <w:b/>
          <w:sz w:val="24"/>
          <w:szCs w:val="24"/>
        </w:rPr>
      </w:pPr>
    </w:p>
    <w:p w14:paraId="69DA2281" w14:textId="77777777" w:rsidR="00086E2A" w:rsidRDefault="00086E2A" w:rsidP="0059171B">
      <w:pPr>
        <w:spacing w:after="0" w:line="240" w:lineRule="auto"/>
        <w:jc w:val="both"/>
        <w:rPr>
          <w:rFonts w:ascii="Century Gothic" w:hAnsi="Century Gothic"/>
          <w:b/>
          <w:sz w:val="24"/>
          <w:szCs w:val="24"/>
        </w:rPr>
      </w:pPr>
    </w:p>
    <w:p w14:paraId="7BCA414F" w14:textId="77777777" w:rsidR="009D61C6" w:rsidRDefault="009D61C6" w:rsidP="00F50A59">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27304651" w14:textId="3BFCAAD9" w:rsidR="00001C11" w:rsidRDefault="0059171B" w:rsidP="009C0E5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xml:space="preserve">La Jefatura del Departamento de Fitomejoramiento ha solicitado mediante oficio a los </w:t>
      </w:r>
      <w:r w:rsidR="009C0E54">
        <w:rPr>
          <w:rFonts w:ascii="Century Gothic" w:hAnsi="Century Gothic"/>
          <w:sz w:val="24"/>
          <w:szCs w:val="24"/>
        </w:rPr>
        <w:t>PTC</w:t>
      </w:r>
      <w:r>
        <w:rPr>
          <w:rFonts w:ascii="Century Gothic" w:hAnsi="Century Gothic"/>
          <w:sz w:val="24"/>
          <w:szCs w:val="24"/>
        </w:rPr>
        <w:t xml:space="preserve"> del Programa de </w:t>
      </w:r>
      <w:r w:rsidR="009C0E54">
        <w:rPr>
          <w:rFonts w:ascii="Century Gothic" w:hAnsi="Century Gothic"/>
          <w:sz w:val="24"/>
          <w:szCs w:val="24"/>
        </w:rPr>
        <w:t>IAPr</w:t>
      </w:r>
      <w:r>
        <w:rPr>
          <w:rFonts w:ascii="Century Gothic" w:hAnsi="Century Gothic"/>
          <w:sz w:val="24"/>
          <w:szCs w:val="24"/>
        </w:rPr>
        <w:t xml:space="preserve"> </w:t>
      </w:r>
      <w:r w:rsidRPr="00727965">
        <w:rPr>
          <w:rFonts w:ascii="Century Gothic" w:hAnsi="Century Gothic"/>
          <w:sz w:val="24"/>
          <w:szCs w:val="24"/>
        </w:rPr>
        <w:t>cuyos cursos tienen práct</w:t>
      </w:r>
      <w:r>
        <w:rPr>
          <w:rFonts w:ascii="Century Gothic" w:hAnsi="Century Gothic"/>
          <w:sz w:val="24"/>
          <w:szCs w:val="24"/>
        </w:rPr>
        <w:t>icas de laboratorio o de campo,</w:t>
      </w:r>
      <w:r w:rsidRPr="00727965">
        <w:rPr>
          <w:rFonts w:ascii="Century Gothic" w:hAnsi="Century Gothic"/>
          <w:sz w:val="24"/>
          <w:szCs w:val="24"/>
        </w:rPr>
        <w:t xml:space="preserve"> </w:t>
      </w:r>
      <w:r w:rsidR="009D61C6">
        <w:rPr>
          <w:rFonts w:ascii="Century Gothic" w:hAnsi="Century Gothic"/>
          <w:sz w:val="24"/>
          <w:szCs w:val="24"/>
        </w:rPr>
        <w:t>hacer la correspondiente planeación de sus actividades del semestre próximo, con el fin de identificar los reactivos e insumos necesarios para llevarlas a cabo y</w:t>
      </w:r>
      <w:r w:rsidR="00760E2A">
        <w:rPr>
          <w:rFonts w:ascii="Century Gothic" w:hAnsi="Century Gothic"/>
          <w:sz w:val="24"/>
          <w:szCs w:val="24"/>
        </w:rPr>
        <w:t>,</w:t>
      </w:r>
      <w:r w:rsidR="009D61C6">
        <w:rPr>
          <w:rFonts w:ascii="Century Gothic" w:hAnsi="Century Gothic"/>
          <w:sz w:val="24"/>
          <w:szCs w:val="24"/>
        </w:rPr>
        <w:t xml:space="preserve"> de esta manera</w:t>
      </w:r>
      <w:r w:rsidR="00760E2A">
        <w:rPr>
          <w:rFonts w:ascii="Century Gothic" w:hAnsi="Century Gothic"/>
          <w:sz w:val="24"/>
          <w:szCs w:val="24"/>
        </w:rPr>
        <w:t>,</w:t>
      </w:r>
      <w:r w:rsidR="009D61C6">
        <w:rPr>
          <w:rFonts w:ascii="Century Gothic" w:hAnsi="Century Gothic"/>
          <w:sz w:val="24"/>
          <w:szCs w:val="24"/>
        </w:rPr>
        <w:t xml:space="preserve"> elaborar las requisiciones correspondientes ante el área de Compras y Almacén, garantizando </w:t>
      </w:r>
      <w:r w:rsidR="00B742DB">
        <w:rPr>
          <w:rFonts w:ascii="Century Gothic" w:hAnsi="Century Gothic"/>
          <w:sz w:val="24"/>
          <w:szCs w:val="24"/>
        </w:rPr>
        <w:t>estén</w:t>
      </w:r>
      <w:r w:rsidR="009D61C6">
        <w:rPr>
          <w:rFonts w:ascii="Century Gothic" w:hAnsi="Century Gothic"/>
          <w:sz w:val="24"/>
          <w:szCs w:val="24"/>
        </w:rPr>
        <w:t xml:space="preserve"> en tiempo y forma </w:t>
      </w:r>
      <w:hyperlink r:id="rId113" w:history="1">
        <w:r w:rsidR="009D61C6" w:rsidRPr="00231688">
          <w:rPr>
            <w:rStyle w:val="Hipervnculo"/>
            <w:rFonts w:ascii="Century Gothic" w:hAnsi="Century Gothic"/>
            <w:sz w:val="24"/>
            <w:szCs w:val="24"/>
          </w:rPr>
          <w:t>(</w:t>
        </w:r>
        <w:r w:rsidR="009353AD" w:rsidRPr="00231688">
          <w:rPr>
            <w:rStyle w:val="Hipervnculo"/>
            <w:rFonts w:ascii="Century Gothic" w:hAnsi="Century Gothic"/>
            <w:sz w:val="24"/>
            <w:szCs w:val="24"/>
          </w:rPr>
          <w:t>9.</w:t>
        </w:r>
        <w:r w:rsidR="00D75E0E">
          <w:rPr>
            <w:rStyle w:val="Hipervnculo"/>
            <w:rFonts w:ascii="Century Gothic" w:hAnsi="Century Gothic"/>
            <w:sz w:val="24"/>
            <w:szCs w:val="24"/>
          </w:rPr>
          <w:t>7</w:t>
        </w:r>
        <w:r w:rsidR="009D61C6" w:rsidRPr="00231688">
          <w:rPr>
            <w:rStyle w:val="Hipervnculo"/>
            <w:rFonts w:ascii="Century Gothic" w:hAnsi="Century Gothic"/>
            <w:sz w:val="24"/>
            <w:szCs w:val="24"/>
          </w:rPr>
          <w:t xml:space="preserve"> Oficio Insumos Laboratorios).</w:t>
        </w:r>
      </w:hyperlink>
      <w:r w:rsidR="009B5539">
        <w:rPr>
          <w:rStyle w:val="Hipervnculo"/>
          <w:rFonts w:ascii="Century Gothic" w:hAnsi="Century Gothic"/>
          <w:sz w:val="24"/>
          <w:szCs w:val="24"/>
        </w:rPr>
        <w:t xml:space="preserve"> </w:t>
      </w:r>
      <w:r w:rsidR="00001C11">
        <w:rPr>
          <w:rFonts w:ascii="Century Gothic" w:hAnsi="Century Gothic"/>
          <w:sz w:val="24"/>
          <w:szCs w:val="24"/>
        </w:rPr>
        <w:t>Ante la falta de un Plan Maestro de Mantenimiento, las reparaciones a los equipos de laboratorio del Programa de IAPr se solicitan cuando se requieren a través de los formatos establecidos, dándole seguimiento para su pronta atención.</w:t>
      </w:r>
    </w:p>
    <w:p w14:paraId="11BBDCB9" w14:textId="77777777" w:rsidR="00AC6A25" w:rsidRDefault="00AC6A25" w:rsidP="00961FCD">
      <w:pPr>
        <w:autoSpaceDE w:val="0"/>
        <w:autoSpaceDN w:val="0"/>
        <w:adjustRightInd w:val="0"/>
        <w:spacing w:after="0" w:line="360" w:lineRule="auto"/>
        <w:jc w:val="both"/>
        <w:rPr>
          <w:rFonts w:ascii="Century Gothic" w:hAnsi="Century Gothic"/>
          <w:b/>
          <w:sz w:val="24"/>
          <w:szCs w:val="24"/>
          <w:lang w:val="es-ES"/>
        </w:rPr>
      </w:pPr>
    </w:p>
    <w:p w14:paraId="6F0F5B87" w14:textId="03038A27" w:rsidR="0001571A" w:rsidRPr="00137148" w:rsidRDefault="0001571A" w:rsidP="0001571A">
      <w:pPr>
        <w:spacing w:line="360" w:lineRule="auto"/>
        <w:jc w:val="center"/>
        <w:rPr>
          <w:rFonts w:ascii="Century Gothic" w:hAnsi="Century Gothic" w:cs="Arial"/>
          <w:b/>
          <w:sz w:val="24"/>
          <w:szCs w:val="24"/>
        </w:rPr>
      </w:pPr>
      <w:r w:rsidRPr="00137148">
        <w:rPr>
          <w:rFonts w:ascii="Century Gothic" w:hAnsi="Century Gothic" w:cs="Arial"/>
          <w:b/>
          <w:sz w:val="24"/>
          <w:szCs w:val="24"/>
        </w:rPr>
        <w:t>CATEGORIA X. GESTION ADMINISTRATIVA Y FINANCIAMIENTO</w:t>
      </w:r>
    </w:p>
    <w:p w14:paraId="515F191F" w14:textId="77777777" w:rsidR="00615D3E" w:rsidRPr="00A21D6C" w:rsidRDefault="00615D3E" w:rsidP="00615D3E">
      <w:pPr>
        <w:rPr>
          <w:rFonts w:ascii="Century Gothic" w:hAnsi="Century Gothic"/>
          <w:b/>
          <w:sz w:val="24"/>
          <w:szCs w:val="24"/>
        </w:rPr>
      </w:pPr>
      <w:r w:rsidRPr="00A21D6C">
        <w:rPr>
          <w:rFonts w:ascii="Century Gothic" w:hAnsi="Century Gothic"/>
          <w:b/>
          <w:sz w:val="24"/>
          <w:szCs w:val="24"/>
        </w:rPr>
        <w:t xml:space="preserve">Recomendaciones para el Aseguramiento de la Calidad </w:t>
      </w:r>
    </w:p>
    <w:p w14:paraId="485396B9" w14:textId="77777777" w:rsidR="00615D3E" w:rsidRPr="00765546" w:rsidRDefault="00615D3E" w:rsidP="00615D3E">
      <w:pPr>
        <w:pStyle w:val="Prrafodelista"/>
        <w:numPr>
          <w:ilvl w:val="0"/>
          <w:numId w:val="44"/>
        </w:numPr>
        <w:autoSpaceDE w:val="0"/>
        <w:autoSpaceDN w:val="0"/>
        <w:adjustRightInd w:val="0"/>
        <w:spacing w:after="0" w:line="240" w:lineRule="auto"/>
        <w:ind w:left="360"/>
        <w:jc w:val="both"/>
        <w:rPr>
          <w:rFonts w:ascii="Century Gothic" w:eastAsiaTheme="minorHAnsi" w:hAnsi="Century Gothic" w:cs="ArialMT"/>
          <w:color w:val="000000"/>
          <w:sz w:val="24"/>
          <w:szCs w:val="24"/>
        </w:rPr>
      </w:pPr>
      <w:r w:rsidRPr="00765546">
        <w:rPr>
          <w:rFonts w:ascii="Century Gothic" w:eastAsiaTheme="minorHAnsi" w:hAnsi="Century Gothic" w:cs="ArialMT"/>
          <w:color w:val="000000"/>
          <w:sz w:val="24"/>
          <w:szCs w:val="24"/>
        </w:rPr>
        <w:t>Analizar si los procesos de planeación, gestión y académicos, están alineados con la misión y visión del propio programa y de los declarados por la institución.</w:t>
      </w:r>
    </w:p>
    <w:p w14:paraId="49CA1697" w14:textId="0815948D" w:rsidR="00615D3E" w:rsidRDefault="00615D3E" w:rsidP="00615D3E">
      <w:pPr>
        <w:pStyle w:val="Prrafodelista"/>
        <w:numPr>
          <w:ilvl w:val="0"/>
          <w:numId w:val="43"/>
        </w:numPr>
        <w:autoSpaceDE w:val="0"/>
        <w:autoSpaceDN w:val="0"/>
        <w:adjustRightInd w:val="0"/>
        <w:spacing w:after="0" w:line="240" w:lineRule="auto"/>
        <w:ind w:left="360"/>
        <w:jc w:val="both"/>
        <w:rPr>
          <w:rFonts w:ascii="Century Gothic" w:eastAsiaTheme="minorHAnsi" w:hAnsi="Century Gothic" w:cs="ArialMT"/>
          <w:color w:val="000000"/>
          <w:sz w:val="24"/>
          <w:szCs w:val="24"/>
        </w:rPr>
      </w:pPr>
      <w:r w:rsidRPr="00765546">
        <w:rPr>
          <w:rFonts w:ascii="Century Gothic" w:eastAsiaTheme="minorHAnsi" w:hAnsi="Century Gothic" w:cs="ArialMT"/>
          <w:color w:val="000000"/>
          <w:sz w:val="24"/>
          <w:szCs w:val="24"/>
        </w:rPr>
        <w:t xml:space="preserve">Llevar un seguimiento documentado y la evaluación correspondiente del Cumplimiento de metas establecidas en el plan de desarrollo y de </w:t>
      </w:r>
      <w:r w:rsidR="009136E1" w:rsidRPr="00765546">
        <w:rPr>
          <w:rFonts w:ascii="Century Gothic" w:eastAsiaTheme="minorHAnsi" w:hAnsi="Century Gothic" w:cs="ArialMT"/>
          <w:color w:val="000000"/>
          <w:sz w:val="24"/>
          <w:szCs w:val="24"/>
        </w:rPr>
        <w:t>mejora Continua</w:t>
      </w:r>
      <w:r w:rsidRPr="00765546">
        <w:rPr>
          <w:rFonts w:ascii="Century Gothic" w:eastAsiaTheme="minorHAnsi" w:hAnsi="Century Gothic" w:cs="ArialMT"/>
          <w:color w:val="000000"/>
          <w:sz w:val="24"/>
          <w:szCs w:val="24"/>
        </w:rPr>
        <w:t>, propios del programa educativo.</w:t>
      </w:r>
    </w:p>
    <w:p w14:paraId="68D18175" w14:textId="77777777" w:rsidR="00615D3E" w:rsidRDefault="00615D3E" w:rsidP="00615D3E">
      <w:pPr>
        <w:pStyle w:val="Prrafodelista"/>
        <w:numPr>
          <w:ilvl w:val="0"/>
          <w:numId w:val="43"/>
        </w:numPr>
        <w:autoSpaceDE w:val="0"/>
        <w:autoSpaceDN w:val="0"/>
        <w:adjustRightInd w:val="0"/>
        <w:spacing w:after="0" w:line="240" w:lineRule="auto"/>
        <w:ind w:left="360"/>
        <w:jc w:val="both"/>
        <w:rPr>
          <w:rFonts w:ascii="Century Gothic" w:eastAsiaTheme="minorHAnsi" w:hAnsi="Century Gothic" w:cs="ArialMT"/>
          <w:color w:val="000000"/>
          <w:sz w:val="24"/>
          <w:szCs w:val="24"/>
        </w:rPr>
      </w:pPr>
      <w:r w:rsidRPr="00765546">
        <w:rPr>
          <w:rFonts w:ascii="Century Gothic" w:eastAsiaTheme="minorHAnsi" w:hAnsi="Century Gothic" w:cs="ArialMT"/>
          <w:color w:val="000000"/>
          <w:sz w:val="24"/>
          <w:szCs w:val="24"/>
        </w:rPr>
        <w:lastRenderedPageBreak/>
        <w:t>Implementar estrategias que permitan retomar la certificación de procesos Administrativos y, en su caso, en áreas académicas.</w:t>
      </w:r>
    </w:p>
    <w:p w14:paraId="48606734" w14:textId="77777777" w:rsidR="00615D3E" w:rsidRDefault="00615D3E" w:rsidP="00615D3E">
      <w:pPr>
        <w:pStyle w:val="Prrafodelista"/>
        <w:numPr>
          <w:ilvl w:val="0"/>
          <w:numId w:val="43"/>
        </w:numPr>
        <w:autoSpaceDE w:val="0"/>
        <w:autoSpaceDN w:val="0"/>
        <w:adjustRightInd w:val="0"/>
        <w:spacing w:after="0" w:line="240" w:lineRule="auto"/>
        <w:ind w:left="360"/>
        <w:jc w:val="both"/>
        <w:rPr>
          <w:rFonts w:ascii="Century Gothic" w:eastAsiaTheme="minorHAnsi" w:hAnsi="Century Gothic" w:cs="ArialMT"/>
          <w:color w:val="000000"/>
          <w:sz w:val="24"/>
          <w:szCs w:val="24"/>
        </w:rPr>
      </w:pPr>
      <w:r w:rsidRPr="00765546">
        <w:rPr>
          <w:rFonts w:ascii="Century Gothic" w:eastAsiaTheme="minorHAnsi" w:hAnsi="Century Gothic" w:cs="ArialMT"/>
          <w:color w:val="000000"/>
          <w:sz w:val="24"/>
          <w:szCs w:val="24"/>
        </w:rPr>
        <w:t>Generar acciones de gestión para incrementar los presupuestos y generación de recursos adicionales, para asegurar la mejora continua de las diferentes áreas académicas que hace uso el programa educativo.</w:t>
      </w:r>
      <w:r>
        <w:rPr>
          <w:rFonts w:ascii="Century Gothic" w:eastAsiaTheme="minorHAnsi" w:hAnsi="Century Gothic" w:cs="ArialMT"/>
          <w:color w:val="000000"/>
          <w:sz w:val="24"/>
          <w:szCs w:val="24"/>
        </w:rPr>
        <w:t xml:space="preserve"> </w:t>
      </w:r>
    </w:p>
    <w:p w14:paraId="35641FD7" w14:textId="77777777" w:rsidR="00615D3E" w:rsidRDefault="00615D3E" w:rsidP="00615D3E">
      <w:pPr>
        <w:pStyle w:val="Prrafodelista"/>
        <w:numPr>
          <w:ilvl w:val="0"/>
          <w:numId w:val="43"/>
        </w:numPr>
        <w:autoSpaceDE w:val="0"/>
        <w:autoSpaceDN w:val="0"/>
        <w:adjustRightInd w:val="0"/>
        <w:spacing w:after="0" w:line="240" w:lineRule="auto"/>
        <w:ind w:left="360"/>
        <w:jc w:val="both"/>
        <w:rPr>
          <w:rFonts w:ascii="Century Gothic" w:eastAsiaTheme="minorHAnsi" w:hAnsi="Century Gothic" w:cs="ArialMT"/>
          <w:color w:val="000000"/>
          <w:sz w:val="24"/>
          <w:szCs w:val="24"/>
        </w:rPr>
      </w:pPr>
      <w:r w:rsidRPr="00765546">
        <w:rPr>
          <w:rFonts w:ascii="Century Gothic" w:eastAsiaTheme="minorHAnsi" w:hAnsi="Century Gothic" w:cs="ArialMT"/>
          <w:color w:val="000000"/>
          <w:sz w:val="24"/>
          <w:szCs w:val="24"/>
        </w:rPr>
        <w:t>Consolidar el comité de calidad y las academias, que permita llevar a cabo procesos de seguimiento y evaluación de las acciones emprendidas en la mejora continua y aseguramiento de la calidad, conforme lo establecido en los planes de desarrollo y de mejora.</w:t>
      </w:r>
      <w:r>
        <w:rPr>
          <w:rFonts w:ascii="Century Gothic" w:eastAsiaTheme="minorHAnsi" w:hAnsi="Century Gothic" w:cs="ArialMT"/>
          <w:color w:val="000000"/>
          <w:sz w:val="24"/>
          <w:szCs w:val="24"/>
        </w:rPr>
        <w:t xml:space="preserve"> </w:t>
      </w:r>
    </w:p>
    <w:p w14:paraId="5D264ECD" w14:textId="77777777" w:rsidR="00615D3E" w:rsidRDefault="00615D3E" w:rsidP="00615D3E">
      <w:pPr>
        <w:pStyle w:val="Prrafodelista"/>
        <w:numPr>
          <w:ilvl w:val="0"/>
          <w:numId w:val="43"/>
        </w:numPr>
        <w:autoSpaceDE w:val="0"/>
        <w:autoSpaceDN w:val="0"/>
        <w:adjustRightInd w:val="0"/>
        <w:spacing w:after="0" w:line="240" w:lineRule="auto"/>
        <w:ind w:left="360"/>
        <w:jc w:val="both"/>
        <w:rPr>
          <w:rFonts w:ascii="Century Gothic" w:eastAsiaTheme="minorHAnsi" w:hAnsi="Century Gothic" w:cs="ArialMT"/>
          <w:color w:val="000000"/>
          <w:sz w:val="24"/>
          <w:szCs w:val="24"/>
        </w:rPr>
      </w:pPr>
      <w:r w:rsidRPr="00765546">
        <w:rPr>
          <w:rFonts w:ascii="Century Gothic" w:eastAsiaTheme="minorHAnsi" w:hAnsi="Century Gothic" w:cs="ArialMT"/>
          <w:color w:val="000000"/>
          <w:sz w:val="24"/>
          <w:szCs w:val="24"/>
        </w:rPr>
        <w:t>Considerar la participación de diferentes profesores en los cuerpos colegiados relacionados con la planeación del programa educativo (academias y comité de calidad) y, en su caso, apoyarse por personal académico externo al departamento de fitotecnia, con la finalidad de tener una mejor apreciación de las acciones emprendidas y las metas concluidas conforme a los planes de desarrollo.</w:t>
      </w:r>
    </w:p>
    <w:p w14:paraId="21A9E431" w14:textId="77777777" w:rsidR="00615D3E" w:rsidRDefault="00615D3E" w:rsidP="00615D3E">
      <w:pPr>
        <w:pStyle w:val="Prrafodelista"/>
        <w:numPr>
          <w:ilvl w:val="0"/>
          <w:numId w:val="43"/>
        </w:numPr>
        <w:autoSpaceDE w:val="0"/>
        <w:autoSpaceDN w:val="0"/>
        <w:adjustRightInd w:val="0"/>
        <w:spacing w:after="0" w:line="240" w:lineRule="auto"/>
        <w:ind w:left="360"/>
        <w:jc w:val="both"/>
        <w:rPr>
          <w:rFonts w:ascii="Century Gothic" w:eastAsiaTheme="minorHAnsi" w:hAnsi="Century Gothic" w:cs="ArialMT"/>
          <w:color w:val="000000"/>
          <w:sz w:val="24"/>
          <w:szCs w:val="24"/>
        </w:rPr>
      </w:pPr>
      <w:r w:rsidRPr="00765546">
        <w:rPr>
          <w:rFonts w:ascii="Century Gothic" w:eastAsiaTheme="minorHAnsi" w:hAnsi="Century Gothic" w:cs="ArialMT"/>
          <w:color w:val="000000"/>
          <w:sz w:val="24"/>
          <w:szCs w:val="24"/>
        </w:rPr>
        <w:t>Estructurar el programa de capacitación y desarrollo, para los recursos humanos auxiliares, incluyendo la capacitación en servicios de calidad, en forma sistemática y continua.</w:t>
      </w:r>
    </w:p>
    <w:p w14:paraId="0DA3FDDA" w14:textId="77777777" w:rsidR="00615D3E" w:rsidRPr="00765546" w:rsidRDefault="00615D3E" w:rsidP="00615D3E">
      <w:pPr>
        <w:pStyle w:val="Prrafodelista"/>
        <w:numPr>
          <w:ilvl w:val="0"/>
          <w:numId w:val="43"/>
        </w:numPr>
        <w:autoSpaceDE w:val="0"/>
        <w:autoSpaceDN w:val="0"/>
        <w:adjustRightInd w:val="0"/>
        <w:spacing w:after="0" w:line="240" w:lineRule="auto"/>
        <w:ind w:left="360"/>
        <w:jc w:val="both"/>
        <w:rPr>
          <w:rFonts w:ascii="Century Gothic" w:hAnsi="Century Gothic"/>
          <w:b/>
          <w:sz w:val="24"/>
          <w:szCs w:val="24"/>
        </w:rPr>
      </w:pPr>
      <w:r w:rsidRPr="00765546">
        <w:rPr>
          <w:rFonts w:ascii="Century Gothic" w:eastAsiaTheme="minorHAnsi" w:hAnsi="Century Gothic" w:cs="ArialMT"/>
          <w:color w:val="000000"/>
          <w:sz w:val="24"/>
          <w:szCs w:val="24"/>
        </w:rPr>
        <w:t>Llevar un seguimiento documentado de los recursos extraordinarios que impactan en el programa educativo de IAPr.</w:t>
      </w:r>
    </w:p>
    <w:p w14:paraId="76585FBD" w14:textId="77777777" w:rsidR="00086E2A" w:rsidRDefault="00086E2A" w:rsidP="00615D3E">
      <w:pPr>
        <w:spacing w:after="0" w:line="240" w:lineRule="auto"/>
        <w:jc w:val="both"/>
        <w:rPr>
          <w:rFonts w:ascii="Century Gothic" w:hAnsi="Century Gothic" w:cs="Arial"/>
          <w:b/>
          <w:color w:val="0070C0"/>
          <w:sz w:val="24"/>
          <w:szCs w:val="24"/>
        </w:rPr>
      </w:pPr>
    </w:p>
    <w:p w14:paraId="76AA6736" w14:textId="77777777" w:rsidR="00615D3E" w:rsidRPr="00D96501" w:rsidRDefault="00615D3E" w:rsidP="00615D3E">
      <w:pPr>
        <w:spacing w:after="0" w:line="240" w:lineRule="auto"/>
        <w:jc w:val="both"/>
        <w:rPr>
          <w:rFonts w:ascii="Century Gothic" w:hAnsi="Century Gothic" w:cs="Arial"/>
          <w:b/>
          <w:color w:val="0070C0"/>
          <w:sz w:val="24"/>
          <w:szCs w:val="24"/>
        </w:rPr>
      </w:pPr>
      <w:r w:rsidRPr="00D96501">
        <w:rPr>
          <w:rFonts w:ascii="Century Gothic" w:hAnsi="Century Gothic" w:cs="Arial"/>
          <w:b/>
          <w:color w:val="0070C0"/>
          <w:sz w:val="24"/>
          <w:szCs w:val="24"/>
        </w:rPr>
        <w:t>RECOMENDACIONES PARA INDICADORES CON CUMPLIMIENTO PARCIAL</w:t>
      </w:r>
    </w:p>
    <w:p w14:paraId="02466F91" w14:textId="77777777" w:rsidR="00615D3E" w:rsidRDefault="00615D3E" w:rsidP="00615D3E">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Century Gothic" w:hAnsi="Century Gothic" w:cs="Arial"/>
          <w:b/>
          <w:color w:val="0070C0"/>
          <w:sz w:val="24"/>
          <w:szCs w:val="24"/>
        </w:rPr>
      </w:pPr>
    </w:p>
    <w:p w14:paraId="6332C558" w14:textId="77777777" w:rsidR="00615D3E" w:rsidRDefault="00615D3E" w:rsidP="00615D3E">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Century Gothic" w:hAnsi="Century Gothic" w:cs="Arial"/>
          <w:b/>
          <w:color w:val="0070C0"/>
          <w:sz w:val="24"/>
          <w:szCs w:val="24"/>
        </w:rPr>
      </w:pPr>
      <w:r w:rsidRPr="003E3EFC">
        <w:rPr>
          <w:rFonts w:ascii="Century Gothic" w:hAnsi="Century Gothic" w:cs="Arial"/>
          <w:b/>
          <w:color w:val="0070C0"/>
          <w:sz w:val="24"/>
          <w:szCs w:val="24"/>
        </w:rPr>
        <w:t>INDICADOR 10.1</w:t>
      </w:r>
    </w:p>
    <w:p w14:paraId="2DC9BF9A" w14:textId="77777777" w:rsidR="00615D3E" w:rsidRPr="003E3EFC" w:rsidRDefault="00615D3E" w:rsidP="00615D3E">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Century Gothic" w:hAnsi="Century Gothic" w:cs="Arial"/>
          <w:color w:val="0070C0"/>
          <w:sz w:val="24"/>
          <w:szCs w:val="24"/>
        </w:rPr>
      </w:pPr>
      <w:r w:rsidRPr="003E3EFC">
        <w:rPr>
          <w:rFonts w:ascii="Century Gothic" w:hAnsi="Century Gothic" w:cs="Arial"/>
          <w:color w:val="0070C0"/>
          <w:sz w:val="24"/>
          <w:szCs w:val="24"/>
        </w:rPr>
        <w:t xml:space="preserve">  </w:t>
      </w:r>
    </w:p>
    <w:p w14:paraId="2FC84060" w14:textId="77777777" w:rsidR="00615D3E" w:rsidRPr="00137148" w:rsidRDefault="00615D3E" w:rsidP="00615D3E">
      <w:pPr>
        <w:spacing w:after="0" w:line="240" w:lineRule="auto"/>
        <w:jc w:val="both"/>
        <w:rPr>
          <w:rFonts w:ascii="Century Gothic" w:hAnsi="Century Gothic" w:cs="Arial"/>
          <w:b/>
          <w:sz w:val="24"/>
          <w:szCs w:val="24"/>
        </w:rPr>
      </w:pPr>
      <w:r w:rsidRPr="00137148">
        <w:rPr>
          <w:rFonts w:ascii="Century Gothic" w:hAnsi="Century Gothic" w:cs="Arial"/>
          <w:b/>
          <w:sz w:val="24"/>
          <w:szCs w:val="24"/>
        </w:rPr>
        <w:t>Recomendaciones</w:t>
      </w:r>
      <w:r>
        <w:rPr>
          <w:rFonts w:ascii="Century Gothic" w:hAnsi="Century Gothic" w:cs="Arial"/>
          <w:b/>
          <w:sz w:val="24"/>
          <w:szCs w:val="24"/>
        </w:rPr>
        <w:t xml:space="preserve"> COMEAA</w:t>
      </w:r>
      <w:r w:rsidRPr="00137148">
        <w:rPr>
          <w:rFonts w:ascii="Century Gothic" w:hAnsi="Century Gothic" w:cs="Arial"/>
          <w:b/>
          <w:sz w:val="24"/>
          <w:szCs w:val="24"/>
        </w:rPr>
        <w:t xml:space="preserve"> </w:t>
      </w:r>
    </w:p>
    <w:p w14:paraId="305A7D04" w14:textId="77777777" w:rsidR="00615D3E" w:rsidRPr="00137148" w:rsidRDefault="00615D3E" w:rsidP="00615D3E">
      <w:pPr>
        <w:spacing w:after="0" w:line="240" w:lineRule="auto"/>
        <w:jc w:val="both"/>
        <w:rPr>
          <w:rFonts w:ascii="Century Gothic" w:hAnsi="Century Gothic" w:cs="Arial"/>
          <w:sz w:val="24"/>
          <w:szCs w:val="24"/>
        </w:rPr>
      </w:pPr>
      <w:r w:rsidRPr="00137148">
        <w:rPr>
          <w:rFonts w:ascii="Century Gothic" w:hAnsi="Century Gothic" w:cs="Arial"/>
          <w:sz w:val="24"/>
          <w:szCs w:val="24"/>
        </w:rPr>
        <w:t>Analizar si los procesos de planeación, gestión y académicos, están alineados con la misión y visión del propio programa y de los declarados por la institución.</w:t>
      </w:r>
    </w:p>
    <w:p w14:paraId="1A7AC9A3" w14:textId="77777777" w:rsidR="00615D3E" w:rsidRDefault="00615D3E" w:rsidP="00615D3E">
      <w:pPr>
        <w:spacing w:after="0"/>
        <w:jc w:val="both"/>
        <w:rPr>
          <w:rFonts w:ascii="Century Gothic" w:hAnsi="Century Gothic" w:cs="Arial"/>
          <w:b/>
          <w:color w:val="0070C0"/>
          <w:sz w:val="24"/>
          <w:szCs w:val="24"/>
          <w:lang w:val="es-ES"/>
        </w:rPr>
      </w:pPr>
    </w:p>
    <w:p w14:paraId="6566E3FC" w14:textId="77777777" w:rsidR="0001571A" w:rsidRDefault="0001571A" w:rsidP="0001571A">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37451E94" w14:textId="720069B3" w:rsidR="0001571A" w:rsidRPr="00137148" w:rsidRDefault="0001571A" w:rsidP="0001571A">
      <w:pPr>
        <w:spacing w:line="360" w:lineRule="auto"/>
        <w:jc w:val="both"/>
        <w:rPr>
          <w:rFonts w:ascii="Century Gothic" w:hAnsi="Century Gothic" w:cs="Arial"/>
          <w:color w:val="0070C0"/>
          <w:sz w:val="24"/>
          <w:szCs w:val="24"/>
        </w:rPr>
      </w:pPr>
      <w:r w:rsidRPr="00137148">
        <w:rPr>
          <w:rFonts w:ascii="Century Gothic" w:hAnsi="Century Gothic" w:cs="Arial"/>
          <w:sz w:val="24"/>
          <w:szCs w:val="24"/>
        </w:rPr>
        <w:t xml:space="preserve">La </w:t>
      </w:r>
      <w:r w:rsidR="00760E2A">
        <w:rPr>
          <w:rFonts w:ascii="Century Gothic" w:hAnsi="Century Gothic" w:cs="Arial"/>
          <w:sz w:val="24"/>
          <w:szCs w:val="24"/>
        </w:rPr>
        <w:t>Unidad de P</w:t>
      </w:r>
      <w:r w:rsidRPr="00137148">
        <w:rPr>
          <w:rFonts w:ascii="Century Gothic" w:hAnsi="Century Gothic" w:cs="Arial"/>
          <w:sz w:val="24"/>
          <w:szCs w:val="24"/>
        </w:rPr>
        <w:t xml:space="preserve">laneación, cuenta con procesos bien definidos en el Marco normativo para la Programación de </w:t>
      </w:r>
      <w:r w:rsidR="0083599C">
        <w:rPr>
          <w:rFonts w:ascii="Century Gothic" w:hAnsi="Century Gothic" w:cs="Arial"/>
          <w:sz w:val="24"/>
          <w:szCs w:val="24"/>
        </w:rPr>
        <w:t>M</w:t>
      </w:r>
      <w:r w:rsidRPr="00137148">
        <w:rPr>
          <w:rFonts w:ascii="Century Gothic" w:hAnsi="Century Gothic" w:cs="Arial"/>
          <w:sz w:val="24"/>
          <w:szCs w:val="24"/>
        </w:rPr>
        <w:t>etas y Presupuestos</w:t>
      </w:r>
      <w:r w:rsidR="00760E2A">
        <w:rPr>
          <w:rFonts w:ascii="Century Gothic" w:hAnsi="Century Gothic" w:cs="Arial"/>
          <w:sz w:val="24"/>
          <w:szCs w:val="24"/>
        </w:rPr>
        <w:t>,</w:t>
      </w:r>
      <w:r w:rsidRPr="00137148">
        <w:rPr>
          <w:rFonts w:ascii="Century Gothic" w:hAnsi="Century Gothic" w:cs="Arial"/>
          <w:sz w:val="24"/>
          <w:szCs w:val="24"/>
        </w:rPr>
        <w:t xml:space="preserve"> que garantizan la alineación entre los procesos de planeación, gestión y académicos del programa</w:t>
      </w:r>
      <w:r w:rsidR="00760E2A">
        <w:rPr>
          <w:rFonts w:ascii="Century Gothic" w:hAnsi="Century Gothic" w:cs="Arial"/>
          <w:sz w:val="24"/>
          <w:szCs w:val="24"/>
        </w:rPr>
        <w:t>,</w:t>
      </w:r>
      <w:r w:rsidRPr="00137148">
        <w:rPr>
          <w:rFonts w:ascii="Century Gothic" w:hAnsi="Century Gothic" w:cs="Arial"/>
          <w:sz w:val="24"/>
          <w:szCs w:val="24"/>
        </w:rPr>
        <w:t xml:space="preserve"> con l</w:t>
      </w:r>
      <w:r w:rsidR="00760E2A">
        <w:rPr>
          <w:rFonts w:ascii="Century Gothic" w:hAnsi="Century Gothic" w:cs="Arial"/>
          <w:sz w:val="24"/>
          <w:szCs w:val="24"/>
        </w:rPr>
        <w:t>os definidos en el PDI y el PND;</w:t>
      </w:r>
      <w:r w:rsidRPr="00137148">
        <w:rPr>
          <w:rFonts w:ascii="Century Gothic" w:hAnsi="Century Gothic" w:cs="Arial"/>
          <w:sz w:val="24"/>
          <w:szCs w:val="24"/>
        </w:rPr>
        <w:t xml:space="preserve"> marcando objetivos particulares en  las metas propuestas en el plan de desarrollo del programa, dichas metas son registradas en el SIIAA y permite además</w:t>
      </w:r>
      <w:r w:rsidR="00760E2A">
        <w:rPr>
          <w:rFonts w:ascii="Century Gothic" w:hAnsi="Century Gothic" w:cs="Arial"/>
          <w:sz w:val="24"/>
          <w:szCs w:val="24"/>
        </w:rPr>
        <w:t>,</w:t>
      </w:r>
      <w:r w:rsidRPr="00137148">
        <w:rPr>
          <w:rFonts w:ascii="Century Gothic" w:hAnsi="Century Gothic" w:cs="Arial"/>
          <w:sz w:val="24"/>
          <w:szCs w:val="24"/>
        </w:rPr>
        <w:t xml:space="preserve"> establecer esquemas de trabajo a través del año de operación</w:t>
      </w:r>
      <w:r w:rsidR="00760E2A">
        <w:rPr>
          <w:rFonts w:ascii="Century Gothic" w:hAnsi="Century Gothic" w:cs="Arial"/>
          <w:sz w:val="24"/>
          <w:szCs w:val="24"/>
        </w:rPr>
        <w:t>,</w:t>
      </w:r>
      <w:r w:rsidRPr="00137148">
        <w:rPr>
          <w:rFonts w:ascii="Century Gothic" w:hAnsi="Century Gothic" w:cs="Arial"/>
          <w:sz w:val="24"/>
          <w:szCs w:val="24"/>
        </w:rPr>
        <w:t xml:space="preserve"> semaforizando aquellas actividades que no se han cumplido, previendo las que están por vence</w:t>
      </w:r>
      <w:r w:rsidR="003F708C">
        <w:rPr>
          <w:rFonts w:ascii="Century Gothic" w:hAnsi="Century Gothic" w:cs="Arial"/>
          <w:sz w:val="24"/>
          <w:szCs w:val="24"/>
        </w:rPr>
        <w:t xml:space="preserve">r y marcando aquellas </w:t>
      </w:r>
      <w:r w:rsidR="003F708C">
        <w:rPr>
          <w:rFonts w:ascii="Century Gothic" w:hAnsi="Century Gothic" w:cs="Arial"/>
          <w:sz w:val="24"/>
          <w:szCs w:val="24"/>
        </w:rPr>
        <w:lastRenderedPageBreak/>
        <w:t>cumplidas</w:t>
      </w:r>
      <w:r>
        <w:rPr>
          <w:rFonts w:ascii="Century Gothic" w:hAnsi="Century Gothic" w:cs="Arial"/>
          <w:sz w:val="24"/>
          <w:szCs w:val="24"/>
        </w:rPr>
        <w:t xml:space="preserve"> </w:t>
      </w:r>
      <w:r w:rsidRPr="00137148">
        <w:rPr>
          <w:rFonts w:ascii="Century Gothic" w:hAnsi="Century Gothic" w:cs="Arial"/>
          <w:color w:val="0070C0"/>
          <w:sz w:val="24"/>
          <w:szCs w:val="24"/>
        </w:rPr>
        <w:t>(</w:t>
      </w:r>
      <w:hyperlink r:id="rId114" w:history="1">
        <w:r w:rsidRPr="009136E1">
          <w:rPr>
            <w:rStyle w:val="Hipervnculo"/>
            <w:rFonts w:ascii="Century Gothic" w:hAnsi="Century Gothic" w:cs="Arial"/>
            <w:sz w:val="24"/>
            <w:szCs w:val="24"/>
          </w:rPr>
          <w:t xml:space="preserve">10.1 Marco Normativo </w:t>
        </w:r>
        <w:r w:rsidR="003F708C" w:rsidRPr="009136E1">
          <w:rPr>
            <w:rStyle w:val="Hipervnculo"/>
            <w:rFonts w:ascii="Century Gothic" w:hAnsi="Century Gothic" w:cs="Arial"/>
            <w:sz w:val="24"/>
            <w:szCs w:val="24"/>
          </w:rPr>
          <w:t xml:space="preserve">Programación Metas y </w:t>
        </w:r>
        <w:r w:rsidRPr="009136E1">
          <w:rPr>
            <w:rStyle w:val="Hipervnculo"/>
            <w:rFonts w:ascii="Century Gothic" w:hAnsi="Century Gothic" w:cs="Arial"/>
            <w:sz w:val="24"/>
            <w:szCs w:val="24"/>
          </w:rPr>
          <w:t>Presupuesto</w:t>
        </w:r>
        <w:r w:rsidR="00F6180A" w:rsidRPr="009136E1">
          <w:rPr>
            <w:rStyle w:val="Hipervnculo"/>
            <w:rFonts w:ascii="Century Gothic" w:hAnsi="Century Gothic" w:cs="Arial"/>
            <w:sz w:val="24"/>
            <w:szCs w:val="24"/>
          </w:rPr>
          <w:t>;</w:t>
        </w:r>
      </w:hyperlink>
      <w:r w:rsidR="00F6180A">
        <w:rPr>
          <w:rFonts w:ascii="Century Gothic" w:hAnsi="Century Gothic" w:cs="Arial"/>
          <w:color w:val="0070C0"/>
          <w:sz w:val="24"/>
          <w:szCs w:val="24"/>
        </w:rPr>
        <w:t xml:space="preserve"> </w:t>
      </w:r>
      <w:hyperlink r:id="rId115" w:history="1">
        <w:r w:rsidRPr="009136E1">
          <w:rPr>
            <w:rStyle w:val="Hipervnculo"/>
            <w:rFonts w:ascii="Century Gothic" w:hAnsi="Century Gothic" w:cs="Arial"/>
            <w:sz w:val="24"/>
            <w:szCs w:val="24"/>
          </w:rPr>
          <w:t xml:space="preserve">10.2 Programación </w:t>
        </w:r>
        <w:r w:rsidR="003F708C" w:rsidRPr="009136E1">
          <w:rPr>
            <w:rStyle w:val="Hipervnculo"/>
            <w:rFonts w:ascii="Century Gothic" w:hAnsi="Century Gothic" w:cs="Arial"/>
            <w:sz w:val="24"/>
            <w:szCs w:val="24"/>
          </w:rPr>
          <w:t>M</w:t>
        </w:r>
        <w:r w:rsidRPr="009136E1">
          <w:rPr>
            <w:rStyle w:val="Hipervnculo"/>
            <w:rFonts w:ascii="Century Gothic" w:hAnsi="Century Gothic" w:cs="Arial"/>
            <w:sz w:val="24"/>
            <w:szCs w:val="24"/>
          </w:rPr>
          <w:t xml:space="preserve">etas </w:t>
        </w:r>
        <w:r w:rsidR="003F708C" w:rsidRPr="009136E1">
          <w:rPr>
            <w:rStyle w:val="Hipervnculo"/>
            <w:rFonts w:ascii="Century Gothic" w:hAnsi="Century Gothic" w:cs="Arial"/>
            <w:sz w:val="24"/>
            <w:szCs w:val="24"/>
          </w:rPr>
          <w:t>PE</w:t>
        </w:r>
        <w:r w:rsidRPr="009136E1">
          <w:rPr>
            <w:rStyle w:val="Hipervnculo"/>
            <w:rFonts w:ascii="Century Gothic" w:hAnsi="Century Gothic" w:cs="Arial"/>
            <w:sz w:val="24"/>
            <w:szCs w:val="24"/>
          </w:rPr>
          <w:t xml:space="preserve"> </w:t>
        </w:r>
        <w:r w:rsidR="003F708C" w:rsidRPr="009136E1">
          <w:rPr>
            <w:rStyle w:val="Hipervnculo"/>
            <w:rFonts w:ascii="Century Gothic" w:hAnsi="Century Gothic" w:cs="Arial"/>
            <w:sz w:val="24"/>
            <w:szCs w:val="24"/>
          </w:rPr>
          <w:t>IAPr</w:t>
        </w:r>
      </w:hyperlink>
      <w:r w:rsidR="003F708C" w:rsidRPr="00FE0B06">
        <w:rPr>
          <w:rFonts w:ascii="Century Gothic" w:hAnsi="Century Gothic" w:cs="Arial"/>
          <w:color w:val="0070C0"/>
          <w:sz w:val="24"/>
          <w:szCs w:val="24"/>
        </w:rPr>
        <w:t>).</w:t>
      </w:r>
    </w:p>
    <w:p w14:paraId="7563E6BB" w14:textId="0F85C9CA" w:rsidR="0001571A" w:rsidRPr="003F708C" w:rsidRDefault="00EB563F" w:rsidP="0001571A">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color w:val="0070C0"/>
          <w:sz w:val="24"/>
          <w:szCs w:val="24"/>
        </w:rPr>
      </w:pPr>
      <w:r w:rsidRPr="003F708C">
        <w:rPr>
          <w:rFonts w:ascii="Century Gothic" w:hAnsi="Century Gothic" w:cs="Arial"/>
          <w:b/>
          <w:color w:val="0070C0"/>
          <w:sz w:val="24"/>
          <w:szCs w:val="24"/>
        </w:rPr>
        <w:t xml:space="preserve">INDICADOR </w:t>
      </w:r>
      <w:r w:rsidR="0001571A" w:rsidRPr="003F708C">
        <w:rPr>
          <w:rFonts w:ascii="Century Gothic" w:hAnsi="Century Gothic" w:cs="Arial"/>
          <w:b/>
          <w:color w:val="0070C0"/>
          <w:sz w:val="24"/>
          <w:szCs w:val="24"/>
        </w:rPr>
        <w:t>10.2</w:t>
      </w:r>
      <w:r w:rsidR="0001571A" w:rsidRPr="003F708C">
        <w:rPr>
          <w:rFonts w:ascii="Century Gothic" w:hAnsi="Century Gothic" w:cs="Arial"/>
          <w:color w:val="0070C0"/>
          <w:sz w:val="24"/>
          <w:szCs w:val="24"/>
        </w:rPr>
        <w:t xml:space="preserve">. </w:t>
      </w:r>
    </w:p>
    <w:p w14:paraId="7ABE5EE3" w14:textId="77777777" w:rsidR="003F708C" w:rsidRDefault="003F708C" w:rsidP="003F708C">
      <w:pPr>
        <w:spacing w:after="0" w:line="240" w:lineRule="auto"/>
        <w:jc w:val="both"/>
        <w:rPr>
          <w:rFonts w:ascii="Century Gothic" w:hAnsi="Century Gothic" w:cs="Arial"/>
          <w:b/>
          <w:sz w:val="24"/>
          <w:szCs w:val="24"/>
        </w:rPr>
      </w:pPr>
      <w:r w:rsidRPr="00137148">
        <w:rPr>
          <w:rFonts w:ascii="Century Gothic" w:hAnsi="Century Gothic" w:cs="Arial"/>
          <w:b/>
          <w:sz w:val="24"/>
          <w:szCs w:val="24"/>
        </w:rPr>
        <w:t>Recomendaciones</w:t>
      </w:r>
      <w:r>
        <w:rPr>
          <w:rFonts w:ascii="Century Gothic" w:hAnsi="Century Gothic" w:cs="Arial"/>
          <w:b/>
          <w:sz w:val="24"/>
          <w:szCs w:val="24"/>
        </w:rPr>
        <w:t xml:space="preserve"> COMEAA</w:t>
      </w:r>
      <w:r w:rsidRPr="00137148">
        <w:rPr>
          <w:rFonts w:ascii="Century Gothic" w:hAnsi="Century Gothic" w:cs="Arial"/>
          <w:b/>
          <w:sz w:val="24"/>
          <w:szCs w:val="24"/>
        </w:rPr>
        <w:t xml:space="preserve"> </w:t>
      </w:r>
    </w:p>
    <w:p w14:paraId="65C47E32" w14:textId="77777777" w:rsidR="00FB3351" w:rsidRPr="00137148" w:rsidRDefault="00FB3351" w:rsidP="003F708C">
      <w:pPr>
        <w:spacing w:after="0" w:line="240" w:lineRule="auto"/>
        <w:jc w:val="both"/>
        <w:rPr>
          <w:rFonts w:ascii="Century Gothic" w:hAnsi="Century Gothic" w:cs="Arial"/>
          <w:b/>
          <w:sz w:val="24"/>
          <w:szCs w:val="24"/>
        </w:rPr>
      </w:pPr>
    </w:p>
    <w:p w14:paraId="262F5DB2" w14:textId="77777777" w:rsidR="0001571A" w:rsidRDefault="0001571A" w:rsidP="00FB3351">
      <w:pPr>
        <w:spacing w:after="0" w:line="240" w:lineRule="auto"/>
        <w:jc w:val="both"/>
        <w:rPr>
          <w:rFonts w:ascii="Century Gothic" w:hAnsi="Century Gothic" w:cs="Arial"/>
          <w:sz w:val="24"/>
          <w:szCs w:val="24"/>
        </w:rPr>
      </w:pPr>
      <w:r w:rsidRPr="00137148">
        <w:rPr>
          <w:rFonts w:ascii="Century Gothic" w:hAnsi="Century Gothic" w:cs="Arial"/>
          <w:sz w:val="24"/>
          <w:szCs w:val="24"/>
        </w:rPr>
        <w:t>Llevar un seguimiento documentado y la evaluación correspondiente del cumplimiento de metas establecidas en el plan de desarrollo y de mejora continua, propios del programa educativo.</w:t>
      </w:r>
    </w:p>
    <w:p w14:paraId="1904D65B" w14:textId="77777777" w:rsidR="00FB3351" w:rsidRPr="00137148" w:rsidRDefault="00FB3351" w:rsidP="00FB3351">
      <w:pPr>
        <w:spacing w:after="0" w:line="240" w:lineRule="auto"/>
        <w:jc w:val="both"/>
        <w:rPr>
          <w:rFonts w:ascii="Century Gothic" w:hAnsi="Century Gothic" w:cs="Arial"/>
          <w:sz w:val="24"/>
          <w:szCs w:val="24"/>
        </w:rPr>
      </w:pPr>
    </w:p>
    <w:p w14:paraId="2AA66BA4" w14:textId="77777777" w:rsidR="0001571A" w:rsidRDefault="0001571A" w:rsidP="0001571A">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16F8CEA8" w14:textId="631E4BE8" w:rsidR="0001571A" w:rsidRDefault="0001571A" w:rsidP="0001571A">
      <w:pPr>
        <w:spacing w:line="360" w:lineRule="auto"/>
        <w:jc w:val="both"/>
        <w:rPr>
          <w:rFonts w:ascii="Century Gothic" w:hAnsi="Century Gothic" w:cs="Arial"/>
          <w:color w:val="0070C0"/>
          <w:sz w:val="24"/>
          <w:szCs w:val="24"/>
        </w:rPr>
      </w:pPr>
      <w:r w:rsidRPr="00137148">
        <w:rPr>
          <w:rFonts w:ascii="Century Gothic" w:hAnsi="Century Gothic" w:cs="Arial"/>
          <w:sz w:val="24"/>
          <w:szCs w:val="24"/>
        </w:rPr>
        <w:t xml:space="preserve">El Marco Normativo para la Planeación de Metas y Presupuesto que opera la </w:t>
      </w:r>
      <w:r w:rsidR="00F6180A">
        <w:rPr>
          <w:rFonts w:ascii="Century Gothic" w:hAnsi="Century Gothic" w:cs="Arial"/>
          <w:sz w:val="24"/>
          <w:szCs w:val="24"/>
        </w:rPr>
        <w:t>Unidad</w:t>
      </w:r>
      <w:r w:rsidRPr="00137148">
        <w:rPr>
          <w:rFonts w:ascii="Century Gothic" w:hAnsi="Century Gothic" w:cs="Arial"/>
          <w:sz w:val="24"/>
          <w:szCs w:val="24"/>
        </w:rPr>
        <w:t xml:space="preserve"> de Planeación</w:t>
      </w:r>
      <w:r w:rsidR="00760E2A">
        <w:rPr>
          <w:rFonts w:ascii="Century Gothic" w:hAnsi="Century Gothic" w:cs="Arial"/>
          <w:sz w:val="24"/>
          <w:szCs w:val="24"/>
        </w:rPr>
        <w:t>,</w:t>
      </w:r>
      <w:r w:rsidRPr="00137148">
        <w:rPr>
          <w:rFonts w:ascii="Century Gothic" w:hAnsi="Century Gothic" w:cs="Arial"/>
          <w:sz w:val="24"/>
          <w:szCs w:val="24"/>
        </w:rPr>
        <w:t xml:space="preserve"> establece los mecanismos de evaluación de metas registradas al inicio de cada año, mismas que pueden ser monitoreadas a través de las herramientas desarrolladas para tal propósito y que se encuentran disponibles en el SIIAA, en el aparatado de programación de metas. </w:t>
      </w:r>
      <w:r w:rsidR="00FB3351">
        <w:rPr>
          <w:rFonts w:ascii="Century Gothic" w:hAnsi="Century Gothic" w:cs="Arial"/>
          <w:sz w:val="24"/>
          <w:szCs w:val="24"/>
        </w:rPr>
        <w:t xml:space="preserve"> </w:t>
      </w:r>
      <w:r w:rsidRPr="00137148">
        <w:rPr>
          <w:rFonts w:ascii="Century Gothic" w:hAnsi="Century Gothic" w:cs="Arial"/>
          <w:sz w:val="24"/>
          <w:szCs w:val="24"/>
        </w:rPr>
        <w:t>El programa de IAPr, ha iniciado con el cumplimiento en el registro de metas y objetivos a desarrollar durante el año, asignando un recurso económico a cada una de estas</w:t>
      </w:r>
      <w:r w:rsidR="00760E2A">
        <w:rPr>
          <w:rFonts w:ascii="Century Gothic" w:hAnsi="Century Gothic" w:cs="Arial"/>
          <w:sz w:val="24"/>
          <w:szCs w:val="24"/>
        </w:rPr>
        <w:t>,</w:t>
      </w:r>
      <w:r w:rsidRPr="00137148">
        <w:rPr>
          <w:rFonts w:ascii="Century Gothic" w:hAnsi="Century Gothic" w:cs="Arial"/>
          <w:sz w:val="24"/>
          <w:szCs w:val="24"/>
        </w:rPr>
        <w:t xml:space="preserve"> en función de su impo</w:t>
      </w:r>
      <w:r w:rsidR="00760E2A">
        <w:rPr>
          <w:rFonts w:ascii="Century Gothic" w:hAnsi="Century Gothic" w:cs="Arial"/>
          <w:sz w:val="24"/>
          <w:szCs w:val="24"/>
        </w:rPr>
        <w:t>rtancia y prioridades definidas;</w:t>
      </w:r>
      <w:r w:rsidRPr="00137148">
        <w:rPr>
          <w:rFonts w:ascii="Century Gothic" w:hAnsi="Century Gothic" w:cs="Arial"/>
          <w:sz w:val="24"/>
          <w:szCs w:val="24"/>
        </w:rPr>
        <w:t xml:space="preserve"> además</w:t>
      </w:r>
      <w:r w:rsidR="00760E2A">
        <w:rPr>
          <w:rFonts w:ascii="Century Gothic" w:hAnsi="Century Gothic" w:cs="Arial"/>
          <w:sz w:val="24"/>
          <w:szCs w:val="24"/>
        </w:rPr>
        <w:t>,</w:t>
      </w:r>
      <w:r w:rsidRPr="00137148">
        <w:rPr>
          <w:rFonts w:ascii="Century Gothic" w:hAnsi="Century Gothic" w:cs="Arial"/>
          <w:sz w:val="24"/>
          <w:szCs w:val="24"/>
        </w:rPr>
        <w:t xml:space="preserve"> de la calendarización de actividades en un esquema de tiempo (meses), que permita evaluar por parte de la entidad responsable (</w:t>
      </w:r>
      <w:r w:rsidR="00F6180A">
        <w:rPr>
          <w:rFonts w:ascii="Century Gothic" w:hAnsi="Century Gothic" w:cs="Arial"/>
          <w:sz w:val="24"/>
          <w:szCs w:val="24"/>
        </w:rPr>
        <w:t>Unidad</w:t>
      </w:r>
      <w:r w:rsidRPr="00137148">
        <w:rPr>
          <w:rFonts w:ascii="Century Gothic" w:hAnsi="Century Gothic" w:cs="Arial"/>
          <w:sz w:val="24"/>
          <w:szCs w:val="24"/>
        </w:rPr>
        <w:t xml:space="preserve"> de Planeación) </w:t>
      </w:r>
      <w:r w:rsidR="00FB3351">
        <w:rPr>
          <w:rFonts w:ascii="Century Gothic" w:hAnsi="Century Gothic" w:cs="Arial"/>
          <w:sz w:val="24"/>
          <w:szCs w:val="24"/>
        </w:rPr>
        <w:t xml:space="preserve">y, </w:t>
      </w:r>
      <w:r w:rsidRPr="00137148">
        <w:rPr>
          <w:rFonts w:ascii="Century Gothic" w:hAnsi="Century Gothic" w:cs="Arial"/>
          <w:sz w:val="24"/>
          <w:szCs w:val="24"/>
        </w:rPr>
        <w:t>si estas están siendo atendidas conforme se planearon</w:t>
      </w:r>
      <w:r w:rsidRPr="00137148">
        <w:rPr>
          <w:rFonts w:ascii="Century Gothic" w:hAnsi="Century Gothic" w:cs="Arial"/>
          <w:color w:val="FF0000"/>
          <w:sz w:val="24"/>
          <w:szCs w:val="24"/>
        </w:rPr>
        <w:t xml:space="preserve"> </w:t>
      </w:r>
      <w:r w:rsidR="00FB3351">
        <w:rPr>
          <w:rFonts w:ascii="Century Gothic" w:hAnsi="Century Gothic" w:cs="Arial"/>
          <w:color w:val="0070C0"/>
          <w:sz w:val="24"/>
          <w:szCs w:val="24"/>
        </w:rPr>
        <w:t>(10.3 S</w:t>
      </w:r>
      <w:r w:rsidRPr="00FB3351">
        <w:rPr>
          <w:rFonts w:ascii="Century Gothic" w:hAnsi="Century Gothic" w:cs="Arial"/>
          <w:color w:val="0070C0"/>
          <w:sz w:val="24"/>
          <w:szCs w:val="24"/>
        </w:rPr>
        <w:t xml:space="preserve">eguimiento </w:t>
      </w:r>
      <w:r w:rsidR="00FB3351">
        <w:rPr>
          <w:rFonts w:ascii="Century Gothic" w:hAnsi="Century Gothic" w:cs="Arial"/>
          <w:color w:val="0070C0"/>
          <w:sz w:val="24"/>
          <w:szCs w:val="24"/>
        </w:rPr>
        <w:t>M</w:t>
      </w:r>
      <w:r w:rsidRPr="00FB3351">
        <w:rPr>
          <w:rFonts w:ascii="Century Gothic" w:hAnsi="Century Gothic" w:cs="Arial"/>
          <w:color w:val="0070C0"/>
          <w:sz w:val="24"/>
          <w:szCs w:val="24"/>
        </w:rPr>
        <w:t xml:space="preserve">etas </w:t>
      </w:r>
      <w:hyperlink r:id="rId116" w:history="1">
        <w:r w:rsidRPr="00FB3351">
          <w:rPr>
            <w:rStyle w:val="Hipervnculo"/>
            <w:rFonts w:ascii="Century Gothic" w:hAnsi="Century Gothic" w:cs="Arial"/>
            <w:color w:val="0070C0"/>
            <w:sz w:val="24"/>
            <w:szCs w:val="24"/>
          </w:rPr>
          <w:t>http://evaluarte.uaaan.mx/</w:t>
        </w:r>
        <w:r w:rsidRPr="00FB3351">
          <w:rPr>
            <w:rStyle w:val="Hipervnculo"/>
            <w:rFonts w:ascii="Century Gothic" w:hAnsi="Century Gothic" w:cs="Arial"/>
            <w:color w:val="0070C0"/>
            <w:sz w:val="24"/>
            <w:szCs w:val="24"/>
          </w:rPr>
          <w:t>C</w:t>
        </w:r>
        <w:r w:rsidRPr="00FB3351">
          <w:rPr>
            <w:rStyle w:val="Hipervnculo"/>
            <w:rFonts w:ascii="Century Gothic" w:hAnsi="Century Gothic" w:cs="Arial"/>
            <w:color w:val="0070C0"/>
            <w:sz w:val="24"/>
            <w:szCs w:val="24"/>
          </w:rPr>
          <w:t>ALIDAD/PRODUCCION/seguimiento%20de%20metas.html</w:t>
        </w:r>
      </w:hyperlink>
      <w:r w:rsidRPr="00FB3351">
        <w:rPr>
          <w:rFonts w:ascii="Century Gothic" w:hAnsi="Century Gothic" w:cs="Arial"/>
          <w:color w:val="0070C0"/>
          <w:sz w:val="24"/>
          <w:szCs w:val="24"/>
        </w:rPr>
        <w:t xml:space="preserve"> )</w:t>
      </w:r>
    </w:p>
    <w:p w14:paraId="3BA88778" w14:textId="77777777" w:rsidR="009136E1" w:rsidRDefault="009136E1" w:rsidP="0001571A">
      <w:pPr>
        <w:widowControl w:val="0"/>
        <w:suppressLineNumbers/>
        <w:tabs>
          <w:tab w:val="left" w:pos="0"/>
        </w:tabs>
        <w:suppressAutoHyphens/>
        <w:overflowPunct w:val="0"/>
        <w:autoSpaceDE w:val="0"/>
        <w:autoSpaceDN w:val="0"/>
        <w:adjustRightInd w:val="0"/>
        <w:spacing w:after="0" w:line="360" w:lineRule="auto"/>
        <w:jc w:val="both"/>
        <w:textAlignment w:val="baseline"/>
        <w:rPr>
          <w:rFonts w:ascii="Century Gothic" w:hAnsi="Century Gothic" w:cs="Arial"/>
          <w:b/>
          <w:color w:val="0070C0"/>
          <w:sz w:val="24"/>
          <w:szCs w:val="24"/>
        </w:rPr>
      </w:pPr>
    </w:p>
    <w:p w14:paraId="621CB0F6" w14:textId="2C5B0A57" w:rsidR="0001571A" w:rsidRPr="00FB3351" w:rsidRDefault="00EB563F" w:rsidP="0001571A">
      <w:pPr>
        <w:widowControl w:val="0"/>
        <w:suppressLineNumbers/>
        <w:tabs>
          <w:tab w:val="left" w:pos="0"/>
        </w:tabs>
        <w:suppressAutoHyphens/>
        <w:overflowPunct w:val="0"/>
        <w:autoSpaceDE w:val="0"/>
        <w:autoSpaceDN w:val="0"/>
        <w:adjustRightInd w:val="0"/>
        <w:spacing w:after="0" w:line="360" w:lineRule="auto"/>
        <w:jc w:val="both"/>
        <w:textAlignment w:val="baseline"/>
        <w:rPr>
          <w:rFonts w:ascii="Century Gothic" w:hAnsi="Century Gothic" w:cs="Arial"/>
          <w:color w:val="0070C0"/>
          <w:sz w:val="24"/>
          <w:szCs w:val="24"/>
        </w:rPr>
      </w:pPr>
      <w:r w:rsidRPr="00FB3351">
        <w:rPr>
          <w:rFonts w:ascii="Century Gothic" w:hAnsi="Century Gothic" w:cs="Arial"/>
          <w:b/>
          <w:color w:val="0070C0"/>
          <w:sz w:val="24"/>
          <w:szCs w:val="24"/>
        </w:rPr>
        <w:t xml:space="preserve">INDICADOR </w:t>
      </w:r>
      <w:r w:rsidR="0001571A" w:rsidRPr="00FB3351">
        <w:rPr>
          <w:rFonts w:ascii="Century Gothic" w:hAnsi="Century Gothic" w:cs="Arial"/>
          <w:b/>
          <w:color w:val="0070C0"/>
          <w:sz w:val="24"/>
          <w:szCs w:val="24"/>
        </w:rPr>
        <w:t>10.3.</w:t>
      </w:r>
      <w:r w:rsidR="0001571A" w:rsidRPr="00FB3351">
        <w:rPr>
          <w:rFonts w:ascii="Century Gothic" w:hAnsi="Century Gothic" w:cs="Arial"/>
          <w:color w:val="0070C0"/>
          <w:sz w:val="24"/>
          <w:szCs w:val="24"/>
        </w:rPr>
        <w:t xml:space="preserve"> </w:t>
      </w:r>
    </w:p>
    <w:p w14:paraId="0E44EBEA" w14:textId="77777777" w:rsidR="00EB563F" w:rsidRDefault="00EB563F" w:rsidP="00EB563F">
      <w:pPr>
        <w:spacing w:after="0" w:line="240" w:lineRule="auto"/>
        <w:jc w:val="both"/>
        <w:rPr>
          <w:rFonts w:ascii="Century Gothic" w:hAnsi="Century Gothic" w:cs="Arial"/>
          <w:b/>
          <w:sz w:val="24"/>
          <w:szCs w:val="24"/>
        </w:rPr>
      </w:pPr>
      <w:r w:rsidRPr="00137148">
        <w:rPr>
          <w:rFonts w:ascii="Century Gothic" w:hAnsi="Century Gothic" w:cs="Arial"/>
          <w:b/>
          <w:sz w:val="24"/>
          <w:szCs w:val="24"/>
        </w:rPr>
        <w:t>Recomendaciones</w:t>
      </w:r>
      <w:r>
        <w:rPr>
          <w:rFonts w:ascii="Century Gothic" w:hAnsi="Century Gothic" w:cs="Arial"/>
          <w:b/>
          <w:sz w:val="24"/>
          <w:szCs w:val="24"/>
        </w:rPr>
        <w:t xml:space="preserve"> COMEAA</w:t>
      </w:r>
      <w:r w:rsidRPr="00137148">
        <w:rPr>
          <w:rFonts w:ascii="Century Gothic" w:hAnsi="Century Gothic" w:cs="Arial"/>
          <w:b/>
          <w:sz w:val="24"/>
          <w:szCs w:val="24"/>
        </w:rPr>
        <w:t xml:space="preserve"> </w:t>
      </w:r>
    </w:p>
    <w:p w14:paraId="40692D23" w14:textId="77777777" w:rsidR="0001571A" w:rsidRPr="00137148" w:rsidRDefault="0001571A" w:rsidP="00EB563F">
      <w:pPr>
        <w:pStyle w:val="Prrafodelista"/>
        <w:spacing w:after="0" w:line="240" w:lineRule="auto"/>
        <w:ind w:left="35"/>
        <w:jc w:val="both"/>
        <w:rPr>
          <w:rFonts w:ascii="Century Gothic" w:hAnsi="Century Gothic" w:cs="Arial"/>
          <w:sz w:val="24"/>
          <w:szCs w:val="24"/>
        </w:rPr>
      </w:pPr>
      <w:r w:rsidRPr="00137148">
        <w:rPr>
          <w:rFonts w:ascii="Century Gothic" w:hAnsi="Century Gothic" w:cs="Arial"/>
          <w:sz w:val="24"/>
          <w:szCs w:val="24"/>
        </w:rPr>
        <w:t>Implementar estrategias que permitan retomar la certificación de procesos administrativos y, en su caso, en áreas académicas.</w:t>
      </w:r>
    </w:p>
    <w:p w14:paraId="1DF57288" w14:textId="77777777" w:rsidR="0001571A" w:rsidRPr="00137148" w:rsidRDefault="0001571A" w:rsidP="0001571A">
      <w:pPr>
        <w:pStyle w:val="Prrafodelista"/>
        <w:spacing w:after="0" w:line="360" w:lineRule="auto"/>
        <w:ind w:left="35"/>
        <w:jc w:val="both"/>
        <w:rPr>
          <w:rFonts w:ascii="Century Gothic" w:hAnsi="Century Gothic" w:cs="Arial"/>
          <w:sz w:val="24"/>
          <w:szCs w:val="24"/>
        </w:rPr>
      </w:pPr>
    </w:p>
    <w:p w14:paraId="6C378493" w14:textId="77777777" w:rsidR="0001571A" w:rsidRDefault="0001571A" w:rsidP="0001571A">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28E5EBF2" w14:textId="77777777" w:rsidR="0001571A" w:rsidRDefault="0001571A" w:rsidP="0001571A">
      <w:pPr>
        <w:spacing w:after="0"/>
        <w:jc w:val="both"/>
        <w:rPr>
          <w:rFonts w:ascii="Century Gothic" w:hAnsi="Century Gothic" w:cs="Arial"/>
          <w:b/>
          <w:color w:val="0070C0"/>
          <w:sz w:val="24"/>
          <w:szCs w:val="24"/>
          <w:lang w:val="es-ES"/>
        </w:rPr>
      </w:pPr>
    </w:p>
    <w:p w14:paraId="1799762A" w14:textId="7EF2D13F" w:rsidR="0001571A" w:rsidRDefault="0001571A" w:rsidP="0001571A">
      <w:pPr>
        <w:pStyle w:val="Prrafodelista"/>
        <w:spacing w:after="0" w:line="360" w:lineRule="auto"/>
        <w:ind w:left="35"/>
        <w:jc w:val="both"/>
        <w:rPr>
          <w:rFonts w:ascii="Century Gothic" w:hAnsi="Century Gothic" w:cs="Arial"/>
          <w:sz w:val="24"/>
          <w:szCs w:val="24"/>
        </w:rPr>
      </w:pPr>
      <w:r w:rsidRPr="00137148">
        <w:rPr>
          <w:rFonts w:ascii="Century Gothic" w:hAnsi="Century Gothic" w:cs="Arial"/>
          <w:sz w:val="24"/>
          <w:szCs w:val="24"/>
        </w:rPr>
        <w:lastRenderedPageBreak/>
        <w:t xml:space="preserve">Es responsabilidad de la </w:t>
      </w:r>
      <w:r w:rsidR="00F6180A">
        <w:rPr>
          <w:rFonts w:ascii="Century Gothic" w:hAnsi="Century Gothic" w:cs="Arial"/>
          <w:sz w:val="24"/>
          <w:szCs w:val="24"/>
        </w:rPr>
        <w:t>Unidad</w:t>
      </w:r>
      <w:r w:rsidR="00F6180A" w:rsidRPr="00137148">
        <w:rPr>
          <w:rFonts w:ascii="Century Gothic" w:hAnsi="Century Gothic" w:cs="Arial"/>
          <w:sz w:val="24"/>
          <w:szCs w:val="24"/>
        </w:rPr>
        <w:t xml:space="preserve"> </w:t>
      </w:r>
      <w:r w:rsidRPr="00137148">
        <w:rPr>
          <w:rFonts w:ascii="Century Gothic" w:hAnsi="Century Gothic" w:cs="Arial"/>
          <w:sz w:val="24"/>
          <w:szCs w:val="24"/>
        </w:rPr>
        <w:t>de Planeación y Dirección Administrativa</w:t>
      </w:r>
      <w:r w:rsidR="00760E2A">
        <w:rPr>
          <w:rFonts w:ascii="Century Gothic" w:hAnsi="Century Gothic" w:cs="Arial"/>
          <w:sz w:val="24"/>
          <w:szCs w:val="24"/>
        </w:rPr>
        <w:t>,</w:t>
      </w:r>
      <w:r w:rsidRPr="00137148">
        <w:rPr>
          <w:rFonts w:ascii="Century Gothic" w:hAnsi="Century Gothic" w:cs="Arial"/>
          <w:sz w:val="24"/>
          <w:szCs w:val="24"/>
        </w:rPr>
        <w:t xml:space="preserve"> el establecer el programa maestro para la realización de inversión con fines de modernizar o construir la infraestructura necesaria</w:t>
      </w:r>
      <w:r w:rsidR="00760E2A">
        <w:rPr>
          <w:rFonts w:ascii="Century Gothic" w:hAnsi="Century Gothic" w:cs="Arial"/>
          <w:sz w:val="24"/>
          <w:szCs w:val="24"/>
        </w:rPr>
        <w:t>,</w:t>
      </w:r>
      <w:r w:rsidRPr="00137148">
        <w:rPr>
          <w:rFonts w:ascii="Century Gothic" w:hAnsi="Century Gothic" w:cs="Arial"/>
          <w:sz w:val="24"/>
          <w:szCs w:val="24"/>
        </w:rPr>
        <w:t xml:space="preserve"> para llevar  a cabo las actividades </w:t>
      </w:r>
      <w:r w:rsidR="00EB563F">
        <w:rPr>
          <w:rFonts w:ascii="Century Gothic" w:hAnsi="Century Gothic" w:cs="Arial"/>
          <w:sz w:val="24"/>
          <w:szCs w:val="24"/>
        </w:rPr>
        <w:t>de docencia</w:t>
      </w:r>
      <w:r w:rsidR="00760E2A">
        <w:rPr>
          <w:rFonts w:ascii="Century Gothic" w:hAnsi="Century Gothic" w:cs="Arial"/>
          <w:sz w:val="24"/>
          <w:szCs w:val="24"/>
        </w:rPr>
        <w:t>, investigación y vinculación;</w:t>
      </w:r>
      <w:r w:rsidRPr="00137148">
        <w:rPr>
          <w:rFonts w:ascii="Century Gothic" w:hAnsi="Century Gothic" w:cs="Arial"/>
          <w:sz w:val="24"/>
          <w:szCs w:val="24"/>
        </w:rPr>
        <w:t xml:space="preserve"> actualmente no se cuenta con este programa maestro</w:t>
      </w:r>
      <w:r w:rsidR="00760E2A">
        <w:rPr>
          <w:rFonts w:ascii="Century Gothic" w:hAnsi="Century Gothic" w:cs="Arial"/>
          <w:sz w:val="24"/>
          <w:szCs w:val="24"/>
        </w:rPr>
        <w:t>,</w:t>
      </w:r>
      <w:r w:rsidRPr="00137148">
        <w:rPr>
          <w:rFonts w:ascii="Century Gothic" w:hAnsi="Century Gothic" w:cs="Arial"/>
          <w:sz w:val="24"/>
          <w:szCs w:val="24"/>
        </w:rPr>
        <w:t xml:space="preserve"> debido a las </w:t>
      </w:r>
      <w:r w:rsidR="00EB563F">
        <w:rPr>
          <w:rFonts w:ascii="Century Gothic" w:hAnsi="Century Gothic" w:cs="Arial"/>
          <w:sz w:val="24"/>
          <w:szCs w:val="24"/>
        </w:rPr>
        <w:t>limitaciones</w:t>
      </w:r>
      <w:r w:rsidRPr="00137148">
        <w:rPr>
          <w:rFonts w:ascii="Century Gothic" w:hAnsi="Century Gothic" w:cs="Arial"/>
          <w:sz w:val="24"/>
          <w:szCs w:val="24"/>
        </w:rPr>
        <w:t xml:space="preserve"> de la asignación de recursos por parte de la fed</w:t>
      </w:r>
      <w:r w:rsidR="00760E2A">
        <w:rPr>
          <w:rFonts w:ascii="Century Gothic" w:hAnsi="Century Gothic" w:cs="Arial"/>
          <w:sz w:val="24"/>
          <w:szCs w:val="24"/>
        </w:rPr>
        <w:t>eración;</w:t>
      </w:r>
      <w:r w:rsidRPr="00137148">
        <w:rPr>
          <w:rFonts w:ascii="Century Gothic" w:hAnsi="Century Gothic" w:cs="Arial"/>
          <w:sz w:val="24"/>
          <w:szCs w:val="24"/>
        </w:rPr>
        <w:t xml:space="preserve"> sin embargo, se atienden en forma prioritaria aquellas obras que requieren rehabilitación o mantenimi</w:t>
      </w:r>
      <w:r w:rsidR="00EB563F">
        <w:rPr>
          <w:rFonts w:ascii="Century Gothic" w:hAnsi="Century Gothic" w:cs="Arial"/>
          <w:sz w:val="24"/>
          <w:szCs w:val="24"/>
        </w:rPr>
        <w:t>ento para mantener su operación.</w:t>
      </w:r>
      <w:r w:rsidRPr="00137148">
        <w:rPr>
          <w:rFonts w:ascii="Century Gothic" w:hAnsi="Century Gothic" w:cs="Arial"/>
          <w:sz w:val="24"/>
          <w:szCs w:val="24"/>
        </w:rPr>
        <w:t xml:space="preserve"> </w:t>
      </w:r>
      <w:r w:rsidR="00EB563F">
        <w:rPr>
          <w:rFonts w:ascii="Century Gothic" w:hAnsi="Century Gothic" w:cs="Arial"/>
          <w:sz w:val="24"/>
          <w:szCs w:val="24"/>
        </w:rPr>
        <w:t>E</w:t>
      </w:r>
      <w:r w:rsidRPr="00137148">
        <w:rPr>
          <w:rFonts w:ascii="Century Gothic" w:hAnsi="Century Gothic" w:cs="Arial"/>
          <w:sz w:val="24"/>
          <w:szCs w:val="24"/>
        </w:rPr>
        <w:t>l aseguramiento de la calidad académica a través de certificaciones de procesos bajo la norma ISO ha sido</w:t>
      </w:r>
      <w:r w:rsidR="00EB563F">
        <w:rPr>
          <w:rFonts w:ascii="Century Gothic" w:hAnsi="Century Gothic" w:cs="Arial"/>
          <w:sz w:val="24"/>
          <w:szCs w:val="24"/>
        </w:rPr>
        <w:t xml:space="preserve"> </w:t>
      </w:r>
      <w:r w:rsidR="009136E1">
        <w:rPr>
          <w:rFonts w:ascii="Century Gothic" w:hAnsi="Century Gothic" w:cs="Arial"/>
          <w:sz w:val="24"/>
          <w:szCs w:val="24"/>
        </w:rPr>
        <w:t xml:space="preserve">una </w:t>
      </w:r>
      <w:r w:rsidR="009136E1" w:rsidRPr="00137148">
        <w:rPr>
          <w:rFonts w:ascii="Century Gothic" w:hAnsi="Century Gothic" w:cs="Arial"/>
          <w:sz w:val="24"/>
          <w:szCs w:val="24"/>
        </w:rPr>
        <w:t>prioridad</w:t>
      </w:r>
      <w:r w:rsidR="00EB563F">
        <w:rPr>
          <w:rFonts w:ascii="Century Gothic" w:hAnsi="Century Gothic" w:cs="Arial"/>
          <w:sz w:val="24"/>
          <w:szCs w:val="24"/>
        </w:rPr>
        <w:t>,</w:t>
      </w:r>
      <w:r w:rsidRPr="00137148">
        <w:rPr>
          <w:rFonts w:ascii="Century Gothic" w:hAnsi="Century Gothic" w:cs="Arial"/>
          <w:sz w:val="24"/>
          <w:szCs w:val="24"/>
        </w:rPr>
        <w:t xml:space="preserve"> pero el éxito de este ha sido </w:t>
      </w:r>
      <w:r w:rsidR="00EB563F" w:rsidRPr="00137148">
        <w:rPr>
          <w:rFonts w:ascii="Century Gothic" w:hAnsi="Century Gothic" w:cs="Arial"/>
          <w:sz w:val="24"/>
          <w:szCs w:val="24"/>
        </w:rPr>
        <w:t>retrasado</w:t>
      </w:r>
      <w:r w:rsidRPr="00137148">
        <w:rPr>
          <w:rFonts w:ascii="Century Gothic" w:hAnsi="Century Gothic" w:cs="Arial"/>
          <w:sz w:val="24"/>
          <w:szCs w:val="24"/>
        </w:rPr>
        <w:t xml:space="preserve"> debido a diferentes </w:t>
      </w:r>
      <w:r w:rsidRPr="00FE0B06">
        <w:rPr>
          <w:rFonts w:ascii="Century Gothic" w:hAnsi="Century Gothic" w:cs="Arial"/>
          <w:sz w:val="24"/>
          <w:szCs w:val="24"/>
        </w:rPr>
        <w:t xml:space="preserve">factores.  </w:t>
      </w:r>
    </w:p>
    <w:p w14:paraId="44526728" w14:textId="77777777" w:rsidR="009136E1" w:rsidRPr="00137148" w:rsidRDefault="009136E1" w:rsidP="0001571A">
      <w:pPr>
        <w:pStyle w:val="Prrafodelista"/>
        <w:spacing w:after="0" w:line="360" w:lineRule="auto"/>
        <w:ind w:left="35"/>
        <w:jc w:val="both"/>
        <w:rPr>
          <w:rFonts w:ascii="Century Gothic" w:hAnsi="Century Gothic" w:cs="Arial"/>
          <w:sz w:val="24"/>
          <w:szCs w:val="24"/>
        </w:rPr>
      </w:pPr>
    </w:p>
    <w:p w14:paraId="1F3C9708" w14:textId="77777777" w:rsidR="0001571A" w:rsidRPr="00384A5F" w:rsidRDefault="0001571A" w:rsidP="0001571A">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color w:val="0070C0"/>
          <w:sz w:val="24"/>
          <w:szCs w:val="24"/>
        </w:rPr>
      </w:pPr>
      <w:r w:rsidRPr="00384A5F">
        <w:rPr>
          <w:rFonts w:ascii="Century Gothic" w:hAnsi="Century Gothic" w:cs="Arial"/>
          <w:b/>
          <w:color w:val="0070C0"/>
          <w:sz w:val="24"/>
          <w:szCs w:val="24"/>
        </w:rPr>
        <w:t xml:space="preserve">Indicador 10.4. </w:t>
      </w:r>
      <w:r w:rsidRPr="00384A5F">
        <w:rPr>
          <w:rFonts w:ascii="Century Gothic" w:hAnsi="Century Gothic" w:cs="Arial"/>
          <w:color w:val="0070C0"/>
          <w:sz w:val="24"/>
          <w:szCs w:val="24"/>
        </w:rPr>
        <w:t xml:space="preserve"> </w:t>
      </w:r>
    </w:p>
    <w:p w14:paraId="2A6F2FEB" w14:textId="77777777" w:rsidR="004E73DF" w:rsidRDefault="004E73DF" w:rsidP="004E73DF">
      <w:pPr>
        <w:spacing w:after="0" w:line="240" w:lineRule="auto"/>
        <w:jc w:val="both"/>
        <w:rPr>
          <w:rFonts w:ascii="Century Gothic" w:hAnsi="Century Gothic" w:cs="Arial"/>
          <w:b/>
          <w:sz w:val="24"/>
          <w:szCs w:val="24"/>
        </w:rPr>
      </w:pPr>
      <w:r w:rsidRPr="00137148">
        <w:rPr>
          <w:rFonts w:ascii="Century Gothic" w:hAnsi="Century Gothic" w:cs="Arial"/>
          <w:b/>
          <w:sz w:val="24"/>
          <w:szCs w:val="24"/>
        </w:rPr>
        <w:t>Recomendaciones</w:t>
      </w:r>
      <w:r>
        <w:rPr>
          <w:rFonts w:ascii="Century Gothic" w:hAnsi="Century Gothic" w:cs="Arial"/>
          <w:b/>
          <w:sz w:val="24"/>
          <w:szCs w:val="24"/>
        </w:rPr>
        <w:t xml:space="preserve"> COMEAA</w:t>
      </w:r>
      <w:r w:rsidRPr="00137148">
        <w:rPr>
          <w:rFonts w:ascii="Century Gothic" w:hAnsi="Century Gothic" w:cs="Arial"/>
          <w:b/>
          <w:sz w:val="24"/>
          <w:szCs w:val="24"/>
        </w:rPr>
        <w:t xml:space="preserve"> </w:t>
      </w:r>
    </w:p>
    <w:p w14:paraId="4EDB29A0" w14:textId="77777777" w:rsidR="004E73DF" w:rsidRDefault="004E73DF" w:rsidP="004E73DF">
      <w:pPr>
        <w:pStyle w:val="Prrafodelista"/>
        <w:spacing w:after="0" w:line="240" w:lineRule="auto"/>
        <w:ind w:left="35"/>
        <w:jc w:val="both"/>
        <w:rPr>
          <w:rFonts w:ascii="Century Gothic" w:hAnsi="Century Gothic" w:cs="Arial"/>
          <w:sz w:val="24"/>
          <w:szCs w:val="24"/>
        </w:rPr>
      </w:pPr>
    </w:p>
    <w:p w14:paraId="455F99CE" w14:textId="5F53FF4B" w:rsidR="0001571A" w:rsidRPr="00137148" w:rsidRDefault="00606D61" w:rsidP="0001571A">
      <w:pPr>
        <w:pStyle w:val="Prrafodelista"/>
        <w:spacing w:after="0" w:line="360" w:lineRule="auto"/>
        <w:ind w:left="35"/>
        <w:jc w:val="both"/>
        <w:rPr>
          <w:rFonts w:ascii="Century Gothic" w:hAnsi="Century Gothic" w:cs="Arial"/>
          <w:sz w:val="24"/>
          <w:szCs w:val="24"/>
        </w:rPr>
      </w:pPr>
      <w:r>
        <w:rPr>
          <w:rFonts w:ascii="Century Gothic" w:hAnsi="Century Gothic" w:cs="Arial"/>
          <w:sz w:val="24"/>
          <w:szCs w:val="24"/>
        </w:rPr>
        <w:t>Consolidar el Comité de C</w:t>
      </w:r>
      <w:r w:rsidR="0001571A" w:rsidRPr="00137148">
        <w:rPr>
          <w:rFonts w:ascii="Century Gothic" w:hAnsi="Century Gothic" w:cs="Arial"/>
          <w:sz w:val="24"/>
          <w:szCs w:val="24"/>
        </w:rPr>
        <w:t>alidad y las academias, que permita llevar a cabo procesos de seguimiento y evaluación de las acciones emprendidas en la mejora continua y aseguramiento de la calidad, conforme lo establecido en los planes de desarrollo y de mejora.</w:t>
      </w:r>
    </w:p>
    <w:p w14:paraId="0AF6379F" w14:textId="77777777" w:rsidR="004E73DF" w:rsidRPr="00137148" w:rsidRDefault="004E73DF" w:rsidP="0001571A">
      <w:pPr>
        <w:pStyle w:val="Prrafodelista"/>
        <w:spacing w:after="0" w:line="360" w:lineRule="auto"/>
        <w:ind w:left="35"/>
        <w:jc w:val="both"/>
        <w:rPr>
          <w:rFonts w:ascii="Century Gothic" w:hAnsi="Century Gothic" w:cs="Arial"/>
          <w:sz w:val="24"/>
          <w:szCs w:val="24"/>
        </w:rPr>
      </w:pPr>
    </w:p>
    <w:p w14:paraId="29C73E3F" w14:textId="77777777" w:rsidR="0001571A" w:rsidRDefault="0001571A" w:rsidP="0001571A">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67065D2D" w14:textId="481A7877" w:rsidR="0001571A" w:rsidRPr="005F65DD" w:rsidRDefault="00606D61" w:rsidP="0001571A">
      <w:pPr>
        <w:pStyle w:val="Prrafodelista"/>
        <w:spacing w:after="0" w:line="360" w:lineRule="auto"/>
        <w:ind w:left="35"/>
        <w:jc w:val="both"/>
        <w:rPr>
          <w:rFonts w:ascii="Century Gothic" w:hAnsi="Century Gothic" w:cs="Arial"/>
          <w:color w:val="0070C0"/>
          <w:sz w:val="24"/>
          <w:szCs w:val="24"/>
        </w:rPr>
      </w:pPr>
      <w:r>
        <w:rPr>
          <w:rFonts w:ascii="Century Gothic" w:hAnsi="Century Gothic" w:cs="Arial"/>
          <w:sz w:val="24"/>
          <w:szCs w:val="24"/>
        </w:rPr>
        <w:t>El Comité de Calidad del  P</w:t>
      </w:r>
      <w:r w:rsidR="0001571A" w:rsidRPr="00137148">
        <w:rPr>
          <w:rFonts w:ascii="Century Gothic" w:hAnsi="Century Gothic" w:cs="Arial"/>
          <w:sz w:val="24"/>
          <w:szCs w:val="24"/>
        </w:rPr>
        <w:t xml:space="preserve">rograma Docente de Ingeniero Agrónomo en Producción realiza reuniones continuas,  en donde se analiza la información que se genera en el SIIAA acerca de la productividad académica de los profesores que apoyan el programa (docencia, investigación, vinculación), la trayectoria de los alumnos (índices de rezago, deserción, tutorías) y  la pertinencia de los planes de estudios con  la retroalimentación obtenida de los empleadores de nuestros egresados, lo que permite la toma de decisiones que garantizan y monitorean la calidad de nuestros alumnos y da rumbo a él plan de mejora continua y el </w:t>
      </w:r>
      <w:r w:rsidR="004E73DF">
        <w:rPr>
          <w:rFonts w:ascii="Century Gothic" w:hAnsi="Century Gothic" w:cs="Arial"/>
          <w:sz w:val="24"/>
          <w:szCs w:val="24"/>
        </w:rPr>
        <w:t>Plan de Desarrollo del P</w:t>
      </w:r>
      <w:r w:rsidR="0001571A" w:rsidRPr="00137148">
        <w:rPr>
          <w:rFonts w:ascii="Century Gothic" w:hAnsi="Century Gothic" w:cs="Arial"/>
          <w:sz w:val="24"/>
          <w:szCs w:val="24"/>
        </w:rPr>
        <w:t>rograma</w:t>
      </w:r>
      <w:r w:rsidR="0001571A">
        <w:rPr>
          <w:rFonts w:ascii="Century Gothic" w:hAnsi="Century Gothic" w:cs="Arial"/>
          <w:sz w:val="24"/>
          <w:szCs w:val="24"/>
        </w:rPr>
        <w:t xml:space="preserve"> </w:t>
      </w:r>
      <w:r w:rsidR="0001571A" w:rsidRPr="005F65DD">
        <w:rPr>
          <w:rFonts w:ascii="Century Gothic" w:hAnsi="Century Gothic" w:cs="Arial"/>
          <w:color w:val="0070C0"/>
          <w:sz w:val="24"/>
          <w:szCs w:val="24"/>
        </w:rPr>
        <w:t>(</w:t>
      </w:r>
      <w:hyperlink r:id="rId117" w:history="1">
        <w:r w:rsidR="0001571A" w:rsidRPr="009136E1">
          <w:rPr>
            <w:rStyle w:val="Hipervnculo"/>
            <w:rFonts w:ascii="Century Gothic" w:hAnsi="Century Gothic" w:cs="Arial"/>
            <w:sz w:val="24"/>
            <w:szCs w:val="24"/>
          </w:rPr>
          <w:t>10.4 Actas  Reuniones</w:t>
        </w:r>
        <w:r w:rsidR="005F65DD" w:rsidRPr="009136E1">
          <w:rPr>
            <w:rStyle w:val="Hipervnculo"/>
            <w:rFonts w:ascii="Century Gothic" w:hAnsi="Century Gothic" w:cs="Arial"/>
            <w:sz w:val="24"/>
            <w:szCs w:val="24"/>
          </w:rPr>
          <w:t xml:space="preserve"> Academia IAPr</w:t>
        </w:r>
        <w:r w:rsidR="004E73DF" w:rsidRPr="009136E1">
          <w:rPr>
            <w:rStyle w:val="Hipervnculo"/>
            <w:rFonts w:ascii="Century Gothic" w:hAnsi="Century Gothic" w:cs="Arial"/>
            <w:sz w:val="24"/>
            <w:szCs w:val="24"/>
          </w:rPr>
          <w:t xml:space="preserve"> 2017</w:t>
        </w:r>
      </w:hyperlink>
      <w:r w:rsidR="0001571A" w:rsidRPr="005F65DD">
        <w:rPr>
          <w:rFonts w:ascii="Century Gothic" w:hAnsi="Century Gothic" w:cs="Arial"/>
          <w:color w:val="0070C0"/>
          <w:sz w:val="24"/>
          <w:szCs w:val="24"/>
        </w:rPr>
        <w:t>)</w:t>
      </w:r>
      <w:r w:rsidR="005F65DD">
        <w:rPr>
          <w:rFonts w:ascii="Century Gothic" w:hAnsi="Century Gothic" w:cs="Arial"/>
          <w:color w:val="0070C0"/>
          <w:sz w:val="24"/>
          <w:szCs w:val="24"/>
        </w:rPr>
        <w:t>.</w:t>
      </w:r>
    </w:p>
    <w:p w14:paraId="7A316887" w14:textId="3BD1B9B7" w:rsidR="0001571A" w:rsidRDefault="0001571A" w:rsidP="0001571A">
      <w:pPr>
        <w:spacing w:line="360" w:lineRule="auto"/>
        <w:ind w:left="360"/>
        <w:rPr>
          <w:rFonts w:ascii="Century Gothic" w:hAnsi="Century Gothic" w:cs="Arial"/>
          <w:sz w:val="24"/>
          <w:szCs w:val="24"/>
        </w:rPr>
      </w:pPr>
    </w:p>
    <w:p w14:paraId="77CE838F" w14:textId="77777777" w:rsidR="00CD65BA" w:rsidRDefault="00CD65BA" w:rsidP="0001571A">
      <w:pPr>
        <w:spacing w:line="360" w:lineRule="auto"/>
        <w:ind w:left="360"/>
        <w:rPr>
          <w:rFonts w:ascii="Century Gothic" w:hAnsi="Century Gothic" w:cs="Arial"/>
          <w:sz w:val="24"/>
          <w:szCs w:val="24"/>
        </w:rPr>
      </w:pPr>
    </w:p>
    <w:p w14:paraId="5483F36F" w14:textId="77777777" w:rsidR="0001571A" w:rsidRPr="004E73DF" w:rsidRDefault="0001571A" w:rsidP="0001571A">
      <w:pPr>
        <w:spacing w:line="360" w:lineRule="auto"/>
        <w:jc w:val="both"/>
        <w:rPr>
          <w:rFonts w:ascii="Century Gothic" w:hAnsi="Century Gothic" w:cs="Arial"/>
          <w:color w:val="0070C0"/>
          <w:sz w:val="24"/>
          <w:szCs w:val="24"/>
        </w:rPr>
      </w:pPr>
      <w:r w:rsidRPr="004E73DF">
        <w:rPr>
          <w:rFonts w:ascii="Century Gothic" w:hAnsi="Century Gothic" w:cs="Arial"/>
          <w:b/>
          <w:color w:val="0070C0"/>
          <w:sz w:val="24"/>
          <w:szCs w:val="24"/>
        </w:rPr>
        <w:t>Indicador 10.7</w:t>
      </w:r>
      <w:r w:rsidRPr="004E73DF">
        <w:rPr>
          <w:rFonts w:ascii="Century Gothic" w:hAnsi="Century Gothic" w:cs="Arial"/>
          <w:color w:val="0070C0"/>
          <w:sz w:val="24"/>
          <w:szCs w:val="24"/>
        </w:rPr>
        <w:t>.</w:t>
      </w:r>
    </w:p>
    <w:p w14:paraId="7EDBDEFC" w14:textId="77777777" w:rsidR="004E73DF" w:rsidRDefault="0001571A" w:rsidP="004E73DF">
      <w:pPr>
        <w:spacing w:after="0" w:line="240" w:lineRule="auto"/>
        <w:jc w:val="both"/>
        <w:rPr>
          <w:rFonts w:ascii="Century Gothic" w:hAnsi="Century Gothic" w:cs="Arial"/>
          <w:b/>
          <w:sz w:val="24"/>
          <w:szCs w:val="24"/>
        </w:rPr>
      </w:pPr>
      <w:r w:rsidRPr="00137148">
        <w:rPr>
          <w:rFonts w:ascii="Century Gothic" w:hAnsi="Century Gothic" w:cs="Arial"/>
          <w:sz w:val="24"/>
          <w:szCs w:val="24"/>
        </w:rPr>
        <w:t xml:space="preserve"> </w:t>
      </w:r>
      <w:r w:rsidR="004E73DF" w:rsidRPr="00137148">
        <w:rPr>
          <w:rFonts w:ascii="Century Gothic" w:hAnsi="Century Gothic" w:cs="Arial"/>
          <w:b/>
          <w:sz w:val="24"/>
          <w:szCs w:val="24"/>
        </w:rPr>
        <w:t>Recomendaciones</w:t>
      </w:r>
      <w:r w:rsidR="004E73DF">
        <w:rPr>
          <w:rFonts w:ascii="Century Gothic" w:hAnsi="Century Gothic" w:cs="Arial"/>
          <w:b/>
          <w:sz w:val="24"/>
          <w:szCs w:val="24"/>
        </w:rPr>
        <w:t xml:space="preserve"> COMEAA</w:t>
      </w:r>
      <w:r w:rsidR="004E73DF" w:rsidRPr="00137148">
        <w:rPr>
          <w:rFonts w:ascii="Century Gothic" w:hAnsi="Century Gothic" w:cs="Arial"/>
          <w:b/>
          <w:sz w:val="24"/>
          <w:szCs w:val="24"/>
        </w:rPr>
        <w:t xml:space="preserve"> </w:t>
      </w:r>
    </w:p>
    <w:p w14:paraId="125C1BCC" w14:textId="77777777" w:rsidR="004E73DF" w:rsidRDefault="004E73DF" w:rsidP="004E73DF">
      <w:pPr>
        <w:spacing w:after="0" w:line="240" w:lineRule="auto"/>
        <w:jc w:val="both"/>
        <w:rPr>
          <w:rFonts w:ascii="Century Gothic" w:hAnsi="Century Gothic" w:cs="Arial"/>
          <w:b/>
          <w:sz w:val="24"/>
          <w:szCs w:val="24"/>
        </w:rPr>
      </w:pPr>
    </w:p>
    <w:p w14:paraId="6AD85568" w14:textId="77777777" w:rsidR="0001571A" w:rsidRPr="00137148" w:rsidRDefault="0001571A" w:rsidP="0001571A">
      <w:pPr>
        <w:spacing w:line="360" w:lineRule="auto"/>
        <w:jc w:val="both"/>
        <w:rPr>
          <w:rFonts w:ascii="Century Gothic" w:hAnsi="Century Gothic" w:cs="Arial"/>
          <w:sz w:val="24"/>
          <w:szCs w:val="24"/>
        </w:rPr>
      </w:pPr>
      <w:r w:rsidRPr="00137148">
        <w:rPr>
          <w:rFonts w:ascii="Century Gothic" w:hAnsi="Century Gothic" w:cs="Arial"/>
          <w:sz w:val="24"/>
          <w:szCs w:val="24"/>
        </w:rPr>
        <w:t>Estructurar el programa de capacitación y desarrollo, para los recursos humanos auxiliares, incluyendo la capacitación en servicios de calidad, en forma sistemática y continua.</w:t>
      </w:r>
    </w:p>
    <w:p w14:paraId="0851690D" w14:textId="77777777" w:rsidR="0001571A" w:rsidRDefault="0001571A" w:rsidP="0001571A">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3637CB59" w14:textId="76A0A887" w:rsidR="0001571A" w:rsidRPr="004E73DF" w:rsidRDefault="0001571A" w:rsidP="0001571A">
      <w:pPr>
        <w:spacing w:line="360" w:lineRule="auto"/>
        <w:jc w:val="both"/>
        <w:rPr>
          <w:rFonts w:ascii="Century Gothic" w:hAnsi="Century Gothic" w:cs="Arial"/>
          <w:color w:val="0070C0"/>
          <w:sz w:val="24"/>
          <w:szCs w:val="24"/>
        </w:rPr>
      </w:pPr>
      <w:r w:rsidRPr="00137148">
        <w:rPr>
          <w:rFonts w:ascii="Century Gothic" w:hAnsi="Century Gothic" w:cs="Arial"/>
          <w:sz w:val="24"/>
          <w:szCs w:val="24"/>
        </w:rPr>
        <w:t>Es responsabilidad de la Subdirección de Recursos Humanos la planeación y realización de cursos de capacitación para el personal administrativo ya que se encuentra normado en los contratos colectivos signados con los sindicatos, de modo que el programa realizará gestiones ante la SRH para que se programen e impartan cursos que permitan la superación perso</w:t>
      </w:r>
      <w:r w:rsidR="004E73DF">
        <w:rPr>
          <w:rFonts w:ascii="Century Gothic" w:hAnsi="Century Gothic" w:cs="Arial"/>
          <w:sz w:val="24"/>
          <w:szCs w:val="24"/>
        </w:rPr>
        <w:t xml:space="preserve">nal </w:t>
      </w:r>
      <w:r w:rsidR="00760E2A">
        <w:rPr>
          <w:rFonts w:ascii="Century Gothic" w:hAnsi="Century Gothic" w:cs="Arial"/>
          <w:sz w:val="24"/>
          <w:szCs w:val="24"/>
        </w:rPr>
        <w:t xml:space="preserve">de los empleados administrativos </w:t>
      </w:r>
      <w:r w:rsidR="00C75A00">
        <w:rPr>
          <w:rFonts w:ascii="Century Gothic" w:hAnsi="Century Gothic" w:cs="Arial"/>
          <w:color w:val="0070C0"/>
          <w:sz w:val="24"/>
          <w:szCs w:val="24"/>
        </w:rPr>
        <w:t>(</w:t>
      </w:r>
      <w:hyperlink r:id="rId118" w:history="1">
        <w:r w:rsidR="00B46BFC" w:rsidRPr="009136E1">
          <w:rPr>
            <w:rStyle w:val="Hipervnculo"/>
            <w:rFonts w:ascii="Century Gothic" w:hAnsi="Century Gothic" w:cs="Arial"/>
            <w:sz w:val="24"/>
            <w:szCs w:val="24"/>
          </w:rPr>
          <w:t xml:space="preserve">10.5 </w:t>
        </w:r>
        <w:r w:rsidR="00BD2293" w:rsidRPr="009136E1">
          <w:rPr>
            <w:rStyle w:val="Hipervnculo"/>
            <w:rFonts w:ascii="Century Gothic" w:hAnsi="Century Gothic" w:cs="Arial"/>
            <w:sz w:val="24"/>
            <w:szCs w:val="24"/>
          </w:rPr>
          <w:t xml:space="preserve">Programa Capacitación Personal Administrativo  </w:t>
        </w:r>
        <w:r w:rsidR="00C75A00" w:rsidRPr="009136E1">
          <w:rPr>
            <w:rStyle w:val="Hipervnculo"/>
            <w:rFonts w:ascii="Century Gothic" w:hAnsi="Century Gothic" w:cs="Arial"/>
            <w:sz w:val="24"/>
            <w:szCs w:val="24"/>
          </w:rPr>
          <w:t>2017</w:t>
        </w:r>
      </w:hyperlink>
      <w:r w:rsidR="00C75A00">
        <w:rPr>
          <w:rFonts w:ascii="Century Gothic" w:hAnsi="Century Gothic" w:cs="Arial"/>
          <w:color w:val="0070C0"/>
          <w:sz w:val="24"/>
          <w:szCs w:val="24"/>
        </w:rPr>
        <w:t>).</w:t>
      </w:r>
    </w:p>
    <w:p w14:paraId="61A5AC00" w14:textId="77777777" w:rsidR="0001571A" w:rsidRPr="004E73DF" w:rsidRDefault="0001571A" w:rsidP="0001571A">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color w:val="0070C0"/>
          <w:sz w:val="24"/>
          <w:szCs w:val="24"/>
        </w:rPr>
      </w:pPr>
      <w:r w:rsidRPr="004E73DF">
        <w:rPr>
          <w:rFonts w:ascii="Century Gothic" w:hAnsi="Century Gothic" w:cs="Arial"/>
          <w:b/>
          <w:color w:val="0070C0"/>
          <w:sz w:val="24"/>
          <w:szCs w:val="24"/>
        </w:rPr>
        <w:t>Indicador 10.9</w:t>
      </w:r>
      <w:r w:rsidRPr="004E73DF">
        <w:rPr>
          <w:rFonts w:ascii="Century Gothic" w:hAnsi="Century Gothic" w:cs="Arial"/>
          <w:color w:val="0070C0"/>
          <w:sz w:val="24"/>
          <w:szCs w:val="24"/>
        </w:rPr>
        <w:t xml:space="preserve"> </w:t>
      </w:r>
    </w:p>
    <w:p w14:paraId="4C1A829F" w14:textId="77777777" w:rsidR="00F01AF5" w:rsidRDefault="00F01AF5" w:rsidP="00F01AF5">
      <w:pPr>
        <w:spacing w:after="0" w:line="240" w:lineRule="auto"/>
        <w:jc w:val="both"/>
        <w:rPr>
          <w:rFonts w:ascii="Century Gothic" w:hAnsi="Century Gothic" w:cs="Arial"/>
          <w:b/>
          <w:sz w:val="24"/>
          <w:szCs w:val="24"/>
        </w:rPr>
      </w:pPr>
      <w:r w:rsidRPr="00137148">
        <w:rPr>
          <w:rFonts w:ascii="Century Gothic" w:hAnsi="Century Gothic" w:cs="Arial"/>
          <w:b/>
          <w:sz w:val="24"/>
          <w:szCs w:val="24"/>
        </w:rPr>
        <w:t>Recomendaciones</w:t>
      </w:r>
      <w:r>
        <w:rPr>
          <w:rFonts w:ascii="Century Gothic" w:hAnsi="Century Gothic" w:cs="Arial"/>
          <w:b/>
          <w:sz w:val="24"/>
          <w:szCs w:val="24"/>
        </w:rPr>
        <w:t xml:space="preserve"> COMEAA</w:t>
      </w:r>
      <w:r w:rsidRPr="00137148">
        <w:rPr>
          <w:rFonts w:ascii="Century Gothic" w:hAnsi="Century Gothic" w:cs="Arial"/>
          <w:b/>
          <w:sz w:val="24"/>
          <w:szCs w:val="24"/>
        </w:rPr>
        <w:t xml:space="preserve"> </w:t>
      </w:r>
    </w:p>
    <w:p w14:paraId="3C6FD3C7" w14:textId="77777777" w:rsidR="00F01AF5" w:rsidRDefault="00F01AF5" w:rsidP="00F01AF5">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p>
    <w:p w14:paraId="28B30D09" w14:textId="77777777" w:rsidR="0001571A" w:rsidRPr="00137148" w:rsidRDefault="0001571A" w:rsidP="00760E2A">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r w:rsidRPr="00137148">
        <w:rPr>
          <w:rFonts w:ascii="Century Gothic" w:hAnsi="Century Gothic" w:cs="Arial"/>
          <w:sz w:val="24"/>
          <w:szCs w:val="24"/>
        </w:rPr>
        <w:t>Generar acciones de gestión para incrementar los presupuestos y generación de recursos adicionales, para asegurar la mejora continua de las diferentes áreas académicas que hace uso el programa educativo.</w:t>
      </w:r>
    </w:p>
    <w:p w14:paraId="7807D088" w14:textId="77777777" w:rsidR="0001571A" w:rsidRPr="00137148" w:rsidRDefault="0001571A" w:rsidP="0001571A">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sz w:val="24"/>
          <w:szCs w:val="24"/>
        </w:rPr>
      </w:pPr>
    </w:p>
    <w:p w14:paraId="5ED7EF6F" w14:textId="77777777" w:rsidR="0001571A" w:rsidRDefault="0001571A" w:rsidP="0001571A">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55A2918C" w14:textId="5E7791D1" w:rsidR="00CD65BA" w:rsidRDefault="0001571A" w:rsidP="0001571A">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color w:val="0070C0"/>
          <w:sz w:val="24"/>
          <w:szCs w:val="24"/>
        </w:rPr>
      </w:pPr>
      <w:r w:rsidRPr="00137148">
        <w:rPr>
          <w:rFonts w:ascii="Century Gothic" w:hAnsi="Century Gothic" w:cs="Arial"/>
          <w:sz w:val="24"/>
          <w:szCs w:val="24"/>
        </w:rPr>
        <w:t>Los maestros del programa de IAPr, realizan convenios que derivan en proyectos especiales con diversas empresa</w:t>
      </w:r>
      <w:r w:rsidR="009B1C85">
        <w:rPr>
          <w:rFonts w:ascii="Century Gothic" w:hAnsi="Century Gothic" w:cs="Arial"/>
          <w:sz w:val="24"/>
          <w:szCs w:val="24"/>
        </w:rPr>
        <w:t>s</w:t>
      </w:r>
      <w:r w:rsidRPr="00137148">
        <w:rPr>
          <w:rFonts w:ascii="Century Gothic" w:hAnsi="Century Gothic" w:cs="Arial"/>
          <w:sz w:val="24"/>
          <w:szCs w:val="24"/>
        </w:rPr>
        <w:t xml:space="preserve"> y organismos gubernamentales, pero la reglamentación vigente que opera estos proyectos no contempla la participación del programa como tal, por lo que</w:t>
      </w:r>
      <w:r w:rsidR="00DE28D4">
        <w:rPr>
          <w:rFonts w:ascii="Century Gothic" w:hAnsi="Century Gothic" w:cs="Arial"/>
          <w:sz w:val="24"/>
          <w:szCs w:val="24"/>
        </w:rPr>
        <w:t>,</w:t>
      </w:r>
      <w:r w:rsidRPr="00137148">
        <w:rPr>
          <w:rFonts w:ascii="Century Gothic" w:hAnsi="Century Gothic" w:cs="Arial"/>
          <w:sz w:val="24"/>
          <w:szCs w:val="24"/>
        </w:rPr>
        <w:t xml:space="preserve"> el pretender que se asigne un porcentaje de este recurso al programa</w:t>
      </w:r>
      <w:r w:rsidR="00DE28D4">
        <w:rPr>
          <w:rFonts w:ascii="Century Gothic" w:hAnsi="Century Gothic" w:cs="Arial"/>
          <w:sz w:val="24"/>
          <w:szCs w:val="24"/>
        </w:rPr>
        <w:t>,</w:t>
      </w:r>
      <w:r w:rsidRPr="00137148">
        <w:rPr>
          <w:rFonts w:ascii="Century Gothic" w:hAnsi="Century Gothic" w:cs="Arial"/>
          <w:sz w:val="24"/>
          <w:szCs w:val="24"/>
        </w:rPr>
        <w:t xml:space="preserve"> requiere la modificación en las reglas de operación de proyectos especiales, la cual deberá de presentarse ante las </w:t>
      </w:r>
      <w:r w:rsidRPr="00137148">
        <w:rPr>
          <w:rFonts w:ascii="Century Gothic" w:hAnsi="Century Gothic" w:cs="Arial"/>
          <w:sz w:val="24"/>
          <w:szCs w:val="24"/>
        </w:rPr>
        <w:lastRenderedPageBreak/>
        <w:t>instancias correspondientes para su análisis y aprobación del consejo universitario.</w:t>
      </w:r>
      <w:r w:rsidR="006D7CC3">
        <w:rPr>
          <w:rFonts w:ascii="Century Gothic" w:hAnsi="Century Gothic" w:cs="Arial"/>
          <w:sz w:val="24"/>
          <w:szCs w:val="24"/>
        </w:rPr>
        <w:t xml:space="preserve"> </w:t>
      </w:r>
      <w:r w:rsidRPr="00137148">
        <w:rPr>
          <w:rFonts w:ascii="Century Gothic" w:hAnsi="Century Gothic" w:cs="Arial"/>
          <w:sz w:val="24"/>
          <w:szCs w:val="24"/>
        </w:rPr>
        <w:t xml:space="preserve">La </w:t>
      </w:r>
      <w:r w:rsidR="00FE0B06">
        <w:rPr>
          <w:rFonts w:ascii="Century Gothic" w:hAnsi="Century Gothic" w:cs="Arial"/>
          <w:sz w:val="24"/>
          <w:szCs w:val="24"/>
        </w:rPr>
        <w:t>Unidad</w:t>
      </w:r>
      <w:r w:rsidRPr="00137148">
        <w:rPr>
          <w:rFonts w:ascii="Century Gothic" w:hAnsi="Century Gothic" w:cs="Arial"/>
          <w:sz w:val="24"/>
          <w:szCs w:val="24"/>
        </w:rPr>
        <w:t xml:space="preserve"> de Planeación </w:t>
      </w:r>
      <w:r w:rsidR="00C738E4">
        <w:rPr>
          <w:rFonts w:ascii="Century Gothic" w:hAnsi="Century Gothic" w:cs="Arial"/>
          <w:sz w:val="24"/>
          <w:szCs w:val="24"/>
        </w:rPr>
        <w:t xml:space="preserve">presentó </w:t>
      </w:r>
      <w:r w:rsidR="006D7CC3">
        <w:rPr>
          <w:rFonts w:ascii="Century Gothic" w:hAnsi="Century Gothic" w:cs="Arial"/>
          <w:sz w:val="24"/>
          <w:szCs w:val="24"/>
        </w:rPr>
        <w:t>un documento que contiene una</w:t>
      </w:r>
      <w:r w:rsidR="00C738E4">
        <w:rPr>
          <w:rFonts w:ascii="Century Gothic" w:hAnsi="Century Gothic" w:cs="Arial"/>
          <w:sz w:val="24"/>
          <w:szCs w:val="24"/>
        </w:rPr>
        <w:t xml:space="preserve"> serie</w:t>
      </w:r>
      <w:r w:rsidRPr="00137148">
        <w:rPr>
          <w:rFonts w:ascii="Century Gothic" w:hAnsi="Century Gothic" w:cs="Arial"/>
          <w:sz w:val="24"/>
          <w:szCs w:val="24"/>
        </w:rPr>
        <w:t xml:space="preserve"> de lineamientos para la operación de proyectos especiales y convenios</w:t>
      </w:r>
      <w:r w:rsidR="00DE28D4">
        <w:rPr>
          <w:rFonts w:ascii="Century Gothic" w:hAnsi="Century Gothic" w:cs="Arial"/>
          <w:sz w:val="24"/>
          <w:szCs w:val="24"/>
        </w:rPr>
        <w:t>,</w:t>
      </w:r>
      <w:r w:rsidRPr="00137148">
        <w:rPr>
          <w:rFonts w:ascii="Century Gothic" w:hAnsi="Century Gothic" w:cs="Arial"/>
          <w:sz w:val="24"/>
          <w:szCs w:val="24"/>
        </w:rPr>
        <w:t xml:space="preserve"> en donde se define la distribución de participaciones porcentuales de los recursos económicos</w:t>
      </w:r>
      <w:r w:rsidR="00DE28D4">
        <w:rPr>
          <w:rFonts w:ascii="Century Gothic" w:hAnsi="Century Gothic" w:cs="Arial"/>
          <w:sz w:val="24"/>
          <w:szCs w:val="24"/>
        </w:rPr>
        <w:t>,</w:t>
      </w:r>
      <w:r w:rsidRPr="00137148">
        <w:rPr>
          <w:rFonts w:ascii="Century Gothic" w:hAnsi="Century Gothic" w:cs="Arial"/>
          <w:sz w:val="24"/>
          <w:szCs w:val="24"/>
        </w:rPr>
        <w:t xml:space="preserve"> que generen este tipo de proyectos o convenios</w:t>
      </w:r>
      <w:r>
        <w:rPr>
          <w:rFonts w:ascii="Century Gothic" w:hAnsi="Century Gothic" w:cs="Arial"/>
          <w:sz w:val="24"/>
          <w:szCs w:val="24"/>
        </w:rPr>
        <w:t xml:space="preserve"> </w:t>
      </w:r>
      <w:r w:rsidRPr="006D7CC3">
        <w:rPr>
          <w:rFonts w:ascii="Century Gothic" w:hAnsi="Century Gothic" w:cs="Arial"/>
          <w:color w:val="0070C0"/>
          <w:sz w:val="24"/>
          <w:szCs w:val="24"/>
        </w:rPr>
        <w:t>(</w:t>
      </w:r>
      <w:hyperlink r:id="rId119" w:history="1">
        <w:r w:rsidRPr="009136E1">
          <w:rPr>
            <w:rStyle w:val="Hipervnculo"/>
            <w:rFonts w:ascii="Century Gothic" w:hAnsi="Century Gothic" w:cs="Arial"/>
            <w:sz w:val="24"/>
            <w:szCs w:val="24"/>
          </w:rPr>
          <w:t>10.6 Lineamiento</w:t>
        </w:r>
        <w:r w:rsidR="006D7CC3" w:rsidRPr="009136E1">
          <w:rPr>
            <w:rStyle w:val="Hipervnculo"/>
            <w:rFonts w:ascii="Century Gothic" w:hAnsi="Century Gothic" w:cs="Arial"/>
            <w:sz w:val="24"/>
            <w:szCs w:val="24"/>
          </w:rPr>
          <w:t>s</w:t>
        </w:r>
        <w:r w:rsidRPr="009136E1">
          <w:rPr>
            <w:rStyle w:val="Hipervnculo"/>
            <w:rFonts w:ascii="Century Gothic" w:hAnsi="Century Gothic" w:cs="Arial"/>
            <w:sz w:val="24"/>
            <w:szCs w:val="24"/>
          </w:rPr>
          <w:t xml:space="preserve"> Operación Proyectos Especiales y Convenios Colaboración</w:t>
        </w:r>
        <w:r w:rsidR="00C75A00" w:rsidRPr="009136E1">
          <w:rPr>
            <w:rStyle w:val="Hipervnculo"/>
            <w:rFonts w:ascii="Century Gothic" w:hAnsi="Century Gothic" w:cs="Arial"/>
            <w:sz w:val="24"/>
            <w:szCs w:val="24"/>
          </w:rPr>
          <w:t>;</w:t>
        </w:r>
      </w:hyperlink>
      <w:r w:rsidR="00C75A00">
        <w:rPr>
          <w:rFonts w:ascii="Century Gothic" w:hAnsi="Century Gothic" w:cs="Arial"/>
          <w:color w:val="0070C0"/>
          <w:sz w:val="24"/>
          <w:szCs w:val="24"/>
        </w:rPr>
        <w:t xml:space="preserve"> </w:t>
      </w:r>
      <w:r w:rsidR="00A9750D">
        <w:rPr>
          <w:rFonts w:ascii="Century Gothic" w:hAnsi="Century Gothic" w:cs="Arial"/>
          <w:color w:val="0070C0"/>
          <w:sz w:val="24"/>
          <w:szCs w:val="24"/>
        </w:rPr>
        <w:t xml:space="preserve">10.7 </w:t>
      </w:r>
      <w:r w:rsidR="006D7CC3">
        <w:rPr>
          <w:rFonts w:ascii="Century Gothic" w:hAnsi="Century Gothic" w:cs="Arial"/>
          <w:color w:val="0070C0"/>
          <w:sz w:val="24"/>
          <w:szCs w:val="24"/>
        </w:rPr>
        <w:t>Proyectos Especiales PTC</w:t>
      </w:r>
      <w:r w:rsidRPr="006D7CC3">
        <w:rPr>
          <w:rFonts w:ascii="Century Gothic" w:hAnsi="Century Gothic" w:cs="Arial"/>
          <w:color w:val="0070C0"/>
          <w:sz w:val="24"/>
          <w:szCs w:val="24"/>
        </w:rPr>
        <w:t xml:space="preserve"> </w:t>
      </w:r>
      <w:r w:rsidR="00C75A00">
        <w:rPr>
          <w:rFonts w:ascii="Century Gothic" w:hAnsi="Century Gothic" w:cs="Arial"/>
          <w:color w:val="0070C0"/>
          <w:sz w:val="24"/>
          <w:szCs w:val="24"/>
        </w:rPr>
        <w:t>F</w:t>
      </w:r>
      <w:r w:rsidRPr="006D7CC3">
        <w:rPr>
          <w:rFonts w:ascii="Century Gothic" w:hAnsi="Century Gothic" w:cs="Arial"/>
          <w:color w:val="0070C0"/>
          <w:sz w:val="24"/>
          <w:szCs w:val="24"/>
        </w:rPr>
        <w:t xml:space="preserve">itomejoramiento  </w:t>
      </w:r>
      <w:hyperlink r:id="rId120" w:history="1">
        <w:r w:rsidRPr="006D7CC3">
          <w:rPr>
            <w:rStyle w:val="Hipervnculo"/>
            <w:rFonts w:ascii="Century Gothic" w:hAnsi="Century Gothic" w:cs="Arial"/>
            <w:color w:val="0070C0"/>
            <w:sz w:val="24"/>
            <w:szCs w:val="24"/>
          </w:rPr>
          <w:t>http://evaluarte.uaaan.mx/CALIDAD/P</w:t>
        </w:r>
        <w:r w:rsidRPr="006D7CC3">
          <w:rPr>
            <w:rStyle w:val="Hipervnculo"/>
            <w:rFonts w:ascii="Century Gothic" w:hAnsi="Century Gothic" w:cs="Arial"/>
            <w:color w:val="0070C0"/>
            <w:sz w:val="24"/>
            <w:szCs w:val="24"/>
          </w:rPr>
          <w:t>R</w:t>
        </w:r>
        <w:r w:rsidRPr="006D7CC3">
          <w:rPr>
            <w:rStyle w:val="Hipervnculo"/>
            <w:rFonts w:ascii="Century Gothic" w:hAnsi="Century Gothic" w:cs="Arial"/>
            <w:color w:val="0070C0"/>
            <w:sz w:val="24"/>
            <w:szCs w:val="24"/>
          </w:rPr>
          <w:t>ODUCCION/proyectos%20especiales.html</w:t>
        </w:r>
      </w:hyperlink>
      <w:r w:rsidRPr="006D7CC3">
        <w:rPr>
          <w:rFonts w:ascii="Century Gothic" w:hAnsi="Century Gothic" w:cs="Arial"/>
          <w:color w:val="0070C0"/>
          <w:sz w:val="24"/>
          <w:szCs w:val="24"/>
        </w:rPr>
        <w:t xml:space="preserve"> ).</w:t>
      </w:r>
    </w:p>
    <w:p w14:paraId="2C21E342" w14:textId="77777777" w:rsidR="00CD65BA" w:rsidRDefault="00CD65BA">
      <w:pPr>
        <w:spacing w:after="160" w:line="259" w:lineRule="auto"/>
        <w:rPr>
          <w:rFonts w:ascii="Century Gothic" w:hAnsi="Century Gothic" w:cs="Arial"/>
          <w:color w:val="0070C0"/>
          <w:sz w:val="24"/>
          <w:szCs w:val="24"/>
        </w:rPr>
      </w:pPr>
      <w:r>
        <w:rPr>
          <w:rFonts w:ascii="Century Gothic" w:hAnsi="Century Gothic" w:cs="Arial"/>
          <w:color w:val="0070C0"/>
          <w:sz w:val="24"/>
          <w:szCs w:val="24"/>
        </w:rPr>
        <w:br w:type="page"/>
      </w:r>
    </w:p>
    <w:p w14:paraId="1A7A3CB4" w14:textId="77777777" w:rsidR="0001571A" w:rsidRPr="006D7CC3" w:rsidRDefault="0001571A" w:rsidP="0001571A">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color w:val="0070C0"/>
          <w:sz w:val="24"/>
          <w:szCs w:val="24"/>
        </w:rPr>
      </w:pPr>
    </w:p>
    <w:p w14:paraId="3A97914C" w14:textId="77777777" w:rsidR="00B46BFC" w:rsidRPr="00B742DB" w:rsidRDefault="00B46BFC" w:rsidP="00B46BFC">
      <w:pPr>
        <w:widowControl w:val="0"/>
        <w:suppressLineNumbers/>
        <w:tabs>
          <w:tab w:val="left" w:pos="465"/>
          <w:tab w:val="left" w:pos="5665"/>
        </w:tabs>
        <w:suppressAutoHyphens/>
        <w:overflowPunct w:val="0"/>
        <w:autoSpaceDE w:val="0"/>
        <w:autoSpaceDN w:val="0"/>
        <w:adjustRightInd w:val="0"/>
        <w:spacing w:after="0" w:line="240" w:lineRule="auto"/>
        <w:jc w:val="center"/>
        <w:textAlignment w:val="baseline"/>
        <w:rPr>
          <w:rFonts w:ascii="Century Gothic" w:hAnsi="Century Gothic" w:cs="Arial"/>
          <w:b/>
          <w:color w:val="000000" w:themeColor="text1"/>
          <w:sz w:val="24"/>
          <w:szCs w:val="24"/>
        </w:rPr>
      </w:pPr>
      <w:r>
        <w:rPr>
          <w:rFonts w:ascii="Century Gothic" w:hAnsi="Century Gothic" w:cs="Arial"/>
          <w:b/>
          <w:color w:val="000000" w:themeColor="text1"/>
          <w:sz w:val="24"/>
          <w:szCs w:val="24"/>
        </w:rPr>
        <w:t>L</w:t>
      </w:r>
      <w:r w:rsidRPr="00B742DB">
        <w:rPr>
          <w:rFonts w:ascii="Century Gothic" w:hAnsi="Century Gothic" w:cs="Arial"/>
          <w:b/>
          <w:color w:val="000000" w:themeColor="text1"/>
          <w:sz w:val="24"/>
          <w:szCs w:val="24"/>
        </w:rPr>
        <w:t xml:space="preserve">ISTADO DE EVIDENCIAS UTILIZADAS EN EL </w:t>
      </w:r>
      <w:r>
        <w:rPr>
          <w:rFonts w:ascii="Century Gothic" w:hAnsi="Century Gothic" w:cs="Arial"/>
          <w:b/>
          <w:color w:val="000000" w:themeColor="text1"/>
          <w:sz w:val="24"/>
          <w:szCs w:val="24"/>
        </w:rPr>
        <w:t>SEGUNDO</w:t>
      </w:r>
      <w:r w:rsidRPr="00B742DB">
        <w:rPr>
          <w:rFonts w:ascii="Century Gothic" w:hAnsi="Century Gothic" w:cs="Arial"/>
          <w:b/>
          <w:color w:val="000000" w:themeColor="text1"/>
          <w:sz w:val="24"/>
          <w:szCs w:val="24"/>
        </w:rPr>
        <w:t xml:space="preserve"> INFORME</w:t>
      </w:r>
    </w:p>
    <w:p w14:paraId="63ADF0D1" w14:textId="77777777" w:rsidR="00B46BFC" w:rsidRDefault="00B46BFC" w:rsidP="00B46BFC">
      <w:pPr>
        <w:widowControl w:val="0"/>
        <w:suppressLineNumbers/>
        <w:tabs>
          <w:tab w:val="left" w:pos="465"/>
          <w:tab w:val="left" w:pos="5665"/>
        </w:tabs>
        <w:suppressAutoHyphens/>
        <w:overflowPunct w:val="0"/>
        <w:autoSpaceDE w:val="0"/>
        <w:autoSpaceDN w:val="0"/>
        <w:adjustRightInd w:val="0"/>
        <w:spacing w:after="0" w:line="240" w:lineRule="auto"/>
        <w:jc w:val="center"/>
        <w:textAlignment w:val="baseline"/>
        <w:rPr>
          <w:rFonts w:ascii="Century Gothic" w:hAnsi="Century Gothic" w:cs="Arial"/>
          <w:color w:val="000000" w:themeColor="text1"/>
          <w:sz w:val="24"/>
          <w:szCs w:val="24"/>
        </w:rPr>
      </w:pPr>
    </w:p>
    <w:p w14:paraId="22FC6475"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1.1 Diplomas Congresos</w:t>
      </w:r>
    </w:p>
    <w:p w14:paraId="47A6B0DF"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1.2 Oficios Asistencia Talleres</w:t>
      </w:r>
    </w:p>
    <w:p w14:paraId="60DC4914"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 xml:space="preserve">1.3 </w:t>
      </w:r>
      <w:r w:rsidRPr="001076DC">
        <w:rPr>
          <w:rFonts w:ascii="Century Gothic" w:hAnsi="Century Gothic"/>
        </w:rPr>
        <w:t>Contrato Colectivo SUTAUAAN, Reglamento Sabático pg. 28</w:t>
      </w:r>
    </w:p>
    <w:p w14:paraId="7DEC7DF2"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 xml:space="preserve">1.4 </w:t>
      </w:r>
      <w:r w:rsidRPr="001076DC">
        <w:rPr>
          <w:rFonts w:ascii="Century Gothic" w:hAnsi="Century Gothic"/>
        </w:rPr>
        <w:t>Informe Año Sabático</w:t>
      </w:r>
      <w:r w:rsidRPr="001076DC">
        <w:rPr>
          <w:rFonts w:ascii="Century Gothic" w:hAnsi="Century Gothic" w:cs="Arial"/>
        </w:rPr>
        <w:t xml:space="preserve"> </w:t>
      </w:r>
    </w:p>
    <w:p w14:paraId="74A8AC84" w14:textId="21515371"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 xml:space="preserve">1.5 </w:t>
      </w:r>
      <w:r w:rsidRPr="001076DC">
        <w:rPr>
          <w:rFonts w:ascii="Century Gothic" w:hAnsi="Century Gothic"/>
        </w:rPr>
        <w:t>Informe Estudios Doctorado</w:t>
      </w:r>
    </w:p>
    <w:p w14:paraId="05EF2AAF"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 xml:space="preserve">1.6 </w:t>
      </w:r>
      <w:r w:rsidRPr="001076DC">
        <w:rPr>
          <w:rFonts w:ascii="Century Gothic" w:hAnsi="Century Gothic"/>
        </w:rPr>
        <w:t>Convenios Estudios Postgrado</w:t>
      </w:r>
    </w:p>
    <w:p w14:paraId="43453040" w14:textId="625887C5"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 xml:space="preserve">1.7 </w:t>
      </w:r>
      <w:r w:rsidRPr="001076DC">
        <w:rPr>
          <w:rFonts w:ascii="Century Gothic" w:hAnsi="Century Gothic"/>
        </w:rPr>
        <w:t>Convocatorias Contratación</w:t>
      </w:r>
    </w:p>
    <w:p w14:paraId="5058D553"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 xml:space="preserve">1.8 Convocatorias Interna y Externa </w:t>
      </w:r>
    </w:p>
    <w:p w14:paraId="7AFCB554"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1.9 Solicitudes Contratación</w:t>
      </w:r>
    </w:p>
    <w:p w14:paraId="4BC55219"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1.11 PDI 2013-2018. pg. 42</w:t>
      </w:r>
    </w:p>
    <w:p w14:paraId="6BEB6936"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 xml:space="preserve">1.12 </w:t>
      </w:r>
      <w:r w:rsidRPr="001076DC">
        <w:rPr>
          <w:rFonts w:ascii="Century Gothic" w:hAnsi="Century Gothic"/>
        </w:rPr>
        <w:t>Integrantes CDN Sociedad Mexicana Fitogenética</w:t>
      </w:r>
      <w:r w:rsidRPr="001076DC">
        <w:rPr>
          <w:rFonts w:ascii="Century Gothic" w:hAnsi="Century Gothic" w:cs="Arial"/>
        </w:rPr>
        <w:t xml:space="preserve"> </w:t>
      </w:r>
    </w:p>
    <w:p w14:paraId="41303E8B"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 xml:space="preserve">1.13 </w:t>
      </w:r>
      <w:r w:rsidRPr="001076DC">
        <w:rPr>
          <w:rFonts w:ascii="Century Gothic" w:hAnsi="Century Gothic"/>
        </w:rPr>
        <w:t>Oficio Membresía Asociaciones Científicas</w:t>
      </w:r>
    </w:p>
    <w:p w14:paraId="72DC3322"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2.1 Informe Resultados Examen Selección Escuelas Procedencia</w:t>
      </w:r>
    </w:p>
    <w:p w14:paraId="04A29AFD"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2.2 Análisis Perfil Ingreso 2017</w:t>
      </w:r>
    </w:p>
    <w:p w14:paraId="6D20844B"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2.5 Estadísticas Generales Alumnos 2017</w:t>
      </w:r>
    </w:p>
    <w:p w14:paraId="13802DC8"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2.7 Talleres Matemáticas Asesoría Pares AD2017</w:t>
      </w:r>
    </w:p>
    <w:p w14:paraId="376900F0"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3.2 Agenda Consejo Universitario</w:t>
      </w:r>
    </w:p>
    <w:p w14:paraId="5255C244"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3.3 Programa Analítico Actividades Extraclase</w:t>
      </w:r>
    </w:p>
    <w:p w14:paraId="3F0A84B1"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3.4 Programa Analítico Criterios Evaluación</w:t>
      </w:r>
    </w:p>
    <w:p w14:paraId="119159EA"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3.5 Evaluaciones Entidades Receptoras</w:t>
      </w:r>
    </w:p>
    <w:p w14:paraId="103310CC"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3.6 Análisis Prácticas Profesionales 2017</w:t>
      </w:r>
    </w:p>
    <w:p w14:paraId="12180AB9"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3.7 Presentación PP 2017</w:t>
      </w:r>
    </w:p>
    <w:p w14:paraId="3F601FEB"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3.8 Informe V Foro Egresados IAPr</w:t>
      </w:r>
    </w:p>
    <w:p w14:paraId="65B54380"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3.9 Manual Programas Analíticos Línea</w:t>
      </w:r>
    </w:p>
    <w:p w14:paraId="75EB6A20"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3.10 Taller Elaboración Programas Analíticos</w:t>
      </w:r>
    </w:p>
    <w:p w14:paraId="63534BA7"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3.11 Programa Analítico Actualizado</w:t>
      </w:r>
    </w:p>
    <w:p w14:paraId="0D8A3397"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3.12 Diplomado Herramientas TIC</w:t>
      </w:r>
    </w:p>
    <w:p w14:paraId="09E9ED3E" w14:textId="145CB4B1"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3.13 P.A. Reda</w:t>
      </w:r>
      <w:r w:rsidR="00BA0272" w:rsidRPr="001076DC">
        <w:rPr>
          <w:rFonts w:ascii="Century Gothic" w:hAnsi="Century Gothic" w:cs="Arial"/>
          <w:color w:val="000000" w:themeColor="text1"/>
        </w:rPr>
        <w:t>cción Técnica y Científica FIT-</w:t>
      </w:r>
      <w:r w:rsidRPr="001076DC">
        <w:rPr>
          <w:rFonts w:ascii="Century Gothic" w:hAnsi="Century Gothic" w:cs="Arial"/>
          <w:color w:val="000000" w:themeColor="text1"/>
        </w:rPr>
        <w:t>434</w:t>
      </w:r>
    </w:p>
    <w:p w14:paraId="6E3F1EA4"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3.14 Oficio CID</w:t>
      </w:r>
    </w:p>
    <w:p w14:paraId="06875F7C"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3.14 Diplomado Herramientas TIC</w:t>
      </w:r>
    </w:p>
    <w:p w14:paraId="1266CCB9"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3.15 Oficio Subdirección Desarrollo Educativo</w:t>
      </w:r>
    </w:p>
    <w:p w14:paraId="0CC8A349"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3.16 Pantalla Programas Analíticos en línea</w:t>
      </w:r>
    </w:p>
    <w:p w14:paraId="082CE557"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4.1 Informe Rally Conocimiento 2017</w:t>
      </w:r>
    </w:p>
    <w:p w14:paraId="3D66E876"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rPr>
        <w:t>4.2 Informe Concurso Ortografía</w:t>
      </w:r>
    </w:p>
    <w:p w14:paraId="2FF0D700" w14:textId="1CFFDC91"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 xml:space="preserve">5.1 Programa </w:t>
      </w:r>
      <w:r w:rsidR="00204515" w:rsidRPr="001076DC">
        <w:rPr>
          <w:rFonts w:ascii="Century Gothic" w:hAnsi="Century Gothic" w:cs="Arial"/>
        </w:rPr>
        <w:t>Taller Emprendimiento</w:t>
      </w:r>
    </w:p>
    <w:p w14:paraId="4574F690"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5.2 Asistencia Taller Emprendimiento</w:t>
      </w:r>
    </w:p>
    <w:p w14:paraId="3323CACE"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5.3 Semblanza ENACTUS-UAAAN</w:t>
      </w:r>
    </w:p>
    <w:p w14:paraId="7F28082A"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5.4 Formato Viaje Prácticas y Lista PTC</w:t>
      </w:r>
    </w:p>
    <w:p w14:paraId="3DCE3077"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lastRenderedPageBreak/>
        <w:t xml:space="preserve">5.5 Cursos Educación Continua </w:t>
      </w:r>
    </w:p>
    <w:p w14:paraId="2A260CCA"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5.6 Fotos Convivencia Padres Familia Programa IAPr</w:t>
      </w:r>
    </w:p>
    <w:p w14:paraId="10C566C5" w14:textId="62EB7FD5"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rPr>
      </w:pPr>
      <w:r w:rsidRPr="001076DC">
        <w:rPr>
          <w:rFonts w:ascii="Century Gothic" w:hAnsi="Century Gothic" w:cs="Arial"/>
        </w:rPr>
        <w:t xml:space="preserve">5.7 </w:t>
      </w:r>
      <w:hyperlink r:id="rId121" w:history="1">
        <w:r w:rsidRPr="001076DC">
          <w:rPr>
            <w:rStyle w:val="Hipervnculo"/>
            <w:rFonts w:ascii="Century Gothic" w:hAnsi="Century Gothic"/>
            <w:color w:val="auto"/>
            <w:u w:val="none"/>
          </w:rPr>
          <w:t>Informe de Actividades Unidad Académica idiomas</w:t>
        </w:r>
      </w:hyperlink>
      <w:r w:rsidRPr="001076DC">
        <w:rPr>
          <w:rStyle w:val="Hipervnculo"/>
          <w:rFonts w:ascii="Century Gothic" w:hAnsi="Century Gothic"/>
          <w:color w:val="auto"/>
          <w:u w:val="none"/>
        </w:rPr>
        <w:t xml:space="preserve"> pg. 4</w:t>
      </w:r>
    </w:p>
    <w:p w14:paraId="00044EB0"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6.1 Legislación Universitaria-Reglamento Tutorías</w:t>
      </w:r>
    </w:p>
    <w:p w14:paraId="404B757A"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6.3 Evaluación Tutorías</w:t>
      </w:r>
    </w:p>
    <w:p w14:paraId="29E6A45C"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6.5 Informe Programa Inducción 2017</w:t>
      </w:r>
    </w:p>
    <w:p w14:paraId="103C395D"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6.6 Examen Diagnóstico Química Orgánica 2017</w:t>
      </w:r>
    </w:p>
    <w:p w14:paraId="71715363"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6.7 Asistencia Capacitación PP 2017</w:t>
      </w:r>
    </w:p>
    <w:p w14:paraId="2398FC6C"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6.8 Asistencia Reuniones Alumnos</w:t>
      </w:r>
    </w:p>
    <w:p w14:paraId="3F186DA9"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6.9 Formato Registro Asesorías</w:t>
      </w:r>
    </w:p>
    <w:p w14:paraId="2733CF9A"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6.11 Manual CID</w:t>
      </w:r>
    </w:p>
    <w:p w14:paraId="09B00D4E"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6.13 Libros y Revistas Biblioteca PE IAPr</w:t>
      </w:r>
    </w:p>
    <w:p w14:paraId="41FB3251"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6.14 Funcionamiento Procesos CID</w:t>
      </w:r>
    </w:p>
    <w:p w14:paraId="5CC6241E"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6.15 Diagrama Flujo CID</w:t>
      </w:r>
    </w:p>
    <w:p w14:paraId="386472CF"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 xml:space="preserve">6.16 Estadísticas Biblioteca </w:t>
      </w:r>
    </w:p>
    <w:p w14:paraId="009535DC"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7.1 Convenios Colaboración 2017</w:t>
      </w:r>
    </w:p>
    <w:p w14:paraId="773FF769"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7.2 Movilidad Estudiantes 2011-2017</w:t>
      </w:r>
    </w:p>
    <w:p w14:paraId="6C0363B7"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7.3 Convenios Intercambio Académico</w:t>
      </w:r>
    </w:p>
    <w:p w14:paraId="59155080"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7.4 Oficio AE129-7</w:t>
      </w:r>
    </w:p>
    <w:p w14:paraId="21BE236E" w14:textId="77777777" w:rsidR="00B46BFC" w:rsidRPr="001076DC" w:rsidRDefault="00B46BFC" w:rsidP="001076DC">
      <w:pPr>
        <w:widowControl w:val="0"/>
        <w:suppressLineNumbers/>
        <w:tabs>
          <w:tab w:val="left" w:pos="465"/>
          <w:tab w:val="left" w:pos="5665"/>
        </w:tabs>
        <w:suppressAutoHyphens/>
        <w:overflowPunct w:val="0"/>
        <w:autoSpaceDE w:val="0"/>
        <w:autoSpaceDN w:val="0"/>
        <w:adjustRightInd w:val="0"/>
        <w:spacing w:after="0"/>
        <w:jc w:val="both"/>
        <w:textAlignment w:val="baseline"/>
        <w:rPr>
          <w:rFonts w:ascii="Century Gothic" w:hAnsi="Century Gothic" w:cs="Arial"/>
          <w:color w:val="000000" w:themeColor="text1"/>
        </w:rPr>
      </w:pPr>
      <w:r w:rsidRPr="001076DC">
        <w:rPr>
          <w:rFonts w:ascii="Century Gothic" w:hAnsi="Century Gothic" w:cs="Arial"/>
          <w:color w:val="000000" w:themeColor="text1"/>
        </w:rPr>
        <w:t>7.5 Servicio Social 2016</w:t>
      </w:r>
    </w:p>
    <w:p w14:paraId="48AC1C00" w14:textId="77777777" w:rsidR="00B46BFC" w:rsidRPr="001076DC" w:rsidRDefault="00B46BFC" w:rsidP="001076DC">
      <w:pPr>
        <w:spacing w:after="0"/>
        <w:rPr>
          <w:rFonts w:ascii="Century Gothic" w:eastAsiaTheme="minorHAnsi" w:hAnsi="Century Gothic" w:cs="Arial"/>
        </w:rPr>
      </w:pPr>
      <w:r w:rsidRPr="001076DC">
        <w:rPr>
          <w:rFonts w:ascii="Century Gothic" w:eastAsiaTheme="minorHAnsi" w:hAnsi="Century Gothic" w:cs="Arial"/>
        </w:rPr>
        <w:t>8.1 Portada Proyectos Investigación</w:t>
      </w:r>
    </w:p>
    <w:p w14:paraId="0DBB0B50" w14:textId="77777777" w:rsidR="00B46BFC" w:rsidRPr="001076DC" w:rsidRDefault="00B46BFC" w:rsidP="001076DC">
      <w:pPr>
        <w:spacing w:after="0"/>
        <w:rPr>
          <w:rFonts w:ascii="Century Gothic" w:eastAsiaTheme="minorHAnsi" w:hAnsi="Century Gothic" w:cs="Arial"/>
        </w:rPr>
      </w:pPr>
      <w:r w:rsidRPr="001076DC">
        <w:rPr>
          <w:rFonts w:ascii="Century Gothic" w:eastAsiaTheme="minorHAnsi" w:hAnsi="Century Gothic" w:cs="Arial"/>
        </w:rPr>
        <w:t>8.3 Demostraciones Campo Cebada GABYAN95</w:t>
      </w:r>
    </w:p>
    <w:p w14:paraId="5BADB156" w14:textId="55948AA7" w:rsidR="00B46BFC" w:rsidRPr="001076DC" w:rsidRDefault="00B46BFC" w:rsidP="001076DC">
      <w:pPr>
        <w:spacing w:after="0"/>
        <w:rPr>
          <w:rFonts w:ascii="Century Gothic" w:eastAsiaTheme="minorHAnsi" w:hAnsi="Century Gothic" w:cs="Arial"/>
        </w:rPr>
      </w:pPr>
      <w:r w:rsidRPr="001076DC">
        <w:rPr>
          <w:rFonts w:ascii="Century Gothic" w:eastAsiaTheme="minorHAnsi" w:hAnsi="Century Gothic" w:cs="Arial"/>
        </w:rPr>
        <w:t>8.4</w:t>
      </w:r>
      <w:r w:rsidR="00AE3CA3" w:rsidRPr="001076DC">
        <w:rPr>
          <w:rFonts w:ascii="Century Gothic" w:eastAsiaTheme="minorHAnsi" w:hAnsi="Century Gothic" w:cs="Arial"/>
        </w:rPr>
        <w:t xml:space="preserve"> </w:t>
      </w:r>
      <w:r w:rsidRPr="001076DC">
        <w:rPr>
          <w:rFonts w:ascii="Century Gothic" w:eastAsiaTheme="minorHAnsi" w:hAnsi="Century Gothic" w:cs="Arial"/>
        </w:rPr>
        <w:t>Marco Referencia Investigación</w:t>
      </w:r>
    </w:p>
    <w:p w14:paraId="31790FB4" w14:textId="77777777" w:rsidR="00B46BFC" w:rsidRPr="001076DC" w:rsidRDefault="00B46BFC" w:rsidP="001076DC">
      <w:pPr>
        <w:spacing w:after="0"/>
        <w:rPr>
          <w:rFonts w:ascii="Century Gothic" w:eastAsiaTheme="minorHAnsi" w:hAnsi="Century Gothic" w:cs="Arial"/>
        </w:rPr>
      </w:pPr>
      <w:r w:rsidRPr="001076DC">
        <w:rPr>
          <w:rFonts w:ascii="Century Gothic" w:eastAsiaTheme="minorHAnsi" w:hAnsi="Century Gothic" w:cs="Arial"/>
        </w:rPr>
        <w:t>8.5 Segundo Informe Resultados UAAAN</w:t>
      </w:r>
    </w:p>
    <w:p w14:paraId="0C5C2F9B" w14:textId="77777777" w:rsidR="00B46BFC" w:rsidRPr="001076DC" w:rsidRDefault="00B46BFC" w:rsidP="001076DC">
      <w:pPr>
        <w:spacing w:after="0"/>
        <w:rPr>
          <w:rFonts w:ascii="Century Gothic" w:eastAsiaTheme="minorHAnsi" w:hAnsi="Century Gothic" w:cs="Arial"/>
        </w:rPr>
      </w:pPr>
      <w:r w:rsidRPr="001076DC">
        <w:rPr>
          <w:rFonts w:ascii="Century Gothic" w:eastAsiaTheme="minorHAnsi" w:hAnsi="Century Gothic" w:cs="Arial"/>
        </w:rPr>
        <w:t>8.6 Artículos publicados Revistas Científicas Indizadas 2016</w:t>
      </w:r>
    </w:p>
    <w:p w14:paraId="479AFE29" w14:textId="77777777" w:rsidR="00B46BFC" w:rsidRPr="001076DC" w:rsidRDefault="00B46BFC" w:rsidP="001076DC">
      <w:pPr>
        <w:spacing w:after="0"/>
        <w:rPr>
          <w:rFonts w:ascii="Century Gothic" w:eastAsiaTheme="minorHAnsi" w:hAnsi="Century Gothic" w:cs="Arial"/>
        </w:rPr>
      </w:pPr>
      <w:r w:rsidRPr="001076DC">
        <w:rPr>
          <w:rFonts w:ascii="Century Gothic" w:eastAsiaTheme="minorHAnsi" w:hAnsi="Century Gothic" w:cs="Arial"/>
        </w:rPr>
        <w:t>8.7 Títulos Obtentor PTC Fitomejoramiento)</w:t>
      </w:r>
    </w:p>
    <w:p w14:paraId="20155538" w14:textId="77777777" w:rsidR="00B46BFC" w:rsidRPr="001076DC" w:rsidRDefault="00B46BFC" w:rsidP="001076DC">
      <w:pPr>
        <w:spacing w:after="0"/>
        <w:rPr>
          <w:rFonts w:ascii="Century Gothic" w:eastAsiaTheme="minorHAnsi" w:hAnsi="Century Gothic" w:cs="Arial"/>
        </w:rPr>
      </w:pPr>
      <w:r w:rsidRPr="001076DC">
        <w:rPr>
          <w:rFonts w:ascii="Century Gothic" w:eastAsiaTheme="minorHAnsi" w:hAnsi="Century Gothic" w:cs="Arial"/>
        </w:rPr>
        <w:t>8.9 Legislación Universitaria-Reglamento de Investigación pg. 97-107</w:t>
      </w:r>
    </w:p>
    <w:p w14:paraId="6D731584" w14:textId="77777777" w:rsidR="00B46BFC" w:rsidRPr="001076DC" w:rsidRDefault="00B46BFC" w:rsidP="001076DC">
      <w:pPr>
        <w:spacing w:after="0"/>
        <w:rPr>
          <w:rFonts w:ascii="Century Gothic" w:hAnsi="Century Gothic"/>
        </w:rPr>
      </w:pPr>
      <w:r w:rsidRPr="001076DC">
        <w:rPr>
          <w:rFonts w:ascii="Century Gothic" w:hAnsi="Century Gothic"/>
        </w:rPr>
        <w:t>9.1 Oficio Solicitud Software</w:t>
      </w:r>
    </w:p>
    <w:p w14:paraId="730D506D" w14:textId="77777777" w:rsidR="00B46BFC" w:rsidRPr="001076DC" w:rsidRDefault="00B46BFC" w:rsidP="001076DC">
      <w:pPr>
        <w:spacing w:after="0"/>
        <w:rPr>
          <w:rFonts w:ascii="Century Gothic" w:hAnsi="Century Gothic"/>
        </w:rPr>
      </w:pPr>
      <w:r w:rsidRPr="001076DC">
        <w:rPr>
          <w:rFonts w:ascii="Century Gothic" w:hAnsi="Century Gothic"/>
          <w:bCs/>
          <w:lang w:eastAsia="es-MX"/>
        </w:rPr>
        <w:t>9.2 Funciones Prefectura</w:t>
      </w:r>
    </w:p>
    <w:p w14:paraId="60D35FF4" w14:textId="77777777" w:rsidR="00B46BFC" w:rsidRPr="001076DC" w:rsidRDefault="00B46BFC" w:rsidP="001076DC">
      <w:pPr>
        <w:spacing w:after="0"/>
        <w:rPr>
          <w:rFonts w:ascii="Century Gothic" w:hAnsi="Century Gothic"/>
        </w:rPr>
      </w:pPr>
      <w:r w:rsidRPr="001076DC">
        <w:rPr>
          <w:rFonts w:ascii="Century Gothic" w:hAnsi="Century Gothic"/>
        </w:rPr>
        <w:t>9.3 Solicitudes Mantenimiento</w:t>
      </w:r>
    </w:p>
    <w:p w14:paraId="2815054F" w14:textId="77777777" w:rsidR="00B46BFC" w:rsidRPr="001076DC" w:rsidRDefault="00B46BFC" w:rsidP="001076DC">
      <w:pPr>
        <w:spacing w:after="0"/>
        <w:rPr>
          <w:rFonts w:ascii="Century Gothic" w:hAnsi="Century Gothic"/>
        </w:rPr>
      </w:pPr>
      <w:r w:rsidRPr="001076DC">
        <w:rPr>
          <w:rFonts w:ascii="Century Gothic" w:hAnsi="Century Gothic"/>
        </w:rPr>
        <w:t>9.4 Oficios Rectoría</w:t>
      </w:r>
    </w:p>
    <w:p w14:paraId="4979703B" w14:textId="77777777" w:rsidR="00B46BFC" w:rsidRPr="001076DC" w:rsidRDefault="00B46BFC" w:rsidP="001076DC">
      <w:pPr>
        <w:spacing w:after="0"/>
        <w:rPr>
          <w:rFonts w:ascii="Century Gothic" w:hAnsi="Century Gothic"/>
        </w:rPr>
      </w:pPr>
      <w:r w:rsidRPr="001076DC">
        <w:rPr>
          <w:rFonts w:ascii="Century Gothic" w:hAnsi="Century Gothic"/>
        </w:rPr>
        <w:t>9.5 Comisión Mixta Seguridad e Higiene</w:t>
      </w:r>
    </w:p>
    <w:p w14:paraId="52D35AAE" w14:textId="77777777" w:rsidR="00B46BFC" w:rsidRPr="001076DC" w:rsidRDefault="00B46BFC" w:rsidP="001076DC">
      <w:pPr>
        <w:spacing w:after="0"/>
        <w:rPr>
          <w:rFonts w:ascii="Century Gothic" w:hAnsi="Century Gothic"/>
        </w:rPr>
      </w:pPr>
      <w:r w:rsidRPr="001076DC">
        <w:rPr>
          <w:rFonts w:ascii="Century Gothic" w:hAnsi="Century Gothic"/>
        </w:rPr>
        <w:t>9.6 Comité Seguridad y Protección Civil</w:t>
      </w:r>
    </w:p>
    <w:p w14:paraId="114A977C" w14:textId="77777777" w:rsidR="00B46BFC" w:rsidRPr="001076DC" w:rsidRDefault="00B46BFC" w:rsidP="001076DC">
      <w:pPr>
        <w:spacing w:after="0"/>
        <w:rPr>
          <w:rFonts w:ascii="Century Gothic" w:hAnsi="Century Gothic"/>
        </w:rPr>
      </w:pPr>
      <w:r w:rsidRPr="001076DC">
        <w:rPr>
          <w:rFonts w:ascii="Century Gothic" w:hAnsi="Century Gothic"/>
        </w:rPr>
        <w:t>9.7 Oficio Insumos Laboratorios</w:t>
      </w:r>
    </w:p>
    <w:p w14:paraId="75A23474" w14:textId="77777777" w:rsidR="00B46BFC" w:rsidRPr="001076DC" w:rsidRDefault="00B46BFC" w:rsidP="001076DC">
      <w:pPr>
        <w:spacing w:after="0"/>
        <w:rPr>
          <w:rFonts w:ascii="Century Gothic" w:hAnsi="Century Gothic"/>
        </w:rPr>
      </w:pPr>
      <w:r w:rsidRPr="001076DC">
        <w:rPr>
          <w:rFonts w:ascii="Century Gothic" w:hAnsi="Century Gothic" w:cs="Arial"/>
        </w:rPr>
        <w:t>10.1 Marco Normativo Programación Metas y Presupuesto</w:t>
      </w:r>
    </w:p>
    <w:p w14:paraId="6AC3401F" w14:textId="6A7C852A" w:rsidR="00B46BFC" w:rsidRPr="001076DC" w:rsidRDefault="00B46BFC" w:rsidP="001076DC">
      <w:pPr>
        <w:spacing w:after="0"/>
        <w:rPr>
          <w:rFonts w:ascii="Century Gothic" w:hAnsi="Century Gothic"/>
        </w:rPr>
      </w:pPr>
      <w:r w:rsidRPr="001076DC">
        <w:rPr>
          <w:rFonts w:ascii="Century Gothic" w:hAnsi="Century Gothic"/>
        </w:rPr>
        <w:t xml:space="preserve">10.2 </w:t>
      </w:r>
      <w:r w:rsidRPr="001076DC">
        <w:rPr>
          <w:rFonts w:ascii="Century Gothic" w:hAnsi="Century Gothic" w:cs="Arial"/>
        </w:rPr>
        <w:t>Programación Metas PE IAPr</w:t>
      </w:r>
    </w:p>
    <w:p w14:paraId="5F7FDA5F" w14:textId="77777777" w:rsidR="00B46BFC" w:rsidRPr="001076DC" w:rsidRDefault="00B46BFC" w:rsidP="001076DC">
      <w:pPr>
        <w:spacing w:after="0"/>
        <w:rPr>
          <w:rFonts w:ascii="Century Gothic" w:hAnsi="Century Gothic"/>
        </w:rPr>
      </w:pPr>
      <w:r w:rsidRPr="001076DC">
        <w:rPr>
          <w:rFonts w:ascii="Century Gothic" w:hAnsi="Century Gothic"/>
        </w:rPr>
        <w:t>10.4 Actas Academia IAPr 2017</w:t>
      </w:r>
    </w:p>
    <w:p w14:paraId="46E96B0B" w14:textId="77777777" w:rsidR="00B46BFC" w:rsidRPr="001076DC" w:rsidRDefault="00B46BFC" w:rsidP="001076DC">
      <w:pPr>
        <w:spacing w:after="0"/>
        <w:rPr>
          <w:rFonts w:ascii="Century Gothic" w:hAnsi="Century Gothic"/>
        </w:rPr>
      </w:pPr>
      <w:r w:rsidRPr="001076DC">
        <w:rPr>
          <w:rFonts w:ascii="Century Gothic" w:hAnsi="Century Gothic"/>
        </w:rPr>
        <w:t>10.5 Programa Capacitación Personal Administrativo 2017</w:t>
      </w:r>
    </w:p>
    <w:p w14:paraId="03BC5A7E" w14:textId="77777777" w:rsidR="00B46BFC" w:rsidRPr="001076DC" w:rsidRDefault="00B46BFC" w:rsidP="001076DC">
      <w:pPr>
        <w:spacing w:after="0"/>
        <w:rPr>
          <w:rFonts w:ascii="Century Gothic" w:hAnsi="Century Gothic"/>
        </w:rPr>
      </w:pPr>
      <w:r w:rsidRPr="001076DC">
        <w:rPr>
          <w:rFonts w:ascii="Century Gothic" w:hAnsi="Century Gothic"/>
        </w:rPr>
        <w:t>10.6 Lineamientos Operación Proyectos Especiales y Convenios Colaboración</w:t>
      </w:r>
    </w:p>
    <w:p w14:paraId="460D8C80" w14:textId="77777777" w:rsidR="00BA0272" w:rsidRPr="001076DC" w:rsidRDefault="00BA0272" w:rsidP="001076DC">
      <w:pPr>
        <w:spacing w:after="0"/>
        <w:rPr>
          <w:rFonts w:ascii="Century Gothic" w:hAnsi="Century Gothic"/>
        </w:rPr>
      </w:pPr>
    </w:p>
    <w:p w14:paraId="79501CB6" w14:textId="77777777" w:rsidR="002C75EE" w:rsidRPr="001076DC" w:rsidRDefault="002C75EE" w:rsidP="001076DC">
      <w:pPr>
        <w:spacing w:after="0"/>
        <w:rPr>
          <w:rFonts w:ascii="Century Gothic" w:hAnsi="Century Gothic"/>
        </w:rPr>
      </w:pPr>
    </w:p>
    <w:p w14:paraId="116A59BF" w14:textId="77777777" w:rsidR="002C75EE" w:rsidRDefault="002C75EE" w:rsidP="00B46BFC">
      <w:pPr>
        <w:spacing w:after="0" w:line="240" w:lineRule="auto"/>
        <w:rPr>
          <w:rFonts w:ascii="Century Gothic" w:hAnsi="Century Gothic"/>
          <w:sz w:val="24"/>
          <w:szCs w:val="24"/>
        </w:rPr>
      </w:pPr>
    </w:p>
    <w:p w14:paraId="723320F9" w14:textId="77777777" w:rsidR="002C75EE" w:rsidRDefault="002C75EE" w:rsidP="00B46BFC">
      <w:pPr>
        <w:spacing w:after="0" w:line="240" w:lineRule="auto"/>
        <w:rPr>
          <w:rFonts w:ascii="Century Gothic" w:hAnsi="Century Gothic"/>
          <w:sz w:val="24"/>
          <w:szCs w:val="24"/>
        </w:rPr>
      </w:pPr>
    </w:p>
    <w:p w14:paraId="0AC29995" w14:textId="77777777" w:rsidR="001C2000" w:rsidRDefault="001C2000" w:rsidP="003B107F">
      <w:pPr>
        <w:pStyle w:val="Textoindependiente"/>
        <w:spacing w:line="240" w:lineRule="auto"/>
        <w:jc w:val="center"/>
        <w:rPr>
          <w:rFonts w:ascii="Century Gothic" w:hAnsi="Century Gothic" w:cs="Arial"/>
          <w:b/>
          <w:bCs/>
        </w:rPr>
      </w:pPr>
      <w:r w:rsidRPr="003B107F">
        <w:rPr>
          <w:rFonts w:ascii="Century Gothic" w:hAnsi="Century Gothic" w:cs="Arial"/>
          <w:b/>
          <w:bCs/>
        </w:rPr>
        <w:t>Resumen d</w:t>
      </w:r>
      <w:r w:rsidR="000318ED" w:rsidRPr="003B107F">
        <w:rPr>
          <w:rFonts w:ascii="Century Gothic" w:hAnsi="Century Gothic" w:cs="Arial"/>
          <w:b/>
          <w:bCs/>
        </w:rPr>
        <w:t>e R</w:t>
      </w:r>
      <w:r w:rsidRPr="003B107F">
        <w:rPr>
          <w:rFonts w:ascii="Century Gothic" w:hAnsi="Century Gothic" w:cs="Arial"/>
          <w:b/>
          <w:bCs/>
        </w:rPr>
        <w:t xml:space="preserve">ecomendaciones </w:t>
      </w:r>
      <w:r w:rsidR="000318ED" w:rsidRPr="003B107F">
        <w:rPr>
          <w:rFonts w:ascii="Century Gothic" w:hAnsi="Century Gothic" w:cs="Arial"/>
          <w:b/>
          <w:bCs/>
        </w:rPr>
        <w:t>que Cumplen</w:t>
      </w:r>
      <w:r w:rsidR="00767E54" w:rsidRPr="003B107F">
        <w:rPr>
          <w:rFonts w:ascii="Century Gothic" w:hAnsi="Century Gothic" w:cs="Arial"/>
          <w:b/>
          <w:bCs/>
        </w:rPr>
        <w:t xml:space="preserve"> al 100%</w:t>
      </w:r>
      <w:r w:rsidR="000318ED" w:rsidRPr="003B107F">
        <w:rPr>
          <w:rFonts w:ascii="Century Gothic" w:hAnsi="Century Gothic" w:cs="Arial"/>
          <w:b/>
          <w:bCs/>
        </w:rPr>
        <w:t xml:space="preserve"> y Cumplen P</w:t>
      </w:r>
      <w:r w:rsidRPr="003B107F">
        <w:rPr>
          <w:rFonts w:ascii="Century Gothic" w:hAnsi="Century Gothic" w:cs="Arial"/>
          <w:b/>
          <w:bCs/>
        </w:rPr>
        <w:t>arcialmente</w:t>
      </w:r>
    </w:p>
    <w:p w14:paraId="668A9662" w14:textId="77777777" w:rsidR="003B107F" w:rsidRPr="003B107F" w:rsidRDefault="003B107F" w:rsidP="003B107F">
      <w:pPr>
        <w:pStyle w:val="Textoindependiente"/>
        <w:spacing w:line="240" w:lineRule="auto"/>
        <w:jc w:val="center"/>
        <w:rPr>
          <w:rFonts w:ascii="Century Gothic" w:hAnsi="Century Gothic" w:cs="Arial"/>
          <w:b/>
          <w:bC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417"/>
        <w:gridCol w:w="1134"/>
        <w:gridCol w:w="1134"/>
        <w:gridCol w:w="1134"/>
        <w:gridCol w:w="1134"/>
      </w:tblGrid>
      <w:tr w:rsidR="009F29FD" w:rsidRPr="00767E54" w14:paraId="087E721F" w14:textId="77777777" w:rsidTr="00767E54">
        <w:trPr>
          <w:trHeight w:val="340"/>
          <w:jc w:val="center"/>
        </w:trPr>
        <w:tc>
          <w:tcPr>
            <w:tcW w:w="3256" w:type="dxa"/>
          </w:tcPr>
          <w:p w14:paraId="6DB822B6"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Categoría</w:t>
            </w:r>
          </w:p>
        </w:tc>
        <w:tc>
          <w:tcPr>
            <w:tcW w:w="1417" w:type="dxa"/>
          </w:tcPr>
          <w:p w14:paraId="4C189CA6"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No. de indicadores</w:t>
            </w:r>
          </w:p>
        </w:tc>
        <w:tc>
          <w:tcPr>
            <w:tcW w:w="1134" w:type="dxa"/>
          </w:tcPr>
          <w:p w14:paraId="673E61F2"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 xml:space="preserve">Cumple </w:t>
            </w:r>
          </w:p>
          <w:p w14:paraId="5F40725B" w14:textId="77777777" w:rsidR="000671F5" w:rsidRPr="00767E54" w:rsidRDefault="000671F5" w:rsidP="000318ED">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100 (%)</w:t>
            </w:r>
          </w:p>
        </w:tc>
        <w:tc>
          <w:tcPr>
            <w:tcW w:w="1134" w:type="dxa"/>
          </w:tcPr>
          <w:p w14:paraId="466FE70C"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 xml:space="preserve">Cumple </w:t>
            </w:r>
          </w:p>
          <w:p w14:paraId="4DFF96F8"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99-90 (%)</w:t>
            </w:r>
          </w:p>
        </w:tc>
        <w:tc>
          <w:tcPr>
            <w:tcW w:w="1134" w:type="dxa"/>
          </w:tcPr>
          <w:p w14:paraId="614F793D"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 xml:space="preserve">Cumple </w:t>
            </w:r>
          </w:p>
          <w:p w14:paraId="40EB0E80"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89-80</w:t>
            </w:r>
            <w:r w:rsidR="00767E54">
              <w:rPr>
                <w:rFonts w:ascii="Century Gothic" w:hAnsi="Century Gothic" w:cs="Arial"/>
                <w:bCs/>
                <w:sz w:val="20"/>
                <w:szCs w:val="20"/>
              </w:rPr>
              <w:t xml:space="preserve"> </w:t>
            </w:r>
            <w:r w:rsidRPr="00767E54">
              <w:rPr>
                <w:rFonts w:ascii="Century Gothic" w:hAnsi="Century Gothic" w:cs="Arial"/>
                <w:bCs/>
                <w:sz w:val="20"/>
                <w:szCs w:val="20"/>
              </w:rPr>
              <w:t>(%)</w:t>
            </w:r>
          </w:p>
          <w:p w14:paraId="14980936" w14:textId="77777777" w:rsidR="000671F5" w:rsidRPr="00767E54" w:rsidRDefault="000671F5" w:rsidP="00D45E31">
            <w:pPr>
              <w:spacing w:after="0" w:line="240" w:lineRule="auto"/>
              <w:jc w:val="center"/>
              <w:rPr>
                <w:rFonts w:ascii="Century Gothic" w:hAnsi="Century Gothic" w:cs="Arial"/>
                <w:bCs/>
                <w:sz w:val="20"/>
                <w:szCs w:val="20"/>
              </w:rPr>
            </w:pPr>
          </w:p>
        </w:tc>
        <w:tc>
          <w:tcPr>
            <w:tcW w:w="1134" w:type="dxa"/>
          </w:tcPr>
          <w:p w14:paraId="27A625C0"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 xml:space="preserve">Cumple </w:t>
            </w:r>
          </w:p>
          <w:p w14:paraId="2C02F504" w14:textId="77777777" w:rsidR="000671F5" w:rsidRPr="00767E54" w:rsidRDefault="000671F5" w:rsidP="00767E54">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79-70</w:t>
            </w:r>
            <w:r w:rsidR="00767E54">
              <w:rPr>
                <w:rFonts w:ascii="Century Gothic" w:hAnsi="Century Gothic" w:cs="Arial"/>
                <w:bCs/>
                <w:sz w:val="20"/>
                <w:szCs w:val="20"/>
              </w:rPr>
              <w:t xml:space="preserve"> </w:t>
            </w:r>
            <w:r w:rsidRPr="00767E54">
              <w:rPr>
                <w:rFonts w:ascii="Century Gothic" w:hAnsi="Century Gothic" w:cs="Arial"/>
                <w:bCs/>
                <w:sz w:val="20"/>
                <w:szCs w:val="20"/>
              </w:rPr>
              <w:t>(%)</w:t>
            </w:r>
          </w:p>
        </w:tc>
      </w:tr>
      <w:tr w:rsidR="009F29FD" w:rsidRPr="00767E54" w14:paraId="39EC45CA" w14:textId="77777777" w:rsidTr="00767E54">
        <w:trPr>
          <w:trHeight w:val="340"/>
          <w:jc w:val="center"/>
        </w:trPr>
        <w:tc>
          <w:tcPr>
            <w:tcW w:w="3256" w:type="dxa"/>
          </w:tcPr>
          <w:p w14:paraId="75ECD6AA" w14:textId="77777777" w:rsidR="000671F5" w:rsidRPr="00767E54" w:rsidRDefault="000671F5" w:rsidP="000671F5">
            <w:pPr>
              <w:spacing w:after="0" w:line="240" w:lineRule="auto"/>
              <w:rPr>
                <w:rFonts w:ascii="Century Gothic" w:hAnsi="Century Gothic" w:cs="Arial"/>
                <w:sz w:val="20"/>
                <w:szCs w:val="20"/>
              </w:rPr>
            </w:pPr>
            <w:r w:rsidRPr="00767E54">
              <w:rPr>
                <w:rFonts w:ascii="Century Gothic" w:hAnsi="Century Gothic" w:cs="Arial"/>
                <w:sz w:val="20"/>
                <w:szCs w:val="20"/>
              </w:rPr>
              <w:t>Personal Académico</w:t>
            </w:r>
          </w:p>
        </w:tc>
        <w:tc>
          <w:tcPr>
            <w:tcW w:w="1417" w:type="dxa"/>
          </w:tcPr>
          <w:p w14:paraId="19F43BEF" w14:textId="77777777" w:rsidR="000671F5" w:rsidRPr="00767E54" w:rsidRDefault="000671F5" w:rsidP="000671F5">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16</w:t>
            </w:r>
          </w:p>
        </w:tc>
        <w:tc>
          <w:tcPr>
            <w:tcW w:w="1134" w:type="dxa"/>
          </w:tcPr>
          <w:p w14:paraId="49AC032F" w14:textId="77777777" w:rsidR="000671F5" w:rsidRPr="00767E54" w:rsidRDefault="000671F5" w:rsidP="000671F5">
            <w:pPr>
              <w:spacing w:after="0" w:line="240" w:lineRule="auto"/>
              <w:jc w:val="center"/>
              <w:rPr>
                <w:rFonts w:ascii="Century Gothic" w:hAnsi="Century Gothic" w:cs="Arial"/>
                <w:sz w:val="20"/>
                <w:szCs w:val="20"/>
              </w:rPr>
            </w:pPr>
            <w:r w:rsidRPr="00767E54">
              <w:rPr>
                <w:rFonts w:ascii="Century Gothic" w:hAnsi="Century Gothic" w:cs="Arial"/>
                <w:sz w:val="20"/>
                <w:szCs w:val="20"/>
              </w:rPr>
              <w:t>9</w:t>
            </w:r>
          </w:p>
        </w:tc>
        <w:tc>
          <w:tcPr>
            <w:tcW w:w="1134" w:type="dxa"/>
          </w:tcPr>
          <w:p w14:paraId="6703073A" w14:textId="77777777" w:rsidR="000671F5" w:rsidRPr="00767E54" w:rsidRDefault="00854023" w:rsidP="000671F5">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c>
          <w:tcPr>
            <w:tcW w:w="1134" w:type="dxa"/>
          </w:tcPr>
          <w:p w14:paraId="7A391E26" w14:textId="77777777" w:rsidR="000671F5" w:rsidRPr="00767E54" w:rsidRDefault="000671F5" w:rsidP="000671F5">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7C468F16" w14:textId="77777777" w:rsidR="000671F5" w:rsidRPr="00767E54" w:rsidRDefault="000671F5" w:rsidP="000671F5">
            <w:pPr>
              <w:spacing w:after="0" w:line="240" w:lineRule="auto"/>
              <w:jc w:val="center"/>
              <w:rPr>
                <w:rFonts w:ascii="Century Gothic" w:hAnsi="Century Gothic" w:cs="Arial"/>
                <w:sz w:val="20"/>
                <w:szCs w:val="20"/>
              </w:rPr>
            </w:pPr>
            <w:r w:rsidRPr="00767E54">
              <w:rPr>
                <w:rFonts w:ascii="Century Gothic" w:hAnsi="Century Gothic" w:cs="Arial"/>
                <w:sz w:val="20"/>
                <w:szCs w:val="20"/>
              </w:rPr>
              <w:t>4</w:t>
            </w:r>
          </w:p>
        </w:tc>
      </w:tr>
      <w:tr w:rsidR="009F29FD" w:rsidRPr="00767E54" w14:paraId="654CDBC3" w14:textId="77777777" w:rsidTr="00767E54">
        <w:trPr>
          <w:trHeight w:val="340"/>
          <w:jc w:val="center"/>
        </w:trPr>
        <w:tc>
          <w:tcPr>
            <w:tcW w:w="3256" w:type="dxa"/>
          </w:tcPr>
          <w:p w14:paraId="383E2788" w14:textId="7777777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Estudiantes</w:t>
            </w:r>
          </w:p>
        </w:tc>
        <w:tc>
          <w:tcPr>
            <w:tcW w:w="1417" w:type="dxa"/>
          </w:tcPr>
          <w:p w14:paraId="437F5B61" w14:textId="77777777" w:rsidR="000671F5" w:rsidRPr="00767E54" w:rsidRDefault="00854023"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8</w:t>
            </w:r>
          </w:p>
        </w:tc>
        <w:tc>
          <w:tcPr>
            <w:tcW w:w="1134" w:type="dxa"/>
          </w:tcPr>
          <w:p w14:paraId="07E18351" w14:textId="77777777" w:rsidR="000671F5" w:rsidRPr="00767E54" w:rsidRDefault="00854023" w:rsidP="00A976AD">
            <w:pPr>
              <w:spacing w:after="0" w:line="240" w:lineRule="auto"/>
              <w:jc w:val="center"/>
              <w:rPr>
                <w:rFonts w:ascii="Century Gothic" w:hAnsi="Century Gothic" w:cs="Arial"/>
                <w:sz w:val="20"/>
                <w:szCs w:val="20"/>
                <w:lang w:val="es-ES"/>
              </w:rPr>
            </w:pPr>
            <w:r w:rsidRPr="00767E54">
              <w:rPr>
                <w:rFonts w:ascii="Century Gothic" w:hAnsi="Century Gothic" w:cs="Arial"/>
                <w:sz w:val="20"/>
                <w:szCs w:val="20"/>
                <w:lang w:val="es-ES"/>
              </w:rPr>
              <w:t>5</w:t>
            </w:r>
          </w:p>
        </w:tc>
        <w:tc>
          <w:tcPr>
            <w:tcW w:w="1134" w:type="dxa"/>
          </w:tcPr>
          <w:p w14:paraId="71775D31" w14:textId="77777777" w:rsidR="000671F5" w:rsidRPr="00767E54" w:rsidRDefault="00854023" w:rsidP="00A976AD">
            <w:pPr>
              <w:spacing w:after="0" w:line="240" w:lineRule="auto"/>
              <w:jc w:val="center"/>
              <w:rPr>
                <w:rFonts w:ascii="Century Gothic" w:hAnsi="Century Gothic" w:cs="Arial"/>
                <w:sz w:val="20"/>
                <w:szCs w:val="20"/>
                <w:lang w:val="es-ES"/>
              </w:rPr>
            </w:pPr>
            <w:r w:rsidRPr="00767E54">
              <w:rPr>
                <w:rFonts w:ascii="Century Gothic" w:hAnsi="Century Gothic" w:cs="Arial"/>
                <w:sz w:val="20"/>
                <w:szCs w:val="20"/>
                <w:lang w:val="es-ES"/>
              </w:rPr>
              <w:t>2</w:t>
            </w:r>
          </w:p>
        </w:tc>
        <w:tc>
          <w:tcPr>
            <w:tcW w:w="1134" w:type="dxa"/>
          </w:tcPr>
          <w:p w14:paraId="0B3F056F" w14:textId="77777777" w:rsidR="000671F5" w:rsidRPr="00767E54" w:rsidRDefault="000671F5" w:rsidP="00A976AD">
            <w:pPr>
              <w:spacing w:after="0" w:line="240" w:lineRule="auto"/>
              <w:jc w:val="center"/>
              <w:rPr>
                <w:rFonts w:ascii="Century Gothic" w:hAnsi="Century Gothic" w:cs="Arial"/>
                <w:sz w:val="20"/>
                <w:szCs w:val="20"/>
                <w:lang w:val="es-ES"/>
              </w:rPr>
            </w:pPr>
          </w:p>
        </w:tc>
        <w:tc>
          <w:tcPr>
            <w:tcW w:w="1134" w:type="dxa"/>
          </w:tcPr>
          <w:p w14:paraId="0BC024B5" w14:textId="77777777" w:rsidR="000671F5" w:rsidRPr="00767E54" w:rsidRDefault="00854023" w:rsidP="00A976AD">
            <w:pPr>
              <w:spacing w:after="0" w:line="240" w:lineRule="auto"/>
              <w:jc w:val="center"/>
              <w:rPr>
                <w:rFonts w:ascii="Century Gothic" w:hAnsi="Century Gothic" w:cs="Arial"/>
                <w:sz w:val="20"/>
                <w:szCs w:val="20"/>
                <w:lang w:val="es-ES"/>
              </w:rPr>
            </w:pPr>
            <w:r w:rsidRPr="00767E54">
              <w:rPr>
                <w:rFonts w:ascii="Century Gothic" w:hAnsi="Century Gothic" w:cs="Arial"/>
                <w:sz w:val="20"/>
                <w:szCs w:val="20"/>
                <w:lang w:val="es-ES"/>
              </w:rPr>
              <w:t>1</w:t>
            </w:r>
          </w:p>
        </w:tc>
      </w:tr>
      <w:tr w:rsidR="009F29FD" w:rsidRPr="00767E54" w14:paraId="18BC0103" w14:textId="77777777" w:rsidTr="00767E54">
        <w:trPr>
          <w:trHeight w:val="340"/>
          <w:jc w:val="center"/>
        </w:trPr>
        <w:tc>
          <w:tcPr>
            <w:tcW w:w="3256" w:type="dxa"/>
          </w:tcPr>
          <w:p w14:paraId="5097C7E4" w14:textId="7777777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Plan de Estudios</w:t>
            </w:r>
          </w:p>
        </w:tc>
        <w:tc>
          <w:tcPr>
            <w:tcW w:w="1417" w:type="dxa"/>
          </w:tcPr>
          <w:p w14:paraId="69DC5FED" w14:textId="77777777" w:rsidR="000671F5" w:rsidRPr="00767E54" w:rsidRDefault="00854023" w:rsidP="00A976AD">
            <w:pPr>
              <w:spacing w:after="0" w:line="240" w:lineRule="auto"/>
              <w:ind w:left="391" w:hanging="391"/>
              <w:jc w:val="center"/>
              <w:rPr>
                <w:rFonts w:ascii="Century Gothic" w:hAnsi="Century Gothic" w:cs="Arial"/>
                <w:bCs/>
                <w:sz w:val="20"/>
                <w:szCs w:val="20"/>
              </w:rPr>
            </w:pPr>
            <w:r w:rsidRPr="00767E54">
              <w:rPr>
                <w:rFonts w:ascii="Century Gothic" w:hAnsi="Century Gothic" w:cs="Arial"/>
                <w:bCs/>
                <w:sz w:val="20"/>
                <w:szCs w:val="20"/>
              </w:rPr>
              <w:t>16</w:t>
            </w:r>
          </w:p>
        </w:tc>
        <w:tc>
          <w:tcPr>
            <w:tcW w:w="1134" w:type="dxa"/>
          </w:tcPr>
          <w:p w14:paraId="4658E8BB" w14:textId="77777777"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6</w:t>
            </w:r>
          </w:p>
        </w:tc>
        <w:tc>
          <w:tcPr>
            <w:tcW w:w="1134" w:type="dxa"/>
          </w:tcPr>
          <w:p w14:paraId="5BE51B68" w14:textId="77777777"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7F595DF0"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2275B561" w14:textId="77777777"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8</w:t>
            </w:r>
          </w:p>
        </w:tc>
      </w:tr>
      <w:tr w:rsidR="009F29FD" w:rsidRPr="00767E54" w14:paraId="7C7A0666" w14:textId="77777777" w:rsidTr="00767E54">
        <w:trPr>
          <w:trHeight w:val="340"/>
          <w:jc w:val="center"/>
        </w:trPr>
        <w:tc>
          <w:tcPr>
            <w:tcW w:w="3256" w:type="dxa"/>
          </w:tcPr>
          <w:p w14:paraId="7F7FA175" w14:textId="7777777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Evaluación del Aprendizaje</w:t>
            </w:r>
          </w:p>
        </w:tc>
        <w:tc>
          <w:tcPr>
            <w:tcW w:w="1417" w:type="dxa"/>
          </w:tcPr>
          <w:p w14:paraId="5E620FBF" w14:textId="77777777" w:rsidR="000671F5" w:rsidRPr="00767E54" w:rsidRDefault="00854023"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4</w:t>
            </w:r>
          </w:p>
        </w:tc>
        <w:tc>
          <w:tcPr>
            <w:tcW w:w="1134" w:type="dxa"/>
          </w:tcPr>
          <w:p w14:paraId="7302F12B" w14:textId="77777777"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52EAF635"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1AF42533"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2343D61E" w14:textId="77777777"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r>
      <w:tr w:rsidR="009F29FD" w:rsidRPr="00767E54" w14:paraId="6D52AE48" w14:textId="77777777" w:rsidTr="00767E54">
        <w:trPr>
          <w:trHeight w:val="340"/>
          <w:jc w:val="center"/>
        </w:trPr>
        <w:tc>
          <w:tcPr>
            <w:tcW w:w="3256" w:type="dxa"/>
          </w:tcPr>
          <w:p w14:paraId="70547E86" w14:textId="7777777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Formación Integral</w:t>
            </w:r>
          </w:p>
        </w:tc>
        <w:tc>
          <w:tcPr>
            <w:tcW w:w="1417" w:type="dxa"/>
          </w:tcPr>
          <w:p w14:paraId="7486C41A" w14:textId="77777777" w:rsidR="000671F5" w:rsidRPr="00767E54" w:rsidRDefault="00854023"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7</w:t>
            </w:r>
          </w:p>
        </w:tc>
        <w:tc>
          <w:tcPr>
            <w:tcW w:w="1134" w:type="dxa"/>
          </w:tcPr>
          <w:p w14:paraId="711E0929" w14:textId="77777777" w:rsidR="000671F5" w:rsidRPr="00767E54" w:rsidRDefault="00854023" w:rsidP="00A976AD">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2</w:t>
            </w:r>
          </w:p>
        </w:tc>
        <w:tc>
          <w:tcPr>
            <w:tcW w:w="1134" w:type="dxa"/>
          </w:tcPr>
          <w:p w14:paraId="28526381" w14:textId="77777777" w:rsidR="000671F5" w:rsidRPr="00767E54" w:rsidRDefault="00854023" w:rsidP="00A976AD">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1</w:t>
            </w:r>
          </w:p>
        </w:tc>
        <w:tc>
          <w:tcPr>
            <w:tcW w:w="1134" w:type="dxa"/>
          </w:tcPr>
          <w:p w14:paraId="7BC01E35" w14:textId="77777777" w:rsidR="000671F5" w:rsidRPr="00767E54" w:rsidRDefault="00854023" w:rsidP="00A976AD">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3</w:t>
            </w:r>
          </w:p>
        </w:tc>
        <w:tc>
          <w:tcPr>
            <w:tcW w:w="1134" w:type="dxa"/>
          </w:tcPr>
          <w:p w14:paraId="1453C900" w14:textId="77777777" w:rsidR="000671F5" w:rsidRPr="00767E54" w:rsidRDefault="00854023" w:rsidP="00A976AD">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1</w:t>
            </w:r>
          </w:p>
        </w:tc>
      </w:tr>
      <w:tr w:rsidR="009F29FD" w:rsidRPr="00767E54" w14:paraId="501F9DAF" w14:textId="77777777" w:rsidTr="00767E54">
        <w:trPr>
          <w:trHeight w:val="340"/>
          <w:jc w:val="center"/>
        </w:trPr>
        <w:tc>
          <w:tcPr>
            <w:tcW w:w="3256" w:type="dxa"/>
            <w:vAlign w:val="center"/>
          </w:tcPr>
          <w:p w14:paraId="17F50395" w14:textId="7777777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bCs/>
                <w:sz w:val="20"/>
                <w:szCs w:val="20"/>
              </w:rPr>
              <w:t>Servicios de Apoyo para el Aprendizaje</w:t>
            </w:r>
          </w:p>
        </w:tc>
        <w:tc>
          <w:tcPr>
            <w:tcW w:w="1417" w:type="dxa"/>
          </w:tcPr>
          <w:p w14:paraId="2D9735AF" w14:textId="77777777" w:rsidR="000671F5" w:rsidRPr="00767E54" w:rsidRDefault="00854023"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3</w:t>
            </w:r>
          </w:p>
        </w:tc>
        <w:tc>
          <w:tcPr>
            <w:tcW w:w="1134" w:type="dxa"/>
          </w:tcPr>
          <w:p w14:paraId="1CF34A27"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3C7069E6" w14:textId="77777777"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3F9B6B14" w14:textId="77777777"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c>
          <w:tcPr>
            <w:tcW w:w="1134" w:type="dxa"/>
          </w:tcPr>
          <w:p w14:paraId="4867C5E4" w14:textId="77777777" w:rsidR="000671F5" w:rsidRPr="00767E54" w:rsidRDefault="000671F5" w:rsidP="00A976AD">
            <w:pPr>
              <w:spacing w:after="0" w:line="240" w:lineRule="auto"/>
              <w:jc w:val="center"/>
              <w:rPr>
                <w:rFonts w:ascii="Century Gothic" w:hAnsi="Century Gothic" w:cs="Arial"/>
                <w:sz w:val="20"/>
                <w:szCs w:val="20"/>
              </w:rPr>
            </w:pPr>
          </w:p>
        </w:tc>
      </w:tr>
      <w:tr w:rsidR="009F29FD" w:rsidRPr="00767E54" w14:paraId="43C48035" w14:textId="77777777" w:rsidTr="00767E54">
        <w:trPr>
          <w:trHeight w:val="340"/>
          <w:jc w:val="center"/>
        </w:trPr>
        <w:tc>
          <w:tcPr>
            <w:tcW w:w="3256" w:type="dxa"/>
          </w:tcPr>
          <w:p w14:paraId="67F124F4" w14:textId="7777777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bCs/>
                <w:sz w:val="20"/>
                <w:szCs w:val="20"/>
              </w:rPr>
              <w:t>Vinculación-Extensión</w:t>
            </w:r>
          </w:p>
        </w:tc>
        <w:tc>
          <w:tcPr>
            <w:tcW w:w="1417" w:type="dxa"/>
          </w:tcPr>
          <w:p w14:paraId="29239170" w14:textId="77777777" w:rsidR="000671F5" w:rsidRPr="00767E54" w:rsidRDefault="0074577C"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7</w:t>
            </w:r>
          </w:p>
        </w:tc>
        <w:tc>
          <w:tcPr>
            <w:tcW w:w="1134" w:type="dxa"/>
          </w:tcPr>
          <w:p w14:paraId="548F45A3"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176F50CA"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c>
          <w:tcPr>
            <w:tcW w:w="1134" w:type="dxa"/>
          </w:tcPr>
          <w:p w14:paraId="247B0F4E"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2006E679"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6</w:t>
            </w:r>
          </w:p>
        </w:tc>
      </w:tr>
      <w:tr w:rsidR="009F29FD" w:rsidRPr="00767E54" w14:paraId="19C4B8BA" w14:textId="77777777" w:rsidTr="00767E54">
        <w:trPr>
          <w:trHeight w:val="340"/>
          <w:jc w:val="center"/>
        </w:trPr>
        <w:tc>
          <w:tcPr>
            <w:tcW w:w="3256" w:type="dxa"/>
          </w:tcPr>
          <w:p w14:paraId="64773955" w14:textId="77777777" w:rsidR="000671F5" w:rsidRPr="00767E54" w:rsidRDefault="000671F5" w:rsidP="00A976AD">
            <w:pPr>
              <w:overflowPunct w:val="0"/>
              <w:autoSpaceDE w:val="0"/>
              <w:autoSpaceDN w:val="0"/>
              <w:adjustRightInd w:val="0"/>
              <w:spacing w:after="0" w:line="240" w:lineRule="auto"/>
              <w:textAlignment w:val="baseline"/>
              <w:rPr>
                <w:rFonts w:ascii="Century Gothic" w:hAnsi="Century Gothic" w:cs="Arial"/>
                <w:sz w:val="20"/>
                <w:szCs w:val="20"/>
              </w:rPr>
            </w:pPr>
            <w:r w:rsidRPr="00767E54">
              <w:rPr>
                <w:rFonts w:ascii="Century Gothic" w:hAnsi="Century Gothic" w:cs="Arial"/>
                <w:bCs/>
                <w:sz w:val="20"/>
                <w:szCs w:val="20"/>
              </w:rPr>
              <w:t>Investigación</w:t>
            </w:r>
          </w:p>
        </w:tc>
        <w:tc>
          <w:tcPr>
            <w:tcW w:w="1417" w:type="dxa"/>
          </w:tcPr>
          <w:p w14:paraId="4CDF680A" w14:textId="77777777" w:rsidR="000671F5" w:rsidRPr="00767E54" w:rsidRDefault="0074577C"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3</w:t>
            </w:r>
          </w:p>
        </w:tc>
        <w:tc>
          <w:tcPr>
            <w:tcW w:w="1134" w:type="dxa"/>
          </w:tcPr>
          <w:p w14:paraId="31A732A2"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764E3303"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3107E2D7"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1696298D"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r>
      <w:tr w:rsidR="009F29FD" w:rsidRPr="00767E54" w14:paraId="6115DE16" w14:textId="77777777" w:rsidTr="00767E54">
        <w:trPr>
          <w:trHeight w:val="340"/>
          <w:jc w:val="center"/>
        </w:trPr>
        <w:tc>
          <w:tcPr>
            <w:tcW w:w="3256" w:type="dxa"/>
          </w:tcPr>
          <w:p w14:paraId="2AEF7B62" w14:textId="7777777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Infraestructura y Equipamiento</w:t>
            </w:r>
          </w:p>
        </w:tc>
        <w:tc>
          <w:tcPr>
            <w:tcW w:w="1417" w:type="dxa"/>
          </w:tcPr>
          <w:p w14:paraId="405D20D7" w14:textId="77777777" w:rsidR="000671F5" w:rsidRPr="00767E54" w:rsidRDefault="0074577C"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8</w:t>
            </w:r>
          </w:p>
        </w:tc>
        <w:tc>
          <w:tcPr>
            <w:tcW w:w="1134" w:type="dxa"/>
          </w:tcPr>
          <w:p w14:paraId="4FC1A176"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525BFF09"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2E53EDF0"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c>
          <w:tcPr>
            <w:tcW w:w="1134" w:type="dxa"/>
          </w:tcPr>
          <w:p w14:paraId="64DBD8B7"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3</w:t>
            </w:r>
          </w:p>
        </w:tc>
      </w:tr>
      <w:tr w:rsidR="009F29FD" w:rsidRPr="00767E54" w14:paraId="236A7F88" w14:textId="77777777" w:rsidTr="00767E54">
        <w:trPr>
          <w:trHeight w:val="340"/>
          <w:jc w:val="center"/>
        </w:trPr>
        <w:tc>
          <w:tcPr>
            <w:tcW w:w="3256" w:type="dxa"/>
          </w:tcPr>
          <w:p w14:paraId="1EF5EAA1" w14:textId="7777777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Gestión Administrativa y Financiamiento</w:t>
            </w:r>
          </w:p>
        </w:tc>
        <w:tc>
          <w:tcPr>
            <w:tcW w:w="1417" w:type="dxa"/>
          </w:tcPr>
          <w:p w14:paraId="5B36E6E5" w14:textId="77777777" w:rsidR="000671F5" w:rsidRPr="00767E54" w:rsidRDefault="0074577C"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9</w:t>
            </w:r>
          </w:p>
        </w:tc>
        <w:tc>
          <w:tcPr>
            <w:tcW w:w="1134" w:type="dxa"/>
          </w:tcPr>
          <w:p w14:paraId="6444D92C"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3</w:t>
            </w:r>
          </w:p>
        </w:tc>
        <w:tc>
          <w:tcPr>
            <w:tcW w:w="1134" w:type="dxa"/>
          </w:tcPr>
          <w:p w14:paraId="404C6219"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4D5C2F40"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c>
          <w:tcPr>
            <w:tcW w:w="1134" w:type="dxa"/>
          </w:tcPr>
          <w:p w14:paraId="648D7FBE"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5</w:t>
            </w:r>
          </w:p>
        </w:tc>
      </w:tr>
      <w:tr w:rsidR="009F29FD" w:rsidRPr="00767E54" w14:paraId="42712E9E" w14:textId="77777777" w:rsidTr="00767E54">
        <w:trPr>
          <w:trHeight w:val="340"/>
          <w:jc w:val="center"/>
        </w:trPr>
        <w:tc>
          <w:tcPr>
            <w:tcW w:w="3256" w:type="dxa"/>
          </w:tcPr>
          <w:p w14:paraId="47AB4046" w14:textId="7777777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Totales</w:t>
            </w:r>
          </w:p>
        </w:tc>
        <w:tc>
          <w:tcPr>
            <w:tcW w:w="1417" w:type="dxa"/>
          </w:tcPr>
          <w:p w14:paraId="0FCD9C4B"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81</w:t>
            </w:r>
          </w:p>
        </w:tc>
        <w:tc>
          <w:tcPr>
            <w:tcW w:w="1134" w:type="dxa"/>
          </w:tcPr>
          <w:p w14:paraId="5DF19B12" w14:textId="77777777" w:rsidR="000671F5" w:rsidRPr="00767E54" w:rsidRDefault="0074577C" w:rsidP="0074577C">
            <w:pPr>
              <w:spacing w:after="0" w:line="240" w:lineRule="auto"/>
              <w:jc w:val="center"/>
              <w:rPr>
                <w:rFonts w:ascii="Century Gothic" w:hAnsi="Century Gothic" w:cs="Arial"/>
                <w:sz w:val="20"/>
                <w:szCs w:val="20"/>
              </w:rPr>
            </w:pPr>
            <w:r w:rsidRPr="00767E54">
              <w:rPr>
                <w:rFonts w:ascii="Century Gothic" w:hAnsi="Century Gothic" w:cs="Arial"/>
                <w:sz w:val="20"/>
                <w:szCs w:val="20"/>
              </w:rPr>
              <w:t>29</w:t>
            </w:r>
          </w:p>
        </w:tc>
        <w:tc>
          <w:tcPr>
            <w:tcW w:w="1134" w:type="dxa"/>
          </w:tcPr>
          <w:p w14:paraId="18D6F9BA" w14:textId="77777777" w:rsidR="000671F5" w:rsidRPr="00767E54" w:rsidRDefault="0074577C" w:rsidP="0074577C">
            <w:pPr>
              <w:spacing w:after="0" w:line="240" w:lineRule="auto"/>
              <w:jc w:val="center"/>
              <w:rPr>
                <w:rFonts w:ascii="Century Gothic" w:hAnsi="Century Gothic" w:cs="Arial"/>
                <w:sz w:val="20"/>
                <w:szCs w:val="20"/>
              </w:rPr>
            </w:pPr>
            <w:r w:rsidRPr="00767E54">
              <w:rPr>
                <w:rFonts w:ascii="Century Gothic" w:hAnsi="Century Gothic" w:cs="Arial"/>
                <w:sz w:val="20"/>
                <w:szCs w:val="20"/>
              </w:rPr>
              <w:t>13</w:t>
            </w:r>
          </w:p>
        </w:tc>
        <w:tc>
          <w:tcPr>
            <w:tcW w:w="1134" w:type="dxa"/>
          </w:tcPr>
          <w:p w14:paraId="0A371589"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8</w:t>
            </w:r>
          </w:p>
        </w:tc>
        <w:tc>
          <w:tcPr>
            <w:tcW w:w="1134" w:type="dxa"/>
          </w:tcPr>
          <w:p w14:paraId="7E41EEC0" w14:textId="7777777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31</w:t>
            </w:r>
          </w:p>
        </w:tc>
      </w:tr>
    </w:tbl>
    <w:p w14:paraId="0B162869" w14:textId="77777777" w:rsidR="003B107F" w:rsidRDefault="003B107F" w:rsidP="00961FCD">
      <w:pPr>
        <w:spacing w:after="0" w:line="240" w:lineRule="auto"/>
        <w:jc w:val="both"/>
        <w:rPr>
          <w:rFonts w:ascii="Century Gothic" w:hAnsi="Century Gothic" w:cs="Arial"/>
          <w:bCs/>
          <w:sz w:val="24"/>
          <w:szCs w:val="24"/>
        </w:rPr>
      </w:pPr>
    </w:p>
    <w:p w14:paraId="6C1902C8" w14:textId="77777777" w:rsidR="003B107F" w:rsidRDefault="003B107F" w:rsidP="003B107F">
      <w:pPr>
        <w:spacing w:after="0" w:line="360" w:lineRule="auto"/>
        <w:jc w:val="both"/>
        <w:rPr>
          <w:rFonts w:ascii="Century Gothic" w:hAnsi="Century Gothic" w:cs="Arial"/>
          <w:bCs/>
          <w:sz w:val="24"/>
          <w:szCs w:val="24"/>
        </w:rPr>
      </w:pPr>
    </w:p>
    <w:p w14:paraId="168CAD2B" w14:textId="77777777" w:rsidR="007D3E95" w:rsidRDefault="007D3E95" w:rsidP="003B107F">
      <w:pPr>
        <w:spacing w:after="0" w:line="360" w:lineRule="auto"/>
        <w:jc w:val="both"/>
        <w:rPr>
          <w:rFonts w:ascii="Century Gothic" w:hAnsi="Century Gothic" w:cs="Arial"/>
          <w:bCs/>
          <w:sz w:val="24"/>
          <w:szCs w:val="24"/>
        </w:rPr>
      </w:pPr>
      <w:r w:rsidRPr="0060406B">
        <w:rPr>
          <w:rFonts w:ascii="Century Gothic" w:hAnsi="Century Gothic" w:cs="Arial"/>
          <w:bCs/>
          <w:sz w:val="24"/>
          <w:szCs w:val="24"/>
        </w:rPr>
        <w:t xml:space="preserve">El Programa </w:t>
      </w:r>
      <w:r w:rsidR="0074577C" w:rsidRPr="0060406B">
        <w:rPr>
          <w:rFonts w:ascii="Century Gothic" w:hAnsi="Century Gothic" w:cs="Arial"/>
          <w:bCs/>
          <w:sz w:val="24"/>
          <w:szCs w:val="24"/>
        </w:rPr>
        <w:t xml:space="preserve">de </w:t>
      </w:r>
      <w:r w:rsidRPr="0060406B">
        <w:rPr>
          <w:rFonts w:ascii="Century Gothic" w:hAnsi="Century Gothic" w:cs="Arial"/>
          <w:bCs/>
          <w:sz w:val="24"/>
          <w:szCs w:val="24"/>
        </w:rPr>
        <w:t xml:space="preserve">IAPr atendió las recomendaciones </w:t>
      </w:r>
      <w:r w:rsidR="0074577C" w:rsidRPr="0060406B">
        <w:rPr>
          <w:rFonts w:ascii="Century Gothic" w:hAnsi="Century Gothic" w:cs="Arial"/>
          <w:bCs/>
          <w:sz w:val="24"/>
          <w:szCs w:val="24"/>
        </w:rPr>
        <w:t>emitidas</w:t>
      </w:r>
      <w:r w:rsidR="00CD45AA">
        <w:rPr>
          <w:rFonts w:ascii="Century Gothic" w:hAnsi="Century Gothic" w:cs="Arial"/>
          <w:bCs/>
          <w:sz w:val="24"/>
          <w:szCs w:val="24"/>
        </w:rPr>
        <w:t xml:space="preserve"> por el COMEAA,</w:t>
      </w:r>
      <w:r w:rsidRPr="0060406B">
        <w:rPr>
          <w:rFonts w:ascii="Century Gothic" w:hAnsi="Century Gothic" w:cs="Arial"/>
          <w:bCs/>
          <w:sz w:val="24"/>
          <w:szCs w:val="24"/>
        </w:rPr>
        <w:t xml:space="preserve"> de los </w:t>
      </w:r>
      <w:r w:rsidR="0074577C" w:rsidRPr="0060406B">
        <w:rPr>
          <w:rFonts w:ascii="Century Gothic" w:hAnsi="Century Gothic" w:cs="Arial"/>
          <w:bCs/>
          <w:sz w:val="24"/>
          <w:szCs w:val="24"/>
        </w:rPr>
        <w:t>81 indicadores</w:t>
      </w:r>
      <w:r w:rsidRPr="0060406B">
        <w:rPr>
          <w:rFonts w:ascii="Century Gothic" w:hAnsi="Century Gothic" w:cs="Arial"/>
          <w:bCs/>
          <w:sz w:val="24"/>
          <w:szCs w:val="24"/>
        </w:rPr>
        <w:t xml:space="preserve">, que corresponden al 100%, </w:t>
      </w:r>
      <w:r w:rsidR="0074577C" w:rsidRPr="0060406B">
        <w:rPr>
          <w:rFonts w:ascii="Century Gothic" w:hAnsi="Century Gothic" w:cs="Arial"/>
          <w:bCs/>
          <w:sz w:val="24"/>
          <w:szCs w:val="24"/>
        </w:rPr>
        <w:t>29</w:t>
      </w:r>
      <w:r w:rsidRPr="0060406B">
        <w:rPr>
          <w:rFonts w:ascii="Century Gothic" w:hAnsi="Century Gothic" w:cs="Arial"/>
          <w:bCs/>
          <w:sz w:val="24"/>
          <w:szCs w:val="24"/>
        </w:rPr>
        <w:t xml:space="preserve"> (</w:t>
      </w:r>
      <w:r w:rsidR="0074577C" w:rsidRPr="0060406B">
        <w:rPr>
          <w:rFonts w:ascii="Century Gothic" w:hAnsi="Century Gothic" w:cs="Arial"/>
          <w:bCs/>
          <w:sz w:val="24"/>
          <w:szCs w:val="24"/>
        </w:rPr>
        <w:t>35.80</w:t>
      </w:r>
      <w:r w:rsidRPr="0060406B">
        <w:rPr>
          <w:rFonts w:ascii="Century Gothic" w:hAnsi="Century Gothic" w:cs="Arial"/>
          <w:bCs/>
          <w:sz w:val="24"/>
          <w:szCs w:val="24"/>
        </w:rPr>
        <w:t xml:space="preserve"> %) fueron cumplidos al 100%, 1</w:t>
      </w:r>
      <w:r w:rsidR="0074577C" w:rsidRPr="0060406B">
        <w:rPr>
          <w:rFonts w:ascii="Century Gothic" w:hAnsi="Century Gothic" w:cs="Arial"/>
          <w:bCs/>
          <w:sz w:val="24"/>
          <w:szCs w:val="24"/>
        </w:rPr>
        <w:t>3</w:t>
      </w:r>
      <w:r w:rsidRPr="0060406B">
        <w:rPr>
          <w:rFonts w:ascii="Century Gothic" w:hAnsi="Century Gothic" w:cs="Arial"/>
          <w:bCs/>
          <w:sz w:val="24"/>
          <w:szCs w:val="24"/>
        </w:rPr>
        <w:t xml:space="preserve"> (</w:t>
      </w:r>
      <w:r w:rsidR="0074577C" w:rsidRPr="0060406B">
        <w:rPr>
          <w:rFonts w:ascii="Century Gothic" w:hAnsi="Century Gothic" w:cs="Arial"/>
          <w:bCs/>
          <w:sz w:val="24"/>
          <w:szCs w:val="24"/>
        </w:rPr>
        <w:t>16.05</w:t>
      </w:r>
      <w:r w:rsidRPr="0060406B">
        <w:rPr>
          <w:rFonts w:ascii="Century Gothic" w:hAnsi="Century Gothic" w:cs="Arial"/>
          <w:bCs/>
          <w:sz w:val="24"/>
          <w:szCs w:val="24"/>
        </w:rPr>
        <w:t xml:space="preserve">%) fueron cumplidos en un rango de 90 al 99%; </w:t>
      </w:r>
      <w:r w:rsidR="009F29FD" w:rsidRPr="0060406B">
        <w:rPr>
          <w:rFonts w:ascii="Century Gothic" w:hAnsi="Century Gothic" w:cs="Arial"/>
          <w:bCs/>
          <w:sz w:val="24"/>
          <w:szCs w:val="24"/>
        </w:rPr>
        <w:t>8 (9.88</w:t>
      </w:r>
      <w:r w:rsidRPr="0060406B">
        <w:rPr>
          <w:rFonts w:ascii="Century Gothic" w:hAnsi="Century Gothic" w:cs="Arial"/>
          <w:bCs/>
          <w:sz w:val="24"/>
          <w:szCs w:val="24"/>
        </w:rPr>
        <w:t xml:space="preserve">%) se cumplieron en un rango de 80 al 89% y </w:t>
      </w:r>
      <w:r w:rsidR="009F29FD" w:rsidRPr="0060406B">
        <w:rPr>
          <w:rFonts w:ascii="Century Gothic" w:hAnsi="Century Gothic" w:cs="Arial"/>
          <w:bCs/>
          <w:sz w:val="24"/>
          <w:szCs w:val="24"/>
        </w:rPr>
        <w:t>31</w:t>
      </w:r>
      <w:r w:rsidRPr="0060406B">
        <w:rPr>
          <w:rFonts w:ascii="Century Gothic" w:hAnsi="Century Gothic" w:cs="Arial"/>
          <w:bCs/>
          <w:sz w:val="24"/>
          <w:szCs w:val="24"/>
        </w:rPr>
        <w:t xml:space="preserve"> (</w:t>
      </w:r>
      <w:r w:rsidR="009F29FD" w:rsidRPr="0060406B">
        <w:rPr>
          <w:rFonts w:ascii="Century Gothic" w:hAnsi="Century Gothic" w:cs="Arial"/>
          <w:bCs/>
          <w:sz w:val="24"/>
          <w:szCs w:val="24"/>
        </w:rPr>
        <w:t>38.27</w:t>
      </w:r>
      <w:r w:rsidRPr="0060406B">
        <w:rPr>
          <w:rFonts w:ascii="Century Gothic" w:hAnsi="Century Gothic" w:cs="Arial"/>
          <w:bCs/>
          <w:sz w:val="24"/>
          <w:szCs w:val="24"/>
        </w:rPr>
        <w:t>%) se cumplieron en el rango de 70 al 79%.</w:t>
      </w:r>
    </w:p>
    <w:p w14:paraId="2DDBFD80" w14:textId="77777777" w:rsidR="003B107F" w:rsidRDefault="003B107F" w:rsidP="003B107F">
      <w:pPr>
        <w:spacing w:after="0" w:line="360" w:lineRule="auto"/>
        <w:jc w:val="both"/>
        <w:rPr>
          <w:rFonts w:ascii="Century Gothic" w:hAnsi="Century Gothic" w:cs="Arial"/>
          <w:bCs/>
          <w:sz w:val="24"/>
          <w:szCs w:val="24"/>
        </w:rPr>
      </w:pPr>
    </w:p>
    <w:p w14:paraId="6B98D7C9" w14:textId="77777777" w:rsidR="005E4599" w:rsidRDefault="005E4599" w:rsidP="003B107F">
      <w:pPr>
        <w:spacing w:after="0" w:line="360" w:lineRule="auto"/>
        <w:jc w:val="both"/>
        <w:rPr>
          <w:rFonts w:ascii="Century Gothic" w:hAnsi="Century Gothic" w:cs="Arial"/>
          <w:bCs/>
          <w:sz w:val="24"/>
          <w:szCs w:val="24"/>
        </w:rPr>
      </w:pPr>
    </w:p>
    <w:p w14:paraId="619B3460" w14:textId="77777777" w:rsidR="005E4599" w:rsidRDefault="005E4599" w:rsidP="003B107F">
      <w:pPr>
        <w:spacing w:after="0" w:line="360" w:lineRule="auto"/>
        <w:jc w:val="both"/>
        <w:rPr>
          <w:rFonts w:ascii="Century Gothic" w:hAnsi="Century Gothic" w:cs="Arial"/>
          <w:bCs/>
          <w:sz w:val="24"/>
          <w:szCs w:val="24"/>
        </w:rPr>
      </w:pPr>
    </w:p>
    <w:p w14:paraId="1A35388B" w14:textId="77777777" w:rsidR="005E4599" w:rsidRDefault="005E4599" w:rsidP="003B107F">
      <w:pPr>
        <w:spacing w:after="0" w:line="360" w:lineRule="auto"/>
        <w:jc w:val="both"/>
        <w:rPr>
          <w:rFonts w:ascii="Century Gothic" w:hAnsi="Century Gothic" w:cs="Arial"/>
          <w:bCs/>
          <w:sz w:val="24"/>
          <w:szCs w:val="24"/>
        </w:rPr>
      </w:pPr>
    </w:p>
    <w:p w14:paraId="06C6F508" w14:textId="77777777" w:rsidR="005E4599" w:rsidRDefault="005E4599" w:rsidP="003B107F">
      <w:pPr>
        <w:spacing w:after="0" w:line="360" w:lineRule="auto"/>
        <w:jc w:val="both"/>
        <w:rPr>
          <w:rFonts w:ascii="Century Gothic" w:hAnsi="Century Gothic" w:cs="Arial"/>
          <w:bCs/>
          <w:sz w:val="24"/>
          <w:szCs w:val="24"/>
        </w:rPr>
      </w:pPr>
    </w:p>
    <w:p w14:paraId="19B2E0CA" w14:textId="77777777" w:rsidR="005E4599" w:rsidRDefault="005E4599" w:rsidP="003B107F">
      <w:pPr>
        <w:spacing w:after="0" w:line="360" w:lineRule="auto"/>
        <w:jc w:val="both"/>
        <w:rPr>
          <w:rFonts w:ascii="Century Gothic" w:hAnsi="Century Gothic" w:cs="Arial"/>
          <w:bCs/>
          <w:sz w:val="24"/>
          <w:szCs w:val="24"/>
        </w:rPr>
      </w:pPr>
    </w:p>
    <w:p w14:paraId="7E6677A7" w14:textId="77777777" w:rsidR="005E4599" w:rsidRDefault="005E4599" w:rsidP="003B107F">
      <w:pPr>
        <w:spacing w:after="0" w:line="360" w:lineRule="auto"/>
        <w:jc w:val="both"/>
        <w:rPr>
          <w:rFonts w:ascii="Century Gothic" w:hAnsi="Century Gothic" w:cs="Arial"/>
          <w:bCs/>
          <w:sz w:val="24"/>
          <w:szCs w:val="24"/>
        </w:rPr>
      </w:pPr>
    </w:p>
    <w:p w14:paraId="3C092C71" w14:textId="77777777" w:rsidR="005E4599" w:rsidRDefault="005E4599" w:rsidP="003B107F">
      <w:pPr>
        <w:spacing w:after="0" w:line="360" w:lineRule="auto"/>
        <w:jc w:val="both"/>
        <w:rPr>
          <w:rFonts w:ascii="Century Gothic" w:hAnsi="Century Gothic" w:cs="Arial"/>
          <w:bCs/>
          <w:sz w:val="24"/>
          <w:szCs w:val="24"/>
        </w:rPr>
      </w:pPr>
    </w:p>
    <w:p w14:paraId="3BA38CDB" w14:textId="77777777" w:rsidR="00F95A69" w:rsidRPr="005E4599" w:rsidRDefault="00F95A69" w:rsidP="00F95A69">
      <w:pPr>
        <w:pStyle w:val="Textoindependiente"/>
        <w:spacing w:line="240" w:lineRule="auto"/>
        <w:jc w:val="center"/>
        <w:rPr>
          <w:rFonts w:ascii="Century Gothic" w:hAnsi="Century Gothic" w:cs="Arial"/>
          <w:b/>
          <w:bCs/>
          <w:sz w:val="24"/>
        </w:rPr>
      </w:pPr>
      <w:r w:rsidRPr="005E4599">
        <w:rPr>
          <w:rFonts w:ascii="Century Gothic" w:hAnsi="Century Gothic" w:cs="Arial"/>
          <w:b/>
          <w:bCs/>
          <w:sz w:val="24"/>
        </w:rPr>
        <w:lastRenderedPageBreak/>
        <w:t xml:space="preserve">Resumen de Recomendaciones Atendidas y </w:t>
      </w:r>
      <w:r w:rsidR="00795C59" w:rsidRPr="005E4599">
        <w:rPr>
          <w:rFonts w:ascii="Century Gothic" w:hAnsi="Century Gothic" w:cs="Arial"/>
          <w:b/>
          <w:bCs/>
          <w:sz w:val="24"/>
        </w:rPr>
        <w:t>de no A</w:t>
      </w:r>
      <w:r w:rsidRPr="005E4599">
        <w:rPr>
          <w:rFonts w:ascii="Century Gothic" w:hAnsi="Century Gothic" w:cs="Arial"/>
          <w:b/>
          <w:bCs/>
          <w:sz w:val="24"/>
        </w:rPr>
        <w:t>tendidas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134"/>
        <w:gridCol w:w="1843"/>
        <w:gridCol w:w="1276"/>
        <w:gridCol w:w="1559"/>
      </w:tblGrid>
      <w:tr w:rsidR="00D62E59" w:rsidRPr="00795C59" w14:paraId="1FDDD22E" w14:textId="77777777" w:rsidTr="00D62E59">
        <w:trPr>
          <w:trHeight w:val="397"/>
          <w:jc w:val="center"/>
        </w:trPr>
        <w:tc>
          <w:tcPr>
            <w:tcW w:w="3397" w:type="dxa"/>
          </w:tcPr>
          <w:p w14:paraId="0C5F836E" w14:textId="77777777" w:rsidR="00ED6106" w:rsidRPr="00795C59" w:rsidRDefault="00ED6106" w:rsidP="00A976A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Categoría</w:t>
            </w:r>
          </w:p>
        </w:tc>
        <w:tc>
          <w:tcPr>
            <w:tcW w:w="1134" w:type="dxa"/>
          </w:tcPr>
          <w:p w14:paraId="4741CC95" w14:textId="77777777" w:rsidR="009F3799" w:rsidRPr="00795C59" w:rsidRDefault="009F3799" w:rsidP="00A976A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Cumplen</w:t>
            </w:r>
          </w:p>
          <w:p w14:paraId="42523DC1" w14:textId="77777777" w:rsidR="00ED6106" w:rsidRPr="00795C59" w:rsidRDefault="009F3799" w:rsidP="00A976A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100%</w:t>
            </w:r>
          </w:p>
        </w:tc>
        <w:tc>
          <w:tcPr>
            <w:tcW w:w="1843" w:type="dxa"/>
          </w:tcPr>
          <w:p w14:paraId="6817F5D8" w14:textId="77777777" w:rsidR="00ED6106" w:rsidRPr="00795C59" w:rsidRDefault="009F3799" w:rsidP="00A976A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 xml:space="preserve">Indicadores con </w:t>
            </w:r>
            <w:r w:rsidR="00AC6B75">
              <w:rPr>
                <w:rFonts w:ascii="Century Gothic" w:hAnsi="Century Gothic" w:cs="Arial"/>
                <w:b/>
                <w:bCs/>
                <w:sz w:val="20"/>
                <w:szCs w:val="20"/>
              </w:rPr>
              <w:t>Recomend</w:t>
            </w:r>
            <w:r w:rsidR="00961FCD">
              <w:rPr>
                <w:rFonts w:ascii="Century Gothic" w:hAnsi="Century Gothic" w:cs="Arial"/>
                <w:b/>
                <w:bCs/>
                <w:sz w:val="20"/>
                <w:szCs w:val="20"/>
              </w:rPr>
              <w:t>ación</w:t>
            </w:r>
          </w:p>
        </w:tc>
        <w:tc>
          <w:tcPr>
            <w:tcW w:w="1276" w:type="dxa"/>
          </w:tcPr>
          <w:p w14:paraId="7A3F4C69" w14:textId="77777777" w:rsidR="00ED6106" w:rsidRDefault="00ED6106" w:rsidP="00A976A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Atendidas</w:t>
            </w:r>
          </w:p>
          <w:p w14:paraId="69635C64" w14:textId="77777777" w:rsidR="005551BA" w:rsidRPr="00795C59" w:rsidRDefault="005551BA" w:rsidP="00A976AD">
            <w:pPr>
              <w:spacing w:after="0" w:line="240" w:lineRule="auto"/>
              <w:jc w:val="center"/>
              <w:rPr>
                <w:rFonts w:ascii="Century Gothic" w:hAnsi="Century Gothic" w:cs="Arial"/>
                <w:b/>
                <w:bCs/>
                <w:sz w:val="20"/>
                <w:szCs w:val="20"/>
              </w:rPr>
            </w:pPr>
            <w:r>
              <w:rPr>
                <w:rFonts w:ascii="Century Gothic" w:hAnsi="Century Gothic" w:cs="Arial"/>
                <w:b/>
                <w:bCs/>
                <w:sz w:val="20"/>
                <w:szCs w:val="20"/>
              </w:rPr>
              <w:t>al 100%</w:t>
            </w:r>
          </w:p>
        </w:tc>
        <w:tc>
          <w:tcPr>
            <w:tcW w:w="1559" w:type="dxa"/>
          </w:tcPr>
          <w:p w14:paraId="23DC5919" w14:textId="77777777" w:rsidR="00ED6106" w:rsidRDefault="00ED6106" w:rsidP="009F29F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No Atendidas</w:t>
            </w:r>
          </w:p>
          <w:p w14:paraId="5752D5B8" w14:textId="77777777" w:rsidR="00C56049" w:rsidRPr="00795C59" w:rsidRDefault="00C56049" w:rsidP="009F29FD">
            <w:pPr>
              <w:spacing w:after="0" w:line="240" w:lineRule="auto"/>
              <w:jc w:val="center"/>
              <w:rPr>
                <w:rFonts w:ascii="Century Gothic" w:hAnsi="Century Gothic" w:cs="Arial"/>
                <w:b/>
                <w:bCs/>
                <w:sz w:val="20"/>
                <w:szCs w:val="20"/>
              </w:rPr>
            </w:pPr>
            <w:r>
              <w:rPr>
                <w:rFonts w:ascii="Century Gothic" w:hAnsi="Century Gothic" w:cs="Arial"/>
                <w:b/>
                <w:bCs/>
                <w:sz w:val="20"/>
                <w:szCs w:val="20"/>
              </w:rPr>
              <w:t>al  100%</w:t>
            </w:r>
          </w:p>
        </w:tc>
      </w:tr>
      <w:tr w:rsidR="00D62E59" w:rsidRPr="00795C59" w14:paraId="2862579B" w14:textId="77777777" w:rsidTr="00D62E59">
        <w:trPr>
          <w:trHeight w:val="397"/>
          <w:jc w:val="center"/>
        </w:trPr>
        <w:tc>
          <w:tcPr>
            <w:tcW w:w="3397" w:type="dxa"/>
          </w:tcPr>
          <w:p w14:paraId="1BD4FC7D"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 xml:space="preserve">Personal Académico      </w:t>
            </w:r>
          </w:p>
        </w:tc>
        <w:tc>
          <w:tcPr>
            <w:tcW w:w="1134" w:type="dxa"/>
          </w:tcPr>
          <w:p w14:paraId="54E70FB7" w14:textId="77777777"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9</w:t>
            </w:r>
          </w:p>
        </w:tc>
        <w:tc>
          <w:tcPr>
            <w:tcW w:w="1843" w:type="dxa"/>
          </w:tcPr>
          <w:p w14:paraId="3F52C42F" w14:textId="77777777"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7</w:t>
            </w:r>
          </w:p>
        </w:tc>
        <w:tc>
          <w:tcPr>
            <w:tcW w:w="1276" w:type="dxa"/>
          </w:tcPr>
          <w:p w14:paraId="653D1DB5" w14:textId="77777777" w:rsidR="009F3799" w:rsidRPr="00795C59" w:rsidRDefault="005551B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3</w:t>
            </w:r>
          </w:p>
        </w:tc>
        <w:tc>
          <w:tcPr>
            <w:tcW w:w="1559" w:type="dxa"/>
          </w:tcPr>
          <w:p w14:paraId="74A99266" w14:textId="77777777" w:rsidR="009F3799" w:rsidRPr="00795C59" w:rsidRDefault="005551BA" w:rsidP="009F3799">
            <w:pPr>
              <w:spacing w:after="0" w:line="240" w:lineRule="auto"/>
              <w:jc w:val="center"/>
              <w:rPr>
                <w:rFonts w:ascii="Century Gothic" w:hAnsi="Century Gothic" w:cs="Arial"/>
                <w:sz w:val="20"/>
                <w:szCs w:val="20"/>
              </w:rPr>
            </w:pPr>
            <w:r>
              <w:rPr>
                <w:rFonts w:ascii="Century Gothic" w:hAnsi="Century Gothic" w:cs="Arial"/>
                <w:sz w:val="20"/>
                <w:szCs w:val="20"/>
              </w:rPr>
              <w:t>4</w:t>
            </w:r>
          </w:p>
        </w:tc>
      </w:tr>
      <w:tr w:rsidR="00D62E59" w:rsidRPr="00795C59" w14:paraId="0576958F" w14:textId="77777777" w:rsidTr="00D62E59">
        <w:trPr>
          <w:trHeight w:val="397"/>
          <w:jc w:val="center"/>
        </w:trPr>
        <w:tc>
          <w:tcPr>
            <w:tcW w:w="3397" w:type="dxa"/>
          </w:tcPr>
          <w:p w14:paraId="5FC79539"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Estudiantes</w:t>
            </w:r>
          </w:p>
        </w:tc>
        <w:tc>
          <w:tcPr>
            <w:tcW w:w="1134" w:type="dxa"/>
          </w:tcPr>
          <w:p w14:paraId="06B4833A" w14:textId="77777777"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lang w:val="es-ES"/>
              </w:rPr>
              <w:t>5</w:t>
            </w:r>
          </w:p>
        </w:tc>
        <w:tc>
          <w:tcPr>
            <w:tcW w:w="1843" w:type="dxa"/>
          </w:tcPr>
          <w:p w14:paraId="561B018A" w14:textId="77777777"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3</w:t>
            </w:r>
          </w:p>
        </w:tc>
        <w:tc>
          <w:tcPr>
            <w:tcW w:w="1276" w:type="dxa"/>
          </w:tcPr>
          <w:p w14:paraId="6516F12F" w14:textId="77777777"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3</w:t>
            </w:r>
          </w:p>
        </w:tc>
        <w:tc>
          <w:tcPr>
            <w:tcW w:w="1559" w:type="dxa"/>
          </w:tcPr>
          <w:p w14:paraId="3C2F810D" w14:textId="77777777" w:rsidR="009F3799" w:rsidRPr="00795C59" w:rsidRDefault="009F3799" w:rsidP="009F3799">
            <w:pPr>
              <w:spacing w:after="0" w:line="240" w:lineRule="auto"/>
              <w:jc w:val="center"/>
              <w:rPr>
                <w:rFonts w:ascii="Century Gothic" w:hAnsi="Century Gothic" w:cs="Arial"/>
                <w:sz w:val="20"/>
                <w:szCs w:val="20"/>
                <w:lang w:val="es-ES"/>
              </w:rPr>
            </w:pPr>
            <w:r w:rsidRPr="00795C59">
              <w:rPr>
                <w:rFonts w:ascii="Century Gothic" w:hAnsi="Century Gothic" w:cs="Arial"/>
                <w:sz w:val="20"/>
                <w:szCs w:val="20"/>
                <w:lang w:val="es-ES"/>
              </w:rPr>
              <w:t>0</w:t>
            </w:r>
          </w:p>
        </w:tc>
      </w:tr>
      <w:tr w:rsidR="00D62E59" w:rsidRPr="00795C59" w14:paraId="175A2E12" w14:textId="77777777" w:rsidTr="00D62E59">
        <w:trPr>
          <w:trHeight w:val="397"/>
          <w:jc w:val="center"/>
        </w:trPr>
        <w:tc>
          <w:tcPr>
            <w:tcW w:w="3397" w:type="dxa"/>
          </w:tcPr>
          <w:p w14:paraId="31544D84"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Plan de Estudios</w:t>
            </w:r>
          </w:p>
        </w:tc>
        <w:tc>
          <w:tcPr>
            <w:tcW w:w="1134" w:type="dxa"/>
          </w:tcPr>
          <w:p w14:paraId="0A2E8E22" w14:textId="77777777" w:rsidR="009F3799" w:rsidRPr="00795C59" w:rsidRDefault="009F3799" w:rsidP="009F3799">
            <w:pPr>
              <w:spacing w:after="0" w:line="240" w:lineRule="auto"/>
              <w:ind w:left="391" w:hanging="391"/>
              <w:jc w:val="center"/>
              <w:rPr>
                <w:rFonts w:ascii="Century Gothic" w:hAnsi="Century Gothic" w:cs="Arial"/>
                <w:bCs/>
                <w:sz w:val="20"/>
                <w:szCs w:val="20"/>
              </w:rPr>
            </w:pPr>
            <w:r w:rsidRPr="00795C59">
              <w:rPr>
                <w:rFonts w:ascii="Century Gothic" w:hAnsi="Century Gothic" w:cs="Arial"/>
                <w:sz w:val="20"/>
                <w:szCs w:val="20"/>
              </w:rPr>
              <w:t>6</w:t>
            </w:r>
          </w:p>
        </w:tc>
        <w:tc>
          <w:tcPr>
            <w:tcW w:w="1843" w:type="dxa"/>
          </w:tcPr>
          <w:p w14:paraId="370F6546" w14:textId="77777777" w:rsidR="009F3799" w:rsidRPr="00795C59" w:rsidRDefault="0084729A" w:rsidP="009F3799">
            <w:pPr>
              <w:spacing w:after="0" w:line="240" w:lineRule="auto"/>
              <w:ind w:left="391" w:hanging="391"/>
              <w:jc w:val="center"/>
              <w:rPr>
                <w:rFonts w:ascii="Century Gothic" w:hAnsi="Century Gothic" w:cs="Arial"/>
                <w:bCs/>
                <w:sz w:val="20"/>
                <w:szCs w:val="20"/>
              </w:rPr>
            </w:pPr>
            <w:r>
              <w:rPr>
                <w:rFonts w:ascii="Century Gothic" w:hAnsi="Century Gothic" w:cs="Arial"/>
                <w:bCs/>
                <w:sz w:val="20"/>
                <w:szCs w:val="20"/>
              </w:rPr>
              <w:t>10</w:t>
            </w:r>
          </w:p>
        </w:tc>
        <w:tc>
          <w:tcPr>
            <w:tcW w:w="1276" w:type="dxa"/>
          </w:tcPr>
          <w:p w14:paraId="64AD0DBD" w14:textId="77777777" w:rsidR="009F3799" w:rsidRPr="00795C59" w:rsidRDefault="005551BA" w:rsidP="009F3799">
            <w:pPr>
              <w:spacing w:after="0" w:line="240" w:lineRule="auto"/>
              <w:ind w:left="391" w:hanging="391"/>
              <w:jc w:val="center"/>
              <w:rPr>
                <w:rFonts w:ascii="Century Gothic" w:hAnsi="Century Gothic" w:cs="Arial"/>
                <w:bCs/>
                <w:sz w:val="20"/>
                <w:szCs w:val="20"/>
              </w:rPr>
            </w:pPr>
            <w:r>
              <w:rPr>
                <w:rFonts w:ascii="Century Gothic" w:hAnsi="Century Gothic" w:cs="Arial"/>
                <w:bCs/>
                <w:sz w:val="20"/>
                <w:szCs w:val="20"/>
              </w:rPr>
              <w:t>4</w:t>
            </w:r>
          </w:p>
        </w:tc>
        <w:tc>
          <w:tcPr>
            <w:tcW w:w="1559" w:type="dxa"/>
          </w:tcPr>
          <w:p w14:paraId="5DF4E74C" w14:textId="77777777" w:rsidR="009F3799" w:rsidRPr="00795C59" w:rsidRDefault="005551BA" w:rsidP="009F3799">
            <w:pPr>
              <w:spacing w:after="0" w:line="240" w:lineRule="auto"/>
              <w:jc w:val="center"/>
              <w:rPr>
                <w:rFonts w:ascii="Century Gothic" w:hAnsi="Century Gothic" w:cs="Arial"/>
                <w:sz w:val="20"/>
                <w:szCs w:val="20"/>
              </w:rPr>
            </w:pPr>
            <w:r>
              <w:rPr>
                <w:rFonts w:ascii="Century Gothic" w:hAnsi="Century Gothic" w:cs="Arial"/>
                <w:sz w:val="20"/>
                <w:szCs w:val="20"/>
              </w:rPr>
              <w:t>6</w:t>
            </w:r>
          </w:p>
        </w:tc>
      </w:tr>
      <w:tr w:rsidR="00D62E59" w:rsidRPr="00795C59" w14:paraId="599B00E5" w14:textId="77777777" w:rsidTr="00D62E59">
        <w:trPr>
          <w:trHeight w:val="397"/>
          <w:jc w:val="center"/>
        </w:trPr>
        <w:tc>
          <w:tcPr>
            <w:tcW w:w="3397" w:type="dxa"/>
          </w:tcPr>
          <w:p w14:paraId="79A62BBF"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Evaluación del Aprendizaje</w:t>
            </w:r>
          </w:p>
        </w:tc>
        <w:tc>
          <w:tcPr>
            <w:tcW w:w="1134" w:type="dxa"/>
          </w:tcPr>
          <w:p w14:paraId="76E93BF7" w14:textId="77777777"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2</w:t>
            </w:r>
          </w:p>
        </w:tc>
        <w:tc>
          <w:tcPr>
            <w:tcW w:w="1843" w:type="dxa"/>
          </w:tcPr>
          <w:p w14:paraId="6CAE5D0D" w14:textId="77777777"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2</w:t>
            </w:r>
          </w:p>
        </w:tc>
        <w:tc>
          <w:tcPr>
            <w:tcW w:w="1276" w:type="dxa"/>
          </w:tcPr>
          <w:p w14:paraId="7834B255" w14:textId="77777777" w:rsidR="009F3799" w:rsidRPr="00795C59" w:rsidRDefault="005551B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2</w:t>
            </w:r>
          </w:p>
        </w:tc>
        <w:tc>
          <w:tcPr>
            <w:tcW w:w="1559" w:type="dxa"/>
          </w:tcPr>
          <w:p w14:paraId="18AA5567" w14:textId="77777777" w:rsidR="009F3799" w:rsidRPr="00795C59" w:rsidRDefault="005551BA" w:rsidP="009F3799">
            <w:pPr>
              <w:spacing w:after="0" w:line="240" w:lineRule="auto"/>
              <w:jc w:val="center"/>
              <w:rPr>
                <w:rFonts w:ascii="Century Gothic" w:hAnsi="Century Gothic" w:cs="Arial"/>
                <w:sz w:val="20"/>
                <w:szCs w:val="20"/>
              </w:rPr>
            </w:pPr>
            <w:r>
              <w:rPr>
                <w:rFonts w:ascii="Century Gothic" w:hAnsi="Century Gothic" w:cs="Arial"/>
                <w:sz w:val="20"/>
                <w:szCs w:val="20"/>
              </w:rPr>
              <w:t>0</w:t>
            </w:r>
          </w:p>
        </w:tc>
      </w:tr>
      <w:tr w:rsidR="00D62E59" w:rsidRPr="00795C59" w14:paraId="25DB736F" w14:textId="77777777" w:rsidTr="00D62E59">
        <w:trPr>
          <w:trHeight w:val="397"/>
          <w:jc w:val="center"/>
        </w:trPr>
        <w:tc>
          <w:tcPr>
            <w:tcW w:w="3397" w:type="dxa"/>
          </w:tcPr>
          <w:p w14:paraId="2A7E3F0A"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Formación Integral</w:t>
            </w:r>
          </w:p>
        </w:tc>
        <w:tc>
          <w:tcPr>
            <w:tcW w:w="1134" w:type="dxa"/>
          </w:tcPr>
          <w:p w14:paraId="4845210C" w14:textId="77777777"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bCs/>
                <w:sz w:val="20"/>
                <w:szCs w:val="20"/>
              </w:rPr>
              <w:t>2</w:t>
            </w:r>
          </w:p>
        </w:tc>
        <w:tc>
          <w:tcPr>
            <w:tcW w:w="1843" w:type="dxa"/>
          </w:tcPr>
          <w:p w14:paraId="1F11AEF7" w14:textId="77777777"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5</w:t>
            </w:r>
          </w:p>
        </w:tc>
        <w:tc>
          <w:tcPr>
            <w:tcW w:w="1276" w:type="dxa"/>
          </w:tcPr>
          <w:p w14:paraId="0471F8E6" w14:textId="48BB05C0" w:rsidR="009F3799" w:rsidRPr="00795C59" w:rsidRDefault="001D70D3"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2</w:t>
            </w:r>
          </w:p>
        </w:tc>
        <w:tc>
          <w:tcPr>
            <w:tcW w:w="1559" w:type="dxa"/>
          </w:tcPr>
          <w:p w14:paraId="236647C1" w14:textId="77777777" w:rsidR="009F3799" w:rsidRPr="00795C59" w:rsidRDefault="00C50226" w:rsidP="009F3799">
            <w:pPr>
              <w:spacing w:after="0" w:line="240" w:lineRule="auto"/>
              <w:jc w:val="center"/>
              <w:rPr>
                <w:rFonts w:ascii="Century Gothic" w:hAnsi="Century Gothic" w:cs="Arial"/>
                <w:bCs/>
                <w:sz w:val="20"/>
                <w:szCs w:val="20"/>
              </w:rPr>
            </w:pPr>
            <w:r>
              <w:rPr>
                <w:rFonts w:ascii="Century Gothic" w:hAnsi="Century Gothic" w:cs="Arial"/>
                <w:bCs/>
                <w:sz w:val="20"/>
                <w:szCs w:val="20"/>
              </w:rPr>
              <w:t>4</w:t>
            </w:r>
          </w:p>
        </w:tc>
      </w:tr>
      <w:tr w:rsidR="00D62E59" w:rsidRPr="00795C59" w14:paraId="1830C32A" w14:textId="77777777" w:rsidTr="00D62E59">
        <w:trPr>
          <w:trHeight w:val="397"/>
          <w:jc w:val="center"/>
        </w:trPr>
        <w:tc>
          <w:tcPr>
            <w:tcW w:w="3397" w:type="dxa"/>
            <w:vAlign w:val="center"/>
          </w:tcPr>
          <w:p w14:paraId="6EE82544"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bCs/>
                <w:sz w:val="20"/>
                <w:szCs w:val="20"/>
              </w:rPr>
              <w:t>Servicios de Apoyo para el Aprendizaje</w:t>
            </w:r>
          </w:p>
        </w:tc>
        <w:tc>
          <w:tcPr>
            <w:tcW w:w="1134" w:type="dxa"/>
          </w:tcPr>
          <w:p w14:paraId="5AEA8788" w14:textId="77777777"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0</w:t>
            </w:r>
          </w:p>
        </w:tc>
        <w:tc>
          <w:tcPr>
            <w:tcW w:w="1843" w:type="dxa"/>
          </w:tcPr>
          <w:p w14:paraId="725E408C" w14:textId="77777777"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3</w:t>
            </w:r>
          </w:p>
        </w:tc>
        <w:tc>
          <w:tcPr>
            <w:tcW w:w="1276" w:type="dxa"/>
          </w:tcPr>
          <w:p w14:paraId="24DF3A64" w14:textId="77777777"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2</w:t>
            </w:r>
          </w:p>
        </w:tc>
        <w:tc>
          <w:tcPr>
            <w:tcW w:w="1559" w:type="dxa"/>
          </w:tcPr>
          <w:p w14:paraId="22CFC7CD" w14:textId="77777777" w:rsidR="009F3799" w:rsidRPr="00795C59" w:rsidRDefault="006B1194" w:rsidP="006B1194">
            <w:pPr>
              <w:spacing w:after="0" w:line="240" w:lineRule="auto"/>
              <w:jc w:val="center"/>
              <w:rPr>
                <w:rFonts w:ascii="Century Gothic" w:hAnsi="Century Gothic" w:cs="Arial"/>
                <w:sz w:val="20"/>
                <w:szCs w:val="20"/>
              </w:rPr>
            </w:pPr>
            <w:r>
              <w:rPr>
                <w:rFonts w:ascii="Century Gothic" w:hAnsi="Century Gothic" w:cs="Arial"/>
                <w:sz w:val="20"/>
                <w:szCs w:val="20"/>
              </w:rPr>
              <w:t>1</w:t>
            </w:r>
          </w:p>
        </w:tc>
      </w:tr>
      <w:tr w:rsidR="00D62E59" w:rsidRPr="00795C59" w14:paraId="2BAFAF27" w14:textId="77777777" w:rsidTr="00D62E59">
        <w:trPr>
          <w:trHeight w:val="397"/>
          <w:jc w:val="center"/>
        </w:trPr>
        <w:tc>
          <w:tcPr>
            <w:tcW w:w="3397" w:type="dxa"/>
          </w:tcPr>
          <w:p w14:paraId="21BBE4DF"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bCs/>
                <w:sz w:val="20"/>
                <w:szCs w:val="20"/>
              </w:rPr>
              <w:t>Vinculación-Extensión</w:t>
            </w:r>
          </w:p>
        </w:tc>
        <w:tc>
          <w:tcPr>
            <w:tcW w:w="1134" w:type="dxa"/>
          </w:tcPr>
          <w:p w14:paraId="404804D8" w14:textId="77777777"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0</w:t>
            </w:r>
          </w:p>
        </w:tc>
        <w:tc>
          <w:tcPr>
            <w:tcW w:w="1843" w:type="dxa"/>
          </w:tcPr>
          <w:p w14:paraId="25EEB766" w14:textId="77777777"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7</w:t>
            </w:r>
          </w:p>
        </w:tc>
        <w:tc>
          <w:tcPr>
            <w:tcW w:w="1276" w:type="dxa"/>
          </w:tcPr>
          <w:p w14:paraId="51FE913B" w14:textId="11F944C9" w:rsidR="009F3799" w:rsidRPr="00795C59" w:rsidRDefault="001D70D3"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2</w:t>
            </w:r>
          </w:p>
        </w:tc>
        <w:tc>
          <w:tcPr>
            <w:tcW w:w="1559" w:type="dxa"/>
          </w:tcPr>
          <w:p w14:paraId="2E1661B9" w14:textId="77777777" w:rsidR="009F3799" w:rsidRPr="00795C59" w:rsidRDefault="002B5B74" w:rsidP="009F3799">
            <w:pPr>
              <w:spacing w:after="0" w:line="240" w:lineRule="auto"/>
              <w:jc w:val="center"/>
              <w:rPr>
                <w:rFonts w:ascii="Century Gothic" w:hAnsi="Century Gothic" w:cs="Arial"/>
                <w:sz w:val="20"/>
                <w:szCs w:val="20"/>
              </w:rPr>
            </w:pPr>
            <w:r>
              <w:rPr>
                <w:rFonts w:ascii="Century Gothic" w:hAnsi="Century Gothic" w:cs="Arial"/>
                <w:sz w:val="20"/>
                <w:szCs w:val="20"/>
              </w:rPr>
              <w:t>6</w:t>
            </w:r>
          </w:p>
        </w:tc>
      </w:tr>
      <w:tr w:rsidR="00D62E59" w:rsidRPr="00795C59" w14:paraId="5EAE959C" w14:textId="77777777" w:rsidTr="00D62E59">
        <w:trPr>
          <w:trHeight w:val="397"/>
          <w:jc w:val="center"/>
        </w:trPr>
        <w:tc>
          <w:tcPr>
            <w:tcW w:w="3397" w:type="dxa"/>
          </w:tcPr>
          <w:p w14:paraId="0DDF46CF" w14:textId="77777777" w:rsidR="009F3799" w:rsidRPr="00795C59" w:rsidRDefault="009F3799" w:rsidP="000751FA">
            <w:pPr>
              <w:pStyle w:val="Prrafodelista"/>
              <w:numPr>
                <w:ilvl w:val="0"/>
                <w:numId w:val="11"/>
              </w:numPr>
              <w:overflowPunct w:val="0"/>
              <w:autoSpaceDE w:val="0"/>
              <w:autoSpaceDN w:val="0"/>
              <w:adjustRightInd w:val="0"/>
              <w:spacing w:after="0" w:line="240" w:lineRule="auto"/>
              <w:textAlignment w:val="baseline"/>
              <w:rPr>
                <w:rFonts w:ascii="Century Gothic" w:hAnsi="Century Gothic" w:cs="Arial"/>
                <w:sz w:val="20"/>
                <w:szCs w:val="20"/>
              </w:rPr>
            </w:pPr>
            <w:r w:rsidRPr="00795C59">
              <w:rPr>
                <w:rFonts w:ascii="Century Gothic" w:hAnsi="Century Gothic" w:cs="Arial"/>
                <w:bCs/>
                <w:sz w:val="20"/>
                <w:szCs w:val="20"/>
              </w:rPr>
              <w:t>Investigación</w:t>
            </w:r>
          </w:p>
        </w:tc>
        <w:tc>
          <w:tcPr>
            <w:tcW w:w="1134" w:type="dxa"/>
          </w:tcPr>
          <w:p w14:paraId="49AC2C4B" w14:textId="77777777"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0</w:t>
            </w:r>
          </w:p>
        </w:tc>
        <w:tc>
          <w:tcPr>
            <w:tcW w:w="1843" w:type="dxa"/>
          </w:tcPr>
          <w:p w14:paraId="6D2C22D1" w14:textId="77777777"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3</w:t>
            </w:r>
          </w:p>
        </w:tc>
        <w:tc>
          <w:tcPr>
            <w:tcW w:w="1276" w:type="dxa"/>
          </w:tcPr>
          <w:p w14:paraId="5140A981" w14:textId="77777777"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1</w:t>
            </w:r>
          </w:p>
        </w:tc>
        <w:tc>
          <w:tcPr>
            <w:tcW w:w="1559" w:type="dxa"/>
          </w:tcPr>
          <w:p w14:paraId="38B3A430" w14:textId="77777777" w:rsidR="009F3799" w:rsidRPr="00795C59" w:rsidRDefault="006C0355" w:rsidP="009F3799">
            <w:pPr>
              <w:spacing w:after="0" w:line="240" w:lineRule="auto"/>
              <w:jc w:val="center"/>
              <w:rPr>
                <w:rFonts w:ascii="Century Gothic" w:hAnsi="Century Gothic" w:cs="Arial"/>
                <w:sz w:val="20"/>
                <w:szCs w:val="20"/>
              </w:rPr>
            </w:pPr>
            <w:r>
              <w:rPr>
                <w:rFonts w:ascii="Century Gothic" w:hAnsi="Century Gothic" w:cs="Arial"/>
                <w:sz w:val="20"/>
                <w:szCs w:val="20"/>
              </w:rPr>
              <w:t>2</w:t>
            </w:r>
          </w:p>
        </w:tc>
      </w:tr>
      <w:tr w:rsidR="00D62E59" w:rsidRPr="00795C59" w14:paraId="1AB87242" w14:textId="77777777" w:rsidTr="00D62E59">
        <w:trPr>
          <w:trHeight w:val="397"/>
          <w:jc w:val="center"/>
        </w:trPr>
        <w:tc>
          <w:tcPr>
            <w:tcW w:w="3397" w:type="dxa"/>
          </w:tcPr>
          <w:p w14:paraId="6AAE6925"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Infraestructura y Equipamiento</w:t>
            </w:r>
          </w:p>
        </w:tc>
        <w:tc>
          <w:tcPr>
            <w:tcW w:w="1134" w:type="dxa"/>
          </w:tcPr>
          <w:p w14:paraId="4004AABA" w14:textId="77777777"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2</w:t>
            </w:r>
          </w:p>
        </w:tc>
        <w:tc>
          <w:tcPr>
            <w:tcW w:w="1843" w:type="dxa"/>
          </w:tcPr>
          <w:p w14:paraId="0E1665D5" w14:textId="77777777"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6</w:t>
            </w:r>
          </w:p>
        </w:tc>
        <w:tc>
          <w:tcPr>
            <w:tcW w:w="1276" w:type="dxa"/>
          </w:tcPr>
          <w:p w14:paraId="0C4D6211" w14:textId="77777777"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0</w:t>
            </w:r>
          </w:p>
        </w:tc>
        <w:tc>
          <w:tcPr>
            <w:tcW w:w="1559" w:type="dxa"/>
          </w:tcPr>
          <w:p w14:paraId="0FB7D6CF" w14:textId="77777777" w:rsidR="009F3799" w:rsidRPr="00795C59" w:rsidRDefault="006C0355" w:rsidP="009F3799">
            <w:pPr>
              <w:spacing w:after="0" w:line="240" w:lineRule="auto"/>
              <w:jc w:val="center"/>
              <w:rPr>
                <w:rFonts w:ascii="Century Gothic" w:hAnsi="Century Gothic" w:cs="Arial"/>
                <w:sz w:val="20"/>
                <w:szCs w:val="20"/>
              </w:rPr>
            </w:pPr>
            <w:r>
              <w:rPr>
                <w:rFonts w:ascii="Century Gothic" w:hAnsi="Century Gothic" w:cs="Arial"/>
                <w:sz w:val="20"/>
                <w:szCs w:val="20"/>
              </w:rPr>
              <w:t>6</w:t>
            </w:r>
          </w:p>
        </w:tc>
      </w:tr>
      <w:tr w:rsidR="00D62E59" w:rsidRPr="00795C59" w14:paraId="51CE5E53" w14:textId="77777777" w:rsidTr="00D62E59">
        <w:trPr>
          <w:trHeight w:val="397"/>
          <w:jc w:val="center"/>
        </w:trPr>
        <w:tc>
          <w:tcPr>
            <w:tcW w:w="3397" w:type="dxa"/>
          </w:tcPr>
          <w:p w14:paraId="31040427"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Gestión Administrativa y Financiamiento</w:t>
            </w:r>
          </w:p>
        </w:tc>
        <w:tc>
          <w:tcPr>
            <w:tcW w:w="1134" w:type="dxa"/>
          </w:tcPr>
          <w:p w14:paraId="02200C29" w14:textId="77777777"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3</w:t>
            </w:r>
          </w:p>
        </w:tc>
        <w:tc>
          <w:tcPr>
            <w:tcW w:w="1843" w:type="dxa"/>
          </w:tcPr>
          <w:p w14:paraId="227F3905" w14:textId="77777777"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6</w:t>
            </w:r>
          </w:p>
        </w:tc>
        <w:tc>
          <w:tcPr>
            <w:tcW w:w="1276" w:type="dxa"/>
          </w:tcPr>
          <w:p w14:paraId="05BB2A2C" w14:textId="77777777"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2</w:t>
            </w:r>
          </w:p>
        </w:tc>
        <w:tc>
          <w:tcPr>
            <w:tcW w:w="1559" w:type="dxa"/>
          </w:tcPr>
          <w:p w14:paraId="784D8AAF" w14:textId="77777777" w:rsidR="009F3799" w:rsidRPr="00795C59" w:rsidRDefault="006C0355" w:rsidP="009F3799">
            <w:pPr>
              <w:spacing w:after="0" w:line="240" w:lineRule="auto"/>
              <w:jc w:val="center"/>
              <w:rPr>
                <w:rFonts w:ascii="Century Gothic" w:hAnsi="Century Gothic" w:cs="Arial"/>
                <w:sz w:val="20"/>
                <w:szCs w:val="20"/>
              </w:rPr>
            </w:pPr>
            <w:r>
              <w:rPr>
                <w:rFonts w:ascii="Century Gothic" w:hAnsi="Century Gothic" w:cs="Arial"/>
                <w:sz w:val="20"/>
                <w:szCs w:val="20"/>
              </w:rPr>
              <w:t>4</w:t>
            </w:r>
          </w:p>
        </w:tc>
      </w:tr>
      <w:tr w:rsidR="00D62E59" w:rsidRPr="00795C59" w14:paraId="255FC09A" w14:textId="77777777" w:rsidTr="00D62E59">
        <w:trPr>
          <w:trHeight w:val="397"/>
          <w:jc w:val="center"/>
        </w:trPr>
        <w:tc>
          <w:tcPr>
            <w:tcW w:w="3397" w:type="dxa"/>
          </w:tcPr>
          <w:p w14:paraId="75056EA4" w14:textId="77777777" w:rsidR="009F3799" w:rsidRPr="00795C59" w:rsidRDefault="009F3799" w:rsidP="00961FCD">
            <w:pPr>
              <w:spacing w:after="0" w:line="240" w:lineRule="auto"/>
              <w:jc w:val="center"/>
              <w:rPr>
                <w:rFonts w:ascii="Century Gothic" w:hAnsi="Century Gothic" w:cs="Arial"/>
                <w:sz w:val="20"/>
                <w:szCs w:val="20"/>
              </w:rPr>
            </w:pPr>
            <w:r w:rsidRPr="00795C59">
              <w:rPr>
                <w:rFonts w:ascii="Century Gothic" w:hAnsi="Century Gothic" w:cs="Arial"/>
                <w:sz w:val="20"/>
                <w:szCs w:val="20"/>
              </w:rPr>
              <w:t>Totales</w:t>
            </w:r>
          </w:p>
        </w:tc>
        <w:tc>
          <w:tcPr>
            <w:tcW w:w="1134" w:type="dxa"/>
          </w:tcPr>
          <w:p w14:paraId="6C727745" w14:textId="77777777" w:rsidR="009F3799" w:rsidRPr="00795C59" w:rsidRDefault="009F3799" w:rsidP="009F3799">
            <w:pPr>
              <w:spacing w:after="0" w:line="240" w:lineRule="auto"/>
              <w:jc w:val="center"/>
              <w:rPr>
                <w:rFonts w:ascii="Century Gothic" w:hAnsi="Century Gothic" w:cs="Arial"/>
                <w:sz w:val="20"/>
                <w:szCs w:val="20"/>
              </w:rPr>
            </w:pPr>
            <w:r w:rsidRPr="00795C59">
              <w:rPr>
                <w:rFonts w:ascii="Century Gothic" w:hAnsi="Century Gothic" w:cs="Arial"/>
                <w:sz w:val="20"/>
                <w:szCs w:val="20"/>
              </w:rPr>
              <w:t>29</w:t>
            </w:r>
          </w:p>
        </w:tc>
        <w:tc>
          <w:tcPr>
            <w:tcW w:w="1843" w:type="dxa"/>
          </w:tcPr>
          <w:p w14:paraId="7E568F45" w14:textId="77777777" w:rsidR="009F3799" w:rsidRPr="00795C59" w:rsidRDefault="0084729A" w:rsidP="009F3799">
            <w:pPr>
              <w:spacing w:after="0" w:line="240" w:lineRule="auto"/>
              <w:jc w:val="center"/>
              <w:rPr>
                <w:rFonts w:ascii="Century Gothic" w:hAnsi="Century Gothic" w:cs="Arial"/>
                <w:sz w:val="20"/>
                <w:szCs w:val="20"/>
              </w:rPr>
            </w:pPr>
            <w:r>
              <w:rPr>
                <w:rFonts w:ascii="Century Gothic" w:hAnsi="Century Gothic" w:cs="Arial"/>
                <w:sz w:val="20"/>
                <w:szCs w:val="20"/>
              </w:rPr>
              <w:t>52</w:t>
            </w:r>
          </w:p>
        </w:tc>
        <w:tc>
          <w:tcPr>
            <w:tcW w:w="1276" w:type="dxa"/>
          </w:tcPr>
          <w:p w14:paraId="59C337FC" w14:textId="030F2E71" w:rsidR="009F3799" w:rsidRPr="00795C59" w:rsidRDefault="001D70D3" w:rsidP="009F3799">
            <w:pPr>
              <w:spacing w:after="0" w:line="240" w:lineRule="auto"/>
              <w:jc w:val="center"/>
              <w:rPr>
                <w:rFonts w:ascii="Century Gothic" w:hAnsi="Century Gothic" w:cs="Arial"/>
                <w:sz w:val="20"/>
                <w:szCs w:val="20"/>
              </w:rPr>
            </w:pPr>
            <w:r>
              <w:rPr>
                <w:rFonts w:ascii="Century Gothic" w:hAnsi="Century Gothic" w:cs="Arial"/>
                <w:sz w:val="20"/>
                <w:szCs w:val="20"/>
              </w:rPr>
              <w:t>21</w:t>
            </w:r>
          </w:p>
        </w:tc>
        <w:tc>
          <w:tcPr>
            <w:tcW w:w="1559" w:type="dxa"/>
          </w:tcPr>
          <w:p w14:paraId="3147AA5F" w14:textId="77777777" w:rsidR="009F3799" w:rsidRPr="00795C59" w:rsidRDefault="00C50226" w:rsidP="009F3799">
            <w:pPr>
              <w:spacing w:after="0" w:line="240" w:lineRule="auto"/>
              <w:jc w:val="center"/>
              <w:rPr>
                <w:rFonts w:ascii="Century Gothic" w:hAnsi="Century Gothic" w:cs="Arial"/>
                <w:sz w:val="20"/>
                <w:szCs w:val="20"/>
              </w:rPr>
            </w:pPr>
            <w:r>
              <w:rPr>
                <w:rFonts w:ascii="Century Gothic" w:hAnsi="Century Gothic" w:cs="Arial"/>
                <w:sz w:val="20"/>
                <w:szCs w:val="20"/>
              </w:rPr>
              <w:t>33</w:t>
            </w:r>
          </w:p>
        </w:tc>
      </w:tr>
    </w:tbl>
    <w:p w14:paraId="656C8F5D" w14:textId="1F2AD152" w:rsidR="009F29FD" w:rsidRPr="003B107F" w:rsidRDefault="00D45E31" w:rsidP="005E4599">
      <w:pPr>
        <w:spacing w:line="240" w:lineRule="auto"/>
        <w:jc w:val="both"/>
        <w:rPr>
          <w:rFonts w:ascii="Century Gothic" w:hAnsi="Century Gothic" w:cs="Arial"/>
          <w:bCs/>
        </w:rPr>
      </w:pPr>
      <w:r w:rsidRPr="003B107F">
        <w:rPr>
          <w:rFonts w:ascii="Century Gothic" w:hAnsi="Century Gothic" w:cs="Arial"/>
          <w:bCs/>
        </w:rPr>
        <w:t>Porcentaje de recomendaciones atendidas</w:t>
      </w:r>
      <w:r w:rsidR="00C50226" w:rsidRPr="003B107F">
        <w:rPr>
          <w:rFonts w:ascii="Century Gothic" w:hAnsi="Century Gothic" w:cs="Arial"/>
          <w:bCs/>
        </w:rPr>
        <w:t xml:space="preserve"> (</w:t>
      </w:r>
      <w:r w:rsidR="00C50226" w:rsidRPr="003B107F">
        <w:rPr>
          <w:rFonts w:ascii="Century Gothic" w:hAnsi="Century Gothic" w:cs="Arial"/>
          <w:b/>
          <w:bCs/>
        </w:rPr>
        <w:t>al 100%</w:t>
      </w:r>
      <w:r w:rsidR="00C50226" w:rsidRPr="003B107F">
        <w:rPr>
          <w:rFonts w:ascii="Century Gothic" w:hAnsi="Century Gothic" w:cs="Arial"/>
          <w:bCs/>
        </w:rPr>
        <w:t>): _____</w:t>
      </w:r>
      <w:r w:rsidR="001D70D3">
        <w:rPr>
          <w:rFonts w:ascii="Century Gothic" w:hAnsi="Century Gothic" w:cs="Arial"/>
          <w:bCs/>
          <w:u w:val="single"/>
        </w:rPr>
        <w:t xml:space="preserve">40.38 </w:t>
      </w:r>
      <w:r w:rsidR="00C50226" w:rsidRPr="003B107F">
        <w:rPr>
          <w:rFonts w:ascii="Century Gothic" w:hAnsi="Century Gothic" w:cs="Arial"/>
          <w:bCs/>
          <w:u w:val="single"/>
        </w:rPr>
        <w:t>%_</w:t>
      </w:r>
      <w:r w:rsidR="000E64A6" w:rsidRPr="003B107F">
        <w:rPr>
          <w:rFonts w:ascii="Century Gothic" w:hAnsi="Century Gothic" w:cs="Arial"/>
          <w:bCs/>
        </w:rPr>
        <w:t>__________</w:t>
      </w:r>
    </w:p>
    <w:p w14:paraId="10C4BE33" w14:textId="7047536C" w:rsidR="009F29FD" w:rsidRPr="003B107F" w:rsidRDefault="00D45E31" w:rsidP="005E4599">
      <w:pPr>
        <w:spacing w:line="240" w:lineRule="auto"/>
        <w:jc w:val="both"/>
        <w:rPr>
          <w:rFonts w:ascii="Century Gothic" w:hAnsi="Century Gothic" w:cs="Arial"/>
          <w:bCs/>
        </w:rPr>
      </w:pPr>
      <w:r w:rsidRPr="003B107F">
        <w:rPr>
          <w:rFonts w:ascii="Century Gothic" w:hAnsi="Century Gothic" w:cs="Arial"/>
          <w:bCs/>
        </w:rPr>
        <w:t>Porcentaje de recomendaciones no atendida</w:t>
      </w:r>
      <w:r w:rsidR="003B107F">
        <w:rPr>
          <w:rFonts w:ascii="Century Gothic" w:hAnsi="Century Gothic" w:cs="Arial"/>
          <w:bCs/>
        </w:rPr>
        <w:t xml:space="preserve"> (</w:t>
      </w:r>
      <w:r w:rsidR="003B107F" w:rsidRPr="003B107F">
        <w:rPr>
          <w:rFonts w:ascii="Century Gothic" w:hAnsi="Century Gothic" w:cs="Arial"/>
          <w:b/>
          <w:bCs/>
        </w:rPr>
        <w:t>al 100%</w:t>
      </w:r>
      <w:r w:rsidR="003B107F">
        <w:rPr>
          <w:rFonts w:ascii="Century Gothic" w:hAnsi="Century Gothic" w:cs="Arial"/>
          <w:bCs/>
        </w:rPr>
        <w:t>)</w:t>
      </w:r>
      <w:r w:rsidR="00084D1A" w:rsidRPr="003B107F">
        <w:rPr>
          <w:rFonts w:ascii="Century Gothic" w:hAnsi="Century Gothic" w:cs="Arial"/>
          <w:bCs/>
        </w:rPr>
        <w:t>:</w:t>
      </w:r>
      <w:r w:rsidR="000E64A6" w:rsidRPr="003B107F">
        <w:rPr>
          <w:rFonts w:ascii="Century Gothic" w:hAnsi="Century Gothic" w:cs="Arial"/>
          <w:bCs/>
        </w:rPr>
        <w:t xml:space="preserve"> </w:t>
      </w:r>
      <w:r w:rsidR="00B742DB">
        <w:rPr>
          <w:rFonts w:ascii="Century Gothic" w:hAnsi="Century Gothic" w:cs="Arial"/>
          <w:bCs/>
        </w:rPr>
        <w:t xml:space="preserve">  __</w:t>
      </w:r>
      <w:r w:rsidR="00084D1A" w:rsidRPr="003B107F">
        <w:rPr>
          <w:rFonts w:ascii="Century Gothic" w:hAnsi="Century Gothic" w:cs="Arial"/>
          <w:bCs/>
        </w:rPr>
        <w:t>___</w:t>
      </w:r>
      <w:r w:rsidR="001D70D3">
        <w:rPr>
          <w:rFonts w:ascii="Century Gothic" w:hAnsi="Century Gothic" w:cs="Arial"/>
          <w:bCs/>
          <w:u w:val="single"/>
        </w:rPr>
        <w:t>59.61</w:t>
      </w:r>
      <w:r w:rsidR="00C50226" w:rsidRPr="003B107F">
        <w:rPr>
          <w:rFonts w:ascii="Century Gothic" w:hAnsi="Century Gothic" w:cs="Arial"/>
          <w:bCs/>
          <w:u w:val="single"/>
        </w:rPr>
        <w:t>%</w:t>
      </w:r>
      <w:r w:rsidR="00C50226" w:rsidRPr="003B107F">
        <w:rPr>
          <w:rFonts w:ascii="Century Gothic" w:hAnsi="Century Gothic" w:cs="Arial"/>
          <w:bCs/>
        </w:rPr>
        <w:t>____</w:t>
      </w:r>
      <w:r w:rsidR="00B742DB">
        <w:rPr>
          <w:rFonts w:ascii="Century Gothic" w:hAnsi="Century Gothic" w:cs="Arial"/>
          <w:bCs/>
        </w:rPr>
        <w:t xml:space="preserve"> </w:t>
      </w:r>
      <w:r w:rsidR="003B107F">
        <w:rPr>
          <w:rFonts w:ascii="Century Gothic" w:hAnsi="Century Gothic" w:cs="Arial"/>
          <w:bCs/>
        </w:rPr>
        <w:t>_</w:t>
      </w:r>
      <w:r w:rsidR="007A27B9" w:rsidRPr="003B107F">
        <w:rPr>
          <w:rFonts w:ascii="Century Gothic" w:hAnsi="Century Gothic" w:cs="Arial"/>
          <w:bCs/>
        </w:rPr>
        <w:t>__</w:t>
      </w:r>
    </w:p>
    <w:p w14:paraId="66C17514" w14:textId="77777777" w:rsidR="005E4599" w:rsidRDefault="005E4599" w:rsidP="005E4599">
      <w:pPr>
        <w:spacing w:after="0" w:line="240" w:lineRule="auto"/>
        <w:jc w:val="center"/>
        <w:rPr>
          <w:rFonts w:ascii="Century Gothic" w:hAnsi="Century Gothic" w:cs="Arial"/>
          <w:b/>
          <w:bCs/>
          <w:sz w:val="24"/>
          <w:szCs w:val="24"/>
        </w:rPr>
      </w:pPr>
    </w:p>
    <w:p w14:paraId="26B57634" w14:textId="77777777" w:rsidR="007D3E95" w:rsidRPr="00B742DB" w:rsidRDefault="00B742DB" w:rsidP="007D3E95">
      <w:pPr>
        <w:jc w:val="center"/>
        <w:rPr>
          <w:rFonts w:ascii="Century Gothic" w:hAnsi="Century Gothic" w:cs="Arial"/>
          <w:b/>
          <w:bCs/>
          <w:sz w:val="24"/>
          <w:szCs w:val="24"/>
        </w:rPr>
      </w:pPr>
      <w:r w:rsidRPr="00B742DB">
        <w:rPr>
          <w:rFonts w:ascii="Century Gothic" w:hAnsi="Century Gothic" w:cs="Arial"/>
          <w:b/>
          <w:bCs/>
          <w:sz w:val="24"/>
          <w:szCs w:val="24"/>
        </w:rPr>
        <w:t>Análisis</w:t>
      </w:r>
      <w:r>
        <w:rPr>
          <w:rFonts w:ascii="Century Gothic" w:hAnsi="Century Gothic" w:cs="Arial"/>
          <w:b/>
          <w:bCs/>
          <w:sz w:val="24"/>
          <w:szCs w:val="24"/>
        </w:rPr>
        <w:t xml:space="preserve"> General d</w:t>
      </w:r>
      <w:r w:rsidRPr="00B742DB">
        <w:rPr>
          <w:rFonts w:ascii="Century Gothic" w:hAnsi="Century Gothic" w:cs="Arial"/>
          <w:b/>
          <w:bCs/>
          <w:sz w:val="24"/>
          <w:szCs w:val="24"/>
        </w:rPr>
        <w:t>e Indicadores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1838"/>
      </w:tblGrid>
      <w:tr w:rsidR="007D3E95" w:rsidRPr="00084D1A" w14:paraId="401F371D" w14:textId="77777777" w:rsidTr="00084D1A">
        <w:tc>
          <w:tcPr>
            <w:tcW w:w="7366" w:type="dxa"/>
          </w:tcPr>
          <w:p w14:paraId="1A847EFC" w14:textId="77777777" w:rsidR="007D3E95" w:rsidRPr="00084D1A" w:rsidRDefault="007D3E95" w:rsidP="001A0A17">
            <w:pPr>
              <w:spacing w:after="0" w:line="240" w:lineRule="auto"/>
              <w:rPr>
                <w:rFonts w:ascii="Century Gothic" w:hAnsi="Century Gothic"/>
                <w:sz w:val="20"/>
                <w:szCs w:val="20"/>
              </w:rPr>
            </w:pPr>
            <w:r w:rsidRPr="00084D1A">
              <w:rPr>
                <w:rFonts w:ascii="Century Gothic" w:hAnsi="Century Gothic"/>
                <w:sz w:val="20"/>
                <w:szCs w:val="20"/>
              </w:rPr>
              <w:t xml:space="preserve">Número de </w:t>
            </w:r>
            <w:r w:rsidR="006F2BEA" w:rsidRPr="00084D1A">
              <w:rPr>
                <w:rFonts w:ascii="Century Gothic" w:hAnsi="Century Gothic"/>
                <w:sz w:val="20"/>
                <w:szCs w:val="20"/>
              </w:rPr>
              <w:t>indicadores</w:t>
            </w:r>
            <w:r w:rsidRPr="00084D1A">
              <w:rPr>
                <w:rFonts w:ascii="Century Gothic" w:hAnsi="Century Gothic"/>
                <w:sz w:val="20"/>
                <w:szCs w:val="20"/>
              </w:rPr>
              <w:t xml:space="preserve"> cumplidos </w:t>
            </w:r>
            <w:r w:rsidR="001A0A17" w:rsidRPr="001A0A17">
              <w:rPr>
                <w:rFonts w:ascii="Century Gothic" w:hAnsi="Century Gothic"/>
                <w:b/>
                <w:sz w:val="20"/>
                <w:szCs w:val="20"/>
              </w:rPr>
              <w:t>(100%)</w:t>
            </w:r>
            <w:r w:rsidR="001A0A17">
              <w:rPr>
                <w:rFonts w:ascii="Century Gothic" w:hAnsi="Century Gothic"/>
                <w:sz w:val="20"/>
                <w:szCs w:val="20"/>
              </w:rPr>
              <w:t xml:space="preserve"> </w:t>
            </w:r>
            <w:r w:rsidRPr="00084D1A">
              <w:rPr>
                <w:rFonts w:ascii="Century Gothic" w:hAnsi="Century Gothic"/>
                <w:sz w:val="20"/>
                <w:szCs w:val="20"/>
              </w:rPr>
              <w:t xml:space="preserve">que permanecen </w:t>
            </w:r>
            <w:r w:rsidR="001A0A17">
              <w:rPr>
                <w:rFonts w:ascii="Century Gothic" w:hAnsi="Century Gothic"/>
                <w:sz w:val="20"/>
                <w:szCs w:val="20"/>
              </w:rPr>
              <w:t xml:space="preserve">en </w:t>
            </w:r>
            <w:r w:rsidR="006F2BEA" w:rsidRPr="00084D1A">
              <w:rPr>
                <w:rFonts w:ascii="Century Gothic" w:hAnsi="Century Gothic"/>
                <w:sz w:val="20"/>
                <w:szCs w:val="20"/>
              </w:rPr>
              <w:t>igual condición</w:t>
            </w:r>
            <w:r w:rsidR="001A0A17">
              <w:rPr>
                <w:rFonts w:ascii="Century Gothic" w:hAnsi="Century Gothic"/>
                <w:sz w:val="20"/>
                <w:szCs w:val="20"/>
              </w:rPr>
              <w:t xml:space="preserve"> </w:t>
            </w:r>
          </w:p>
        </w:tc>
        <w:tc>
          <w:tcPr>
            <w:tcW w:w="1838" w:type="dxa"/>
          </w:tcPr>
          <w:p w14:paraId="68085812" w14:textId="21889B66" w:rsidR="007D3E95" w:rsidRDefault="001A0A17" w:rsidP="00A976AD">
            <w:pPr>
              <w:spacing w:after="0" w:line="240" w:lineRule="auto"/>
              <w:jc w:val="center"/>
              <w:rPr>
                <w:rFonts w:ascii="Century Gothic" w:hAnsi="Century Gothic"/>
                <w:sz w:val="20"/>
                <w:szCs w:val="20"/>
              </w:rPr>
            </w:pPr>
            <w:r>
              <w:rPr>
                <w:rFonts w:ascii="Century Gothic" w:hAnsi="Century Gothic"/>
                <w:sz w:val="20"/>
                <w:szCs w:val="20"/>
              </w:rPr>
              <w:t xml:space="preserve"> </w:t>
            </w:r>
            <w:r w:rsidR="00CD65BA">
              <w:rPr>
                <w:rFonts w:ascii="Century Gothic" w:hAnsi="Century Gothic"/>
                <w:sz w:val="20"/>
                <w:szCs w:val="20"/>
              </w:rPr>
              <w:t>29 (</w:t>
            </w:r>
            <w:r w:rsidR="007D3E95" w:rsidRPr="00084D1A">
              <w:rPr>
                <w:rFonts w:ascii="Century Gothic" w:hAnsi="Century Gothic"/>
                <w:sz w:val="20"/>
                <w:szCs w:val="20"/>
              </w:rPr>
              <w:t>100</w:t>
            </w:r>
            <w:r w:rsidR="00246BB0">
              <w:rPr>
                <w:rFonts w:ascii="Century Gothic" w:hAnsi="Century Gothic"/>
                <w:sz w:val="20"/>
                <w:szCs w:val="20"/>
              </w:rPr>
              <w:t>%)</w:t>
            </w:r>
          </w:p>
          <w:p w14:paraId="2327922B" w14:textId="77777777" w:rsidR="00C50226" w:rsidRPr="00084D1A" w:rsidRDefault="00C50226" w:rsidP="00A976AD">
            <w:pPr>
              <w:spacing w:after="0" w:line="240" w:lineRule="auto"/>
              <w:jc w:val="center"/>
              <w:rPr>
                <w:rFonts w:ascii="Century Gothic" w:hAnsi="Century Gothic"/>
                <w:sz w:val="20"/>
                <w:szCs w:val="20"/>
              </w:rPr>
            </w:pPr>
          </w:p>
        </w:tc>
      </w:tr>
      <w:tr w:rsidR="007D3E95" w:rsidRPr="00084D1A" w14:paraId="1296D5AB" w14:textId="77777777" w:rsidTr="00084D1A">
        <w:tc>
          <w:tcPr>
            <w:tcW w:w="7366" w:type="dxa"/>
          </w:tcPr>
          <w:p w14:paraId="089235EB" w14:textId="77777777" w:rsidR="007D3E95" w:rsidRPr="00084D1A" w:rsidRDefault="007D3E95" w:rsidP="00A976AD">
            <w:pPr>
              <w:spacing w:after="0" w:line="240" w:lineRule="auto"/>
              <w:rPr>
                <w:rFonts w:ascii="Century Gothic" w:hAnsi="Century Gothic"/>
                <w:sz w:val="20"/>
                <w:szCs w:val="20"/>
              </w:rPr>
            </w:pPr>
            <w:r w:rsidRPr="00084D1A">
              <w:rPr>
                <w:rFonts w:ascii="Century Gothic" w:hAnsi="Century Gothic"/>
                <w:sz w:val="20"/>
                <w:szCs w:val="20"/>
              </w:rPr>
              <w:t xml:space="preserve">Número de </w:t>
            </w:r>
            <w:r w:rsidR="006F2BEA" w:rsidRPr="00084D1A">
              <w:rPr>
                <w:rFonts w:ascii="Century Gothic" w:hAnsi="Century Gothic"/>
                <w:sz w:val="20"/>
                <w:szCs w:val="20"/>
              </w:rPr>
              <w:t xml:space="preserve">indicadores </w:t>
            </w:r>
            <w:r w:rsidRPr="00084D1A">
              <w:rPr>
                <w:rFonts w:ascii="Century Gothic" w:hAnsi="Century Gothic"/>
                <w:sz w:val="20"/>
                <w:szCs w:val="20"/>
              </w:rPr>
              <w:t xml:space="preserve">cumplidos </w:t>
            </w:r>
            <w:r w:rsidR="001A0A17" w:rsidRPr="001A0A17">
              <w:rPr>
                <w:rFonts w:ascii="Century Gothic" w:hAnsi="Century Gothic"/>
                <w:b/>
                <w:sz w:val="20"/>
                <w:szCs w:val="20"/>
              </w:rPr>
              <w:t>(100%)</w:t>
            </w:r>
            <w:r w:rsidR="001A0A17">
              <w:rPr>
                <w:rFonts w:ascii="Century Gothic" w:hAnsi="Century Gothic"/>
                <w:sz w:val="20"/>
                <w:szCs w:val="20"/>
              </w:rPr>
              <w:t xml:space="preserve"> </w:t>
            </w:r>
            <w:r w:rsidRPr="00084D1A">
              <w:rPr>
                <w:rFonts w:ascii="Century Gothic" w:hAnsi="Century Gothic"/>
                <w:sz w:val="20"/>
                <w:szCs w:val="20"/>
              </w:rPr>
              <w:t>que no permanecen</w:t>
            </w:r>
            <w:r w:rsidR="00C50226">
              <w:rPr>
                <w:rFonts w:ascii="Century Gothic" w:hAnsi="Century Gothic"/>
                <w:sz w:val="20"/>
                <w:szCs w:val="20"/>
              </w:rPr>
              <w:t xml:space="preserve"> en </w:t>
            </w:r>
            <w:r w:rsidRPr="00084D1A">
              <w:rPr>
                <w:rFonts w:ascii="Century Gothic" w:hAnsi="Century Gothic"/>
                <w:sz w:val="20"/>
                <w:szCs w:val="20"/>
              </w:rPr>
              <w:t xml:space="preserve"> </w:t>
            </w:r>
            <w:r w:rsidR="006F2BEA" w:rsidRPr="00084D1A">
              <w:rPr>
                <w:rFonts w:ascii="Century Gothic" w:hAnsi="Century Gothic"/>
                <w:sz w:val="20"/>
                <w:szCs w:val="20"/>
              </w:rPr>
              <w:t>igual condición</w:t>
            </w:r>
          </w:p>
        </w:tc>
        <w:tc>
          <w:tcPr>
            <w:tcW w:w="1838" w:type="dxa"/>
          </w:tcPr>
          <w:p w14:paraId="6C2B3ECD" w14:textId="77777777" w:rsidR="007D3E95" w:rsidRDefault="00246BB0" w:rsidP="00246BB0">
            <w:pPr>
              <w:tabs>
                <w:tab w:val="center" w:pos="811"/>
              </w:tabs>
              <w:spacing w:after="0" w:line="240" w:lineRule="auto"/>
              <w:rPr>
                <w:rFonts w:ascii="Century Gothic" w:hAnsi="Century Gothic"/>
                <w:sz w:val="20"/>
                <w:szCs w:val="20"/>
              </w:rPr>
            </w:pPr>
            <w:r>
              <w:rPr>
                <w:rFonts w:ascii="Century Gothic" w:hAnsi="Century Gothic"/>
                <w:sz w:val="20"/>
                <w:szCs w:val="20"/>
              </w:rPr>
              <w:tab/>
            </w:r>
            <w:r w:rsidR="007D3E95" w:rsidRPr="00084D1A">
              <w:rPr>
                <w:rFonts w:ascii="Century Gothic" w:hAnsi="Century Gothic"/>
                <w:sz w:val="20"/>
                <w:szCs w:val="20"/>
              </w:rPr>
              <w:t>0</w:t>
            </w:r>
          </w:p>
          <w:p w14:paraId="521534C9" w14:textId="77777777" w:rsidR="00C50226" w:rsidRPr="00084D1A" w:rsidRDefault="00C50226" w:rsidP="00246BB0">
            <w:pPr>
              <w:tabs>
                <w:tab w:val="center" w:pos="811"/>
              </w:tabs>
              <w:spacing w:after="0" w:line="240" w:lineRule="auto"/>
              <w:rPr>
                <w:rFonts w:ascii="Century Gothic" w:hAnsi="Century Gothic"/>
                <w:sz w:val="20"/>
                <w:szCs w:val="20"/>
              </w:rPr>
            </w:pPr>
          </w:p>
        </w:tc>
      </w:tr>
      <w:tr w:rsidR="007D3E95" w:rsidRPr="00084D1A" w14:paraId="3066E5A9" w14:textId="77777777" w:rsidTr="00084D1A">
        <w:tc>
          <w:tcPr>
            <w:tcW w:w="7366" w:type="dxa"/>
          </w:tcPr>
          <w:p w14:paraId="3F8FC202" w14:textId="77777777" w:rsidR="007D3E95" w:rsidRPr="00084D1A" w:rsidRDefault="007D3E95" w:rsidP="00DA11F5">
            <w:pPr>
              <w:spacing w:after="0" w:line="240" w:lineRule="auto"/>
              <w:rPr>
                <w:rFonts w:ascii="Century Gothic" w:hAnsi="Century Gothic"/>
                <w:sz w:val="20"/>
                <w:szCs w:val="20"/>
              </w:rPr>
            </w:pPr>
            <w:r w:rsidRPr="00084D1A">
              <w:rPr>
                <w:rFonts w:ascii="Century Gothic" w:hAnsi="Century Gothic"/>
                <w:sz w:val="20"/>
                <w:szCs w:val="20"/>
              </w:rPr>
              <w:t xml:space="preserve">Número de </w:t>
            </w:r>
            <w:r w:rsidR="006F2BEA" w:rsidRPr="00084D1A">
              <w:rPr>
                <w:rFonts w:ascii="Century Gothic" w:hAnsi="Century Gothic"/>
                <w:sz w:val="20"/>
                <w:szCs w:val="20"/>
              </w:rPr>
              <w:t xml:space="preserve">indicadores </w:t>
            </w:r>
            <w:r w:rsidR="00DA11F5" w:rsidRPr="00084D1A">
              <w:rPr>
                <w:rFonts w:ascii="Century Gothic" w:hAnsi="Century Gothic"/>
                <w:sz w:val="20"/>
                <w:szCs w:val="20"/>
              </w:rPr>
              <w:t xml:space="preserve">parcialmente </w:t>
            </w:r>
            <w:r w:rsidRPr="00084D1A">
              <w:rPr>
                <w:rFonts w:ascii="Century Gothic" w:hAnsi="Century Gothic"/>
                <w:sz w:val="20"/>
                <w:szCs w:val="20"/>
              </w:rPr>
              <w:t xml:space="preserve">cumplidos que permanecen </w:t>
            </w:r>
            <w:r w:rsidR="00DA11F5" w:rsidRPr="00084D1A">
              <w:rPr>
                <w:rFonts w:ascii="Century Gothic" w:hAnsi="Century Gothic"/>
                <w:sz w:val="20"/>
                <w:szCs w:val="20"/>
              </w:rPr>
              <w:t xml:space="preserve">en igual condición </w:t>
            </w:r>
          </w:p>
        </w:tc>
        <w:tc>
          <w:tcPr>
            <w:tcW w:w="1838" w:type="dxa"/>
          </w:tcPr>
          <w:p w14:paraId="0912AC1C" w14:textId="67A045BE" w:rsidR="007D3E95" w:rsidRDefault="001D70D3" w:rsidP="00A976AD">
            <w:pPr>
              <w:spacing w:after="0" w:line="240" w:lineRule="auto"/>
              <w:jc w:val="center"/>
              <w:rPr>
                <w:rFonts w:ascii="Century Gothic" w:hAnsi="Century Gothic"/>
                <w:sz w:val="20"/>
                <w:szCs w:val="20"/>
              </w:rPr>
            </w:pPr>
            <w:r>
              <w:rPr>
                <w:rFonts w:ascii="Century Gothic" w:hAnsi="Century Gothic"/>
                <w:sz w:val="20"/>
                <w:szCs w:val="20"/>
              </w:rPr>
              <w:t>9</w:t>
            </w:r>
            <w:r w:rsidR="00D16B72">
              <w:rPr>
                <w:rFonts w:ascii="Century Gothic" w:hAnsi="Century Gothic"/>
                <w:sz w:val="20"/>
                <w:szCs w:val="20"/>
              </w:rPr>
              <w:t xml:space="preserve"> (</w:t>
            </w:r>
            <w:r>
              <w:rPr>
                <w:rFonts w:ascii="Century Gothic" w:hAnsi="Century Gothic"/>
                <w:sz w:val="20"/>
                <w:szCs w:val="20"/>
              </w:rPr>
              <w:t>17.30</w:t>
            </w:r>
            <w:r w:rsidR="00D16B72">
              <w:rPr>
                <w:rFonts w:ascii="Century Gothic" w:hAnsi="Century Gothic"/>
                <w:sz w:val="20"/>
                <w:szCs w:val="20"/>
              </w:rPr>
              <w:t>%)</w:t>
            </w:r>
          </w:p>
          <w:p w14:paraId="2C61586F" w14:textId="77777777" w:rsidR="00C50226" w:rsidRDefault="00C50226" w:rsidP="00A976AD">
            <w:pPr>
              <w:spacing w:after="0" w:line="240" w:lineRule="auto"/>
              <w:jc w:val="center"/>
              <w:rPr>
                <w:rFonts w:ascii="Century Gothic" w:hAnsi="Century Gothic"/>
                <w:sz w:val="20"/>
                <w:szCs w:val="20"/>
              </w:rPr>
            </w:pPr>
          </w:p>
          <w:p w14:paraId="2D8A5EE3" w14:textId="77777777" w:rsidR="00C50226" w:rsidRPr="00084D1A" w:rsidRDefault="00C50226" w:rsidP="00A976AD">
            <w:pPr>
              <w:spacing w:after="0" w:line="240" w:lineRule="auto"/>
              <w:jc w:val="center"/>
              <w:rPr>
                <w:rFonts w:ascii="Century Gothic" w:hAnsi="Century Gothic"/>
                <w:sz w:val="20"/>
                <w:szCs w:val="20"/>
              </w:rPr>
            </w:pPr>
          </w:p>
        </w:tc>
      </w:tr>
      <w:tr w:rsidR="007D3E95" w:rsidRPr="00084D1A" w14:paraId="00F21E8A" w14:textId="77777777" w:rsidTr="00084D1A">
        <w:tc>
          <w:tcPr>
            <w:tcW w:w="7366" w:type="dxa"/>
          </w:tcPr>
          <w:p w14:paraId="76854AE6" w14:textId="77777777" w:rsidR="007D3E95" w:rsidRPr="00084D1A" w:rsidRDefault="007D3E95" w:rsidP="00DA11F5">
            <w:pPr>
              <w:spacing w:after="0" w:line="240" w:lineRule="auto"/>
              <w:rPr>
                <w:rFonts w:ascii="Century Gothic" w:hAnsi="Century Gothic"/>
                <w:sz w:val="20"/>
                <w:szCs w:val="20"/>
              </w:rPr>
            </w:pPr>
            <w:r w:rsidRPr="00084D1A">
              <w:rPr>
                <w:rFonts w:ascii="Century Gothic" w:hAnsi="Century Gothic"/>
                <w:sz w:val="20"/>
                <w:szCs w:val="20"/>
              </w:rPr>
              <w:t xml:space="preserve">Número de </w:t>
            </w:r>
            <w:r w:rsidR="006F2BEA" w:rsidRPr="00084D1A">
              <w:rPr>
                <w:rFonts w:ascii="Century Gothic" w:hAnsi="Century Gothic"/>
                <w:sz w:val="20"/>
                <w:szCs w:val="20"/>
              </w:rPr>
              <w:t xml:space="preserve">indicadores </w:t>
            </w:r>
            <w:r w:rsidR="00DA11F5" w:rsidRPr="00084D1A">
              <w:rPr>
                <w:rFonts w:ascii="Century Gothic" w:hAnsi="Century Gothic"/>
                <w:sz w:val="20"/>
                <w:szCs w:val="20"/>
              </w:rPr>
              <w:t xml:space="preserve">parcialmente </w:t>
            </w:r>
            <w:r w:rsidRPr="00084D1A">
              <w:rPr>
                <w:rFonts w:ascii="Century Gothic" w:hAnsi="Century Gothic"/>
                <w:sz w:val="20"/>
                <w:szCs w:val="20"/>
              </w:rPr>
              <w:t>cumplidos que no permanecen como tal</w:t>
            </w:r>
          </w:p>
        </w:tc>
        <w:tc>
          <w:tcPr>
            <w:tcW w:w="1838" w:type="dxa"/>
          </w:tcPr>
          <w:p w14:paraId="729756D5" w14:textId="77A3CABE" w:rsidR="007D3E95" w:rsidRDefault="001D70D3" w:rsidP="00A976AD">
            <w:pPr>
              <w:spacing w:after="0" w:line="240" w:lineRule="auto"/>
              <w:jc w:val="center"/>
              <w:rPr>
                <w:rFonts w:ascii="Century Gothic" w:hAnsi="Century Gothic"/>
                <w:sz w:val="20"/>
                <w:szCs w:val="20"/>
              </w:rPr>
            </w:pPr>
            <w:r>
              <w:rPr>
                <w:rFonts w:ascii="Century Gothic" w:hAnsi="Century Gothic"/>
                <w:sz w:val="20"/>
                <w:szCs w:val="20"/>
              </w:rPr>
              <w:t>43</w:t>
            </w:r>
            <w:r w:rsidR="00D16B72">
              <w:rPr>
                <w:rFonts w:ascii="Century Gothic" w:hAnsi="Century Gothic"/>
                <w:sz w:val="20"/>
                <w:szCs w:val="20"/>
              </w:rPr>
              <w:t xml:space="preserve"> (</w:t>
            </w:r>
            <w:r>
              <w:rPr>
                <w:rFonts w:ascii="Century Gothic" w:hAnsi="Century Gothic"/>
                <w:sz w:val="20"/>
                <w:szCs w:val="20"/>
              </w:rPr>
              <w:t>82.7</w:t>
            </w:r>
            <w:r w:rsidR="00D16B72">
              <w:rPr>
                <w:rFonts w:ascii="Century Gothic" w:hAnsi="Century Gothic"/>
                <w:sz w:val="20"/>
                <w:szCs w:val="20"/>
              </w:rPr>
              <w:t>%)</w:t>
            </w:r>
          </w:p>
          <w:p w14:paraId="32EB1E31" w14:textId="77777777" w:rsidR="00C50226" w:rsidRPr="00084D1A" w:rsidRDefault="00C50226" w:rsidP="00A976AD">
            <w:pPr>
              <w:spacing w:after="0" w:line="240" w:lineRule="auto"/>
              <w:jc w:val="center"/>
              <w:rPr>
                <w:rFonts w:ascii="Century Gothic" w:hAnsi="Century Gothic"/>
                <w:sz w:val="20"/>
                <w:szCs w:val="20"/>
              </w:rPr>
            </w:pPr>
          </w:p>
        </w:tc>
      </w:tr>
      <w:tr w:rsidR="007D3E95" w:rsidRPr="00084D1A" w14:paraId="5781C9C0" w14:textId="77777777" w:rsidTr="00084D1A">
        <w:tc>
          <w:tcPr>
            <w:tcW w:w="7366" w:type="dxa"/>
          </w:tcPr>
          <w:p w14:paraId="638A345A" w14:textId="77777777" w:rsidR="007D3E95" w:rsidRPr="00084D1A" w:rsidRDefault="007D3E95" w:rsidP="00A976AD">
            <w:pPr>
              <w:spacing w:after="0" w:line="240" w:lineRule="auto"/>
              <w:rPr>
                <w:rFonts w:ascii="Century Gothic" w:hAnsi="Century Gothic"/>
                <w:sz w:val="20"/>
                <w:szCs w:val="20"/>
              </w:rPr>
            </w:pPr>
            <w:r w:rsidRPr="00084D1A">
              <w:rPr>
                <w:rFonts w:ascii="Century Gothic" w:hAnsi="Century Gothic"/>
                <w:sz w:val="20"/>
                <w:szCs w:val="20"/>
              </w:rPr>
              <w:t>¿El programa permanec</w:t>
            </w:r>
            <w:r w:rsidR="00084D1A">
              <w:rPr>
                <w:rFonts w:ascii="Century Gothic" w:hAnsi="Century Gothic"/>
                <w:sz w:val="20"/>
                <w:szCs w:val="20"/>
              </w:rPr>
              <w:t>e igual que al momento de la re</w:t>
            </w:r>
            <w:r w:rsidRPr="00084D1A">
              <w:rPr>
                <w:rFonts w:ascii="Century Gothic" w:hAnsi="Century Gothic"/>
                <w:sz w:val="20"/>
                <w:szCs w:val="20"/>
              </w:rPr>
              <w:t>acreditación?</w:t>
            </w:r>
          </w:p>
        </w:tc>
        <w:tc>
          <w:tcPr>
            <w:tcW w:w="1838" w:type="dxa"/>
          </w:tcPr>
          <w:p w14:paraId="48073E95" w14:textId="77777777" w:rsidR="007D3E95" w:rsidRDefault="007D3E95" w:rsidP="00A976AD">
            <w:pPr>
              <w:spacing w:after="0" w:line="240" w:lineRule="auto"/>
              <w:jc w:val="center"/>
              <w:rPr>
                <w:rFonts w:ascii="Century Gothic" w:hAnsi="Century Gothic"/>
                <w:sz w:val="20"/>
                <w:szCs w:val="20"/>
              </w:rPr>
            </w:pPr>
            <w:r w:rsidRPr="00084D1A">
              <w:rPr>
                <w:rFonts w:ascii="Century Gothic" w:hAnsi="Century Gothic"/>
                <w:sz w:val="20"/>
                <w:szCs w:val="20"/>
              </w:rPr>
              <w:t>NO</w:t>
            </w:r>
            <w:r w:rsidR="00084D1A">
              <w:rPr>
                <w:rFonts w:ascii="Century Gothic" w:hAnsi="Century Gothic"/>
                <w:sz w:val="20"/>
                <w:szCs w:val="20"/>
              </w:rPr>
              <w:t xml:space="preserve"> </w:t>
            </w:r>
          </w:p>
          <w:p w14:paraId="58F8AFEC" w14:textId="77777777" w:rsidR="00C50226" w:rsidRPr="00084D1A" w:rsidRDefault="00C50226" w:rsidP="00A976AD">
            <w:pPr>
              <w:spacing w:after="0" w:line="240" w:lineRule="auto"/>
              <w:jc w:val="center"/>
              <w:rPr>
                <w:rFonts w:ascii="Century Gothic" w:hAnsi="Century Gothic"/>
                <w:sz w:val="20"/>
                <w:szCs w:val="20"/>
              </w:rPr>
            </w:pPr>
          </w:p>
        </w:tc>
      </w:tr>
      <w:tr w:rsidR="007D3E95" w:rsidRPr="00084D1A" w14:paraId="505E13E9" w14:textId="77777777" w:rsidTr="00084D1A">
        <w:tc>
          <w:tcPr>
            <w:tcW w:w="7366" w:type="dxa"/>
          </w:tcPr>
          <w:p w14:paraId="29259C80" w14:textId="77777777" w:rsidR="007D3E95" w:rsidRDefault="007D3E95" w:rsidP="00A976AD">
            <w:pPr>
              <w:spacing w:after="0" w:line="240" w:lineRule="auto"/>
              <w:rPr>
                <w:rFonts w:ascii="Century Gothic" w:hAnsi="Century Gothic"/>
                <w:sz w:val="20"/>
                <w:szCs w:val="20"/>
              </w:rPr>
            </w:pPr>
            <w:r w:rsidRPr="00084D1A">
              <w:rPr>
                <w:rFonts w:ascii="Century Gothic" w:hAnsi="Century Gothic"/>
                <w:sz w:val="20"/>
                <w:szCs w:val="20"/>
              </w:rPr>
              <w:t>¿El programa mejoró en referencia al momento de la</w:t>
            </w:r>
            <w:r w:rsidR="00084D1A">
              <w:rPr>
                <w:rFonts w:ascii="Century Gothic" w:hAnsi="Century Gothic"/>
                <w:sz w:val="20"/>
                <w:szCs w:val="20"/>
              </w:rPr>
              <w:t xml:space="preserve"> re</w:t>
            </w:r>
            <w:r w:rsidRPr="00084D1A">
              <w:rPr>
                <w:rFonts w:ascii="Century Gothic" w:hAnsi="Century Gothic"/>
                <w:sz w:val="20"/>
                <w:szCs w:val="20"/>
              </w:rPr>
              <w:t>acreditación?</w:t>
            </w:r>
          </w:p>
          <w:p w14:paraId="22F1947F" w14:textId="77777777" w:rsidR="002346AF" w:rsidRDefault="002346AF" w:rsidP="002346AF">
            <w:pPr>
              <w:spacing w:after="0" w:line="240" w:lineRule="auto"/>
              <w:rPr>
                <w:rFonts w:ascii="Century Gothic" w:hAnsi="Century Gothic"/>
                <w:sz w:val="20"/>
                <w:szCs w:val="20"/>
              </w:rPr>
            </w:pPr>
            <w:r w:rsidRPr="00084D1A">
              <w:rPr>
                <w:rFonts w:ascii="Century Gothic" w:hAnsi="Century Gothic"/>
                <w:sz w:val="20"/>
                <w:szCs w:val="20"/>
              </w:rPr>
              <w:t>¿En qué porcentaje?</w:t>
            </w:r>
            <w:r>
              <w:rPr>
                <w:rFonts w:ascii="Century Gothic" w:hAnsi="Century Gothic"/>
                <w:sz w:val="20"/>
                <w:szCs w:val="20"/>
              </w:rPr>
              <w:t xml:space="preserve">   </w:t>
            </w:r>
          </w:p>
          <w:p w14:paraId="28DA963E" w14:textId="77777777" w:rsidR="00BA148E" w:rsidRDefault="00BA148E" w:rsidP="002346AF">
            <w:pPr>
              <w:spacing w:after="0" w:line="240" w:lineRule="auto"/>
              <w:rPr>
                <w:rFonts w:ascii="Century Gothic" w:hAnsi="Century Gothic"/>
                <w:sz w:val="20"/>
                <w:szCs w:val="20"/>
              </w:rPr>
            </w:pPr>
          </w:p>
          <w:p w14:paraId="64C294A6" w14:textId="2912B25F" w:rsidR="007A27B9" w:rsidRDefault="002346AF" w:rsidP="002346AF">
            <w:pPr>
              <w:spacing w:after="0" w:line="240" w:lineRule="auto"/>
              <w:rPr>
                <w:rFonts w:ascii="Century Gothic" w:hAnsi="Century Gothic"/>
                <w:sz w:val="20"/>
                <w:szCs w:val="20"/>
              </w:rPr>
            </w:pPr>
            <w:r>
              <w:rPr>
                <w:rFonts w:ascii="Century Gothic" w:hAnsi="Century Gothic"/>
                <w:sz w:val="20"/>
                <w:szCs w:val="20"/>
              </w:rPr>
              <w:t>29 indicadores (35.8%) cumplieron al 100</w:t>
            </w:r>
            <w:r w:rsidR="00CD65BA">
              <w:rPr>
                <w:rFonts w:ascii="Century Gothic" w:hAnsi="Century Gothic"/>
                <w:sz w:val="20"/>
                <w:szCs w:val="20"/>
              </w:rPr>
              <w:t>% y 52</w:t>
            </w:r>
            <w:r>
              <w:rPr>
                <w:rFonts w:ascii="Century Gothic" w:hAnsi="Century Gothic"/>
                <w:sz w:val="20"/>
                <w:szCs w:val="20"/>
              </w:rPr>
              <w:t xml:space="preserve"> indicadores tuvieron cumplimiento parcial. </w:t>
            </w:r>
          </w:p>
          <w:p w14:paraId="17CD9320" w14:textId="4FF0366D" w:rsidR="00246BB0" w:rsidRDefault="00CD65BA" w:rsidP="002346AF">
            <w:pPr>
              <w:spacing w:after="0" w:line="240" w:lineRule="auto"/>
              <w:rPr>
                <w:rFonts w:ascii="Century Gothic" w:hAnsi="Century Gothic"/>
                <w:sz w:val="20"/>
                <w:szCs w:val="20"/>
              </w:rPr>
            </w:pPr>
            <w:r>
              <w:rPr>
                <w:rFonts w:ascii="Century Gothic" w:hAnsi="Century Gothic"/>
                <w:sz w:val="20"/>
                <w:szCs w:val="20"/>
              </w:rPr>
              <w:t>21 indicadores</w:t>
            </w:r>
            <w:r w:rsidR="0085791D">
              <w:rPr>
                <w:rFonts w:ascii="Century Gothic" w:hAnsi="Century Gothic"/>
                <w:sz w:val="20"/>
                <w:szCs w:val="20"/>
              </w:rPr>
              <w:t xml:space="preserve"> (</w:t>
            </w:r>
            <w:r w:rsidR="001D70D3">
              <w:rPr>
                <w:rFonts w:ascii="Century Gothic" w:hAnsi="Century Gothic"/>
                <w:sz w:val="20"/>
                <w:szCs w:val="20"/>
              </w:rPr>
              <w:t>40.38</w:t>
            </w:r>
            <w:r w:rsidR="0085791D">
              <w:rPr>
                <w:rFonts w:ascii="Century Gothic" w:hAnsi="Century Gothic"/>
                <w:sz w:val="20"/>
                <w:szCs w:val="20"/>
              </w:rPr>
              <w:t xml:space="preserve">%) de cumplimiento parcial pasaron a 100%. </w:t>
            </w:r>
            <w:r w:rsidR="001D70D3">
              <w:rPr>
                <w:rFonts w:ascii="Century Gothic" w:hAnsi="Century Gothic"/>
                <w:sz w:val="20"/>
                <w:szCs w:val="20"/>
              </w:rPr>
              <w:t xml:space="preserve">A la fecha </w:t>
            </w:r>
            <w:r>
              <w:rPr>
                <w:rFonts w:ascii="Century Gothic" w:hAnsi="Century Gothic"/>
                <w:sz w:val="20"/>
                <w:szCs w:val="20"/>
              </w:rPr>
              <w:t>son 50</w:t>
            </w:r>
            <w:r w:rsidR="002346AF">
              <w:rPr>
                <w:rFonts w:ascii="Century Gothic" w:hAnsi="Century Gothic"/>
                <w:sz w:val="20"/>
                <w:szCs w:val="20"/>
              </w:rPr>
              <w:t xml:space="preserve"> indicadores (</w:t>
            </w:r>
            <w:r w:rsidR="001D70D3">
              <w:rPr>
                <w:rFonts w:ascii="Century Gothic" w:hAnsi="Century Gothic"/>
                <w:sz w:val="20"/>
                <w:szCs w:val="20"/>
              </w:rPr>
              <w:t>61.72</w:t>
            </w:r>
            <w:r w:rsidR="002346AF">
              <w:rPr>
                <w:rFonts w:ascii="Century Gothic" w:hAnsi="Century Gothic"/>
                <w:sz w:val="20"/>
                <w:szCs w:val="20"/>
              </w:rPr>
              <w:t xml:space="preserve">%) los que </w:t>
            </w:r>
            <w:r w:rsidR="0023644C">
              <w:rPr>
                <w:rFonts w:ascii="Century Gothic" w:hAnsi="Century Gothic"/>
                <w:sz w:val="20"/>
                <w:szCs w:val="20"/>
              </w:rPr>
              <w:t>cumplen</w:t>
            </w:r>
            <w:r w:rsidR="002346AF">
              <w:rPr>
                <w:rFonts w:ascii="Century Gothic" w:hAnsi="Century Gothic"/>
                <w:sz w:val="20"/>
                <w:szCs w:val="20"/>
              </w:rPr>
              <w:t xml:space="preserve"> al 100%</w:t>
            </w:r>
            <w:r w:rsidR="0023644C">
              <w:rPr>
                <w:rFonts w:ascii="Century Gothic" w:hAnsi="Century Gothic"/>
                <w:sz w:val="20"/>
                <w:szCs w:val="20"/>
              </w:rPr>
              <w:t>.</w:t>
            </w:r>
          </w:p>
          <w:p w14:paraId="4491FEE7" w14:textId="52120799" w:rsidR="0023644C" w:rsidRPr="00084D1A" w:rsidRDefault="00121723" w:rsidP="00121723">
            <w:pPr>
              <w:spacing w:after="0" w:line="240" w:lineRule="auto"/>
              <w:rPr>
                <w:rFonts w:ascii="Century Gothic" w:hAnsi="Century Gothic"/>
                <w:sz w:val="20"/>
                <w:szCs w:val="20"/>
              </w:rPr>
            </w:pPr>
            <w:r>
              <w:rPr>
                <w:rFonts w:ascii="Century Gothic" w:hAnsi="Century Gothic"/>
                <w:sz w:val="20"/>
                <w:szCs w:val="20"/>
              </w:rPr>
              <w:t>25</w:t>
            </w:r>
            <w:r w:rsidR="0085791D">
              <w:rPr>
                <w:rFonts w:ascii="Century Gothic" w:hAnsi="Century Gothic"/>
                <w:sz w:val="20"/>
                <w:szCs w:val="20"/>
              </w:rPr>
              <w:t xml:space="preserve"> indicadores (4</w:t>
            </w:r>
            <w:r>
              <w:rPr>
                <w:rFonts w:ascii="Century Gothic" w:hAnsi="Century Gothic"/>
                <w:sz w:val="20"/>
                <w:szCs w:val="20"/>
              </w:rPr>
              <w:t>8</w:t>
            </w:r>
            <w:r w:rsidR="0085791D">
              <w:rPr>
                <w:rFonts w:ascii="Century Gothic" w:hAnsi="Century Gothic"/>
                <w:sz w:val="20"/>
                <w:szCs w:val="20"/>
              </w:rPr>
              <w:t>.</w:t>
            </w:r>
            <w:r>
              <w:rPr>
                <w:rFonts w:ascii="Century Gothic" w:hAnsi="Century Gothic"/>
                <w:sz w:val="20"/>
                <w:szCs w:val="20"/>
              </w:rPr>
              <w:t>07</w:t>
            </w:r>
            <w:r w:rsidR="0085791D">
              <w:rPr>
                <w:rFonts w:ascii="Century Gothic" w:hAnsi="Century Gothic"/>
                <w:sz w:val="20"/>
                <w:szCs w:val="20"/>
              </w:rPr>
              <w:t>%) de cumplimiento parcial pasaron a un porcentaje más alto de cumplimiento.</w:t>
            </w:r>
          </w:p>
        </w:tc>
        <w:tc>
          <w:tcPr>
            <w:tcW w:w="1838" w:type="dxa"/>
          </w:tcPr>
          <w:p w14:paraId="2FECBA50" w14:textId="77777777" w:rsidR="002346AF" w:rsidRDefault="007D3E95" w:rsidP="0085791D">
            <w:pPr>
              <w:spacing w:after="0" w:line="240" w:lineRule="auto"/>
              <w:jc w:val="center"/>
              <w:rPr>
                <w:rFonts w:ascii="Century Gothic" w:hAnsi="Century Gothic"/>
                <w:sz w:val="20"/>
                <w:szCs w:val="20"/>
              </w:rPr>
            </w:pPr>
            <w:r w:rsidRPr="00084D1A">
              <w:rPr>
                <w:rFonts w:ascii="Century Gothic" w:hAnsi="Century Gothic"/>
                <w:sz w:val="20"/>
                <w:szCs w:val="20"/>
              </w:rPr>
              <w:t>SI</w:t>
            </w:r>
          </w:p>
          <w:p w14:paraId="27B45319" w14:textId="77777777" w:rsidR="0085791D" w:rsidRDefault="0085791D" w:rsidP="0085791D">
            <w:pPr>
              <w:spacing w:after="0" w:line="240" w:lineRule="auto"/>
              <w:jc w:val="center"/>
              <w:rPr>
                <w:rFonts w:ascii="Century Gothic" w:hAnsi="Century Gothic"/>
                <w:sz w:val="20"/>
                <w:szCs w:val="20"/>
              </w:rPr>
            </w:pPr>
          </w:p>
          <w:p w14:paraId="4BE4BD39" w14:textId="61AA6807" w:rsidR="0085791D" w:rsidRDefault="0085791D" w:rsidP="0085791D">
            <w:pPr>
              <w:spacing w:after="0" w:line="240" w:lineRule="auto"/>
              <w:jc w:val="center"/>
              <w:rPr>
                <w:rFonts w:ascii="Century Gothic" w:hAnsi="Century Gothic"/>
                <w:sz w:val="20"/>
                <w:szCs w:val="20"/>
              </w:rPr>
            </w:pPr>
            <w:r>
              <w:rPr>
                <w:rFonts w:ascii="Century Gothic" w:hAnsi="Century Gothic"/>
                <w:sz w:val="20"/>
                <w:szCs w:val="20"/>
              </w:rPr>
              <w:t xml:space="preserve">El Programa mejoró en un </w:t>
            </w:r>
            <w:r w:rsidR="00BB0657">
              <w:rPr>
                <w:rFonts w:ascii="Century Gothic" w:hAnsi="Century Gothic"/>
                <w:sz w:val="20"/>
                <w:szCs w:val="20"/>
              </w:rPr>
              <w:t xml:space="preserve">86.45 </w:t>
            </w:r>
            <w:r>
              <w:rPr>
                <w:rFonts w:ascii="Century Gothic" w:hAnsi="Century Gothic"/>
                <w:sz w:val="20"/>
                <w:szCs w:val="20"/>
              </w:rPr>
              <w:t>%</w:t>
            </w:r>
          </w:p>
          <w:p w14:paraId="213C1710" w14:textId="77777777" w:rsidR="002346AF" w:rsidRDefault="002346AF" w:rsidP="002346AF">
            <w:pPr>
              <w:spacing w:after="0" w:line="240" w:lineRule="auto"/>
              <w:rPr>
                <w:rFonts w:ascii="Century Gothic" w:hAnsi="Century Gothic"/>
                <w:sz w:val="20"/>
                <w:szCs w:val="20"/>
              </w:rPr>
            </w:pPr>
          </w:p>
          <w:p w14:paraId="194D951C" w14:textId="77777777" w:rsidR="007D3E95" w:rsidRPr="00084D1A" w:rsidRDefault="007D3E95" w:rsidP="002346AF">
            <w:pPr>
              <w:spacing w:after="0" w:line="240" w:lineRule="auto"/>
              <w:rPr>
                <w:rFonts w:ascii="Century Gothic" w:hAnsi="Century Gothic"/>
                <w:sz w:val="20"/>
                <w:szCs w:val="20"/>
              </w:rPr>
            </w:pPr>
          </w:p>
        </w:tc>
      </w:tr>
      <w:tr w:rsidR="007D3E95" w:rsidRPr="00084D1A" w14:paraId="67CA80BB" w14:textId="77777777" w:rsidTr="00084D1A">
        <w:tc>
          <w:tcPr>
            <w:tcW w:w="7366" w:type="dxa"/>
          </w:tcPr>
          <w:p w14:paraId="442EA916" w14:textId="77777777" w:rsidR="007D3E95" w:rsidRPr="00084D1A" w:rsidRDefault="007D3E95" w:rsidP="00A976AD">
            <w:pPr>
              <w:spacing w:after="0" w:line="240" w:lineRule="auto"/>
              <w:rPr>
                <w:rFonts w:ascii="Century Gothic" w:hAnsi="Century Gothic"/>
                <w:sz w:val="20"/>
                <w:szCs w:val="20"/>
              </w:rPr>
            </w:pPr>
            <w:r w:rsidRPr="00084D1A">
              <w:rPr>
                <w:rFonts w:ascii="Century Gothic" w:hAnsi="Century Gothic"/>
                <w:sz w:val="20"/>
                <w:szCs w:val="20"/>
              </w:rPr>
              <w:t>¿El programa retrocedió en referencia al momento de la re-acreditación?</w:t>
            </w:r>
          </w:p>
        </w:tc>
        <w:tc>
          <w:tcPr>
            <w:tcW w:w="1838" w:type="dxa"/>
          </w:tcPr>
          <w:p w14:paraId="4D1989DB" w14:textId="77777777" w:rsidR="007D3E95" w:rsidRPr="00084D1A" w:rsidRDefault="007D3E95" w:rsidP="00084D1A">
            <w:pPr>
              <w:spacing w:after="0" w:line="240" w:lineRule="auto"/>
              <w:jc w:val="center"/>
              <w:rPr>
                <w:rFonts w:ascii="Century Gothic" w:hAnsi="Century Gothic"/>
                <w:sz w:val="20"/>
                <w:szCs w:val="20"/>
              </w:rPr>
            </w:pPr>
            <w:r w:rsidRPr="00084D1A">
              <w:rPr>
                <w:rFonts w:ascii="Century Gothic" w:hAnsi="Century Gothic"/>
                <w:sz w:val="20"/>
                <w:szCs w:val="20"/>
              </w:rPr>
              <w:t>NO</w:t>
            </w:r>
          </w:p>
        </w:tc>
      </w:tr>
    </w:tbl>
    <w:p w14:paraId="5EB96E88" w14:textId="77777777" w:rsidR="000751FA" w:rsidRPr="003B107F" w:rsidRDefault="000751FA" w:rsidP="000751FA">
      <w:pPr>
        <w:spacing w:after="0" w:line="240" w:lineRule="auto"/>
        <w:jc w:val="center"/>
        <w:rPr>
          <w:rFonts w:ascii="Century Gothic" w:hAnsi="Century Gothic" w:cs="Arial"/>
          <w:b/>
          <w:sz w:val="24"/>
          <w:szCs w:val="24"/>
          <w:lang w:val="es-ES"/>
        </w:rPr>
      </w:pPr>
      <w:r w:rsidRPr="003B107F">
        <w:rPr>
          <w:rFonts w:ascii="Century Gothic" w:hAnsi="Century Gothic" w:cs="Arial"/>
          <w:b/>
          <w:sz w:val="24"/>
          <w:szCs w:val="24"/>
          <w:lang w:val="es-ES"/>
        </w:rPr>
        <w:lastRenderedPageBreak/>
        <w:t>MATRIZ FODA SEGUNDO REFRENDO DE ACREDITACIÓN</w:t>
      </w:r>
    </w:p>
    <w:p w14:paraId="0AD24721" w14:textId="77777777" w:rsidR="000751FA" w:rsidRPr="003B107F" w:rsidRDefault="00961FCD" w:rsidP="000751FA">
      <w:pPr>
        <w:spacing w:after="0" w:line="240" w:lineRule="auto"/>
        <w:jc w:val="center"/>
        <w:rPr>
          <w:rFonts w:ascii="Century Gothic" w:hAnsi="Century Gothic" w:cs="Arial"/>
          <w:b/>
          <w:sz w:val="24"/>
          <w:szCs w:val="24"/>
          <w:lang w:val="es-ES"/>
        </w:rPr>
      </w:pPr>
      <w:r w:rsidRPr="003B107F">
        <w:rPr>
          <w:rFonts w:ascii="Century Gothic" w:hAnsi="Century Gothic" w:cs="Arial"/>
          <w:b/>
          <w:sz w:val="24"/>
          <w:szCs w:val="24"/>
          <w:lang w:val="es-ES"/>
        </w:rPr>
        <w:t>P</w:t>
      </w:r>
      <w:r w:rsidR="003B107F">
        <w:rPr>
          <w:rFonts w:ascii="Century Gothic" w:hAnsi="Century Gothic" w:cs="Arial"/>
          <w:b/>
          <w:sz w:val="24"/>
          <w:szCs w:val="24"/>
          <w:lang w:val="es-ES"/>
        </w:rPr>
        <w:t xml:space="preserve">ROGRAMA </w:t>
      </w:r>
      <w:r w:rsidRPr="003B107F">
        <w:rPr>
          <w:rFonts w:ascii="Century Gothic" w:hAnsi="Century Gothic" w:cs="Arial"/>
          <w:b/>
          <w:sz w:val="24"/>
          <w:szCs w:val="24"/>
          <w:lang w:val="es-ES"/>
        </w:rPr>
        <w:t>E</w:t>
      </w:r>
      <w:r w:rsidR="003B107F">
        <w:rPr>
          <w:rFonts w:ascii="Century Gothic" w:hAnsi="Century Gothic" w:cs="Arial"/>
          <w:b/>
          <w:sz w:val="24"/>
          <w:szCs w:val="24"/>
          <w:lang w:val="es-ES"/>
        </w:rPr>
        <w:t>DUCATIVO IAPr 2016</w:t>
      </w:r>
    </w:p>
    <w:p w14:paraId="3FFF69CC" w14:textId="77777777" w:rsidR="000751FA" w:rsidRPr="003B107F" w:rsidRDefault="000751FA" w:rsidP="000751FA">
      <w:pPr>
        <w:spacing w:after="0" w:line="240" w:lineRule="auto"/>
        <w:jc w:val="center"/>
        <w:rPr>
          <w:rFonts w:ascii="Century Gothic" w:hAnsi="Century Gothic" w:cs="Arial"/>
          <w:b/>
          <w:sz w:val="24"/>
          <w:szCs w:val="24"/>
          <w:lang w:val="es-ES"/>
        </w:rPr>
      </w:pPr>
    </w:p>
    <w:p w14:paraId="448A826A" w14:textId="77777777" w:rsidR="000751FA" w:rsidRPr="005E4599" w:rsidRDefault="000751FA" w:rsidP="005E4599">
      <w:pPr>
        <w:spacing w:line="240" w:lineRule="auto"/>
        <w:rPr>
          <w:rFonts w:ascii="Century Gothic" w:hAnsi="Century Gothic" w:cs="Arial"/>
          <w:b/>
          <w:sz w:val="18"/>
          <w:szCs w:val="18"/>
          <w:lang w:val="es-ES"/>
        </w:rPr>
      </w:pPr>
      <w:r w:rsidRPr="005E4599">
        <w:rPr>
          <w:rFonts w:ascii="Century Gothic" w:hAnsi="Century Gothic" w:cs="Arial"/>
          <w:b/>
          <w:sz w:val="18"/>
          <w:szCs w:val="18"/>
          <w:lang w:val="es-ES"/>
        </w:rPr>
        <w:t>CATEGORIA 1. PERSONAL ACADÉMICO</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78"/>
      </w:tblGrid>
      <w:tr w:rsidR="000751FA" w:rsidRPr="003B107F" w14:paraId="48E3574A" w14:textId="77777777" w:rsidTr="0023644C">
        <w:tc>
          <w:tcPr>
            <w:tcW w:w="4928" w:type="dxa"/>
          </w:tcPr>
          <w:p w14:paraId="10B9E50B" w14:textId="77777777" w:rsidR="000751FA" w:rsidRPr="003B107F" w:rsidRDefault="000751FA" w:rsidP="0016328E">
            <w:pPr>
              <w:pStyle w:val="NormalWeb"/>
              <w:spacing w:before="0" w:beforeAutospacing="0" w:after="0" w:afterAutospacing="0"/>
              <w:rPr>
                <w:rFonts w:ascii="Century Gothic" w:hAnsi="Century Gothic" w:cs="Arial"/>
                <w:b/>
                <w:sz w:val="18"/>
                <w:szCs w:val="18"/>
              </w:rPr>
            </w:pPr>
            <w:r w:rsidRPr="003B107F">
              <w:rPr>
                <w:rFonts w:ascii="Century Gothic" w:hAnsi="Century Gothic" w:cs="Arial"/>
                <w:b/>
                <w:sz w:val="18"/>
                <w:szCs w:val="18"/>
              </w:rPr>
              <w:t>Fortalezas</w:t>
            </w:r>
          </w:p>
          <w:p w14:paraId="469483E1" w14:textId="77777777" w:rsidR="000751FA" w:rsidRPr="003B107F" w:rsidRDefault="000751FA" w:rsidP="0016328E">
            <w:pPr>
              <w:pStyle w:val="NormalWeb"/>
              <w:spacing w:before="0" w:beforeAutospacing="0" w:after="0" w:afterAutospacing="0"/>
              <w:rPr>
                <w:rFonts w:ascii="Century Gothic" w:hAnsi="Century Gothic" w:cs="Arial"/>
                <w:b/>
                <w:sz w:val="18"/>
                <w:szCs w:val="18"/>
              </w:rPr>
            </w:pPr>
          </w:p>
          <w:p w14:paraId="4A942102" w14:textId="77777777" w:rsidR="000751FA" w:rsidRPr="003B107F" w:rsidRDefault="000751FA" w:rsidP="0016328E">
            <w:pPr>
              <w:pStyle w:val="NormalWeb"/>
              <w:spacing w:before="0" w:beforeAutospacing="0" w:after="0" w:afterAutospacing="0"/>
              <w:rPr>
                <w:rFonts w:ascii="Century Gothic" w:hAnsi="Century Gothic" w:cs="Arial"/>
                <w:b/>
                <w:sz w:val="18"/>
                <w:szCs w:val="18"/>
              </w:rPr>
            </w:pPr>
          </w:p>
          <w:p w14:paraId="2FC33480" w14:textId="77777777" w:rsidR="000751FA" w:rsidRPr="003B107F" w:rsidRDefault="000751FA" w:rsidP="00BB40A8">
            <w:pPr>
              <w:pStyle w:val="NormalWeb"/>
              <w:numPr>
                <w:ilvl w:val="0"/>
                <w:numId w:val="23"/>
              </w:numPr>
              <w:spacing w:before="0" w:beforeAutospacing="0" w:after="0" w:afterAutospacing="0"/>
              <w:ind w:left="340" w:hanging="340"/>
              <w:jc w:val="both"/>
              <w:rPr>
                <w:rFonts w:ascii="Century Gothic" w:hAnsi="Century Gothic" w:cs="Arial"/>
                <w:sz w:val="18"/>
                <w:szCs w:val="18"/>
              </w:rPr>
            </w:pPr>
            <w:r w:rsidRPr="003B107F">
              <w:rPr>
                <w:rFonts w:ascii="Century Gothic" w:hAnsi="Century Gothic" w:cs="Arial"/>
                <w:sz w:val="18"/>
                <w:szCs w:val="18"/>
              </w:rPr>
              <w:t>Toda la planta docente está habilitada para aten</w:t>
            </w:r>
            <w:r w:rsidR="009B18E2" w:rsidRPr="003B107F">
              <w:rPr>
                <w:rFonts w:ascii="Century Gothic" w:hAnsi="Century Gothic" w:cs="Arial"/>
                <w:sz w:val="18"/>
                <w:szCs w:val="18"/>
              </w:rPr>
              <w:t>der en forma adecuada a la currí</w:t>
            </w:r>
            <w:r w:rsidRPr="003B107F">
              <w:rPr>
                <w:rFonts w:ascii="Century Gothic" w:hAnsi="Century Gothic" w:cs="Arial"/>
                <w:sz w:val="18"/>
                <w:szCs w:val="18"/>
              </w:rPr>
              <w:t>cula del programa de IAPr.</w:t>
            </w:r>
          </w:p>
          <w:p w14:paraId="6EC1E61E" w14:textId="77777777" w:rsidR="000751FA" w:rsidRPr="003B107F" w:rsidRDefault="000751FA" w:rsidP="00BB40A8">
            <w:pPr>
              <w:pStyle w:val="NormalWeb"/>
              <w:numPr>
                <w:ilvl w:val="0"/>
                <w:numId w:val="23"/>
              </w:numPr>
              <w:spacing w:before="0" w:beforeAutospacing="0" w:after="0" w:afterAutospacing="0"/>
              <w:ind w:left="340" w:hanging="340"/>
              <w:jc w:val="both"/>
              <w:rPr>
                <w:rFonts w:ascii="Century Gothic" w:hAnsi="Century Gothic" w:cs="Arial"/>
                <w:sz w:val="18"/>
                <w:szCs w:val="18"/>
              </w:rPr>
            </w:pPr>
            <w:r w:rsidRPr="003B107F">
              <w:rPr>
                <w:rFonts w:ascii="Century Gothic" w:hAnsi="Century Gothic" w:cs="Arial"/>
                <w:sz w:val="18"/>
                <w:szCs w:val="18"/>
              </w:rPr>
              <w:t>Cuenta con una planta docente de tiempo completo, permite detonar los procesos de mejora continua con atención a todas las actividades sustantivas y adjetivas que lleva a cabo el programa educativo.</w:t>
            </w:r>
          </w:p>
          <w:p w14:paraId="1FA60203" w14:textId="77777777" w:rsidR="000751FA" w:rsidRPr="003B107F" w:rsidRDefault="000751FA" w:rsidP="00BB40A8">
            <w:pPr>
              <w:pStyle w:val="NormalWeb"/>
              <w:numPr>
                <w:ilvl w:val="0"/>
                <w:numId w:val="23"/>
              </w:numPr>
              <w:spacing w:before="0" w:beforeAutospacing="0" w:after="0" w:afterAutospacing="0"/>
              <w:ind w:left="340" w:hanging="340"/>
              <w:jc w:val="both"/>
              <w:rPr>
                <w:rFonts w:ascii="Century Gothic" w:hAnsi="Century Gothic" w:cs="Arial"/>
                <w:sz w:val="18"/>
                <w:szCs w:val="18"/>
              </w:rPr>
            </w:pPr>
            <w:r w:rsidRPr="003B107F">
              <w:rPr>
                <w:rFonts w:ascii="Century Gothic" w:hAnsi="Century Gothic" w:cs="Arial"/>
                <w:sz w:val="18"/>
                <w:szCs w:val="18"/>
              </w:rPr>
              <w:t>Existe una excelente opinión de los estudiantes con respecto a los profesores del programa educativo.</w:t>
            </w:r>
          </w:p>
        </w:tc>
        <w:tc>
          <w:tcPr>
            <w:tcW w:w="4678" w:type="dxa"/>
          </w:tcPr>
          <w:p w14:paraId="3EA80355" w14:textId="77777777" w:rsidR="000751FA" w:rsidRPr="003B107F" w:rsidRDefault="000751FA" w:rsidP="0016328E">
            <w:pPr>
              <w:spacing w:after="0" w:line="240" w:lineRule="auto"/>
              <w:jc w:val="both"/>
              <w:rPr>
                <w:rFonts w:ascii="Century Gothic" w:hAnsi="Century Gothic" w:cs="Arial"/>
                <w:b/>
                <w:sz w:val="18"/>
                <w:szCs w:val="18"/>
              </w:rPr>
            </w:pPr>
            <w:r w:rsidRPr="003B107F">
              <w:rPr>
                <w:rFonts w:ascii="Century Gothic" w:hAnsi="Century Gothic" w:cs="Arial"/>
                <w:b/>
                <w:sz w:val="18"/>
                <w:szCs w:val="18"/>
              </w:rPr>
              <w:t>Acciones que se realizan para asegurar las fortalezas enunciadas.</w:t>
            </w:r>
          </w:p>
          <w:p w14:paraId="4E94B057" w14:textId="77777777" w:rsidR="000751FA" w:rsidRPr="003B107F" w:rsidRDefault="000751FA" w:rsidP="0016328E">
            <w:pPr>
              <w:spacing w:after="0" w:line="240" w:lineRule="auto"/>
              <w:jc w:val="both"/>
              <w:rPr>
                <w:rFonts w:ascii="Century Gothic" w:hAnsi="Century Gothic" w:cs="Arial"/>
                <w:b/>
                <w:sz w:val="18"/>
                <w:szCs w:val="18"/>
              </w:rPr>
            </w:pPr>
          </w:p>
          <w:p w14:paraId="393DD8FD" w14:textId="77777777" w:rsidR="000751FA" w:rsidRPr="003B107F" w:rsidRDefault="000751FA" w:rsidP="00BB40A8">
            <w:pPr>
              <w:pStyle w:val="Prrafodelista"/>
              <w:numPr>
                <w:ilvl w:val="0"/>
                <w:numId w:val="25"/>
              </w:numPr>
              <w:spacing w:after="0" w:line="240" w:lineRule="auto"/>
              <w:ind w:left="357" w:hanging="357"/>
              <w:jc w:val="both"/>
              <w:rPr>
                <w:rFonts w:ascii="Century Gothic" w:hAnsi="Century Gothic" w:cs="Arial"/>
                <w:b/>
                <w:sz w:val="18"/>
                <w:szCs w:val="18"/>
              </w:rPr>
            </w:pPr>
            <w:r w:rsidRPr="003B107F">
              <w:rPr>
                <w:rFonts w:ascii="Century Gothic" w:hAnsi="Century Gothic" w:cs="Arial"/>
                <w:sz w:val="18"/>
                <w:szCs w:val="18"/>
              </w:rPr>
              <w:t>Fomentar la continua participación de todos los PTC en cursos de actualización docente o disciplinar, o bien en congresos de su especialidad en calidad de ponentes.</w:t>
            </w:r>
          </w:p>
          <w:p w14:paraId="14BA4485" w14:textId="77777777" w:rsidR="000751FA" w:rsidRPr="003B107F" w:rsidRDefault="000751FA" w:rsidP="0016328E">
            <w:pPr>
              <w:pStyle w:val="Prrafodelista"/>
              <w:spacing w:after="0" w:line="240" w:lineRule="auto"/>
              <w:ind w:left="357"/>
              <w:jc w:val="both"/>
              <w:rPr>
                <w:rFonts w:ascii="Century Gothic" w:hAnsi="Century Gothic" w:cs="Arial"/>
                <w:b/>
                <w:sz w:val="18"/>
                <w:szCs w:val="18"/>
              </w:rPr>
            </w:pPr>
          </w:p>
        </w:tc>
      </w:tr>
      <w:tr w:rsidR="000751FA" w:rsidRPr="003B107F" w14:paraId="4834BA4E" w14:textId="77777777" w:rsidTr="0023644C">
        <w:tc>
          <w:tcPr>
            <w:tcW w:w="4928" w:type="dxa"/>
          </w:tcPr>
          <w:p w14:paraId="54989BD5" w14:textId="77777777" w:rsidR="000751FA" w:rsidRPr="003B107F" w:rsidRDefault="000751FA" w:rsidP="0016328E">
            <w:pPr>
              <w:spacing w:after="0" w:line="240" w:lineRule="auto"/>
              <w:jc w:val="both"/>
              <w:rPr>
                <w:rFonts w:ascii="Century Gothic" w:hAnsi="Century Gothic" w:cs="Arial"/>
                <w:b/>
                <w:sz w:val="18"/>
                <w:szCs w:val="18"/>
              </w:rPr>
            </w:pPr>
            <w:r w:rsidRPr="003B107F">
              <w:rPr>
                <w:rFonts w:ascii="Century Gothic" w:hAnsi="Century Gothic" w:cs="Arial"/>
                <w:b/>
                <w:sz w:val="18"/>
                <w:szCs w:val="18"/>
              </w:rPr>
              <w:t>Áreas de oportunidad para el aseguramiento de la calidad.</w:t>
            </w:r>
          </w:p>
          <w:p w14:paraId="7D9F0E12" w14:textId="77777777" w:rsidR="000751FA" w:rsidRPr="003B107F" w:rsidRDefault="000751FA" w:rsidP="0016328E">
            <w:pPr>
              <w:spacing w:after="0" w:line="240" w:lineRule="auto"/>
              <w:jc w:val="both"/>
              <w:rPr>
                <w:rFonts w:ascii="Century Gothic" w:hAnsi="Century Gothic" w:cs="Arial"/>
                <w:b/>
                <w:sz w:val="18"/>
                <w:szCs w:val="18"/>
              </w:rPr>
            </w:pPr>
          </w:p>
          <w:p w14:paraId="59EBC49E" w14:textId="77777777" w:rsidR="000751FA" w:rsidRPr="003B107F" w:rsidRDefault="000751FA" w:rsidP="00BB40A8">
            <w:pPr>
              <w:pStyle w:val="Prrafodelista"/>
              <w:numPr>
                <w:ilvl w:val="0"/>
                <w:numId w:val="24"/>
              </w:numPr>
              <w:spacing w:after="0" w:line="240" w:lineRule="auto"/>
              <w:ind w:left="357" w:hanging="357"/>
              <w:jc w:val="both"/>
              <w:rPr>
                <w:rFonts w:ascii="Century Gothic" w:hAnsi="Century Gothic" w:cs="Arial"/>
                <w:sz w:val="18"/>
                <w:szCs w:val="18"/>
              </w:rPr>
            </w:pPr>
            <w:r w:rsidRPr="003B107F">
              <w:rPr>
                <w:rFonts w:ascii="Century Gothic" w:hAnsi="Century Gothic" w:cs="Arial"/>
                <w:sz w:val="18"/>
                <w:szCs w:val="18"/>
              </w:rPr>
              <w:t>No se tiene trabajo un colegiado del profesorado del programa educativo, tanto en lo relacionado con la actividad docente como de investigación.</w:t>
            </w:r>
            <w:r w:rsidR="00DC4C05">
              <w:rPr>
                <w:rFonts w:ascii="Century Gothic" w:hAnsi="Century Gothic" w:cs="Arial"/>
                <w:sz w:val="18"/>
                <w:szCs w:val="18"/>
              </w:rPr>
              <w:t xml:space="preserve"> </w:t>
            </w:r>
          </w:p>
          <w:p w14:paraId="44E2D9CF" w14:textId="77777777" w:rsidR="000751FA" w:rsidRPr="003B107F" w:rsidRDefault="000751FA" w:rsidP="00BB40A8">
            <w:pPr>
              <w:pStyle w:val="Prrafodelista"/>
              <w:numPr>
                <w:ilvl w:val="0"/>
                <w:numId w:val="24"/>
              </w:numPr>
              <w:spacing w:after="0" w:line="240" w:lineRule="auto"/>
              <w:ind w:left="357" w:hanging="357"/>
              <w:jc w:val="both"/>
              <w:rPr>
                <w:rFonts w:ascii="Century Gothic" w:hAnsi="Century Gothic" w:cs="Arial"/>
                <w:sz w:val="18"/>
                <w:szCs w:val="18"/>
              </w:rPr>
            </w:pPr>
            <w:r w:rsidRPr="003B107F">
              <w:rPr>
                <w:rFonts w:ascii="Century Gothic" w:hAnsi="Century Gothic" w:cs="Arial"/>
                <w:sz w:val="18"/>
                <w:szCs w:val="18"/>
              </w:rPr>
              <w:t>No se tiene un plan de reemplazo que permita formar cuadros para sustituir a profesores con posibilidades de jubilación.</w:t>
            </w:r>
          </w:p>
        </w:tc>
        <w:tc>
          <w:tcPr>
            <w:tcW w:w="4678" w:type="dxa"/>
          </w:tcPr>
          <w:p w14:paraId="4DCAB011" w14:textId="77777777" w:rsidR="000751FA" w:rsidRPr="003B107F" w:rsidRDefault="000751FA" w:rsidP="0016328E">
            <w:pPr>
              <w:spacing w:after="0" w:line="240" w:lineRule="auto"/>
              <w:jc w:val="both"/>
              <w:rPr>
                <w:rFonts w:ascii="Century Gothic" w:hAnsi="Century Gothic" w:cs="Arial"/>
                <w:b/>
                <w:sz w:val="18"/>
                <w:szCs w:val="18"/>
              </w:rPr>
            </w:pPr>
            <w:r w:rsidRPr="003B107F">
              <w:rPr>
                <w:rFonts w:ascii="Century Gothic" w:hAnsi="Century Gothic" w:cs="Arial"/>
                <w:b/>
                <w:sz w:val="18"/>
                <w:szCs w:val="18"/>
              </w:rPr>
              <w:t>Estrategias y acciones que se realizan para atender las debilidades detectadas.</w:t>
            </w:r>
          </w:p>
          <w:p w14:paraId="73D15C28" w14:textId="77777777" w:rsidR="000751FA" w:rsidRPr="003B107F" w:rsidRDefault="000751FA" w:rsidP="0016328E">
            <w:pPr>
              <w:spacing w:after="0" w:line="240" w:lineRule="auto"/>
              <w:jc w:val="both"/>
              <w:rPr>
                <w:rFonts w:ascii="Century Gothic" w:hAnsi="Century Gothic" w:cs="Arial"/>
                <w:b/>
                <w:sz w:val="18"/>
                <w:szCs w:val="18"/>
              </w:rPr>
            </w:pPr>
          </w:p>
          <w:p w14:paraId="41C95E85" w14:textId="658FA1CD" w:rsidR="000751FA" w:rsidRPr="00DC4C05" w:rsidRDefault="000751FA" w:rsidP="00BB40A8">
            <w:pPr>
              <w:pStyle w:val="Prrafodelista"/>
              <w:numPr>
                <w:ilvl w:val="0"/>
                <w:numId w:val="31"/>
              </w:numPr>
              <w:spacing w:after="0" w:line="240" w:lineRule="auto"/>
              <w:ind w:left="360" w:hanging="340"/>
              <w:jc w:val="both"/>
              <w:rPr>
                <w:rFonts w:ascii="Century Gothic" w:hAnsi="Century Gothic" w:cs="Arial"/>
                <w:sz w:val="18"/>
                <w:szCs w:val="18"/>
              </w:rPr>
            </w:pPr>
            <w:r w:rsidRPr="00DC4C05">
              <w:rPr>
                <w:rFonts w:ascii="Century Gothic" w:hAnsi="Century Gothic" w:cs="Arial"/>
                <w:sz w:val="18"/>
                <w:szCs w:val="18"/>
              </w:rPr>
              <w:t xml:space="preserve">Establecer trabajo </w:t>
            </w:r>
            <w:r w:rsidR="00CD65BA" w:rsidRPr="00DC4C05">
              <w:rPr>
                <w:rFonts w:ascii="Century Gothic" w:hAnsi="Century Gothic" w:cs="Arial"/>
                <w:sz w:val="18"/>
                <w:szCs w:val="18"/>
              </w:rPr>
              <w:t>colegiado del</w:t>
            </w:r>
            <w:r w:rsidRPr="00DC4C05">
              <w:rPr>
                <w:rFonts w:ascii="Century Gothic" w:hAnsi="Century Gothic" w:cs="Arial"/>
                <w:sz w:val="18"/>
                <w:szCs w:val="18"/>
              </w:rPr>
              <w:t xml:space="preserve"> profesorado del programa educativo, en la actividad docente y de investigación.</w:t>
            </w:r>
            <w:r w:rsidR="00DC4C05" w:rsidRPr="00DC4C05">
              <w:rPr>
                <w:rFonts w:ascii="Century Gothic" w:hAnsi="Century Gothic" w:cs="Arial"/>
                <w:sz w:val="18"/>
                <w:szCs w:val="18"/>
              </w:rPr>
              <w:t xml:space="preserve">  </w:t>
            </w:r>
          </w:p>
          <w:p w14:paraId="653BF50C" w14:textId="77777777" w:rsidR="000751FA" w:rsidRPr="003B107F" w:rsidRDefault="000751FA" w:rsidP="00BB40A8">
            <w:pPr>
              <w:pStyle w:val="Prrafodelista"/>
              <w:numPr>
                <w:ilvl w:val="0"/>
                <w:numId w:val="31"/>
              </w:numPr>
              <w:spacing w:after="0" w:line="240" w:lineRule="auto"/>
              <w:ind w:left="360"/>
              <w:jc w:val="both"/>
              <w:rPr>
                <w:rFonts w:ascii="Century Gothic" w:hAnsi="Century Gothic" w:cs="Arial"/>
                <w:b/>
                <w:sz w:val="18"/>
                <w:szCs w:val="18"/>
              </w:rPr>
            </w:pPr>
            <w:r w:rsidRPr="003B107F">
              <w:rPr>
                <w:rFonts w:ascii="Century Gothic" w:hAnsi="Century Gothic" w:cs="Arial"/>
                <w:sz w:val="18"/>
                <w:szCs w:val="18"/>
              </w:rPr>
              <w:t xml:space="preserve">Elaborar un programa de formación actualización y reemplazo de profesores, específico del programa de IAPr, que cuente con áreas de atención prioritarias, potenciales jubilaciones y acciones concretas. </w:t>
            </w:r>
          </w:p>
        </w:tc>
      </w:tr>
    </w:tbl>
    <w:p w14:paraId="29DC2039" w14:textId="77777777" w:rsidR="000751FA" w:rsidRDefault="000751FA" w:rsidP="00F50A59">
      <w:pPr>
        <w:spacing w:after="0" w:line="240" w:lineRule="auto"/>
        <w:rPr>
          <w:rFonts w:ascii="Century Gothic" w:hAnsi="Century Gothic" w:cs="Arial"/>
          <w:sz w:val="18"/>
          <w:szCs w:val="18"/>
        </w:rPr>
      </w:pPr>
    </w:p>
    <w:p w14:paraId="7CCCF508" w14:textId="77777777" w:rsidR="000751FA" w:rsidRPr="003B107F" w:rsidRDefault="005E4599" w:rsidP="00F50A59">
      <w:pPr>
        <w:spacing w:line="240" w:lineRule="auto"/>
        <w:rPr>
          <w:rFonts w:ascii="Century Gothic" w:hAnsi="Century Gothic" w:cs="Arial"/>
          <w:b/>
          <w:sz w:val="18"/>
          <w:szCs w:val="18"/>
        </w:rPr>
      </w:pPr>
      <w:r w:rsidRPr="003B107F">
        <w:rPr>
          <w:rFonts w:ascii="Century Gothic" w:hAnsi="Century Gothic" w:cs="Arial"/>
          <w:b/>
          <w:sz w:val="18"/>
          <w:szCs w:val="18"/>
          <w:lang w:val="es-ES"/>
        </w:rPr>
        <w:t>CATEGORÍA</w:t>
      </w:r>
      <w:r w:rsidR="000751FA" w:rsidRPr="003B107F">
        <w:rPr>
          <w:rFonts w:ascii="Century Gothic" w:hAnsi="Century Gothic" w:cs="Arial"/>
          <w:b/>
          <w:sz w:val="18"/>
          <w:szCs w:val="18"/>
          <w:lang w:val="es-ES"/>
        </w:rPr>
        <w:t xml:space="preserve"> 2</w:t>
      </w:r>
      <w:r w:rsidR="000751FA" w:rsidRPr="003B107F">
        <w:rPr>
          <w:rFonts w:ascii="Century Gothic" w:hAnsi="Century Gothic" w:cs="Arial"/>
          <w:b/>
          <w:sz w:val="18"/>
          <w:szCs w:val="18"/>
        </w:rPr>
        <w:t>. ESTUDIANTES</w:t>
      </w:r>
    </w:p>
    <w:tbl>
      <w:tblPr>
        <w:tblStyle w:val="Tablaconcuadrcula"/>
        <w:tblW w:w="9606" w:type="dxa"/>
        <w:tblLook w:val="04A0" w:firstRow="1" w:lastRow="0" w:firstColumn="1" w:lastColumn="0" w:noHBand="0" w:noVBand="1"/>
      </w:tblPr>
      <w:tblGrid>
        <w:gridCol w:w="4957"/>
        <w:gridCol w:w="4649"/>
      </w:tblGrid>
      <w:tr w:rsidR="000751FA" w:rsidRPr="003B107F" w14:paraId="6E356B75" w14:textId="77777777" w:rsidTr="00C22436">
        <w:tc>
          <w:tcPr>
            <w:tcW w:w="4957" w:type="dxa"/>
          </w:tcPr>
          <w:p w14:paraId="5DE13B4D" w14:textId="77777777"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Fortalezas</w:t>
            </w:r>
          </w:p>
          <w:p w14:paraId="24ACDB81" w14:textId="77777777" w:rsidR="000751FA" w:rsidRPr="003B107F" w:rsidRDefault="000751FA" w:rsidP="0016328E">
            <w:pPr>
              <w:rPr>
                <w:rFonts w:ascii="Century Gothic" w:hAnsi="Century Gothic" w:cs="Arial"/>
                <w:b/>
                <w:sz w:val="18"/>
                <w:szCs w:val="18"/>
              </w:rPr>
            </w:pPr>
          </w:p>
          <w:p w14:paraId="166DB83C" w14:textId="77777777" w:rsidR="000751FA" w:rsidRPr="003B107F" w:rsidRDefault="000751FA" w:rsidP="000751FA">
            <w:pPr>
              <w:pStyle w:val="Prrafodelista"/>
              <w:numPr>
                <w:ilvl w:val="0"/>
                <w:numId w:val="16"/>
              </w:numPr>
              <w:autoSpaceDE w:val="0"/>
              <w:autoSpaceDN w:val="0"/>
              <w:adjustRightInd w:val="0"/>
              <w:spacing w:after="0" w:line="240" w:lineRule="auto"/>
              <w:jc w:val="both"/>
              <w:rPr>
                <w:rFonts w:ascii="Century Gothic" w:hAnsi="Century Gothic" w:cs="Arial"/>
                <w:sz w:val="18"/>
                <w:szCs w:val="18"/>
              </w:rPr>
            </w:pPr>
            <w:r w:rsidRPr="003B107F">
              <w:rPr>
                <w:rFonts w:ascii="Century Gothic" w:hAnsi="Century Gothic" w:cs="Arial"/>
                <w:sz w:val="18"/>
                <w:szCs w:val="18"/>
              </w:rPr>
              <w:t>Los estudiantes tienen una elevada identidad con el programa educativo, generando un fuerte sentido de pertenencia.</w:t>
            </w:r>
          </w:p>
          <w:p w14:paraId="0A419D82" w14:textId="77777777" w:rsidR="000751FA" w:rsidRPr="003B107F" w:rsidRDefault="000751FA" w:rsidP="000751FA">
            <w:pPr>
              <w:pStyle w:val="Prrafodelista"/>
              <w:numPr>
                <w:ilvl w:val="0"/>
                <w:numId w:val="16"/>
              </w:numPr>
              <w:autoSpaceDE w:val="0"/>
              <w:autoSpaceDN w:val="0"/>
              <w:adjustRightInd w:val="0"/>
              <w:spacing w:after="0" w:line="240" w:lineRule="auto"/>
              <w:jc w:val="both"/>
              <w:rPr>
                <w:rFonts w:ascii="Century Gothic" w:hAnsi="Century Gothic" w:cs="Arial"/>
                <w:sz w:val="18"/>
                <w:szCs w:val="18"/>
              </w:rPr>
            </w:pPr>
            <w:r w:rsidRPr="003B107F">
              <w:rPr>
                <w:rFonts w:ascii="Century Gothic" w:hAnsi="Century Gothic" w:cs="Arial"/>
                <w:sz w:val="18"/>
                <w:szCs w:val="18"/>
              </w:rPr>
              <w:t>Existe una amplia participación en proyectos de investigación, lo que permite que se tenga una importante titulación vía tesis.</w:t>
            </w:r>
          </w:p>
          <w:p w14:paraId="12443130" w14:textId="77777777" w:rsidR="000751FA" w:rsidRPr="003B107F" w:rsidRDefault="000751FA" w:rsidP="000751FA">
            <w:pPr>
              <w:pStyle w:val="Prrafodelista"/>
              <w:numPr>
                <w:ilvl w:val="0"/>
                <w:numId w:val="16"/>
              </w:numPr>
              <w:autoSpaceDE w:val="0"/>
              <w:autoSpaceDN w:val="0"/>
              <w:adjustRightInd w:val="0"/>
              <w:spacing w:after="0" w:line="240" w:lineRule="auto"/>
              <w:jc w:val="both"/>
              <w:rPr>
                <w:rFonts w:ascii="Century Gothic" w:hAnsi="Century Gothic" w:cs="Arial"/>
                <w:b/>
                <w:sz w:val="18"/>
                <w:szCs w:val="18"/>
              </w:rPr>
            </w:pPr>
            <w:r w:rsidRPr="003B107F">
              <w:rPr>
                <w:rFonts w:ascii="Century Gothic" w:hAnsi="Century Gothic" w:cs="Arial"/>
                <w:sz w:val="18"/>
                <w:szCs w:val="18"/>
              </w:rPr>
              <w:t>Los indicadores de aprovechamiento se encuentran en niveles óptimos y se denotan, en lo general, sostenidos.</w:t>
            </w:r>
          </w:p>
          <w:p w14:paraId="5D1FB150" w14:textId="77777777" w:rsidR="000751FA" w:rsidRPr="003B107F" w:rsidRDefault="000751FA" w:rsidP="0016328E">
            <w:pPr>
              <w:rPr>
                <w:rFonts w:ascii="Century Gothic" w:hAnsi="Century Gothic" w:cs="Arial"/>
                <w:sz w:val="18"/>
                <w:szCs w:val="18"/>
              </w:rPr>
            </w:pPr>
          </w:p>
        </w:tc>
        <w:tc>
          <w:tcPr>
            <w:tcW w:w="4649" w:type="dxa"/>
          </w:tcPr>
          <w:p w14:paraId="23E230B7" w14:textId="77777777" w:rsidR="000751FA" w:rsidRPr="003B107F" w:rsidRDefault="000751FA" w:rsidP="0016328E">
            <w:pPr>
              <w:rPr>
                <w:rFonts w:ascii="Century Gothic" w:hAnsi="Century Gothic" w:cs="Arial"/>
                <w:sz w:val="18"/>
                <w:szCs w:val="18"/>
              </w:rPr>
            </w:pPr>
            <w:r w:rsidRPr="003B107F">
              <w:rPr>
                <w:rFonts w:ascii="Century Gothic" w:hAnsi="Century Gothic" w:cs="Arial"/>
                <w:b/>
                <w:sz w:val="18"/>
                <w:szCs w:val="18"/>
              </w:rPr>
              <w:t>Acciones que se realizan para asegurar las fortalezas enunciadas</w:t>
            </w:r>
          </w:p>
          <w:p w14:paraId="3773B07A" w14:textId="77777777" w:rsidR="000751FA" w:rsidRPr="003B107F" w:rsidRDefault="000751FA" w:rsidP="000751FA">
            <w:pPr>
              <w:pStyle w:val="Prrafodelista"/>
              <w:numPr>
                <w:ilvl w:val="0"/>
                <w:numId w:val="20"/>
              </w:numPr>
              <w:spacing w:after="0" w:line="240" w:lineRule="auto"/>
              <w:jc w:val="both"/>
              <w:rPr>
                <w:rFonts w:ascii="Century Gothic" w:hAnsi="Century Gothic" w:cs="Arial"/>
                <w:color w:val="000000"/>
                <w:sz w:val="18"/>
                <w:szCs w:val="18"/>
              </w:rPr>
            </w:pPr>
            <w:r w:rsidRPr="003B107F">
              <w:rPr>
                <w:rFonts w:ascii="Century Gothic" w:hAnsi="Century Gothic" w:cs="Arial"/>
                <w:color w:val="000000"/>
                <w:sz w:val="18"/>
                <w:szCs w:val="18"/>
              </w:rPr>
              <w:t>Continuar la relación de los alumnos y maestros a través de diferentes actividades académicas, de investigación, culturales y de tutorías.</w:t>
            </w:r>
          </w:p>
          <w:p w14:paraId="6C46038C" w14:textId="77777777" w:rsidR="000751FA" w:rsidRPr="003B107F" w:rsidRDefault="000751FA" w:rsidP="000751FA">
            <w:pPr>
              <w:pStyle w:val="Prrafodelista"/>
              <w:numPr>
                <w:ilvl w:val="0"/>
                <w:numId w:val="20"/>
              </w:numPr>
              <w:spacing w:after="0" w:line="240" w:lineRule="auto"/>
              <w:jc w:val="both"/>
              <w:rPr>
                <w:rFonts w:ascii="Century Gothic" w:hAnsi="Century Gothic" w:cs="Arial"/>
                <w:color w:val="000000"/>
                <w:sz w:val="18"/>
                <w:szCs w:val="18"/>
              </w:rPr>
            </w:pPr>
            <w:r w:rsidRPr="003B107F">
              <w:rPr>
                <w:rFonts w:ascii="Century Gothic" w:hAnsi="Century Gothic" w:cs="Arial"/>
                <w:sz w:val="18"/>
                <w:szCs w:val="18"/>
              </w:rPr>
              <w:t xml:space="preserve">Fomentar acciones de fortalecimiento de la investigación. </w:t>
            </w:r>
            <w:r w:rsidRPr="003B107F">
              <w:rPr>
                <w:rFonts w:ascii="Century Gothic" w:hAnsi="Century Gothic" w:cs="Arial"/>
                <w:color w:val="000000"/>
                <w:sz w:val="18"/>
                <w:szCs w:val="18"/>
              </w:rPr>
              <w:t>Solicitar aprobación y apoyo de Proyectos de Investigación a PTC de las Secciones y Cuerpos Académicos del Departamento</w:t>
            </w:r>
          </w:p>
          <w:p w14:paraId="5502F9C9" w14:textId="77777777" w:rsidR="000751FA" w:rsidRPr="003B107F" w:rsidRDefault="000751FA" w:rsidP="000751FA">
            <w:pPr>
              <w:pStyle w:val="Prrafodelista"/>
              <w:numPr>
                <w:ilvl w:val="0"/>
                <w:numId w:val="20"/>
              </w:numPr>
              <w:spacing w:after="0" w:line="240" w:lineRule="auto"/>
              <w:jc w:val="both"/>
              <w:rPr>
                <w:rFonts w:ascii="Century Gothic" w:hAnsi="Century Gothic" w:cs="Arial"/>
                <w:sz w:val="18"/>
                <w:szCs w:val="18"/>
              </w:rPr>
            </w:pPr>
            <w:r w:rsidRPr="003B107F">
              <w:rPr>
                <w:rFonts w:ascii="Century Gothic" w:hAnsi="Century Gothic" w:cs="Arial"/>
                <w:sz w:val="18"/>
                <w:szCs w:val="18"/>
              </w:rPr>
              <w:t>Mantener los indicadores de aprovechamiento para mejorar la eficiencia del programa.</w:t>
            </w:r>
          </w:p>
        </w:tc>
      </w:tr>
      <w:tr w:rsidR="000751FA" w:rsidRPr="003B107F" w14:paraId="66432C86" w14:textId="77777777" w:rsidTr="00C22436">
        <w:tc>
          <w:tcPr>
            <w:tcW w:w="4957" w:type="dxa"/>
          </w:tcPr>
          <w:p w14:paraId="126866BC" w14:textId="4F19A681"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 xml:space="preserve">Áreas de </w:t>
            </w:r>
            <w:r w:rsidR="00CD65BA" w:rsidRPr="003B107F">
              <w:rPr>
                <w:rFonts w:ascii="Century Gothic" w:hAnsi="Century Gothic" w:cs="Arial"/>
                <w:b/>
                <w:sz w:val="18"/>
                <w:szCs w:val="18"/>
              </w:rPr>
              <w:t>Oportunidad para</w:t>
            </w:r>
            <w:r w:rsidRPr="003B107F">
              <w:rPr>
                <w:rFonts w:ascii="Century Gothic" w:hAnsi="Century Gothic" w:cs="Arial"/>
                <w:b/>
                <w:sz w:val="18"/>
                <w:szCs w:val="18"/>
              </w:rPr>
              <w:t xml:space="preserve"> el aseguramiento de la calidad</w:t>
            </w:r>
          </w:p>
          <w:p w14:paraId="4A39FE42" w14:textId="77777777" w:rsidR="000751FA" w:rsidRPr="003B107F" w:rsidRDefault="000751FA" w:rsidP="000751FA">
            <w:pPr>
              <w:pStyle w:val="Prrafodelista"/>
              <w:numPr>
                <w:ilvl w:val="0"/>
                <w:numId w:val="17"/>
              </w:numPr>
              <w:autoSpaceDE w:val="0"/>
              <w:autoSpaceDN w:val="0"/>
              <w:adjustRightInd w:val="0"/>
              <w:spacing w:after="0" w:line="240" w:lineRule="auto"/>
              <w:jc w:val="both"/>
              <w:rPr>
                <w:rFonts w:ascii="Century Gothic" w:hAnsi="Century Gothic" w:cs="Arial"/>
                <w:b/>
                <w:sz w:val="18"/>
                <w:szCs w:val="18"/>
              </w:rPr>
            </w:pPr>
            <w:r w:rsidRPr="003B107F">
              <w:rPr>
                <w:rFonts w:ascii="Century Gothic" w:hAnsi="Century Gothic" w:cs="Arial"/>
                <w:sz w:val="18"/>
                <w:szCs w:val="18"/>
              </w:rPr>
              <w:t>Escasa movilidad estudiantil a otras IES a nivel nacional e internacional.</w:t>
            </w:r>
          </w:p>
        </w:tc>
        <w:tc>
          <w:tcPr>
            <w:tcW w:w="4649" w:type="dxa"/>
          </w:tcPr>
          <w:p w14:paraId="2DDBFA27" w14:textId="77777777" w:rsidR="000751FA" w:rsidRPr="003B107F" w:rsidRDefault="000751FA" w:rsidP="0016328E">
            <w:pPr>
              <w:rPr>
                <w:rFonts w:ascii="Century Gothic" w:hAnsi="Century Gothic" w:cs="Arial"/>
                <w:sz w:val="18"/>
                <w:szCs w:val="18"/>
              </w:rPr>
            </w:pPr>
            <w:r w:rsidRPr="003B107F">
              <w:rPr>
                <w:rFonts w:ascii="Century Gothic" w:hAnsi="Century Gothic" w:cs="Arial"/>
                <w:b/>
                <w:sz w:val="18"/>
                <w:szCs w:val="18"/>
              </w:rPr>
              <w:t>Estrategias y acciones que se realizan para atender las debilidades detectadas</w:t>
            </w:r>
          </w:p>
          <w:p w14:paraId="6B186B47" w14:textId="77777777" w:rsidR="000751FA" w:rsidRPr="00DC4C05" w:rsidRDefault="000751FA" w:rsidP="00BB40A8">
            <w:pPr>
              <w:pStyle w:val="Prrafodelista"/>
              <w:numPr>
                <w:ilvl w:val="0"/>
                <w:numId w:val="49"/>
              </w:numPr>
              <w:spacing w:after="0" w:line="240" w:lineRule="auto"/>
              <w:rPr>
                <w:rFonts w:ascii="Century Gothic" w:hAnsi="Century Gothic" w:cs="Arial"/>
                <w:b/>
                <w:sz w:val="18"/>
                <w:szCs w:val="18"/>
              </w:rPr>
            </w:pPr>
            <w:r w:rsidRPr="00DC4C05">
              <w:rPr>
                <w:rFonts w:ascii="Century Gothic" w:hAnsi="Century Gothic" w:cs="Arial"/>
                <w:color w:val="000000"/>
                <w:sz w:val="18"/>
                <w:szCs w:val="18"/>
              </w:rPr>
              <w:t xml:space="preserve">Mantener </w:t>
            </w:r>
            <w:r w:rsidR="00F505A6" w:rsidRPr="00DC4C05">
              <w:rPr>
                <w:rFonts w:ascii="Century Gothic" w:hAnsi="Century Gothic" w:cs="Arial"/>
                <w:color w:val="000000"/>
                <w:sz w:val="18"/>
                <w:szCs w:val="18"/>
              </w:rPr>
              <w:t>el curriculo</w:t>
            </w:r>
            <w:r w:rsidRPr="00DC4C05">
              <w:rPr>
                <w:rFonts w:ascii="Century Gothic" w:hAnsi="Century Gothic" w:cs="Arial"/>
                <w:color w:val="000000"/>
                <w:sz w:val="18"/>
                <w:szCs w:val="18"/>
              </w:rPr>
              <w:t xml:space="preserve"> que permita realizar movilidad en el 8° semestre.</w:t>
            </w:r>
          </w:p>
          <w:p w14:paraId="22D87D14" w14:textId="77B54268" w:rsidR="000751FA" w:rsidRPr="00DC4C05" w:rsidRDefault="000751FA" w:rsidP="00BB40A8">
            <w:pPr>
              <w:pStyle w:val="Prrafodelista"/>
              <w:numPr>
                <w:ilvl w:val="0"/>
                <w:numId w:val="49"/>
              </w:numPr>
              <w:spacing w:after="0" w:line="240" w:lineRule="auto"/>
              <w:rPr>
                <w:rFonts w:ascii="Century Gothic" w:hAnsi="Century Gothic" w:cs="Arial"/>
                <w:b/>
                <w:sz w:val="18"/>
                <w:szCs w:val="18"/>
              </w:rPr>
            </w:pPr>
            <w:r w:rsidRPr="00DC4C05">
              <w:rPr>
                <w:rFonts w:ascii="Century Gothic" w:hAnsi="Century Gothic" w:cs="Arial"/>
                <w:color w:val="000000"/>
                <w:sz w:val="18"/>
                <w:szCs w:val="18"/>
              </w:rPr>
              <w:t xml:space="preserve">Gestionar recursos para que los alumnos puedan </w:t>
            </w:r>
            <w:r w:rsidR="00CD65BA" w:rsidRPr="00DC4C05">
              <w:rPr>
                <w:rFonts w:ascii="Century Gothic" w:hAnsi="Century Gothic" w:cs="Arial"/>
                <w:color w:val="000000"/>
                <w:sz w:val="18"/>
                <w:szCs w:val="18"/>
              </w:rPr>
              <w:t>realizar movilidad</w:t>
            </w:r>
            <w:r w:rsidRPr="00DC4C05">
              <w:rPr>
                <w:rFonts w:ascii="Century Gothic" w:hAnsi="Century Gothic" w:cs="Arial"/>
                <w:color w:val="000000"/>
                <w:sz w:val="18"/>
                <w:szCs w:val="18"/>
              </w:rPr>
              <w:t xml:space="preserve"> y que se otorguen a los alumnos que provienen de PE acreditados. </w:t>
            </w:r>
          </w:p>
        </w:tc>
      </w:tr>
    </w:tbl>
    <w:p w14:paraId="3A0FFCBA" w14:textId="77777777" w:rsidR="000751FA" w:rsidRPr="003B107F" w:rsidRDefault="000751FA" w:rsidP="00E36DC1">
      <w:pPr>
        <w:rPr>
          <w:rFonts w:ascii="Century Gothic" w:hAnsi="Century Gothic" w:cs="Arial"/>
          <w:sz w:val="18"/>
          <w:szCs w:val="18"/>
          <w:lang w:val="es-ES"/>
        </w:rPr>
      </w:pPr>
      <w:r w:rsidRPr="003B107F">
        <w:rPr>
          <w:rFonts w:ascii="Century Gothic" w:hAnsi="Century Gothic" w:cs="Arial"/>
          <w:b/>
          <w:sz w:val="18"/>
          <w:szCs w:val="18"/>
          <w:lang w:val="es-ES"/>
        </w:rPr>
        <w:lastRenderedPageBreak/>
        <w:t>CATEGORIA 3</w:t>
      </w:r>
      <w:r w:rsidRPr="003B107F">
        <w:rPr>
          <w:rFonts w:ascii="Century Gothic" w:hAnsi="Century Gothic" w:cs="Arial"/>
          <w:b/>
          <w:sz w:val="18"/>
          <w:szCs w:val="18"/>
        </w:rPr>
        <w:t>. CATEGORÍA DE PLAN DE ESTUDIOS</w:t>
      </w:r>
    </w:p>
    <w:tbl>
      <w:tblPr>
        <w:tblStyle w:val="Tablaconcuadrcula"/>
        <w:tblW w:w="9606" w:type="dxa"/>
        <w:tblLook w:val="04A0" w:firstRow="1" w:lastRow="0" w:firstColumn="1" w:lastColumn="0" w:noHBand="0" w:noVBand="1"/>
      </w:tblPr>
      <w:tblGrid>
        <w:gridCol w:w="4957"/>
        <w:gridCol w:w="4649"/>
      </w:tblGrid>
      <w:tr w:rsidR="000751FA" w:rsidRPr="003B107F" w14:paraId="01CA1FB3" w14:textId="77777777" w:rsidTr="00C22436">
        <w:tc>
          <w:tcPr>
            <w:tcW w:w="4957" w:type="dxa"/>
          </w:tcPr>
          <w:p w14:paraId="125F4291" w14:textId="77777777" w:rsidR="000751FA" w:rsidRPr="003B107F" w:rsidRDefault="000751FA" w:rsidP="00F505A6">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Fortalezas</w:t>
            </w:r>
          </w:p>
          <w:p w14:paraId="6B8963BA" w14:textId="77777777" w:rsidR="000751FA" w:rsidRDefault="00F505A6" w:rsidP="00BB40A8">
            <w:pPr>
              <w:pStyle w:val="Prrafodelista"/>
              <w:numPr>
                <w:ilvl w:val="0"/>
                <w:numId w:val="27"/>
              </w:numPr>
              <w:spacing w:after="0" w:line="240" w:lineRule="auto"/>
              <w:ind w:left="360"/>
              <w:rPr>
                <w:rFonts w:ascii="Century Gothic" w:hAnsi="Century Gothic" w:cs="Arial"/>
                <w:sz w:val="18"/>
                <w:szCs w:val="18"/>
              </w:rPr>
            </w:pPr>
            <w:r>
              <w:rPr>
                <w:rFonts w:ascii="Century Gothic" w:hAnsi="Century Gothic" w:cs="Arial"/>
                <w:sz w:val="18"/>
                <w:szCs w:val="18"/>
              </w:rPr>
              <w:t>Programa E</w:t>
            </w:r>
            <w:r w:rsidR="0091684F" w:rsidRPr="003B107F">
              <w:rPr>
                <w:rFonts w:ascii="Century Gothic" w:hAnsi="Century Gothic" w:cs="Arial"/>
                <w:sz w:val="18"/>
                <w:szCs w:val="18"/>
              </w:rPr>
              <w:t>ducativo A</w:t>
            </w:r>
            <w:r w:rsidR="000751FA" w:rsidRPr="003B107F">
              <w:rPr>
                <w:rFonts w:ascii="Century Gothic" w:hAnsi="Century Gothic" w:cs="Arial"/>
                <w:sz w:val="18"/>
                <w:szCs w:val="18"/>
              </w:rPr>
              <w:t>creditado</w:t>
            </w:r>
          </w:p>
          <w:p w14:paraId="10C3D979" w14:textId="77777777" w:rsidR="00DC4C05" w:rsidRPr="00DC4C05" w:rsidRDefault="00DC4C05" w:rsidP="00DC4C05">
            <w:pPr>
              <w:spacing w:after="0" w:line="240" w:lineRule="auto"/>
              <w:rPr>
                <w:rFonts w:ascii="Century Gothic" w:hAnsi="Century Gothic" w:cs="Arial"/>
                <w:sz w:val="18"/>
                <w:szCs w:val="18"/>
              </w:rPr>
            </w:pPr>
          </w:p>
          <w:p w14:paraId="447AB705" w14:textId="77777777" w:rsidR="00F505A6" w:rsidRPr="00F505A6" w:rsidRDefault="00F505A6" w:rsidP="00BB40A8">
            <w:pPr>
              <w:pStyle w:val="Prrafodelista"/>
              <w:numPr>
                <w:ilvl w:val="0"/>
                <w:numId w:val="27"/>
              </w:numPr>
              <w:spacing w:after="0" w:line="240" w:lineRule="auto"/>
              <w:ind w:left="360"/>
              <w:rPr>
                <w:rFonts w:ascii="Century Gothic" w:hAnsi="Century Gothic" w:cs="Arial"/>
                <w:sz w:val="18"/>
                <w:szCs w:val="18"/>
              </w:rPr>
            </w:pPr>
            <w:r w:rsidRPr="00F505A6">
              <w:rPr>
                <w:rFonts w:ascii="Century Gothic" w:hAnsi="Century Gothic" w:cs="Arial"/>
                <w:sz w:val="18"/>
                <w:szCs w:val="18"/>
              </w:rPr>
              <w:t>El Programa de IAPr posee registro oficial otorgado por DGP-SEP.</w:t>
            </w:r>
          </w:p>
          <w:p w14:paraId="32CC2045" w14:textId="77777777" w:rsidR="000751FA" w:rsidRPr="003B107F" w:rsidRDefault="000751FA" w:rsidP="00F505A6">
            <w:pPr>
              <w:pStyle w:val="Prrafodelista"/>
              <w:ind w:left="360"/>
              <w:rPr>
                <w:rFonts w:ascii="Century Gothic" w:hAnsi="Century Gothic" w:cs="Arial"/>
                <w:sz w:val="18"/>
                <w:szCs w:val="18"/>
              </w:rPr>
            </w:pPr>
          </w:p>
          <w:p w14:paraId="5BFECEA8" w14:textId="77777777" w:rsidR="000751FA" w:rsidRPr="003B107F" w:rsidRDefault="000751FA" w:rsidP="00F505A6">
            <w:pPr>
              <w:pStyle w:val="Prrafodelista"/>
              <w:ind w:left="360"/>
              <w:rPr>
                <w:rFonts w:ascii="Century Gothic" w:hAnsi="Century Gothic" w:cs="Arial"/>
                <w:sz w:val="18"/>
                <w:szCs w:val="18"/>
              </w:rPr>
            </w:pPr>
          </w:p>
          <w:p w14:paraId="594AE9D5" w14:textId="77777777" w:rsidR="000751FA" w:rsidRPr="003B107F" w:rsidRDefault="000751FA" w:rsidP="00BB40A8">
            <w:pPr>
              <w:pStyle w:val="Prrafodelista"/>
              <w:numPr>
                <w:ilvl w:val="0"/>
                <w:numId w:val="27"/>
              </w:numPr>
              <w:spacing w:after="0" w:line="240" w:lineRule="auto"/>
              <w:ind w:left="360"/>
              <w:rPr>
                <w:rFonts w:ascii="Century Gothic" w:hAnsi="Century Gothic" w:cs="Arial"/>
                <w:sz w:val="18"/>
                <w:szCs w:val="18"/>
              </w:rPr>
            </w:pPr>
            <w:r w:rsidRPr="003B107F">
              <w:rPr>
                <w:rFonts w:ascii="Century Gothic" w:hAnsi="Century Gothic" w:cs="Arial"/>
                <w:sz w:val="18"/>
                <w:szCs w:val="18"/>
              </w:rPr>
              <w:t>Plan de estudios pertinente</w:t>
            </w:r>
            <w:r w:rsidR="00F505A6">
              <w:rPr>
                <w:rFonts w:ascii="Century Gothic" w:hAnsi="Century Gothic" w:cs="Arial"/>
                <w:sz w:val="18"/>
                <w:szCs w:val="18"/>
              </w:rPr>
              <w:t>.</w:t>
            </w:r>
          </w:p>
          <w:p w14:paraId="29F97250" w14:textId="77777777" w:rsidR="000751FA" w:rsidRPr="003B107F" w:rsidRDefault="000751FA" w:rsidP="00F505A6">
            <w:pPr>
              <w:pStyle w:val="Prrafodelista"/>
              <w:rPr>
                <w:rFonts w:ascii="Century Gothic" w:hAnsi="Century Gothic" w:cs="Arial"/>
                <w:sz w:val="18"/>
                <w:szCs w:val="18"/>
              </w:rPr>
            </w:pPr>
          </w:p>
          <w:p w14:paraId="61A32A0C" w14:textId="77777777" w:rsidR="000751FA" w:rsidRPr="003B107F" w:rsidRDefault="000751FA" w:rsidP="00F505A6">
            <w:pPr>
              <w:pStyle w:val="Prrafodelista"/>
              <w:rPr>
                <w:rFonts w:ascii="Century Gothic" w:hAnsi="Century Gothic" w:cs="Arial"/>
                <w:sz w:val="18"/>
                <w:szCs w:val="18"/>
              </w:rPr>
            </w:pPr>
          </w:p>
          <w:p w14:paraId="4B90F709" w14:textId="77777777" w:rsidR="000751FA" w:rsidRPr="003B107F" w:rsidRDefault="000751FA" w:rsidP="00BB40A8">
            <w:pPr>
              <w:pStyle w:val="Prrafodelista"/>
              <w:numPr>
                <w:ilvl w:val="0"/>
                <w:numId w:val="27"/>
              </w:numPr>
              <w:autoSpaceDE w:val="0"/>
              <w:autoSpaceDN w:val="0"/>
              <w:adjustRightInd w:val="0"/>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Plan de estudios balanceado en sus áreas del conocimiento</w:t>
            </w:r>
            <w:r w:rsidR="00F505A6">
              <w:rPr>
                <w:rFonts w:ascii="Century Gothic" w:hAnsi="Century Gothic" w:cs="Arial"/>
                <w:sz w:val="18"/>
                <w:szCs w:val="18"/>
              </w:rPr>
              <w:t>.</w:t>
            </w:r>
          </w:p>
        </w:tc>
        <w:tc>
          <w:tcPr>
            <w:tcW w:w="4649" w:type="dxa"/>
          </w:tcPr>
          <w:p w14:paraId="1361E499" w14:textId="77777777" w:rsidR="000751FA" w:rsidRPr="003B107F" w:rsidRDefault="000751FA" w:rsidP="0016328E">
            <w:pPr>
              <w:rPr>
                <w:rFonts w:ascii="Century Gothic" w:hAnsi="Century Gothic" w:cs="Arial"/>
                <w:sz w:val="18"/>
                <w:szCs w:val="18"/>
              </w:rPr>
            </w:pPr>
            <w:r w:rsidRPr="003B107F">
              <w:rPr>
                <w:rFonts w:ascii="Century Gothic" w:hAnsi="Century Gothic" w:cs="Arial"/>
                <w:b/>
                <w:sz w:val="18"/>
                <w:szCs w:val="18"/>
              </w:rPr>
              <w:t>Acciones que se realizan para asegurar las fortalezas enunciadas</w:t>
            </w:r>
          </w:p>
          <w:p w14:paraId="2D8B6A45" w14:textId="0A88462D" w:rsidR="000751FA" w:rsidRPr="003B107F" w:rsidRDefault="000751FA" w:rsidP="00BB40A8">
            <w:pPr>
              <w:pStyle w:val="Prrafodelista"/>
              <w:numPr>
                <w:ilvl w:val="0"/>
                <w:numId w:val="28"/>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 xml:space="preserve">Realizar las acciones programadas en el </w:t>
            </w:r>
            <w:r w:rsidR="00CD65BA" w:rsidRPr="003B107F">
              <w:rPr>
                <w:rFonts w:ascii="Century Gothic" w:hAnsi="Century Gothic" w:cs="Arial"/>
                <w:sz w:val="18"/>
                <w:szCs w:val="18"/>
              </w:rPr>
              <w:t>Plan de</w:t>
            </w:r>
            <w:r w:rsidRPr="003B107F">
              <w:rPr>
                <w:rFonts w:ascii="Century Gothic" w:hAnsi="Century Gothic" w:cs="Arial"/>
                <w:sz w:val="18"/>
                <w:szCs w:val="18"/>
              </w:rPr>
              <w:t xml:space="preserve"> desarrollo y el plan de mejora continua de IAPr, lo que implica trabajo conjunto de la Academia del Programa con </w:t>
            </w:r>
            <w:r w:rsidR="00F505A6">
              <w:rPr>
                <w:rFonts w:ascii="Century Gothic" w:hAnsi="Century Gothic" w:cs="Arial"/>
                <w:sz w:val="18"/>
                <w:szCs w:val="18"/>
              </w:rPr>
              <w:t>las autoridades institucionales.</w:t>
            </w:r>
          </w:p>
          <w:p w14:paraId="5878A4BE" w14:textId="77777777" w:rsidR="000751FA" w:rsidRPr="003B107F" w:rsidRDefault="000751FA" w:rsidP="00BB40A8">
            <w:pPr>
              <w:pStyle w:val="Prrafodelista"/>
              <w:numPr>
                <w:ilvl w:val="0"/>
                <w:numId w:val="28"/>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Establecer de manera institucional una entidad responsable del seguimiento a egresados y empleadores</w:t>
            </w:r>
            <w:r w:rsidR="00F505A6">
              <w:rPr>
                <w:rFonts w:ascii="Century Gothic" w:hAnsi="Century Gothic" w:cs="Arial"/>
                <w:sz w:val="18"/>
                <w:szCs w:val="18"/>
              </w:rPr>
              <w:t>.</w:t>
            </w:r>
          </w:p>
          <w:p w14:paraId="2754F866" w14:textId="77777777" w:rsidR="000751FA" w:rsidRPr="003B107F" w:rsidRDefault="000751FA" w:rsidP="00BB40A8">
            <w:pPr>
              <w:pStyle w:val="Prrafodelista"/>
              <w:numPr>
                <w:ilvl w:val="0"/>
                <w:numId w:val="28"/>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Actualizar el plan de estudios de IAPr.</w:t>
            </w:r>
          </w:p>
        </w:tc>
      </w:tr>
      <w:tr w:rsidR="000751FA" w:rsidRPr="003B107F" w14:paraId="0AA47DFE" w14:textId="77777777" w:rsidTr="00C22436">
        <w:tc>
          <w:tcPr>
            <w:tcW w:w="4957" w:type="dxa"/>
          </w:tcPr>
          <w:p w14:paraId="422EC3CF" w14:textId="2ED12C06"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 xml:space="preserve">Áreas de </w:t>
            </w:r>
            <w:r w:rsidR="00CD65BA" w:rsidRPr="003B107F">
              <w:rPr>
                <w:rFonts w:ascii="Century Gothic" w:hAnsi="Century Gothic" w:cs="Arial"/>
                <w:b/>
                <w:sz w:val="18"/>
                <w:szCs w:val="18"/>
              </w:rPr>
              <w:t>Oportunidad para</w:t>
            </w:r>
            <w:r w:rsidRPr="003B107F">
              <w:rPr>
                <w:rFonts w:ascii="Century Gothic" w:hAnsi="Century Gothic" w:cs="Arial"/>
                <w:b/>
                <w:sz w:val="18"/>
                <w:szCs w:val="18"/>
              </w:rPr>
              <w:t xml:space="preserve"> el aseguramiento de la calidad</w:t>
            </w:r>
          </w:p>
          <w:p w14:paraId="171AB55E" w14:textId="77777777" w:rsidR="000751FA" w:rsidRPr="003B107F" w:rsidRDefault="000751FA" w:rsidP="00BB40A8">
            <w:pPr>
              <w:pStyle w:val="Prrafodelista"/>
              <w:numPr>
                <w:ilvl w:val="0"/>
                <w:numId w:val="26"/>
              </w:numPr>
              <w:autoSpaceDE w:val="0"/>
              <w:autoSpaceDN w:val="0"/>
              <w:adjustRightInd w:val="0"/>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Se requiere establecer un modelo educativo que apoye claramente la atención personalizada a los estudiantes, dentro de los procesos de aprendizaje y en desarrollo integral del individuo.</w:t>
            </w:r>
          </w:p>
          <w:p w14:paraId="76ACA778" w14:textId="77777777" w:rsidR="000751FA" w:rsidRPr="003B107F" w:rsidRDefault="000751FA" w:rsidP="00F505A6">
            <w:pPr>
              <w:pStyle w:val="Prrafodelista"/>
              <w:autoSpaceDE w:val="0"/>
              <w:autoSpaceDN w:val="0"/>
              <w:adjustRightInd w:val="0"/>
              <w:ind w:left="360"/>
              <w:jc w:val="both"/>
              <w:rPr>
                <w:rFonts w:ascii="Century Gothic" w:hAnsi="Century Gothic" w:cs="Arial"/>
                <w:sz w:val="18"/>
                <w:szCs w:val="18"/>
              </w:rPr>
            </w:pPr>
          </w:p>
          <w:p w14:paraId="58A19C01" w14:textId="77777777" w:rsidR="000751FA" w:rsidRPr="003B107F" w:rsidRDefault="000751FA" w:rsidP="00BB40A8">
            <w:pPr>
              <w:pStyle w:val="Prrafodelista"/>
              <w:numPr>
                <w:ilvl w:val="0"/>
                <w:numId w:val="26"/>
              </w:numPr>
              <w:autoSpaceDE w:val="0"/>
              <w:autoSpaceDN w:val="0"/>
              <w:adjustRightInd w:val="0"/>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 xml:space="preserve">El plan de estudio requiere de una evaluación integral, que permite definir claramente el perfil de egreso </w:t>
            </w:r>
            <w:r w:rsidR="00511B5E">
              <w:rPr>
                <w:rFonts w:ascii="Century Gothic" w:hAnsi="Century Gothic" w:cs="Arial"/>
                <w:sz w:val="18"/>
                <w:szCs w:val="18"/>
              </w:rPr>
              <w:t>y conforme a ello establecer un currículo</w:t>
            </w:r>
            <w:r w:rsidRPr="003B107F">
              <w:rPr>
                <w:rFonts w:ascii="Century Gothic" w:hAnsi="Century Gothic" w:cs="Arial"/>
                <w:sz w:val="18"/>
                <w:szCs w:val="18"/>
              </w:rPr>
              <w:t xml:space="preserve"> acorde a la declaración del producto que se desea formar.</w:t>
            </w:r>
          </w:p>
          <w:p w14:paraId="4AEAC47B" w14:textId="77777777" w:rsidR="000751FA" w:rsidRPr="003B107F" w:rsidRDefault="000751FA" w:rsidP="00F505A6">
            <w:pPr>
              <w:pStyle w:val="Prrafodelista"/>
              <w:autoSpaceDE w:val="0"/>
              <w:autoSpaceDN w:val="0"/>
              <w:adjustRightInd w:val="0"/>
              <w:ind w:left="360"/>
              <w:jc w:val="both"/>
              <w:rPr>
                <w:rFonts w:ascii="Century Gothic" w:hAnsi="Century Gothic" w:cs="Arial"/>
                <w:sz w:val="18"/>
                <w:szCs w:val="18"/>
              </w:rPr>
            </w:pPr>
          </w:p>
          <w:p w14:paraId="2B806EAA" w14:textId="77777777" w:rsidR="000751FA" w:rsidRPr="003B107F" w:rsidRDefault="000751FA" w:rsidP="00F505A6">
            <w:pPr>
              <w:pStyle w:val="Prrafodelista"/>
              <w:autoSpaceDE w:val="0"/>
              <w:autoSpaceDN w:val="0"/>
              <w:adjustRightInd w:val="0"/>
              <w:ind w:left="360"/>
              <w:jc w:val="both"/>
              <w:rPr>
                <w:rFonts w:ascii="Century Gothic" w:hAnsi="Century Gothic" w:cs="Arial"/>
                <w:sz w:val="18"/>
                <w:szCs w:val="18"/>
              </w:rPr>
            </w:pPr>
          </w:p>
          <w:p w14:paraId="79222A46" w14:textId="77777777" w:rsidR="000751FA" w:rsidRPr="00F505A6" w:rsidRDefault="000751FA" w:rsidP="00BB40A8">
            <w:pPr>
              <w:pStyle w:val="Prrafodelista"/>
              <w:numPr>
                <w:ilvl w:val="0"/>
                <w:numId w:val="26"/>
              </w:numPr>
              <w:autoSpaceDE w:val="0"/>
              <w:autoSpaceDN w:val="0"/>
              <w:adjustRightInd w:val="0"/>
              <w:spacing w:after="0" w:line="240" w:lineRule="auto"/>
              <w:ind w:left="360"/>
              <w:jc w:val="both"/>
              <w:rPr>
                <w:rFonts w:ascii="Century Gothic" w:hAnsi="Century Gothic" w:cs="Arial"/>
                <w:sz w:val="18"/>
                <w:szCs w:val="18"/>
              </w:rPr>
            </w:pPr>
            <w:r w:rsidRPr="00F505A6">
              <w:rPr>
                <w:rFonts w:ascii="Century Gothic" w:hAnsi="Century Gothic" w:cs="Arial"/>
                <w:sz w:val="18"/>
                <w:szCs w:val="18"/>
              </w:rPr>
              <w:t>No se tienen ubicadas claramente las formas de evaluación y los instrumentos para lograr el cumplimiento de los objetivos señalados en los programas analíticos de las diferentes asignaturas que componen el plan de estudios, así como en forma integral el perfil de egreso.</w:t>
            </w:r>
          </w:p>
          <w:p w14:paraId="2EBCBA50" w14:textId="77777777"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p>
        </w:tc>
        <w:tc>
          <w:tcPr>
            <w:tcW w:w="4649" w:type="dxa"/>
          </w:tcPr>
          <w:p w14:paraId="194464B5" w14:textId="77777777" w:rsidR="000751FA" w:rsidRPr="003B107F" w:rsidRDefault="000751FA" w:rsidP="0016328E">
            <w:pPr>
              <w:rPr>
                <w:rFonts w:ascii="Century Gothic" w:hAnsi="Century Gothic" w:cs="Arial"/>
                <w:sz w:val="18"/>
                <w:szCs w:val="18"/>
              </w:rPr>
            </w:pPr>
            <w:r w:rsidRPr="003B107F">
              <w:rPr>
                <w:rFonts w:ascii="Century Gothic" w:hAnsi="Century Gothic" w:cs="Arial"/>
                <w:b/>
                <w:sz w:val="18"/>
                <w:szCs w:val="18"/>
              </w:rPr>
              <w:t>Estrategias y acciones que se realizan para atender las debilidades detectadas</w:t>
            </w:r>
          </w:p>
          <w:p w14:paraId="6FD83ED4" w14:textId="44D5F2AC" w:rsidR="000751FA" w:rsidRPr="00F505A6" w:rsidRDefault="000751FA" w:rsidP="00BB40A8">
            <w:pPr>
              <w:pStyle w:val="Prrafodelista"/>
              <w:numPr>
                <w:ilvl w:val="0"/>
                <w:numId w:val="46"/>
              </w:numPr>
              <w:jc w:val="both"/>
              <w:rPr>
                <w:rFonts w:ascii="Century Gothic" w:hAnsi="Century Gothic" w:cs="Arial"/>
                <w:sz w:val="18"/>
                <w:szCs w:val="18"/>
              </w:rPr>
            </w:pPr>
            <w:r w:rsidRPr="00F505A6">
              <w:rPr>
                <w:rFonts w:ascii="Century Gothic" w:hAnsi="Century Gothic" w:cs="Arial"/>
                <w:sz w:val="18"/>
                <w:szCs w:val="18"/>
              </w:rPr>
              <w:t xml:space="preserve">Gestionar ante DGA y DD la </w:t>
            </w:r>
            <w:r w:rsidR="00CD65BA" w:rsidRPr="00F505A6">
              <w:rPr>
                <w:rFonts w:ascii="Century Gothic" w:hAnsi="Century Gothic" w:cs="Arial"/>
                <w:sz w:val="18"/>
                <w:szCs w:val="18"/>
              </w:rPr>
              <w:t>declaración del</w:t>
            </w:r>
            <w:r w:rsidRPr="00F505A6">
              <w:rPr>
                <w:rFonts w:ascii="Century Gothic" w:hAnsi="Century Gothic" w:cs="Arial"/>
                <w:sz w:val="18"/>
                <w:szCs w:val="18"/>
              </w:rPr>
              <w:t xml:space="preserve"> Modelo Educativo</w:t>
            </w:r>
            <w:r w:rsidR="00F505A6" w:rsidRPr="00F505A6">
              <w:rPr>
                <w:rFonts w:ascii="Century Gothic" w:hAnsi="Century Gothic" w:cs="Arial"/>
                <w:sz w:val="18"/>
                <w:szCs w:val="18"/>
              </w:rPr>
              <w:t>.</w:t>
            </w:r>
          </w:p>
          <w:p w14:paraId="55EF4B5E" w14:textId="77777777" w:rsidR="000751FA" w:rsidRPr="00F505A6" w:rsidRDefault="000751FA" w:rsidP="00BB40A8">
            <w:pPr>
              <w:pStyle w:val="Prrafodelista"/>
              <w:numPr>
                <w:ilvl w:val="0"/>
                <w:numId w:val="46"/>
              </w:numPr>
              <w:jc w:val="both"/>
              <w:rPr>
                <w:rFonts w:ascii="Century Gothic" w:hAnsi="Century Gothic" w:cs="Arial"/>
                <w:sz w:val="18"/>
                <w:szCs w:val="18"/>
              </w:rPr>
            </w:pPr>
            <w:r w:rsidRPr="00F505A6">
              <w:rPr>
                <w:rFonts w:ascii="Century Gothic" w:hAnsi="Century Gothic" w:cs="Arial"/>
                <w:sz w:val="18"/>
                <w:szCs w:val="18"/>
              </w:rPr>
              <w:t>Realizar la Actualización del Plan de estudios para establecer claramente el perfil de egreso en base a las encuestas de egresados y empleadores y resultados de prácticas profesionales</w:t>
            </w:r>
            <w:r w:rsidR="00F505A6" w:rsidRPr="00F505A6">
              <w:rPr>
                <w:rFonts w:ascii="Century Gothic" w:hAnsi="Century Gothic" w:cs="Arial"/>
                <w:sz w:val="18"/>
                <w:szCs w:val="18"/>
              </w:rPr>
              <w:t>.</w:t>
            </w:r>
          </w:p>
          <w:p w14:paraId="582B34D5" w14:textId="77777777" w:rsidR="000751FA" w:rsidRPr="00F505A6" w:rsidRDefault="000751FA" w:rsidP="00BB40A8">
            <w:pPr>
              <w:pStyle w:val="Prrafodelista"/>
              <w:widowControl w:val="0"/>
              <w:numPr>
                <w:ilvl w:val="0"/>
                <w:numId w:val="46"/>
              </w:numPr>
              <w:suppressLineNumbers/>
              <w:suppressAutoHyphens/>
              <w:overflowPunct w:val="0"/>
              <w:autoSpaceDE w:val="0"/>
              <w:autoSpaceDN w:val="0"/>
              <w:adjustRightInd w:val="0"/>
              <w:jc w:val="both"/>
              <w:textAlignment w:val="baseline"/>
              <w:rPr>
                <w:rFonts w:ascii="Century Gothic" w:hAnsi="Century Gothic" w:cs="Arial"/>
                <w:sz w:val="18"/>
                <w:szCs w:val="18"/>
              </w:rPr>
            </w:pPr>
            <w:r w:rsidRPr="00F505A6">
              <w:rPr>
                <w:rFonts w:ascii="Century Gothic" w:hAnsi="Century Gothic" w:cs="Arial"/>
                <w:sz w:val="18"/>
                <w:szCs w:val="18"/>
              </w:rPr>
              <w:t>Elaborar todos los Programas Analíticos en el nuevo formato, cuidando de actualizar la bibliografía.</w:t>
            </w:r>
          </w:p>
          <w:p w14:paraId="0C96A77F" w14:textId="77777777" w:rsidR="000751FA" w:rsidRPr="00F505A6" w:rsidRDefault="000751FA" w:rsidP="00BB40A8">
            <w:pPr>
              <w:pStyle w:val="Prrafodelista"/>
              <w:widowControl w:val="0"/>
              <w:numPr>
                <w:ilvl w:val="0"/>
                <w:numId w:val="46"/>
              </w:numPr>
              <w:suppressLineNumbers/>
              <w:suppressAutoHyphens/>
              <w:overflowPunct w:val="0"/>
              <w:autoSpaceDE w:val="0"/>
              <w:autoSpaceDN w:val="0"/>
              <w:adjustRightInd w:val="0"/>
              <w:jc w:val="both"/>
              <w:textAlignment w:val="baseline"/>
              <w:rPr>
                <w:rFonts w:ascii="Century Gothic" w:hAnsi="Century Gothic" w:cs="Arial"/>
                <w:b/>
                <w:sz w:val="18"/>
                <w:szCs w:val="18"/>
              </w:rPr>
            </w:pPr>
            <w:r w:rsidRPr="00F505A6">
              <w:rPr>
                <w:rFonts w:ascii="Century Gothic" w:hAnsi="Century Gothic" w:cs="Arial"/>
                <w:sz w:val="18"/>
                <w:szCs w:val="18"/>
              </w:rPr>
              <w:t>Pedir a la Dirección de Docencia (Subdirección de Desarrollo Educativo) que</w:t>
            </w:r>
            <w:r w:rsidR="0091684F" w:rsidRPr="00F505A6">
              <w:rPr>
                <w:rFonts w:ascii="Century Gothic" w:hAnsi="Century Gothic" w:cs="Arial"/>
                <w:sz w:val="18"/>
                <w:szCs w:val="18"/>
              </w:rPr>
              <w:t xml:space="preserve"> g</w:t>
            </w:r>
            <w:r w:rsidRPr="00F505A6">
              <w:rPr>
                <w:rFonts w:ascii="Century Gothic" w:hAnsi="Century Gothic" w:cs="Arial"/>
                <w:sz w:val="18"/>
                <w:szCs w:val="18"/>
              </w:rPr>
              <w:t xml:space="preserve">enere los instrumentos  para dar seguimiento y evaluar las formas de enseñar, </w:t>
            </w:r>
            <w:r w:rsidR="00F505A6" w:rsidRPr="00F505A6">
              <w:rPr>
                <w:rFonts w:ascii="Century Gothic" w:hAnsi="Century Gothic" w:cs="Arial"/>
                <w:sz w:val="18"/>
                <w:szCs w:val="18"/>
              </w:rPr>
              <w:t>c</w:t>
            </w:r>
            <w:r w:rsidRPr="00F505A6">
              <w:rPr>
                <w:rFonts w:ascii="Century Gothic" w:hAnsi="Century Gothic" w:cs="Arial"/>
                <w:sz w:val="18"/>
                <w:szCs w:val="18"/>
              </w:rPr>
              <w:t xml:space="preserve">onsiderando las </w:t>
            </w:r>
            <w:r w:rsidR="00F505A6" w:rsidRPr="00F505A6">
              <w:rPr>
                <w:rFonts w:ascii="Century Gothic" w:hAnsi="Century Gothic" w:cs="Arial"/>
                <w:sz w:val="18"/>
                <w:szCs w:val="18"/>
              </w:rPr>
              <w:t>habilidades</w:t>
            </w:r>
            <w:r w:rsidRPr="00F505A6">
              <w:rPr>
                <w:rFonts w:ascii="Century Gothic" w:hAnsi="Century Gothic" w:cs="Arial"/>
                <w:sz w:val="18"/>
                <w:szCs w:val="18"/>
              </w:rPr>
              <w:t xml:space="preserve"> que se espera que adquiera el estudiante durante su formación profesional.</w:t>
            </w:r>
          </w:p>
        </w:tc>
      </w:tr>
    </w:tbl>
    <w:p w14:paraId="63823E5B" w14:textId="77777777" w:rsidR="000751FA" w:rsidRDefault="000751FA" w:rsidP="00F50A59">
      <w:pPr>
        <w:spacing w:after="0" w:line="240" w:lineRule="auto"/>
        <w:rPr>
          <w:rFonts w:ascii="Century Gothic" w:hAnsi="Century Gothic" w:cs="Arial"/>
          <w:sz w:val="18"/>
          <w:szCs w:val="18"/>
        </w:rPr>
      </w:pPr>
    </w:p>
    <w:p w14:paraId="169F1508" w14:textId="77777777" w:rsidR="000751FA" w:rsidRPr="005E4599" w:rsidRDefault="005E4599" w:rsidP="005E4599">
      <w:pPr>
        <w:spacing w:line="240" w:lineRule="auto"/>
        <w:rPr>
          <w:rFonts w:ascii="Century Gothic" w:hAnsi="Century Gothic" w:cs="Arial"/>
          <w:b/>
          <w:sz w:val="18"/>
          <w:szCs w:val="18"/>
          <w:lang w:val="es-ES"/>
        </w:rPr>
      </w:pPr>
      <w:r w:rsidRPr="003B107F">
        <w:rPr>
          <w:rFonts w:ascii="Century Gothic" w:hAnsi="Century Gothic" w:cs="Arial"/>
          <w:b/>
          <w:sz w:val="18"/>
          <w:szCs w:val="18"/>
          <w:lang w:val="es-ES"/>
        </w:rPr>
        <w:t>CATEGORÍA</w:t>
      </w:r>
      <w:r w:rsidR="000751FA" w:rsidRPr="003B107F">
        <w:rPr>
          <w:rFonts w:ascii="Century Gothic" w:hAnsi="Century Gothic" w:cs="Arial"/>
          <w:b/>
          <w:sz w:val="18"/>
          <w:szCs w:val="18"/>
          <w:lang w:val="es-ES"/>
        </w:rPr>
        <w:t xml:space="preserve"> 4. </w:t>
      </w:r>
      <w:r w:rsidR="000751FA" w:rsidRPr="005E4599">
        <w:rPr>
          <w:rFonts w:ascii="Century Gothic" w:hAnsi="Century Gothic" w:cs="Arial"/>
          <w:b/>
          <w:sz w:val="18"/>
          <w:szCs w:val="18"/>
          <w:lang w:val="es-ES"/>
        </w:rPr>
        <w:t>CATEGORÍA DE EVALUACIÓN DEL APRENDIZAJE</w:t>
      </w:r>
    </w:p>
    <w:tbl>
      <w:tblPr>
        <w:tblStyle w:val="Tablaconcuadrcula"/>
        <w:tblW w:w="9606" w:type="dxa"/>
        <w:tblLook w:val="04A0" w:firstRow="1" w:lastRow="0" w:firstColumn="1" w:lastColumn="0" w:noHBand="0" w:noVBand="1"/>
      </w:tblPr>
      <w:tblGrid>
        <w:gridCol w:w="4957"/>
        <w:gridCol w:w="4649"/>
      </w:tblGrid>
      <w:tr w:rsidR="000751FA" w:rsidRPr="003B107F" w14:paraId="51F8352F" w14:textId="77777777" w:rsidTr="00C22436">
        <w:tc>
          <w:tcPr>
            <w:tcW w:w="4957" w:type="dxa"/>
          </w:tcPr>
          <w:p w14:paraId="6FF6A3ED" w14:textId="77777777" w:rsidR="0091684F"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Fortalezas</w:t>
            </w:r>
          </w:p>
          <w:p w14:paraId="63FBBB00" w14:textId="77777777" w:rsidR="000751FA" w:rsidRPr="003B107F" w:rsidRDefault="000751FA" w:rsidP="00BB40A8">
            <w:pPr>
              <w:pStyle w:val="Prrafodelista"/>
              <w:numPr>
                <w:ilvl w:val="0"/>
                <w:numId w:val="29"/>
              </w:numPr>
              <w:autoSpaceDE w:val="0"/>
              <w:autoSpaceDN w:val="0"/>
              <w:adjustRightInd w:val="0"/>
              <w:spacing w:after="0" w:line="240" w:lineRule="auto"/>
              <w:ind w:left="318" w:hanging="284"/>
              <w:jc w:val="both"/>
              <w:rPr>
                <w:rFonts w:ascii="Century Gothic" w:hAnsi="Century Gothic" w:cs="Arial"/>
                <w:sz w:val="18"/>
                <w:szCs w:val="18"/>
              </w:rPr>
            </w:pPr>
            <w:r w:rsidRPr="003B107F">
              <w:rPr>
                <w:rFonts w:ascii="Century Gothic" w:hAnsi="Century Gothic" w:cs="Arial"/>
                <w:sz w:val="18"/>
                <w:szCs w:val="18"/>
              </w:rPr>
              <w:t>Cuenta con un importante sistema de becas, que permite apoyar el desarrollo profesional de los estudiantes de alto aprovechamiento y de escasos recursos.</w:t>
            </w:r>
          </w:p>
        </w:tc>
        <w:tc>
          <w:tcPr>
            <w:tcW w:w="4649" w:type="dxa"/>
          </w:tcPr>
          <w:p w14:paraId="4B41CB3D" w14:textId="77777777" w:rsidR="000751FA" w:rsidRPr="003B107F" w:rsidRDefault="000751FA" w:rsidP="0016328E">
            <w:pPr>
              <w:rPr>
                <w:rFonts w:ascii="Century Gothic" w:hAnsi="Century Gothic" w:cs="Arial"/>
                <w:b/>
                <w:sz w:val="18"/>
                <w:szCs w:val="18"/>
              </w:rPr>
            </w:pPr>
            <w:r w:rsidRPr="003B107F">
              <w:rPr>
                <w:rFonts w:ascii="Century Gothic" w:hAnsi="Century Gothic" w:cs="Arial"/>
                <w:b/>
                <w:sz w:val="18"/>
                <w:szCs w:val="18"/>
              </w:rPr>
              <w:t>Acciones que se realizan para asegurar las fortalezas enunciadas</w:t>
            </w:r>
          </w:p>
          <w:p w14:paraId="361EADA4" w14:textId="77777777" w:rsidR="000751FA" w:rsidRPr="004D1D4E" w:rsidRDefault="000751FA" w:rsidP="00BB40A8">
            <w:pPr>
              <w:pStyle w:val="Prrafodelista"/>
              <w:numPr>
                <w:ilvl w:val="0"/>
                <w:numId w:val="50"/>
              </w:numPr>
              <w:jc w:val="both"/>
              <w:rPr>
                <w:rFonts w:ascii="Century Gothic" w:hAnsi="Century Gothic" w:cs="Arial"/>
                <w:sz w:val="18"/>
                <w:szCs w:val="18"/>
              </w:rPr>
            </w:pPr>
            <w:r w:rsidRPr="004D1D4E">
              <w:rPr>
                <w:rFonts w:ascii="Century Gothic" w:hAnsi="Century Gothic" w:cs="Arial"/>
                <w:sz w:val="18"/>
                <w:szCs w:val="18"/>
              </w:rPr>
              <w:t>Mantener dichos apoyos a través de la Dirección de Docencia, Dirección General Académica y Servicio Social.</w:t>
            </w:r>
          </w:p>
        </w:tc>
      </w:tr>
      <w:tr w:rsidR="000751FA" w:rsidRPr="003B107F" w14:paraId="659A72FF" w14:textId="77777777" w:rsidTr="00C22436">
        <w:trPr>
          <w:trHeight w:val="4252"/>
        </w:trPr>
        <w:tc>
          <w:tcPr>
            <w:tcW w:w="4957" w:type="dxa"/>
          </w:tcPr>
          <w:p w14:paraId="3A1D264A" w14:textId="77777777"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lastRenderedPageBreak/>
              <w:t>Áreas de Oportunidad para el aseguramiento de la calidad</w:t>
            </w:r>
          </w:p>
          <w:p w14:paraId="0B52B309" w14:textId="77777777" w:rsidR="000751FA" w:rsidRPr="003B107F" w:rsidRDefault="000751FA" w:rsidP="00BB40A8">
            <w:pPr>
              <w:pStyle w:val="Prrafodelista"/>
              <w:numPr>
                <w:ilvl w:val="0"/>
                <w:numId w:val="30"/>
              </w:numPr>
              <w:autoSpaceDE w:val="0"/>
              <w:autoSpaceDN w:val="0"/>
              <w:adjustRightInd w:val="0"/>
              <w:spacing w:after="0" w:line="240" w:lineRule="auto"/>
              <w:ind w:left="318" w:hanging="318"/>
              <w:jc w:val="both"/>
              <w:rPr>
                <w:rFonts w:ascii="Century Gothic" w:hAnsi="Century Gothic" w:cs="Arial"/>
                <w:sz w:val="18"/>
                <w:szCs w:val="18"/>
              </w:rPr>
            </w:pPr>
            <w:r w:rsidRPr="003B107F">
              <w:rPr>
                <w:rFonts w:ascii="Century Gothic" w:hAnsi="Century Gothic" w:cs="Arial"/>
                <w:sz w:val="18"/>
                <w:szCs w:val="18"/>
              </w:rPr>
              <w:t>Se requiere establecer un modelo educativo que apoye claramente la atención personalizada a los estudiantes, dentro de los procesos de aprendizaje y el desarrollo integral del individuo.</w:t>
            </w:r>
          </w:p>
          <w:p w14:paraId="7EAB250D" w14:textId="77777777" w:rsidR="000751FA" w:rsidRPr="003B107F" w:rsidRDefault="000751FA" w:rsidP="00BB40A8">
            <w:pPr>
              <w:pStyle w:val="Prrafodelista"/>
              <w:numPr>
                <w:ilvl w:val="0"/>
                <w:numId w:val="30"/>
              </w:numPr>
              <w:autoSpaceDE w:val="0"/>
              <w:autoSpaceDN w:val="0"/>
              <w:adjustRightInd w:val="0"/>
              <w:spacing w:after="0" w:line="240" w:lineRule="auto"/>
              <w:ind w:left="318" w:hanging="318"/>
              <w:jc w:val="both"/>
              <w:rPr>
                <w:rFonts w:ascii="Century Gothic" w:hAnsi="Century Gothic" w:cs="Arial"/>
                <w:sz w:val="18"/>
                <w:szCs w:val="18"/>
              </w:rPr>
            </w:pPr>
            <w:r w:rsidRPr="003B107F">
              <w:rPr>
                <w:rFonts w:ascii="Century Gothic" w:hAnsi="Century Gothic" w:cs="Arial"/>
                <w:sz w:val="18"/>
                <w:szCs w:val="18"/>
              </w:rPr>
              <w:t>El plan de estudio requiere de una evaluación integral, que permite definir claramente el perfil de egreso y conforme</w:t>
            </w:r>
            <w:r w:rsidR="00511B5E">
              <w:rPr>
                <w:rFonts w:ascii="Century Gothic" w:hAnsi="Century Gothic" w:cs="Arial"/>
                <w:sz w:val="18"/>
                <w:szCs w:val="18"/>
              </w:rPr>
              <w:t xml:space="preserve"> a ello establecer </w:t>
            </w:r>
            <w:r w:rsidR="00C22436">
              <w:rPr>
                <w:rFonts w:ascii="Century Gothic" w:hAnsi="Century Gothic" w:cs="Arial"/>
                <w:sz w:val="18"/>
                <w:szCs w:val="18"/>
              </w:rPr>
              <w:t>un</w:t>
            </w:r>
            <w:r w:rsidR="00511B5E">
              <w:rPr>
                <w:rFonts w:ascii="Century Gothic" w:hAnsi="Century Gothic" w:cs="Arial"/>
                <w:sz w:val="18"/>
                <w:szCs w:val="18"/>
              </w:rPr>
              <w:t xml:space="preserve"> currículo</w:t>
            </w:r>
            <w:r w:rsidRPr="003B107F">
              <w:rPr>
                <w:rFonts w:ascii="Century Gothic" w:hAnsi="Century Gothic" w:cs="Arial"/>
                <w:sz w:val="18"/>
                <w:szCs w:val="18"/>
              </w:rPr>
              <w:t xml:space="preserve"> acorde a la declaración del producto que se desea formar.</w:t>
            </w:r>
          </w:p>
          <w:p w14:paraId="06B95A30" w14:textId="77777777" w:rsidR="000751FA" w:rsidRPr="003B107F" w:rsidRDefault="000751FA" w:rsidP="00BB40A8">
            <w:pPr>
              <w:pStyle w:val="Prrafodelista"/>
              <w:numPr>
                <w:ilvl w:val="0"/>
                <w:numId w:val="30"/>
              </w:numPr>
              <w:autoSpaceDE w:val="0"/>
              <w:autoSpaceDN w:val="0"/>
              <w:adjustRightInd w:val="0"/>
              <w:spacing w:after="0" w:line="240" w:lineRule="auto"/>
              <w:ind w:left="318" w:hanging="318"/>
              <w:jc w:val="both"/>
              <w:rPr>
                <w:rFonts w:ascii="Century Gothic" w:hAnsi="Century Gothic" w:cs="Arial"/>
                <w:b/>
                <w:sz w:val="18"/>
                <w:szCs w:val="18"/>
              </w:rPr>
            </w:pPr>
            <w:r w:rsidRPr="003B107F">
              <w:rPr>
                <w:rFonts w:ascii="Century Gothic" w:hAnsi="Century Gothic" w:cs="Arial"/>
                <w:sz w:val="18"/>
                <w:szCs w:val="18"/>
              </w:rPr>
              <w:t>No se tienen ubicadas claramente las formas de evaluación y los instrumentos para lograr el cumplimiento de los objetivos señalados en los programas analíticos de las diferentes asignaturas que componen el plan de estudios, así como en forma integral el perfil de egreso.</w:t>
            </w:r>
          </w:p>
        </w:tc>
        <w:tc>
          <w:tcPr>
            <w:tcW w:w="4649" w:type="dxa"/>
          </w:tcPr>
          <w:p w14:paraId="0FC59DA9" w14:textId="77777777" w:rsidR="000751FA" w:rsidRPr="003B107F" w:rsidRDefault="000751FA" w:rsidP="0016328E">
            <w:pPr>
              <w:rPr>
                <w:rFonts w:ascii="Century Gothic" w:hAnsi="Century Gothic" w:cs="Arial"/>
                <w:sz w:val="18"/>
                <w:szCs w:val="18"/>
              </w:rPr>
            </w:pPr>
            <w:r w:rsidRPr="003B107F">
              <w:rPr>
                <w:rFonts w:ascii="Century Gothic" w:hAnsi="Century Gothic" w:cs="Arial"/>
                <w:b/>
                <w:sz w:val="18"/>
                <w:szCs w:val="18"/>
              </w:rPr>
              <w:t>Estrategias y acciones que se realizan para atender las debilidades detectadas</w:t>
            </w:r>
          </w:p>
          <w:p w14:paraId="2B3E150B" w14:textId="77777777" w:rsidR="000751FA" w:rsidRPr="003B107F" w:rsidRDefault="000751FA" w:rsidP="00BB40A8">
            <w:pPr>
              <w:pStyle w:val="Prrafodelista"/>
              <w:numPr>
                <w:ilvl w:val="0"/>
                <w:numId w:val="32"/>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Establecer los mecanismos para que la totalidad de los Profesores actualicen sus Programas Analíticos en línea.</w:t>
            </w:r>
          </w:p>
          <w:p w14:paraId="07BA06C4" w14:textId="77777777" w:rsidR="000751FA" w:rsidRPr="003B107F" w:rsidRDefault="000751FA" w:rsidP="0016328E">
            <w:pPr>
              <w:jc w:val="both"/>
              <w:rPr>
                <w:rFonts w:ascii="Century Gothic" w:hAnsi="Century Gothic" w:cs="Arial"/>
                <w:sz w:val="18"/>
                <w:szCs w:val="18"/>
              </w:rPr>
            </w:pPr>
          </w:p>
          <w:p w14:paraId="06A2306C" w14:textId="77777777" w:rsidR="000751FA" w:rsidRPr="003B107F" w:rsidRDefault="000751FA" w:rsidP="00BB40A8">
            <w:pPr>
              <w:pStyle w:val="Prrafodelista"/>
              <w:numPr>
                <w:ilvl w:val="0"/>
                <w:numId w:val="32"/>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La Subdirección de Desarrollo Educativo ofrezca los talleres para la elaboración de programas analíticos en línea.</w:t>
            </w:r>
          </w:p>
          <w:p w14:paraId="172860F3" w14:textId="77777777" w:rsidR="000751FA" w:rsidRPr="003B107F" w:rsidRDefault="000751FA" w:rsidP="0016328E">
            <w:pPr>
              <w:jc w:val="both"/>
              <w:rPr>
                <w:rFonts w:ascii="Century Gothic" w:hAnsi="Century Gothic" w:cs="Arial"/>
                <w:sz w:val="18"/>
                <w:szCs w:val="18"/>
              </w:rPr>
            </w:pPr>
          </w:p>
          <w:p w14:paraId="031C0939" w14:textId="77777777" w:rsidR="000751FA" w:rsidRPr="003B107F" w:rsidRDefault="000751FA" w:rsidP="00BB40A8">
            <w:pPr>
              <w:pStyle w:val="Prrafodelista"/>
              <w:numPr>
                <w:ilvl w:val="0"/>
                <w:numId w:val="32"/>
              </w:numPr>
              <w:spacing w:after="0" w:line="240" w:lineRule="auto"/>
              <w:ind w:left="360"/>
              <w:jc w:val="both"/>
              <w:rPr>
                <w:rFonts w:ascii="Century Gothic" w:hAnsi="Century Gothic" w:cs="Arial"/>
                <w:b/>
                <w:sz w:val="18"/>
                <w:szCs w:val="18"/>
              </w:rPr>
            </w:pPr>
            <w:r w:rsidRPr="003B107F">
              <w:rPr>
                <w:rFonts w:ascii="Century Gothic" w:hAnsi="Century Gothic" w:cs="Arial"/>
                <w:sz w:val="18"/>
                <w:szCs w:val="18"/>
              </w:rPr>
              <w:t xml:space="preserve">Solicitar se aplique de manera general la herramienta para evaluar el proceso de enseñanza-aprendizaje al término de cada ciclo escolar. </w:t>
            </w:r>
          </w:p>
        </w:tc>
      </w:tr>
    </w:tbl>
    <w:p w14:paraId="713A8FAE" w14:textId="77777777" w:rsidR="000751FA" w:rsidRDefault="000751FA" w:rsidP="000751FA">
      <w:pPr>
        <w:spacing w:after="0" w:line="240" w:lineRule="auto"/>
        <w:rPr>
          <w:rFonts w:ascii="Century Gothic" w:hAnsi="Century Gothic" w:cs="Arial"/>
          <w:sz w:val="18"/>
          <w:szCs w:val="18"/>
        </w:rPr>
      </w:pPr>
    </w:p>
    <w:p w14:paraId="6EA6FE65" w14:textId="77777777" w:rsidR="004D1D4E" w:rsidRPr="005E4599" w:rsidRDefault="004D1D4E" w:rsidP="005E4599">
      <w:pPr>
        <w:spacing w:line="240" w:lineRule="auto"/>
        <w:rPr>
          <w:rFonts w:ascii="Century Gothic" w:hAnsi="Century Gothic" w:cs="Arial"/>
          <w:b/>
          <w:sz w:val="18"/>
          <w:szCs w:val="18"/>
          <w:lang w:val="es-ES"/>
        </w:rPr>
      </w:pPr>
      <w:r w:rsidRPr="005E4599">
        <w:rPr>
          <w:rFonts w:ascii="Century Gothic" w:hAnsi="Century Gothic" w:cs="Arial"/>
          <w:b/>
          <w:sz w:val="18"/>
          <w:szCs w:val="18"/>
          <w:lang w:val="es-ES"/>
        </w:rPr>
        <w:t>CATEGORÍA 5. FORMACIÓN INTEGRAL</w:t>
      </w:r>
    </w:p>
    <w:tbl>
      <w:tblPr>
        <w:tblStyle w:val="Tablaconcuadrcula"/>
        <w:tblW w:w="9606" w:type="dxa"/>
        <w:tblLook w:val="04A0" w:firstRow="1" w:lastRow="0" w:firstColumn="1" w:lastColumn="0" w:noHBand="0" w:noVBand="1"/>
      </w:tblPr>
      <w:tblGrid>
        <w:gridCol w:w="4957"/>
        <w:gridCol w:w="4649"/>
      </w:tblGrid>
      <w:tr w:rsidR="004D1D4E" w:rsidRPr="003B107F" w14:paraId="10776650" w14:textId="77777777" w:rsidTr="00C22436">
        <w:tc>
          <w:tcPr>
            <w:tcW w:w="4957" w:type="dxa"/>
          </w:tcPr>
          <w:p w14:paraId="177A5005" w14:textId="77777777" w:rsidR="004D1D4E" w:rsidRPr="004B6B3B" w:rsidRDefault="004D1D4E" w:rsidP="004D1D4E">
            <w:pPr>
              <w:overflowPunct w:val="0"/>
              <w:autoSpaceDE w:val="0"/>
              <w:autoSpaceDN w:val="0"/>
              <w:adjustRightInd w:val="0"/>
              <w:textAlignment w:val="baseline"/>
              <w:rPr>
                <w:rFonts w:ascii="Century Gothic" w:hAnsi="Century Gothic" w:cs="Arial"/>
                <w:sz w:val="18"/>
                <w:szCs w:val="18"/>
              </w:rPr>
            </w:pPr>
            <w:r w:rsidRPr="004B6B3B">
              <w:rPr>
                <w:rFonts w:ascii="Century Gothic" w:hAnsi="Century Gothic" w:cs="Arial"/>
                <w:sz w:val="18"/>
                <w:szCs w:val="18"/>
              </w:rPr>
              <w:t>Fortalezas</w:t>
            </w:r>
          </w:p>
          <w:p w14:paraId="4A5C95E0" w14:textId="77777777" w:rsidR="004D1D4E" w:rsidRPr="004B6B3B" w:rsidRDefault="004D1D4E" w:rsidP="00BB40A8">
            <w:pPr>
              <w:pStyle w:val="Prrafodelista"/>
              <w:numPr>
                <w:ilvl w:val="0"/>
                <w:numId w:val="52"/>
              </w:numPr>
              <w:autoSpaceDE w:val="0"/>
              <w:autoSpaceDN w:val="0"/>
              <w:adjustRightInd w:val="0"/>
              <w:spacing w:after="0" w:line="240" w:lineRule="auto"/>
              <w:jc w:val="both"/>
              <w:rPr>
                <w:rFonts w:ascii="Century Gothic" w:eastAsiaTheme="minorHAnsi" w:hAnsi="Century Gothic" w:cs="ArialMT"/>
                <w:sz w:val="18"/>
                <w:szCs w:val="18"/>
              </w:rPr>
            </w:pPr>
            <w:r w:rsidRPr="004B6B3B">
              <w:rPr>
                <w:rFonts w:ascii="Century Gothic" w:eastAsiaTheme="minorHAnsi" w:hAnsi="Century Gothic" w:cs="ArialMT"/>
                <w:sz w:val="18"/>
                <w:szCs w:val="18"/>
              </w:rPr>
              <w:t>La UAAAN cuenta con diversos espacios académicos, culturales y deportivos, que están a disposición de toda la comunidad universitaria, permitiendo tener</w:t>
            </w:r>
            <w:r w:rsidR="006C3648" w:rsidRPr="004B6B3B">
              <w:rPr>
                <w:rFonts w:ascii="Century Gothic" w:eastAsiaTheme="minorHAnsi" w:hAnsi="Century Gothic" w:cs="ArialMT"/>
                <w:sz w:val="18"/>
                <w:szCs w:val="18"/>
              </w:rPr>
              <w:t xml:space="preserve"> </w:t>
            </w:r>
            <w:r w:rsidRPr="004B6B3B">
              <w:rPr>
                <w:rFonts w:ascii="Century Gothic" w:eastAsiaTheme="minorHAnsi" w:hAnsi="Century Gothic" w:cs="ArialMT"/>
                <w:sz w:val="18"/>
                <w:szCs w:val="18"/>
              </w:rPr>
              <w:t>actividades de formación integral para los estudiantes del programa educativo.</w:t>
            </w:r>
          </w:p>
          <w:p w14:paraId="5CEE85D8" w14:textId="77777777" w:rsidR="004D1D4E" w:rsidRPr="004B6B3B" w:rsidRDefault="004D1D4E" w:rsidP="00BB40A8">
            <w:pPr>
              <w:pStyle w:val="Prrafodelista"/>
              <w:numPr>
                <w:ilvl w:val="0"/>
                <w:numId w:val="52"/>
              </w:numPr>
              <w:autoSpaceDE w:val="0"/>
              <w:autoSpaceDN w:val="0"/>
              <w:adjustRightInd w:val="0"/>
              <w:spacing w:after="0" w:line="240" w:lineRule="auto"/>
              <w:jc w:val="both"/>
              <w:rPr>
                <w:rFonts w:ascii="Century Gothic" w:hAnsi="Century Gothic" w:cs="Arial"/>
                <w:sz w:val="18"/>
                <w:szCs w:val="18"/>
              </w:rPr>
            </w:pPr>
            <w:r w:rsidRPr="004B6B3B">
              <w:rPr>
                <w:rFonts w:ascii="Century Gothic" w:eastAsiaTheme="minorHAnsi" w:hAnsi="Century Gothic" w:cs="ArialMT"/>
                <w:sz w:val="18"/>
                <w:szCs w:val="18"/>
              </w:rPr>
              <w:t>Se cuenta con personal especializado y espacios, para impartir diversas</w:t>
            </w:r>
            <w:r w:rsidR="006C3648" w:rsidRPr="004B6B3B">
              <w:rPr>
                <w:rFonts w:ascii="Century Gothic" w:eastAsiaTheme="minorHAnsi" w:hAnsi="Century Gothic" w:cs="ArialMT"/>
                <w:sz w:val="18"/>
                <w:szCs w:val="18"/>
              </w:rPr>
              <w:t xml:space="preserve"> </w:t>
            </w:r>
            <w:r w:rsidRPr="004B6B3B">
              <w:rPr>
                <w:rFonts w:ascii="Century Gothic" w:eastAsiaTheme="minorHAnsi" w:hAnsi="Century Gothic" w:cs="ArialMT"/>
                <w:sz w:val="18"/>
                <w:szCs w:val="18"/>
              </w:rPr>
              <w:t>actividades deportivas y culturales.</w:t>
            </w:r>
          </w:p>
        </w:tc>
        <w:tc>
          <w:tcPr>
            <w:tcW w:w="4649" w:type="dxa"/>
          </w:tcPr>
          <w:p w14:paraId="459196A5" w14:textId="77777777" w:rsidR="004D1D4E" w:rsidRPr="004B6B3B" w:rsidRDefault="004D1D4E" w:rsidP="004D1D4E">
            <w:pPr>
              <w:rPr>
                <w:rFonts w:ascii="Century Gothic" w:hAnsi="Century Gothic" w:cs="Arial"/>
                <w:sz w:val="18"/>
                <w:szCs w:val="18"/>
              </w:rPr>
            </w:pPr>
            <w:r w:rsidRPr="004B6B3B">
              <w:rPr>
                <w:rFonts w:ascii="Century Gothic" w:hAnsi="Century Gothic" w:cs="Arial"/>
                <w:sz w:val="18"/>
                <w:szCs w:val="18"/>
              </w:rPr>
              <w:t>Acciones que se realizan para asegurar las fortalezas enunciadas</w:t>
            </w:r>
          </w:p>
          <w:p w14:paraId="7D4D1659" w14:textId="77777777" w:rsidR="004B6B3B" w:rsidRPr="004B6B3B" w:rsidRDefault="004B6B3B" w:rsidP="00BB40A8">
            <w:pPr>
              <w:pStyle w:val="Prrafodelista"/>
              <w:numPr>
                <w:ilvl w:val="0"/>
                <w:numId w:val="53"/>
              </w:numPr>
              <w:jc w:val="both"/>
              <w:rPr>
                <w:rFonts w:ascii="Century Gothic" w:hAnsi="Century Gothic" w:cs="Arial"/>
                <w:sz w:val="18"/>
                <w:szCs w:val="18"/>
              </w:rPr>
            </w:pPr>
            <w:r w:rsidRPr="004B6B3B">
              <w:rPr>
                <w:rFonts w:ascii="Century Gothic" w:hAnsi="Century Gothic" w:cs="Arial"/>
                <w:sz w:val="18"/>
                <w:szCs w:val="18"/>
              </w:rPr>
              <w:t>Seguir fomentando la participación de los estudiantes en actividades que contribuyan a su formación integral: deportivas, culturales, etc.</w:t>
            </w:r>
          </w:p>
          <w:p w14:paraId="115F4F71" w14:textId="77777777" w:rsidR="004D1D4E" w:rsidRPr="004B6B3B" w:rsidRDefault="006C3648" w:rsidP="004B6B3B">
            <w:pPr>
              <w:rPr>
                <w:rFonts w:ascii="Century Gothic" w:hAnsi="Century Gothic" w:cs="Arial"/>
                <w:sz w:val="18"/>
                <w:szCs w:val="18"/>
              </w:rPr>
            </w:pPr>
            <w:r w:rsidRPr="004B6B3B">
              <w:rPr>
                <w:rFonts w:ascii="Century Gothic" w:hAnsi="Century Gothic" w:cs="Arial"/>
                <w:sz w:val="18"/>
                <w:szCs w:val="18"/>
              </w:rPr>
              <w:t xml:space="preserve"> </w:t>
            </w:r>
          </w:p>
        </w:tc>
      </w:tr>
      <w:tr w:rsidR="004D1D4E" w:rsidRPr="003B107F" w14:paraId="175BE900" w14:textId="77777777" w:rsidTr="00C22436">
        <w:trPr>
          <w:trHeight w:val="2438"/>
        </w:trPr>
        <w:tc>
          <w:tcPr>
            <w:tcW w:w="4957" w:type="dxa"/>
          </w:tcPr>
          <w:p w14:paraId="4F9CD0BF" w14:textId="77777777" w:rsidR="004D1D4E" w:rsidRPr="003B107F" w:rsidRDefault="004D1D4E" w:rsidP="004D1D4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Áreas de Oportunidad para el aseguramiento de la calidad</w:t>
            </w:r>
          </w:p>
          <w:p w14:paraId="4E010661" w14:textId="77777777" w:rsidR="004D1D4E" w:rsidRPr="006C3648" w:rsidRDefault="004D1D4E" w:rsidP="00BB40A8">
            <w:pPr>
              <w:pStyle w:val="Prrafodelista"/>
              <w:numPr>
                <w:ilvl w:val="0"/>
                <w:numId w:val="51"/>
              </w:numPr>
              <w:autoSpaceDE w:val="0"/>
              <w:autoSpaceDN w:val="0"/>
              <w:adjustRightInd w:val="0"/>
              <w:spacing w:after="0" w:line="240" w:lineRule="auto"/>
              <w:jc w:val="both"/>
              <w:rPr>
                <w:rFonts w:ascii="Century Gothic" w:eastAsiaTheme="minorHAnsi" w:hAnsi="Century Gothic" w:cs="ArialMT"/>
                <w:sz w:val="18"/>
                <w:szCs w:val="18"/>
              </w:rPr>
            </w:pPr>
            <w:r w:rsidRPr="006C3648">
              <w:rPr>
                <w:rFonts w:ascii="Century Gothic" w:eastAsiaTheme="minorHAnsi" w:hAnsi="Century Gothic" w:cs="ArialMT"/>
                <w:sz w:val="18"/>
                <w:szCs w:val="18"/>
              </w:rPr>
              <w:t>Las instalaciones deportivas requieren de un mantenimiento mayor, para evitar que</w:t>
            </w:r>
            <w:r w:rsidR="006C3648" w:rsidRPr="006C3648">
              <w:rPr>
                <w:rFonts w:ascii="Century Gothic" w:eastAsiaTheme="minorHAnsi" w:hAnsi="Century Gothic" w:cs="ArialMT"/>
                <w:sz w:val="18"/>
                <w:szCs w:val="18"/>
              </w:rPr>
              <w:t xml:space="preserve"> </w:t>
            </w:r>
            <w:r w:rsidRPr="006C3648">
              <w:rPr>
                <w:rFonts w:ascii="Century Gothic" w:eastAsiaTheme="minorHAnsi" w:hAnsi="Century Gothic" w:cs="ArialMT"/>
                <w:sz w:val="18"/>
                <w:szCs w:val="18"/>
              </w:rPr>
              <w:t>se presente algún incidente en la integridad física de los estudiantes que hacen uso</w:t>
            </w:r>
            <w:r w:rsidR="006C3648" w:rsidRPr="006C3648">
              <w:rPr>
                <w:rFonts w:ascii="Century Gothic" w:eastAsiaTheme="minorHAnsi" w:hAnsi="Century Gothic" w:cs="ArialMT"/>
                <w:sz w:val="18"/>
                <w:szCs w:val="18"/>
              </w:rPr>
              <w:t xml:space="preserve"> </w:t>
            </w:r>
            <w:r w:rsidRPr="006C3648">
              <w:rPr>
                <w:rFonts w:ascii="Century Gothic" w:eastAsiaTheme="minorHAnsi" w:hAnsi="Century Gothic" w:cs="ArialMT"/>
                <w:sz w:val="18"/>
                <w:szCs w:val="18"/>
              </w:rPr>
              <w:t>de ellas.</w:t>
            </w:r>
          </w:p>
          <w:p w14:paraId="185E8CA9" w14:textId="77777777" w:rsidR="004D1D4E" w:rsidRPr="003B107F" w:rsidRDefault="004D1D4E" w:rsidP="00BB40A8">
            <w:pPr>
              <w:pStyle w:val="Prrafodelista"/>
              <w:numPr>
                <w:ilvl w:val="0"/>
                <w:numId w:val="51"/>
              </w:numPr>
              <w:autoSpaceDE w:val="0"/>
              <w:autoSpaceDN w:val="0"/>
              <w:adjustRightInd w:val="0"/>
              <w:spacing w:after="0" w:line="240" w:lineRule="auto"/>
              <w:jc w:val="both"/>
              <w:rPr>
                <w:rFonts w:ascii="Century Gothic" w:hAnsi="Century Gothic" w:cs="Arial"/>
                <w:b/>
                <w:sz w:val="18"/>
                <w:szCs w:val="18"/>
              </w:rPr>
            </w:pPr>
            <w:r w:rsidRPr="006C3648">
              <w:rPr>
                <w:rFonts w:ascii="Century Gothic" w:eastAsiaTheme="minorHAnsi" w:hAnsi="Century Gothic" w:cs="ArialMT"/>
                <w:sz w:val="18"/>
                <w:szCs w:val="18"/>
              </w:rPr>
              <w:t>Se requiere establecer programas de autoaprendizaje que ayuden al</w:t>
            </w:r>
            <w:r w:rsidR="006C3648" w:rsidRPr="006C3648">
              <w:rPr>
                <w:rFonts w:ascii="Century Gothic" w:eastAsiaTheme="minorHAnsi" w:hAnsi="Century Gothic" w:cs="ArialMT"/>
                <w:sz w:val="18"/>
                <w:szCs w:val="18"/>
              </w:rPr>
              <w:t xml:space="preserve"> </w:t>
            </w:r>
            <w:r w:rsidRPr="006C3648">
              <w:rPr>
                <w:rFonts w:ascii="Century Gothic" w:eastAsiaTheme="minorHAnsi" w:hAnsi="Century Gothic" w:cs="ArialMT"/>
                <w:sz w:val="18"/>
                <w:szCs w:val="18"/>
              </w:rPr>
              <w:t>desenvolvimiento personal del estudiante.</w:t>
            </w:r>
          </w:p>
        </w:tc>
        <w:tc>
          <w:tcPr>
            <w:tcW w:w="4649" w:type="dxa"/>
          </w:tcPr>
          <w:p w14:paraId="7E46E590" w14:textId="77777777" w:rsidR="004D1D4E" w:rsidRPr="003B107F" w:rsidRDefault="004D1D4E" w:rsidP="004D1D4E">
            <w:pPr>
              <w:rPr>
                <w:rFonts w:ascii="Century Gothic" w:hAnsi="Century Gothic" w:cs="Arial"/>
                <w:sz w:val="18"/>
                <w:szCs w:val="18"/>
              </w:rPr>
            </w:pPr>
            <w:r w:rsidRPr="003B107F">
              <w:rPr>
                <w:rFonts w:ascii="Century Gothic" w:hAnsi="Century Gothic" w:cs="Arial"/>
                <w:b/>
                <w:sz w:val="18"/>
                <w:szCs w:val="18"/>
              </w:rPr>
              <w:t>Estrategias y acciones que se realizan para atender las debilidades detectadas</w:t>
            </w:r>
          </w:p>
          <w:p w14:paraId="00E1D208" w14:textId="77777777" w:rsidR="004D1D4E" w:rsidRPr="004B6B3B" w:rsidRDefault="006C3648" w:rsidP="006C3648">
            <w:pPr>
              <w:pStyle w:val="Prrafodelista"/>
              <w:spacing w:after="0" w:line="240" w:lineRule="auto"/>
              <w:ind w:left="0"/>
              <w:jc w:val="both"/>
              <w:rPr>
                <w:rFonts w:ascii="Century Gothic" w:hAnsi="Century Gothic" w:cs="Arial"/>
                <w:sz w:val="18"/>
                <w:szCs w:val="18"/>
              </w:rPr>
            </w:pPr>
            <w:r w:rsidRPr="004B6B3B">
              <w:rPr>
                <w:rFonts w:ascii="Century Gothic" w:hAnsi="Century Gothic" w:cs="Arial"/>
                <w:sz w:val="18"/>
                <w:szCs w:val="18"/>
              </w:rPr>
              <w:t>Diseñar estrategias y acciones para el mantenimiento permanente de las instalaciones deportivas.</w:t>
            </w:r>
          </w:p>
          <w:p w14:paraId="7243352D" w14:textId="77777777" w:rsidR="006C3648" w:rsidRPr="003B107F" w:rsidRDefault="006C3648" w:rsidP="004B6B3B">
            <w:pPr>
              <w:pStyle w:val="Prrafodelista"/>
              <w:spacing w:after="0" w:line="240" w:lineRule="auto"/>
              <w:ind w:left="0"/>
              <w:jc w:val="both"/>
              <w:rPr>
                <w:rFonts w:ascii="Century Gothic" w:hAnsi="Century Gothic" w:cs="Arial"/>
                <w:b/>
                <w:sz w:val="18"/>
                <w:szCs w:val="18"/>
              </w:rPr>
            </w:pPr>
            <w:r w:rsidRPr="004B6B3B">
              <w:rPr>
                <w:rFonts w:ascii="Century Gothic" w:hAnsi="Century Gothic" w:cs="Arial"/>
                <w:sz w:val="18"/>
                <w:szCs w:val="18"/>
              </w:rPr>
              <w:t xml:space="preserve">Gestionar la instalación de software en el Centro de </w:t>
            </w:r>
            <w:r w:rsidR="004B6B3B" w:rsidRPr="004B6B3B">
              <w:rPr>
                <w:rFonts w:ascii="Century Gothic" w:hAnsi="Century Gothic" w:cs="Arial"/>
                <w:sz w:val="18"/>
                <w:szCs w:val="18"/>
              </w:rPr>
              <w:t>Cómputo</w:t>
            </w:r>
            <w:r w:rsidRPr="004B6B3B">
              <w:rPr>
                <w:rFonts w:ascii="Century Gothic" w:hAnsi="Century Gothic" w:cs="Arial"/>
                <w:sz w:val="18"/>
                <w:szCs w:val="18"/>
              </w:rPr>
              <w:t xml:space="preserve"> Académico </w:t>
            </w:r>
            <w:r w:rsidR="004B6B3B" w:rsidRPr="004B6B3B">
              <w:rPr>
                <w:rFonts w:ascii="Century Gothic" w:hAnsi="Century Gothic" w:cs="Arial"/>
                <w:sz w:val="18"/>
                <w:szCs w:val="18"/>
              </w:rPr>
              <w:t xml:space="preserve">que </w:t>
            </w:r>
            <w:r w:rsidR="0025111E">
              <w:rPr>
                <w:rFonts w:ascii="Century Gothic" w:hAnsi="Century Gothic" w:cs="Arial"/>
                <w:sz w:val="18"/>
                <w:szCs w:val="18"/>
              </w:rPr>
              <w:t>apoye</w:t>
            </w:r>
            <w:r w:rsidR="004B6B3B" w:rsidRPr="004B6B3B">
              <w:rPr>
                <w:rFonts w:ascii="Century Gothic" w:hAnsi="Century Gothic" w:cs="Arial"/>
                <w:sz w:val="18"/>
                <w:szCs w:val="18"/>
              </w:rPr>
              <w:t xml:space="preserve"> el autoaprendizaje del idioma inglés</w:t>
            </w:r>
            <w:r w:rsidR="004B6B3B">
              <w:rPr>
                <w:rFonts w:ascii="Century Gothic" w:hAnsi="Century Gothic" w:cs="Arial"/>
                <w:sz w:val="18"/>
                <w:szCs w:val="18"/>
              </w:rPr>
              <w:t>.</w:t>
            </w:r>
          </w:p>
        </w:tc>
      </w:tr>
    </w:tbl>
    <w:p w14:paraId="3C06685C" w14:textId="77777777" w:rsidR="004D1D4E" w:rsidRDefault="004D1D4E" w:rsidP="000751FA">
      <w:pPr>
        <w:spacing w:after="0" w:line="240" w:lineRule="auto"/>
        <w:rPr>
          <w:rFonts w:ascii="Century Gothic" w:hAnsi="Century Gothic" w:cs="Arial"/>
          <w:sz w:val="18"/>
          <w:szCs w:val="18"/>
        </w:rPr>
      </w:pPr>
    </w:p>
    <w:p w14:paraId="5CDE7693" w14:textId="77777777" w:rsidR="000751FA" w:rsidRPr="005E4599" w:rsidRDefault="000751FA" w:rsidP="005E4599">
      <w:pPr>
        <w:spacing w:line="240" w:lineRule="auto"/>
        <w:rPr>
          <w:rFonts w:ascii="Century Gothic" w:hAnsi="Century Gothic" w:cs="Arial"/>
          <w:b/>
          <w:sz w:val="18"/>
          <w:szCs w:val="18"/>
          <w:lang w:val="es-ES"/>
        </w:rPr>
      </w:pPr>
      <w:r w:rsidRPr="003B107F">
        <w:rPr>
          <w:rFonts w:ascii="Century Gothic" w:hAnsi="Century Gothic" w:cs="Arial"/>
          <w:b/>
          <w:sz w:val="18"/>
          <w:szCs w:val="18"/>
          <w:lang w:val="es-ES"/>
        </w:rPr>
        <w:t>CATEGORIA 6. SERVICIOS DE APOYO AL ESTUDIANTE</w:t>
      </w:r>
    </w:p>
    <w:tbl>
      <w:tblPr>
        <w:tblStyle w:val="Tablaconcuadrcula"/>
        <w:tblW w:w="9606" w:type="dxa"/>
        <w:tblLook w:val="04A0" w:firstRow="1" w:lastRow="0" w:firstColumn="1" w:lastColumn="0" w:noHBand="0" w:noVBand="1"/>
      </w:tblPr>
      <w:tblGrid>
        <w:gridCol w:w="4798"/>
        <w:gridCol w:w="4808"/>
      </w:tblGrid>
      <w:tr w:rsidR="000751FA" w:rsidRPr="003B107F" w14:paraId="4CE5ECE7" w14:textId="77777777" w:rsidTr="00C22436">
        <w:tc>
          <w:tcPr>
            <w:tcW w:w="4798" w:type="dxa"/>
          </w:tcPr>
          <w:p w14:paraId="5D77C77B" w14:textId="77777777"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Fortalezas</w:t>
            </w:r>
          </w:p>
          <w:p w14:paraId="572CB0F8" w14:textId="77777777" w:rsidR="000751FA" w:rsidRPr="003B107F" w:rsidRDefault="000751FA" w:rsidP="00BB40A8">
            <w:pPr>
              <w:pStyle w:val="Prrafodelista"/>
              <w:numPr>
                <w:ilvl w:val="0"/>
                <w:numId w:val="21"/>
              </w:numPr>
              <w:autoSpaceDE w:val="0"/>
              <w:autoSpaceDN w:val="0"/>
              <w:adjustRightInd w:val="0"/>
              <w:spacing w:after="0" w:line="240" w:lineRule="auto"/>
              <w:jc w:val="both"/>
              <w:rPr>
                <w:rFonts w:ascii="Century Gothic" w:hAnsi="Century Gothic" w:cs="Arial"/>
                <w:sz w:val="18"/>
                <w:szCs w:val="18"/>
              </w:rPr>
            </w:pPr>
            <w:r w:rsidRPr="003B107F">
              <w:rPr>
                <w:rFonts w:ascii="Century Gothic" w:hAnsi="Century Gothic" w:cs="Arial"/>
                <w:sz w:val="18"/>
                <w:szCs w:val="18"/>
              </w:rPr>
              <w:t>Existe empatía de los estudiantes con sus tutores, lo cual permite que se tenga una comunicación efectiva en la actividad tutorial.</w:t>
            </w:r>
          </w:p>
        </w:tc>
        <w:tc>
          <w:tcPr>
            <w:tcW w:w="4808" w:type="dxa"/>
          </w:tcPr>
          <w:p w14:paraId="688DFA86" w14:textId="77777777" w:rsidR="000751FA" w:rsidRPr="003B107F" w:rsidRDefault="000751FA" w:rsidP="0016328E">
            <w:pPr>
              <w:rPr>
                <w:rFonts w:ascii="Century Gothic" w:hAnsi="Century Gothic" w:cs="Arial"/>
                <w:sz w:val="18"/>
                <w:szCs w:val="18"/>
              </w:rPr>
            </w:pPr>
            <w:r w:rsidRPr="003B107F">
              <w:rPr>
                <w:rFonts w:ascii="Century Gothic" w:hAnsi="Century Gothic" w:cs="Arial"/>
                <w:b/>
                <w:sz w:val="18"/>
                <w:szCs w:val="18"/>
              </w:rPr>
              <w:t>Acciones que se realizan para asegurar las fortalezas enunciadas</w:t>
            </w:r>
          </w:p>
          <w:p w14:paraId="29D0DE1E" w14:textId="77777777" w:rsidR="000751FA" w:rsidRPr="003B107F" w:rsidRDefault="000751FA" w:rsidP="0016328E">
            <w:pPr>
              <w:jc w:val="both"/>
              <w:rPr>
                <w:rFonts w:ascii="Century Gothic" w:hAnsi="Century Gothic" w:cs="Arial"/>
                <w:sz w:val="18"/>
                <w:szCs w:val="18"/>
              </w:rPr>
            </w:pPr>
            <w:r w:rsidRPr="003B107F">
              <w:rPr>
                <w:rFonts w:ascii="Century Gothic" w:hAnsi="Century Gothic" w:cs="Arial"/>
                <w:color w:val="000000"/>
                <w:sz w:val="18"/>
                <w:szCs w:val="18"/>
              </w:rPr>
              <w:t>Cursos de capacitación y actualización de tutores.</w:t>
            </w:r>
          </w:p>
        </w:tc>
      </w:tr>
      <w:tr w:rsidR="000751FA" w:rsidRPr="003B107F" w14:paraId="1428D3F2" w14:textId="77777777" w:rsidTr="00C22436">
        <w:tc>
          <w:tcPr>
            <w:tcW w:w="4798" w:type="dxa"/>
          </w:tcPr>
          <w:p w14:paraId="2BBE491D" w14:textId="5A2EDE56"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 xml:space="preserve">Áreas de </w:t>
            </w:r>
            <w:r w:rsidR="00CD65BA" w:rsidRPr="003B107F">
              <w:rPr>
                <w:rFonts w:ascii="Century Gothic" w:hAnsi="Century Gothic" w:cs="Arial"/>
                <w:b/>
                <w:sz w:val="18"/>
                <w:szCs w:val="18"/>
              </w:rPr>
              <w:t>Oportunidad para</w:t>
            </w:r>
            <w:r w:rsidRPr="003B107F">
              <w:rPr>
                <w:rFonts w:ascii="Century Gothic" w:hAnsi="Century Gothic" w:cs="Arial"/>
                <w:b/>
                <w:sz w:val="18"/>
                <w:szCs w:val="18"/>
              </w:rPr>
              <w:t xml:space="preserve"> el aseguramiento de la calidad</w:t>
            </w:r>
          </w:p>
          <w:p w14:paraId="3E07A64A" w14:textId="77777777" w:rsidR="000751FA" w:rsidRPr="003B107F" w:rsidRDefault="000751FA" w:rsidP="00BB40A8">
            <w:pPr>
              <w:pStyle w:val="Prrafodelista"/>
              <w:numPr>
                <w:ilvl w:val="0"/>
                <w:numId w:val="22"/>
              </w:numPr>
              <w:autoSpaceDE w:val="0"/>
              <w:autoSpaceDN w:val="0"/>
              <w:adjustRightInd w:val="0"/>
              <w:spacing w:after="0" w:line="240" w:lineRule="auto"/>
              <w:jc w:val="both"/>
              <w:rPr>
                <w:rFonts w:ascii="Century Gothic" w:hAnsi="Century Gothic" w:cs="Arial"/>
                <w:b/>
                <w:sz w:val="18"/>
                <w:szCs w:val="18"/>
              </w:rPr>
            </w:pPr>
            <w:r w:rsidRPr="003B107F">
              <w:rPr>
                <w:rFonts w:ascii="Century Gothic" w:hAnsi="Century Gothic" w:cs="Arial"/>
                <w:sz w:val="18"/>
                <w:szCs w:val="18"/>
              </w:rPr>
              <w:t xml:space="preserve">Es necesario consolidar el programa de tutorías y establecer claramente el programa de </w:t>
            </w:r>
            <w:r w:rsidRPr="003B107F">
              <w:rPr>
                <w:rFonts w:ascii="Century Gothic" w:hAnsi="Century Gothic" w:cs="Arial"/>
                <w:sz w:val="18"/>
                <w:szCs w:val="18"/>
              </w:rPr>
              <w:lastRenderedPageBreak/>
              <w:t>asesoría académica con el objeto de elevar los indicadores de aprovechamiento.</w:t>
            </w:r>
          </w:p>
        </w:tc>
        <w:tc>
          <w:tcPr>
            <w:tcW w:w="4808" w:type="dxa"/>
          </w:tcPr>
          <w:p w14:paraId="46834D08" w14:textId="77777777" w:rsidR="000751FA" w:rsidRPr="003B107F" w:rsidRDefault="000751FA" w:rsidP="0016328E">
            <w:pPr>
              <w:rPr>
                <w:rFonts w:ascii="Century Gothic" w:hAnsi="Century Gothic" w:cs="Arial"/>
                <w:sz w:val="18"/>
                <w:szCs w:val="18"/>
              </w:rPr>
            </w:pPr>
            <w:r w:rsidRPr="003B107F">
              <w:rPr>
                <w:rFonts w:ascii="Century Gothic" w:hAnsi="Century Gothic" w:cs="Arial"/>
                <w:b/>
                <w:sz w:val="18"/>
                <w:szCs w:val="18"/>
              </w:rPr>
              <w:lastRenderedPageBreak/>
              <w:t>Estrategias y acciones que se realizan para atender las debilidades detectadas</w:t>
            </w:r>
          </w:p>
          <w:p w14:paraId="362F182E" w14:textId="77777777" w:rsidR="000751FA" w:rsidRPr="003B107F" w:rsidRDefault="000751FA" w:rsidP="0016328E">
            <w:pPr>
              <w:jc w:val="both"/>
              <w:rPr>
                <w:rFonts w:ascii="Century Gothic" w:hAnsi="Century Gothic" w:cs="Arial"/>
                <w:color w:val="000000"/>
                <w:sz w:val="18"/>
                <w:szCs w:val="18"/>
              </w:rPr>
            </w:pPr>
            <w:r w:rsidRPr="003B107F">
              <w:rPr>
                <w:rFonts w:ascii="Century Gothic" w:hAnsi="Century Gothic" w:cs="Arial"/>
                <w:color w:val="000000"/>
                <w:sz w:val="18"/>
                <w:szCs w:val="18"/>
              </w:rPr>
              <w:t>Reforzar evaluación integral de Tutorías. DFIE.</w:t>
            </w:r>
          </w:p>
          <w:p w14:paraId="47BF623F" w14:textId="77777777" w:rsidR="000751FA" w:rsidRPr="003B107F" w:rsidRDefault="000751FA" w:rsidP="0016328E">
            <w:pPr>
              <w:jc w:val="both"/>
              <w:rPr>
                <w:rFonts w:ascii="Century Gothic" w:hAnsi="Century Gothic" w:cs="Arial"/>
                <w:b/>
                <w:sz w:val="18"/>
                <w:szCs w:val="18"/>
              </w:rPr>
            </w:pPr>
            <w:r w:rsidRPr="003B107F">
              <w:rPr>
                <w:rFonts w:ascii="Century Gothic" w:hAnsi="Century Gothic" w:cs="Arial"/>
                <w:color w:val="000000"/>
                <w:sz w:val="18"/>
                <w:szCs w:val="18"/>
              </w:rPr>
              <w:lastRenderedPageBreak/>
              <w:t>Establecer Programa de Asesorías entre los PTC del Programa. En los Programas analíticos establecer fechas de asesorías.</w:t>
            </w:r>
          </w:p>
        </w:tc>
      </w:tr>
    </w:tbl>
    <w:p w14:paraId="7D57A235" w14:textId="77777777" w:rsidR="000751FA" w:rsidRPr="003B107F" w:rsidRDefault="000751FA" w:rsidP="000751FA">
      <w:pPr>
        <w:spacing w:after="0" w:line="240" w:lineRule="auto"/>
        <w:rPr>
          <w:rFonts w:ascii="Century Gothic" w:hAnsi="Century Gothic" w:cs="Arial"/>
          <w:sz w:val="18"/>
          <w:szCs w:val="18"/>
        </w:rPr>
      </w:pPr>
    </w:p>
    <w:p w14:paraId="25F6CD68" w14:textId="77777777" w:rsidR="000751FA" w:rsidRPr="003B107F" w:rsidRDefault="005E4599" w:rsidP="005E4599">
      <w:pPr>
        <w:spacing w:line="240" w:lineRule="auto"/>
        <w:rPr>
          <w:rFonts w:ascii="Century Gothic" w:hAnsi="Century Gothic" w:cs="Arial"/>
          <w:b/>
          <w:sz w:val="18"/>
          <w:szCs w:val="18"/>
          <w:lang w:val="es-ES"/>
        </w:rPr>
      </w:pPr>
      <w:r w:rsidRPr="003B107F">
        <w:rPr>
          <w:rFonts w:ascii="Century Gothic" w:hAnsi="Century Gothic" w:cs="Arial"/>
          <w:b/>
          <w:sz w:val="18"/>
          <w:szCs w:val="18"/>
          <w:lang w:val="es-ES"/>
        </w:rPr>
        <w:t>CATEGORÍA</w:t>
      </w:r>
      <w:r w:rsidR="000751FA" w:rsidRPr="003B107F">
        <w:rPr>
          <w:rFonts w:ascii="Century Gothic" w:hAnsi="Century Gothic" w:cs="Arial"/>
          <w:b/>
          <w:sz w:val="18"/>
          <w:szCs w:val="18"/>
          <w:lang w:val="es-ES"/>
        </w:rPr>
        <w:t xml:space="preserve"> 7. VINCULACIÓN Y EXTENSIÓN</w:t>
      </w:r>
    </w:p>
    <w:tbl>
      <w:tblPr>
        <w:tblStyle w:val="Tablaconcuadrcula"/>
        <w:tblW w:w="9606" w:type="dxa"/>
        <w:tblLook w:val="04A0" w:firstRow="1" w:lastRow="0" w:firstColumn="1" w:lastColumn="0" w:noHBand="0" w:noVBand="1"/>
      </w:tblPr>
      <w:tblGrid>
        <w:gridCol w:w="4679"/>
        <w:gridCol w:w="4927"/>
      </w:tblGrid>
      <w:tr w:rsidR="000751FA" w:rsidRPr="003B107F" w14:paraId="32244929" w14:textId="77777777" w:rsidTr="00C22436">
        <w:tc>
          <w:tcPr>
            <w:tcW w:w="4679" w:type="dxa"/>
          </w:tcPr>
          <w:p w14:paraId="0832D5E4" w14:textId="77777777"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Fortalezas</w:t>
            </w:r>
          </w:p>
          <w:p w14:paraId="21444DC4" w14:textId="77777777" w:rsidR="000751FA" w:rsidRPr="003B107F" w:rsidRDefault="000751FA" w:rsidP="000751FA">
            <w:pPr>
              <w:pStyle w:val="Prrafodelista"/>
              <w:numPr>
                <w:ilvl w:val="0"/>
                <w:numId w:val="18"/>
              </w:numPr>
              <w:autoSpaceDE w:val="0"/>
              <w:autoSpaceDN w:val="0"/>
              <w:adjustRightInd w:val="0"/>
              <w:spacing w:after="0" w:line="240" w:lineRule="auto"/>
              <w:ind w:left="357" w:hanging="357"/>
              <w:jc w:val="both"/>
              <w:rPr>
                <w:rFonts w:ascii="Century Gothic" w:hAnsi="Century Gothic" w:cs="Arial"/>
                <w:sz w:val="18"/>
                <w:szCs w:val="18"/>
              </w:rPr>
            </w:pPr>
            <w:r w:rsidRPr="003B107F">
              <w:rPr>
                <w:rFonts w:ascii="Century Gothic" w:hAnsi="Century Gothic" w:cs="Arial"/>
                <w:sz w:val="18"/>
                <w:szCs w:val="18"/>
              </w:rPr>
              <w:t>Se tiene una buena vinculación con el sector productivo para el desarrollo de la actividad de práctica profesional.</w:t>
            </w:r>
          </w:p>
          <w:p w14:paraId="54682C0C" w14:textId="77777777" w:rsidR="000751FA" w:rsidRPr="003B107F" w:rsidRDefault="000751FA" w:rsidP="0091684F">
            <w:pPr>
              <w:pStyle w:val="Prrafodelista"/>
              <w:numPr>
                <w:ilvl w:val="0"/>
                <w:numId w:val="18"/>
              </w:numPr>
              <w:spacing w:after="0" w:line="240" w:lineRule="auto"/>
              <w:rPr>
                <w:rFonts w:ascii="Century Gothic" w:hAnsi="Century Gothic" w:cs="Arial"/>
                <w:sz w:val="18"/>
                <w:szCs w:val="18"/>
              </w:rPr>
            </w:pPr>
            <w:r w:rsidRPr="003B107F">
              <w:rPr>
                <w:rFonts w:ascii="Century Gothic" w:hAnsi="Century Gothic" w:cs="Arial"/>
                <w:sz w:val="18"/>
                <w:szCs w:val="18"/>
              </w:rPr>
              <w:t>Al contar con una planta docente de tiempo completo y con una formación académica de posgrado, se puede detonar importantes proyectos de investigación en atención a problemas reales del entorno.</w:t>
            </w:r>
          </w:p>
        </w:tc>
        <w:tc>
          <w:tcPr>
            <w:tcW w:w="4927" w:type="dxa"/>
          </w:tcPr>
          <w:p w14:paraId="3B6EAC04" w14:textId="77777777" w:rsidR="000751FA" w:rsidRPr="003B107F" w:rsidRDefault="000751FA" w:rsidP="0016328E">
            <w:pPr>
              <w:rPr>
                <w:rFonts w:ascii="Century Gothic" w:hAnsi="Century Gothic" w:cs="Arial"/>
                <w:b/>
                <w:sz w:val="18"/>
                <w:szCs w:val="18"/>
              </w:rPr>
            </w:pPr>
            <w:r w:rsidRPr="003B107F">
              <w:rPr>
                <w:rFonts w:ascii="Century Gothic" w:hAnsi="Century Gothic" w:cs="Arial"/>
                <w:b/>
                <w:sz w:val="18"/>
                <w:szCs w:val="18"/>
              </w:rPr>
              <w:t>Acciones que se realizan para asegurar las fortalezas enunciadas.</w:t>
            </w:r>
          </w:p>
          <w:p w14:paraId="1FC9DF43" w14:textId="72823C72" w:rsidR="000751FA" w:rsidRPr="003B107F" w:rsidRDefault="000751FA" w:rsidP="0016328E">
            <w:pPr>
              <w:rPr>
                <w:rFonts w:ascii="Century Gothic" w:hAnsi="Century Gothic" w:cs="Arial"/>
                <w:sz w:val="18"/>
                <w:szCs w:val="18"/>
              </w:rPr>
            </w:pPr>
            <w:r w:rsidRPr="003B107F">
              <w:rPr>
                <w:rFonts w:ascii="Century Gothic" w:hAnsi="Century Gothic" w:cs="Arial"/>
                <w:sz w:val="18"/>
                <w:szCs w:val="18"/>
              </w:rPr>
              <w:t xml:space="preserve">Fortalecer el área de proyectos especiales </w:t>
            </w:r>
            <w:r w:rsidR="00CD65BA" w:rsidRPr="003B107F">
              <w:rPr>
                <w:rFonts w:ascii="Century Gothic" w:hAnsi="Century Gothic" w:cs="Arial"/>
                <w:sz w:val="18"/>
                <w:szCs w:val="18"/>
              </w:rPr>
              <w:t>y a</w:t>
            </w:r>
            <w:r w:rsidRPr="003B107F">
              <w:rPr>
                <w:rFonts w:ascii="Century Gothic" w:hAnsi="Century Gothic" w:cs="Arial"/>
                <w:sz w:val="18"/>
                <w:szCs w:val="18"/>
              </w:rPr>
              <w:t xml:space="preserve"> través de la Coordinación de Agronomía se establezcan los convenios con OGM, Instituciones y empresas para la realización de Prácticas, Visitas y Prácticas Profesionales.</w:t>
            </w:r>
          </w:p>
          <w:p w14:paraId="1E86BD99" w14:textId="77777777" w:rsidR="000751FA" w:rsidRPr="003B107F" w:rsidRDefault="000751FA" w:rsidP="0016328E">
            <w:pPr>
              <w:rPr>
                <w:rFonts w:ascii="Century Gothic" w:hAnsi="Century Gothic" w:cs="Arial"/>
                <w:sz w:val="18"/>
                <w:szCs w:val="18"/>
              </w:rPr>
            </w:pPr>
          </w:p>
        </w:tc>
      </w:tr>
      <w:tr w:rsidR="000751FA" w:rsidRPr="003B107F" w14:paraId="1866D04C" w14:textId="77777777" w:rsidTr="00C22436">
        <w:tc>
          <w:tcPr>
            <w:tcW w:w="4679" w:type="dxa"/>
          </w:tcPr>
          <w:p w14:paraId="351774AD" w14:textId="39F9FB57"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 xml:space="preserve">Áreas de </w:t>
            </w:r>
            <w:r w:rsidR="00CD65BA" w:rsidRPr="003B107F">
              <w:rPr>
                <w:rFonts w:ascii="Century Gothic" w:hAnsi="Century Gothic" w:cs="Arial"/>
                <w:b/>
                <w:sz w:val="18"/>
                <w:szCs w:val="18"/>
              </w:rPr>
              <w:t>Oportunidad para</w:t>
            </w:r>
            <w:r w:rsidRPr="003B107F">
              <w:rPr>
                <w:rFonts w:ascii="Century Gothic" w:hAnsi="Century Gothic" w:cs="Arial"/>
                <w:b/>
                <w:sz w:val="18"/>
                <w:szCs w:val="18"/>
              </w:rPr>
              <w:t xml:space="preserve"> el aseguramiento de la calidad</w:t>
            </w:r>
          </w:p>
          <w:p w14:paraId="5FE3CEF6" w14:textId="77777777" w:rsidR="000751FA" w:rsidRPr="003B107F" w:rsidRDefault="000751FA" w:rsidP="00F505A6">
            <w:pPr>
              <w:pStyle w:val="Prrafodelista"/>
              <w:numPr>
                <w:ilvl w:val="0"/>
                <w:numId w:val="19"/>
              </w:numPr>
              <w:spacing w:after="0" w:line="240" w:lineRule="auto"/>
              <w:jc w:val="both"/>
              <w:rPr>
                <w:rFonts w:ascii="Century Gothic" w:hAnsi="Century Gothic" w:cs="Arial"/>
                <w:sz w:val="18"/>
                <w:szCs w:val="18"/>
              </w:rPr>
            </w:pPr>
            <w:r w:rsidRPr="003B107F">
              <w:rPr>
                <w:rFonts w:ascii="Century Gothic" w:hAnsi="Century Gothic" w:cs="Arial"/>
                <w:sz w:val="18"/>
                <w:szCs w:val="18"/>
              </w:rPr>
              <w:t>Escasa movilidad estudiantil a otras IES a nivel nacional e internacional.</w:t>
            </w:r>
          </w:p>
          <w:p w14:paraId="4187A376" w14:textId="77777777" w:rsidR="000751FA" w:rsidRPr="003B107F" w:rsidRDefault="000751FA" w:rsidP="00F505A6">
            <w:pPr>
              <w:pStyle w:val="Prrafodelista"/>
              <w:numPr>
                <w:ilvl w:val="0"/>
                <w:numId w:val="19"/>
              </w:numPr>
              <w:spacing w:after="0" w:line="240" w:lineRule="auto"/>
              <w:jc w:val="both"/>
              <w:rPr>
                <w:rFonts w:ascii="Century Gothic" w:hAnsi="Century Gothic" w:cs="Arial"/>
                <w:sz w:val="18"/>
                <w:szCs w:val="18"/>
              </w:rPr>
            </w:pPr>
            <w:r w:rsidRPr="003B107F">
              <w:rPr>
                <w:rFonts w:ascii="Century Gothic" w:hAnsi="Century Gothic" w:cs="Arial"/>
                <w:sz w:val="18"/>
                <w:szCs w:val="18"/>
              </w:rPr>
              <w:t>La actividad de servicio social, se debe realizar de forma externa, lo cual permitirá al alumno retroalimentar los aspectos de su formación académica en procesos que se dan de forma real.</w:t>
            </w:r>
          </w:p>
          <w:p w14:paraId="0B96B585" w14:textId="77777777" w:rsidR="000751FA" w:rsidRPr="003B107F" w:rsidRDefault="000751FA" w:rsidP="00F505A6">
            <w:pPr>
              <w:pStyle w:val="Prrafodelista"/>
              <w:numPr>
                <w:ilvl w:val="0"/>
                <w:numId w:val="19"/>
              </w:numPr>
              <w:spacing w:after="0" w:line="240" w:lineRule="auto"/>
              <w:jc w:val="both"/>
              <w:rPr>
                <w:rFonts w:ascii="Century Gothic" w:hAnsi="Century Gothic" w:cs="Arial"/>
                <w:sz w:val="18"/>
                <w:szCs w:val="18"/>
              </w:rPr>
            </w:pPr>
            <w:r w:rsidRPr="003B107F">
              <w:rPr>
                <w:rFonts w:ascii="Century Gothic" w:hAnsi="Century Gothic" w:cs="Arial"/>
                <w:sz w:val="18"/>
                <w:szCs w:val="18"/>
              </w:rPr>
              <w:t>No se cuenta con un programa de educación continua que atienda las necesidades de capacitación del sector productivo, egresados y público en general.</w:t>
            </w:r>
          </w:p>
          <w:p w14:paraId="2FBE6604" w14:textId="77777777" w:rsidR="000751FA" w:rsidRPr="003B107F" w:rsidRDefault="000751FA" w:rsidP="00F505A6">
            <w:pPr>
              <w:pStyle w:val="Prrafodelista"/>
              <w:numPr>
                <w:ilvl w:val="0"/>
                <w:numId w:val="19"/>
              </w:numPr>
              <w:spacing w:after="0" w:line="240" w:lineRule="auto"/>
              <w:jc w:val="both"/>
              <w:rPr>
                <w:rFonts w:ascii="Century Gothic" w:hAnsi="Century Gothic" w:cs="Arial"/>
                <w:sz w:val="18"/>
                <w:szCs w:val="18"/>
              </w:rPr>
            </w:pPr>
            <w:r w:rsidRPr="003B107F">
              <w:rPr>
                <w:rFonts w:ascii="Century Gothic" w:hAnsi="Century Gothic" w:cs="Arial"/>
                <w:sz w:val="18"/>
                <w:szCs w:val="18"/>
              </w:rPr>
              <w:t xml:space="preserve">Se necesita llevar a cabo un seguimiento de egresados de forma sistemática que permita retroalimentar las actividades sustantivas del programa educativo. </w:t>
            </w:r>
          </w:p>
        </w:tc>
        <w:tc>
          <w:tcPr>
            <w:tcW w:w="4927" w:type="dxa"/>
          </w:tcPr>
          <w:p w14:paraId="365C71DC" w14:textId="77777777" w:rsidR="000751FA" w:rsidRPr="003B107F" w:rsidRDefault="000751FA" w:rsidP="0016328E">
            <w:pPr>
              <w:rPr>
                <w:rFonts w:ascii="Century Gothic" w:hAnsi="Century Gothic" w:cs="Arial"/>
                <w:b/>
                <w:sz w:val="18"/>
                <w:szCs w:val="18"/>
              </w:rPr>
            </w:pPr>
            <w:r w:rsidRPr="003B107F">
              <w:rPr>
                <w:rFonts w:ascii="Century Gothic" w:hAnsi="Century Gothic" w:cs="Arial"/>
                <w:b/>
                <w:sz w:val="18"/>
                <w:szCs w:val="18"/>
              </w:rPr>
              <w:t>Estrategias y acciones que se realizan para atender las debilidades detectadas</w:t>
            </w:r>
          </w:p>
          <w:p w14:paraId="1388C690" w14:textId="77777777" w:rsidR="000751FA" w:rsidRPr="00F505A6" w:rsidRDefault="000751FA" w:rsidP="00BB40A8">
            <w:pPr>
              <w:pStyle w:val="Prrafodelista"/>
              <w:numPr>
                <w:ilvl w:val="0"/>
                <w:numId w:val="47"/>
              </w:numPr>
              <w:jc w:val="both"/>
              <w:rPr>
                <w:rFonts w:ascii="Century Gothic" w:hAnsi="Century Gothic" w:cs="Arial"/>
                <w:sz w:val="18"/>
                <w:szCs w:val="18"/>
              </w:rPr>
            </w:pPr>
            <w:r w:rsidRPr="00F505A6">
              <w:rPr>
                <w:rFonts w:ascii="Century Gothic" w:hAnsi="Century Gothic" w:cs="Arial"/>
                <w:sz w:val="18"/>
                <w:szCs w:val="18"/>
              </w:rPr>
              <w:t xml:space="preserve">Solicitar a las instancias correspondientes las modificaciones el Reglamento de Servicio Social y de la estructura de departamento de Egresados. </w:t>
            </w:r>
          </w:p>
          <w:p w14:paraId="01363A4A" w14:textId="6728AB73" w:rsidR="000751FA" w:rsidRPr="00F505A6" w:rsidRDefault="000751FA" w:rsidP="00BB40A8">
            <w:pPr>
              <w:pStyle w:val="Prrafodelista"/>
              <w:numPr>
                <w:ilvl w:val="0"/>
                <w:numId w:val="47"/>
              </w:numPr>
              <w:jc w:val="both"/>
              <w:rPr>
                <w:rFonts w:ascii="Century Gothic" w:hAnsi="Century Gothic" w:cs="Arial"/>
                <w:b/>
                <w:sz w:val="18"/>
                <w:szCs w:val="18"/>
              </w:rPr>
            </w:pPr>
            <w:r w:rsidRPr="00F505A6">
              <w:rPr>
                <w:rFonts w:ascii="Century Gothic" w:hAnsi="Century Gothic" w:cs="Arial"/>
                <w:sz w:val="18"/>
                <w:szCs w:val="18"/>
              </w:rPr>
              <w:t xml:space="preserve">Replantear la propuesta de la creación de la Subdirección de Egresados con el fin de tener un seguimiento de egresados más </w:t>
            </w:r>
            <w:r w:rsidR="00CD65BA" w:rsidRPr="00F505A6">
              <w:rPr>
                <w:rFonts w:ascii="Century Gothic" w:hAnsi="Century Gothic" w:cs="Arial"/>
                <w:sz w:val="18"/>
                <w:szCs w:val="18"/>
              </w:rPr>
              <w:t>eficiente que</w:t>
            </w:r>
            <w:r w:rsidRPr="00F505A6">
              <w:rPr>
                <w:rFonts w:ascii="Century Gothic" w:hAnsi="Century Gothic" w:cs="Arial"/>
                <w:sz w:val="18"/>
                <w:szCs w:val="18"/>
              </w:rPr>
              <w:t xml:space="preserve"> se traducirá en mejorar el programa de Educación Continua, así como de la información que los egresados pueden </w:t>
            </w:r>
            <w:r w:rsidR="00CD65BA" w:rsidRPr="00F505A6">
              <w:rPr>
                <w:rFonts w:ascii="Century Gothic" w:hAnsi="Century Gothic" w:cs="Arial"/>
                <w:sz w:val="18"/>
                <w:szCs w:val="18"/>
              </w:rPr>
              <w:t>proporcionar en</w:t>
            </w:r>
            <w:r w:rsidRPr="00F505A6">
              <w:rPr>
                <w:rFonts w:ascii="Century Gothic" w:hAnsi="Century Gothic" w:cs="Arial"/>
                <w:sz w:val="18"/>
                <w:szCs w:val="18"/>
              </w:rPr>
              <w:t xml:space="preserve"> la actualización de los Programas Educativos. </w:t>
            </w:r>
          </w:p>
        </w:tc>
      </w:tr>
    </w:tbl>
    <w:p w14:paraId="3B51BBEB" w14:textId="77777777" w:rsidR="000751FA" w:rsidRPr="003B107F" w:rsidRDefault="000751FA" w:rsidP="000751FA">
      <w:pPr>
        <w:spacing w:after="0" w:line="240" w:lineRule="auto"/>
        <w:rPr>
          <w:rFonts w:ascii="Century Gothic" w:hAnsi="Century Gothic" w:cs="Arial"/>
          <w:sz w:val="18"/>
          <w:szCs w:val="18"/>
        </w:rPr>
      </w:pPr>
    </w:p>
    <w:p w14:paraId="49A2F036" w14:textId="77777777" w:rsidR="000751FA" w:rsidRPr="005E4599" w:rsidRDefault="000751FA" w:rsidP="005E4599">
      <w:pPr>
        <w:spacing w:line="240" w:lineRule="auto"/>
        <w:rPr>
          <w:rFonts w:ascii="Century Gothic" w:hAnsi="Century Gothic" w:cs="Arial"/>
          <w:b/>
          <w:sz w:val="18"/>
          <w:szCs w:val="18"/>
          <w:lang w:val="es-ES"/>
        </w:rPr>
      </w:pPr>
      <w:r w:rsidRPr="003B107F">
        <w:rPr>
          <w:rFonts w:ascii="Century Gothic" w:hAnsi="Century Gothic" w:cs="Arial"/>
          <w:b/>
          <w:sz w:val="18"/>
          <w:szCs w:val="18"/>
          <w:lang w:val="es-ES"/>
        </w:rPr>
        <w:t>CATEGORIA 8.</w:t>
      </w:r>
      <w:r w:rsidRPr="005E4599">
        <w:rPr>
          <w:rFonts w:ascii="Century Gothic" w:hAnsi="Century Gothic" w:cs="Arial"/>
          <w:b/>
          <w:sz w:val="18"/>
          <w:szCs w:val="18"/>
          <w:lang w:val="es-ES"/>
        </w:rPr>
        <w:t xml:space="preserve"> INVESTIGACIÓN</w:t>
      </w:r>
    </w:p>
    <w:tbl>
      <w:tblPr>
        <w:tblStyle w:val="Tablaconcuadrcula"/>
        <w:tblW w:w="9606" w:type="dxa"/>
        <w:tblLook w:val="04A0" w:firstRow="1" w:lastRow="0" w:firstColumn="1" w:lastColumn="0" w:noHBand="0" w:noVBand="1"/>
      </w:tblPr>
      <w:tblGrid>
        <w:gridCol w:w="4676"/>
        <w:gridCol w:w="4930"/>
      </w:tblGrid>
      <w:tr w:rsidR="000751FA" w:rsidRPr="003B107F" w14:paraId="338596CA" w14:textId="77777777" w:rsidTr="00C22436">
        <w:tc>
          <w:tcPr>
            <w:tcW w:w="4676" w:type="dxa"/>
          </w:tcPr>
          <w:p w14:paraId="0AE634DE" w14:textId="77777777"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Fortalezas</w:t>
            </w:r>
          </w:p>
          <w:p w14:paraId="3C86D5AE" w14:textId="77777777" w:rsidR="000751FA" w:rsidRPr="00274EFA" w:rsidRDefault="000751FA" w:rsidP="00BB40A8">
            <w:pPr>
              <w:pStyle w:val="Prrafodelista"/>
              <w:numPr>
                <w:ilvl w:val="0"/>
                <w:numId w:val="48"/>
              </w:numPr>
              <w:spacing w:after="0" w:line="240" w:lineRule="auto"/>
              <w:rPr>
                <w:rFonts w:ascii="Century Gothic" w:hAnsi="Century Gothic" w:cs="Arial"/>
                <w:sz w:val="18"/>
                <w:szCs w:val="18"/>
              </w:rPr>
            </w:pPr>
            <w:r w:rsidRPr="00274EFA">
              <w:rPr>
                <w:rFonts w:ascii="Century Gothic" w:hAnsi="Century Gothic" w:cs="Arial"/>
                <w:sz w:val="18"/>
                <w:szCs w:val="18"/>
              </w:rPr>
              <w:t>Al contar con una planta docente de tiempo completo y con una formación académica de posgrado, se puede detonar importantes proyectos de investigación en atención a problemas reales del entorno.</w:t>
            </w:r>
          </w:p>
        </w:tc>
        <w:tc>
          <w:tcPr>
            <w:tcW w:w="4930" w:type="dxa"/>
          </w:tcPr>
          <w:p w14:paraId="1BC0546C" w14:textId="77777777" w:rsidR="000751FA" w:rsidRPr="003B107F" w:rsidRDefault="000751FA" w:rsidP="0016328E">
            <w:pPr>
              <w:rPr>
                <w:rFonts w:ascii="Century Gothic" w:hAnsi="Century Gothic" w:cs="Arial"/>
                <w:b/>
                <w:sz w:val="18"/>
                <w:szCs w:val="18"/>
              </w:rPr>
            </w:pPr>
            <w:r w:rsidRPr="003B107F">
              <w:rPr>
                <w:rFonts w:ascii="Century Gothic" w:hAnsi="Century Gothic" w:cs="Arial"/>
                <w:b/>
                <w:sz w:val="18"/>
                <w:szCs w:val="18"/>
              </w:rPr>
              <w:t>Acciones que se realizan para asegurar las fortalezas enunciadas</w:t>
            </w:r>
          </w:p>
          <w:p w14:paraId="3C736F67" w14:textId="77777777" w:rsidR="000751FA" w:rsidRPr="003B107F" w:rsidRDefault="000751FA" w:rsidP="00274EFA">
            <w:pPr>
              <w:jc w:val="both"/>
              <w:rPr>
                <w:rFonts w:ascii="Century Gothic" w:hAnsi="Century Gothic" w:cs="Arial"/>
                <w:sz w:val="18"/>
                <w:szCs w:val="18"/>
              </w:rPr>
            </w:pPr>
            <w:r w:rsidRPr="003B107F">
              <w:rPr>
                <w:rFonts w:ascii="Century Gothic" w:hAnsi="Century Gothic" w:cs="Arial"/>
                <w:sz w:val="18"/>
                <w:szCs w:val="18"/>
              </w:rPr>
              <w:t xml:space="preserve">Organizar  entre </w:t>
            </w:r>
            <w:r w:rsidR="00DC4C05">
              <w:rPr>
                <w:rFonts w:ascii="Century Gothic" w:hAnsi="Century Gothic" w:cs="Arial"/>
                <w:sz w:val="18"/>
                <w:szCs w:val="18"/>
              </w:rPr>
              <w:t xml:space="preserve">el </w:t>
            </w:r>
            <w:r w:rsidRPr="003B107F">
              <w:rPr>
                <w:rFonts w:ascii="Century Gothic" w:hAnsi="Century Gothic" w:cs="Arial"/>
                <w:sz w:val="18"/>
                <w:szCs w:val="18"/>
              </w:rPr>
              <w:t>PE  y DI, demostraciones de campo y Foros  con alumnos de proyectos de investigación.</w:t>
            </w:r>
          </w:p>
        </w:tc>
      </w:tr>
      <w:tr w:rsidR="000751FA" w:rsidRPr="003B107F" w14:paraId="1E5D838E" w14:textId="77777777" w:rsidTr="00C22436">
        <w:tc>
          <w:tcPr>
            <w:tcW w:w="4676" w:type="dxa"/>
          </w:tcPr>
          <w:p w14:paraId="26F68B17" w14:textId="33D23590"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 xml:space="preserve">Áreas de </w:t>
            </w:r>
            <w:r w:rsidR="00CD65BA" w:rsidRPr="003B107F">
              <w:rPr>
                <w:rFonts w:ascii="Century Gothic" w:hAnsi="Century Gothic" w:cs="Arial"/>
                <w:b/>
                <w:sz w:val="18"/>
                <w:szCs w:val="18"/>
              </w:rPr>
              <w:t>Oportunidad para</w:t>
            </w:r>
            <w:r w:rsidRPr="003B107F">
              <w:rPr>
                <w:rFonts w:ascii="Century Gothic" w:hAnsi="Century Gothic" w:cs="Arial"/>
                <w:b/>
                <w:sz w:val="18"/>
                <w:szCs w:val="18"/>
              </w:rPr>
              <w:t xml:space="preserve"> el aseguramiento de la calidad</w:t>
            </w:r>
          </w:p>
          <w:p w14:paraId="5B42C4AD" w14:textId="77777777" w:rsidR="000751FA" w:rsidRPr="003B107F" w:rsidRDefault="000751FA" w:rsidP="00BB40A8">
            <w:pPr>
              <w:pStyle w:val="Prrafodelista"/>
              <w:numPr>
                <w:ilvl w:val="0"/>
                <w:numId w:val="41"/>
              </w:numPr>
              <w:autoSpaceDE w:val="0"/>
              <w:autoSpaceDN w:val="0"/>
              <w:adjustRightInd w:val="0"/>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Se tiene deficiente trabajo colegiado por parte del profesorado del programa educativo, tanto en relacionado con la actividad docente como de investigación</w:t>
            </w:r>
          </w:p>
          <w:p w14:paraId="2B7FFA17" w14:textId="77777777" w:rsidR="000751FA" w:rsidRPr="003B107F" w:rsidRDefault="000751FA" w:rsidP="00BB40A8">
            <w:pPr>
              <w:pStyle w:val="Prrafodelista"/>
              <w:numPr>
                <w:ilvl w:val="0"/>
                <w:numId w:val="41"/>
              </w:numPr>
              <w:autoSpaceDE w:val="0"/>
              <w:autoSpaceDN w:val="0"/>
              <w:adjustRightInd w:val="0"/>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 xml:space="preserve">Se necesita llevar a cabo un seguimiento de egresados de forma sistemática que permita retroalimentar las actividades sustantivas del programa educativo. Es necesario que exista </w:t>
            </w:r>
            <w:r w:rsidRPr="003B107F">
              <w:rPr>
                <w:rFonts w:ascii="Century Gothic" w:hAnsi="Century Gothic" w:cs="Arial"/>
                <w:sz w:val="18"/>
                <w:szCs w:val="18"/>
              </w:rPr>
              <w:lastRenderedPageBreak/>
              <w:t>mayor participación de los profesores de tiempo completo en los cuerpos académicos o la creación de nuevos en atención a áreas prioritarias.</w:t>
            </w:r>
          </w:p>
          <w:p w14:paraId="67AA04A4" w14:textId="77777777" w:rsidR="000751FA" w:rsidRPr="003B107F" w:rsidRDefault="000751FA" w:rsidP="00BB40A8">
            <w:pPr>
              <w:pStyle w:val="Prrafodelista"/>
              <w:numPr>
                <w:ilvl w:val="0"/>
                <w:numId w:val="41"/>
              </w:numPr>
              <w:autoSpaceDE w:val="0"/>
              <w:autoSpaceDN w:val="0"/>
              <w:adjustRightInd w:val="0"/>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No se tiene claramente definidas las líneas de investigación que atiendan la problemática a nivel regional y nacional, acorde a las necesidades detectadas en los estudios de pertinencia realizados.</w:t>
            </w:r>
          </w:p>
          <w:p w14:paraId="008101F1" w14:textId="77777777" w:rsidR="000751FA" w:rsidRDefault="000751FA" w:rsidP="00BB40A8">
            <w:pPr>
              <w:pStyle w:val="Prrafodelista"/>
              <w:numPr>
                <w:ilvl w:val="0"/>
                <w:numId w:val="41"/>
              </w:numPr>
              <w:autoSpaceDE w:val="0"/>
              <w:autoSpaceDN w:val="0"/>
              <w:adjustRightInd w:val="0"/>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Incrementar la participación en eventos científicos y la publicación de resultados en revistas indexadas.</w:t>
            </w:r>
          </w:p>
          <w:p w14:paraId="70341F6A" w14:textId="77777777" w:rsidR="00274EFA" w:rsidRPr="003B107F" w:rsidRDefault="006A5660" w:rsidP="00BB40A8">
            <w:pPr>
              <w:pStyle w:val="Prrafodelista"/>
              <w:numPr>
                <w:ilvl w:val="0"/>
                <w:numId w:val="41"/>
              </w:numPr>
              <w:autoSpaceDE w:val="0"/>
              <w:autoSpaceDN w:val="0"/>
              <w:adjustRightInd w:val="0"/>
              <w:spacing w:after="0" w:line="240" w:lineRule="auto"/>
              <w:ind w:left="360"/>
              <w:jc w:val="both"/>
              <w:rPr>
                <w:rFonts w:ascii="Century Gothic" w:hAnsi="Century Gothic" w:cs="Arial"/>
                <w:sz w:val="18"/>
                <w:szCs w:val="18"/>
              </w:rPr>
            </w:pPr>
            <w:r>
              <w:rPr>
                <w:rFonts w:ascii="Century Gothic" w:hAnsi="Century Gothic" w:cs="Arial"/>
                <w:sz w:val="18"/>
                <w:szCs w:val="18"/>
              </w:rPr>
              <w:t>Incrementar la</w:t>
            </w:r>
            <w:r w:rsidR="00274EFA">
              <w:rPr>
                <w:rFonts w:ascii="Century Gothic" w:hAnsi="Century Gothic" w:cs="Arial"/>
                <w:sz w:val="18"/>
                <w:szCs w:val="18"/>
              </w:rPr>
              <w:t xml:space="preserve"> participación de los PTC en proyectos de investigación.</w:t>
            </w:r>
          </w:p>
          <w:p w14:paraId="1AA60D70" w14:textId="77777777" w:rsidR="000751FA" w:rsidRPr="003B107F" w:rsidRDefault="000751FA" w:rsidP="00BB40A8">
            <w:pPr>
              <w:pStyle w:val="Prrafodelista"/>
              <w:numPr>
                <w:ilvl w:val="0"/>
                <w:numId w:val="41"/>
              </w:numPr>
              <w:autoSpaceDE w:val="0"/>
              <w:autoSpaceDN w:val="0"/>
              <w:adjustRightInd w:val="0"/>
              <w:spacing w:after="0" w:line="240" w:lineRule="auto"/>
              <w:ind w:left="360"/>
              <w:jc w:val="both"/>
              <w:rPr>
                <w:rFonts w:ascii="Century Gothic" w:hAnsi="Century Gothic" w:cs="Arial"/>
                <w:b/>
                <w:sz w:val="18"/>
                <w:szCs w:val="18"/>
              </w:rPr>
            </w:pPr>
            <w:r w:rsidRPr="003B107F">
              <w:rPr>
                <w:rFonts w:ascii="Century Gothic" w:hAnsi="Century Gothic" w:cs="Arial"/>
                <w:sz w:val="18"/>
                <w:szCs w:val="18"/>
              </w:rPr>
              <w:t>Se necesita tener orden y procesos de planeación en las distintas áreas de producción de campo y de invernaderos.</w:t>
            </w:r>
          </w:p>
        </w:tc>
        <w:tc>
          <w:tcPr>
            <w:tcW w:w="4930" w:type="dxa"/>
          </w:tcPr>
          <w:p w14:paraId="6F5E3E4D" w14:textId="77777777" w:rsidR="000751FA" w:rsidRPr="003B107F" w:rsidRDefault="000751FA" w:rsidP="0016328E">
            <w:pPr>
              <w:rPr>
                <w:rFonts w:ascii="Century Gothic" w:hAnsi="Century Gothic" w:cs="Arial"/>
                <w:b/>
                <w:sz w:val="18"/>
                <w:szCs w:val="18"/>
              </w:rPr>
            </w:pPr>
            <w:r w:rsidRPr="003B107F">
              <w:rPr>
                <w:rFonts w:ascii="Century Gothic" w:hAnsi="Century Gothic" w:cs="Arial"/>
                <w:b/>
                <w:sz w:val="18"/>
                <w:szCs w:val="18"/>
              </w:rPr>
              <w:lastRenderedPageBreak/>
              <w:t>Estrategias y acciones que se realizan para atender las debilidades detectadas</w:t>
            </w:r>
          </w:p>
          <w:p w14:paraId="0D890E28" w14:textId="19694186" w:rsidR="000751FA" w:rsidRPr="003B107F" w:rsidRDefault="000751FA" w:rsidP="00BB40A8">
            <w:pPr>
              <w:pStyle w:val="Prrafodelista"/>
              <w:numPr>
                <w:ilvl w:val="0"/>
                <w:numId w:val="40"/>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 xml:space="preserve">Actualizar el Marco de Referencia, definir las líneas de Investigación tomando en cuenta problemas del sector productivo a nivel regional y </w:t>
            </w:r>
            <w:r w:rsidR="00CD65BA" w:rsidRPr="003B107F">
              <w:rPr>
                <w:rFonts w:ascii="Century Gothic" w:hAnsi="Century Gothic" w:cs="Arial"/>
                <w:sz w:val="18"/>
                <w:szCs w:val="18"/>
              </w:rPr>
              <w:t>nacional inherentes</w:t>
            </w:r>
            <w:r w:rsidRPr="003B107F">
              <w:rPr>
                <w:rFonts w:ascii="Century Gothic" w:hAnsi="Century Gothic" w:cs="Arial"/>
                <w:sz w:val="18"/>
                <w:szCs w:val="18"/>
              </w:rPr>
              <w:t xml:space="preserve"> al PE.</w:t>
            </w:r>
          </w:p>
          <w:p w14:paraId="5DF0C383" w14:textId="77777777" w:rsidR="000751FA" w:rsidRPr="003B107F" w:rsidRDefault="000751FA" w:rsidP="00BB40A8">
            <w:pPr>
              <w:pStyle w:val="Prrafodelista"/>
              <w:numPr>
                <w:ilvl w:val="0"/>
                <w:numId w:val="40"/>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Realizar diagnósticos periódicos del entorno que permita medir el impacto, la pertinencia y congruencia de la investigación.</w:t>
            </w:r>
          </w:p>
          <w:p w14:paraId="78894E28" w14:textId="7313BB73" w:rsidR="000751FA" w:rsidRDefault="00CD65BA" w:rsidP="00BB40A8">
            <w:pPr>
              <w:pStyle w:val="Prrafodelista"/>
              <w:numPr>
                <w:ilvl w:val="0"/>
                <w:numId w:val="40"/>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lastRenderedPageBreak/>
              <w:t>Motivar por</w:t>
            </w:r>
            <w:r w:rsidR="000751FA" w:rsidRPr="003B107F">
              <w:rPr>
                <w:rFonts w:ascii="Century Gothic" w:hAnsi="Century Gothic" w:cs="Arial"/>
                <w:sz w:val="18"/>
                <w:szCs w:val="18"/>
              </w:rPr>
              <w:t xml:space="preserve"> medio del programa de estímulos PEDEPD, a los maestros para consolidar cuerpos académicos, de igual forma que estos se en integren redes de investigación, interinstitucionales, nacionales o internacionales.</w:t>
            </w:r>
          </w:p>
          <w:p w14:paraId="46883F01" w14:textId="77777777" w:rsidR="000751FA" w:rsidRPr="00274EFA" w:rsidRDefault="00274EFA" w:rsidP="00BB40A8">
            <w:pPr>
              <w:pStyle w:val="Prrafodelista"/>
              <w:numPr>
                <w:ilvl w:val="0"/>
                <w:numId w:val="40"/>
              </w:numPr>
              <w:spacing w:after="0" w:line="240" w:lineRule="auto"/>
              <w:ind w:left="360"/>
              <w:jc w:val="both"/>
              <w:rPr>
                <w:rFonts w:ascii="Century Gothic" w:hAnsi="Century Gothic" w:cs="Arial"/>
                <w:sz w:val="18"/>
                <w:szCs w:val="18"/>
              </w:rPr>
            </w:pPr>
            <w:r w:rsidRPr="00274EFA">
              <w:rPr>
                <w:rFonts w:ascii="Century Gothic" w:hAnsi="Century Gothic" w:cs="Arial"/>
                <w:sz w:val="18"/>
                <w:szCs w:val="18"/>
              </w:rPr>
              <w:t xml:space="preserve">Solicitar a la Dirección de Investigación la aprobación de los Proyectos de Investigación que los PTC </w:t>
            </w:r>
            <w:r w:rsidR="006A5660">
              <w:rPr>
                <w:rFonts w:ascii="Century Gothic" w:hAnsi="Century Gothic" w:cs="Arial"/>
                <w:sz w:val="18"/>
                <w:szCs w:val="18"/>
              </w:rPr>
              <w:t xml:space="preserve">del Departamento </w:t>
            </w:r>
            <w:r w:rsidR="00DC4C05">
              <w:rPr>
                <w:rFonts w:ascii="Century Gothic" w:hAnsi="Century Gothic" w:cs="Arial"/>
                <w:sz w:val="18"/>
                <w:szCs w:val="18"/>
              </w:rPr>
              <w:t xml:space="preserve">de Fitomejoramiento </w:t>
            </w:r>
            <w:r w:rsidR="006A5660">
              <w:rPr>
                <w:rFonts w:ascii="Century Gothic" w:hAnsi="Century Gothic" w:cs="Arial"/>
                <w:sz w:val="18"/>
                <w:szCs w:val="18"/>
              </w:rPr>
              <w:t>someta</w:t>
            </w:r>
            <w:r w:rsidRPr="00274EFA">
              <w:rPr>
                <w:rFonts w:ascii="Century Gothic" w:hAnsi="Century Gothic" w:cs="Arial"/>
                <w:sz w:val="18"/>
                <w:szCs w:val="18"/>
              </w:rPr>
              <w:t xml:space="preserve">n </w:t>
            </w:r>
            <w:r w:rsidR="00DC4C05">
              <w:rPr>
                <w:rFonts w:ascii="Century Gothic" w:hAnsi="Century Gothic" w:cs="Arial"/>
                <w:sz w:val="18"/>
                <w:szCs w:val="18"/>
              </w:rPr>
              <w:t>para su</w:t>
            </w:r>
            <w:r w:rsidRPr="00274EFA">
              <w:rPr>
                <w:rFonts w:ascii="Century Gothic" w:hAnsi="Century Gothic" w:cs="Arial"/>
                <w:sz w:val="18"/>
                <w:szCs w:val="18"/>
              </w:rPr>
              <w:t xml:space="preserve"> evaluación a la Dirección.</w:t>
            </w:r>
          </w:p>
          <w:p w14:paraId="73E5E78C" w14:textId="77777777" w:rsidR="000751FA" w:rsidRPr="003B107F" w:rsidRDefault="000751FA" w:rsidP="0016328E">
            <w:pPr>
              <w:rPr>
                <w:rFonts w:ascii="Century Gothic" w:hAnsi="Century Gothic" w:cs="Arial"/>
                <w:sz w:val="18"/>
                <w:szCs w:val="18"/>
              </w:rPr>
            </w:pPr>
          </w:p>
          <w:p w14:paraId="55F0CC10" w14:textId="77777777" w:rsidR="000751FA" w:rsidRPr="003B107F" w:rsidRDefault="000751FA" w:rsidP="0016328E">
            <w:pPr>
              <w:rPr>
                <w:rFonts w:ascii="Century Gothic" w:hAnsi="Century Gothic" w:cs="Arial"/>
                <w:sz w:val="18"/>
                <w:szCs w:val="18"/>
              </w:rPr>
            </w:pPr>
          </w:p>
          <w:p w14:paraId="11D1525D" w14:textId="77777777" w:rsidR="000751FA" w:rsidRPr="003B107F" w:rsidRDefault="000751FA" w:rsidP="0016328E">
            <w:pPr>
              <w:rPr>
                <w:rFonts w:ascii="Century Gothic" w:hAnsi="Century Gothic" w:cs="Arial"/>
                <w:b/>
                <w:sz w:val="18"/>
                <w:szCs w:val="18"/>
              </w:rPr>
            </w:pPr>
          </w:p>
          <w:p w14:paraId="26517761" w14:textId="77777777" w:rsidR="000751FA" w:rsidRPr="003B107F" w:rsidRDefault="000751FA" w:rsidP="0016328E">
            <w:pPr>
              <w:rPr>
                <w:rFonts w:ascii="Century Gothic" w:hAnsi="Century Gothic" w:cs="Arial"/>
                <w:b/>
                <w:sz w:val="18"/>
                <w:szCs w:val="18"/>
              </w:rPr>
            </w:pPr>
          </w:p>
        </w:tc>
      </w:tr>
    </w:tbl>
    <w:p w14:paraId="048CA4B9" w14:textId="77777777" w:rsidR="00F50A59" w:rsidRPr="003B107F" w:rsidRDefault="00F50A59" w:rsidP="00F50A59">
      <w:pPr>
        <w:spacing w:after="0" w:line="240" w:lineRule="auto"/>
        <w:rPr>
          <w:rFonts w:ascii="Century Gothic" w:hAnsi="Century Gothic" w:cs="Arial"/>
          <w:sz w:val="18"/>
          <w:szCs w:val="18"/>
        </w:rPr>
      </w:pPr>
    </w:p>
    <w:p w14:paraId="22980149" w14:textId="77777777" w:rsidR="000751FA" w:rsidRPr="005E4599" w:rsidRDefault="005E4599" w:rsidP="005E4599">
      <w:pPr>
        <w:spacing w:line="240" w:lineRule="auto"/>
        <w:rPr>
          <w:rFonts w:ascii="Century Gothic" w:hAnsi="Century Gothic" w:cs="Arial"/>
          <w:b/>
          <w:sz w:val="18"/>
          <w:szCs w:val="18"/>
          <w:lang w:val="es-ES"/>
        </w:rPr>
      </w:pPr>
      <w:r w:rsidRPr="005E4599">
        <w:rPr>
          <w:rFonts w:ascii="Century Gothic" w:hAnsi="Century Gothic" w:cs="Arial"/>
          <w:b/>
          <w:sz w:val="18"/>
          <w:szCs w:val="18"/>
          <w:lang w:val="es-ES"/>
        </w:rPr>
        <w:t>CATEGORÍA</w:t>
      </w:r>
      <w:r w:rsidR="000751FA" w:rsidRPr="005E4599">
        <w:rPr>
          <w:rFonts w:ascii="Century Gothic" w:hAnsi="Century Gothic" w:cs="Arial"/>
          <w:b/>
          <w:sz w:val="18"/>
          <w:szCs w:val="18"/>
          <w:lang w:val="es-ES"/>
        </w:rPr>
        <w:t xml:space="preserve"> 9. INFRAESTRUCTURA Y EQUIPAMIENTO</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62"/>
      </w:tblGrid>
      <w:tr w:rsidR="000751FA" w:rsidRPr="003B107F" w14:paraId="7361F5ED" w14:textId="77777777" w:rsidTr="00C22436">
        <w:trPr>
          <w:trHeight w:val="1261"/>
        </w:trPr>
        <w:tc>
          <w:tcPr>
            <w:tcW w:w="4644" w:type="dxa"/>
            <w:tcBorders>
              <w:top w:val="single" w:sz="4" w:space="0" w:color="000000"/>
              <w:left w:val="single" w:sz="4" w:space="0" w:color="000000"/>
              <w:bottom w:val="single" w:sz="4" w:space="0" w:color="000000"/>
              <w:right w:val="single" w:sz="4" w:space="0" w:color="000000"/>
            </w:tcBorders>
            <w:hideMark/>
          </w:tcPr>
          <w:p w14:paraId="3C760A36" w14:textId="77777777" w:rsidR="000751FA" w:rsidRPr="003B107F" w:rsidRDefault="000751FA" w:rsidP="0016328E">
            <w:pPr>
              <w:pStyle w:val="NormalWeb"/>
              <w:spacing w:before="0" w:beforeAutospacing="0" w:after="0" w:afterAutospacing="0" w:line="276" w:lineRule="auto"/>
              <w:rPr>
                <w:rFonts w:ascii="Century Gothic" w:hAnsi="Century Gothic" w:cs="Arial"/>
                <w:b/>
                <w:sz w:val="18"/>
                <w:szCs w:val="18"/>
                <w:lang w:eastAsia="en-US"/>
              </w:rPr>
            </w:pPr>
            <w:r w:rsidRPr="003B107F">
              <w:rPr>
                <w:rFonts w:ascii="Century Gothic" w:hAnsi="Century Gothic" w:cs="Arial"/>
                <w:b/>
                <w:sz w:val="18"/>
                <w:szCs w:val="18"/>
                <w:lang w:eastAsia="en-US"/>
              </w:rPr>
              <w:t>Fortalezas</w:t>
            </w:r>
          </w:p>
          <w:p w14:paraId="17729867" w14:textId="77777777" w:rsidR="000751FA" w:rsidRPr="003B107F" w:rsidRDefault="000751FA" w:rsidP="00BB40A8">
            <w:pPr>
              <w:pStyle w:val="NormalWeb"/>
              <w:numPr>
                <w:ilvl w:val="0"/>
                <w:numId w:val="33"/>
              </w:numPr>
              <w:spacing w:before="0" w:beforeAutospacing="0" w:after="0" w:afterAutospacing="0" w:line="276" w:lineRule="auto"/>
              <w:ind w:left="357" w:hanging="357"/>
              <w:jc w:val="both"/>
              <w:rPr>
                <w:rFonts w:ascii="Century Gothic" w:hAnsi="Century Gothic" w:cs="Arial"/>
                <w:sz w:val="18"/>
                <w:szCs w:val="18"/>
                <w:lang w:eastAsia="en-US"/>
              </w:rPr>
            </w:pPr>
            <w:r w:rsidRPr="003B107F">
              <w:rPr>
                <w:rFonts w:ascii="Century Gothic" w:hAnsi="Century Gothic" w:cs="Arial"/>
                <w:sz w:val="18"/>
                <w:szCs w:val="18"/>
                <w:lang w:eastAsia="en-US"/>
              </w:rPr>
              <w:t>La UAAAN cuenta con diversos espacios académicos, culturales y deportivos que están a disposición de toda la comunidad universitaria, permitiendo tener actividades de formación integral para los estudiantes del programa educativo.</w:t>
            </w:r>
          </w:p>
          <w:p w14:paraId="224D78A4" w14:textId="77777777" w:rsidR="000751FA" w:rsidRPr="003B107F" w:rsidRDefault="000751FA" w:rsidP="00BB40A8">
            <w:pPr>
              <w:pStyle w:val="NormalWeb"/>
              <w:numPr>
                <w:ilvl w:val="0"/>
                <w:numId w:val="33"/>
              </w:numPr>
              <w:spacing w:before="0" w:beforeAutospacing="0" w:after="0" w:afterAutospacing="0" w:line="276" w:lineRule="auto"/>
              <w:ind w:left="357" w:hanging="357"/>
              <w:jc w:val="both"/>
              <w:rPr>
                <w:rFonts w:ascii="Century Gothic" w:hAnsi="Century Gothic" w:cs="Arial"/>
                <w:sz w:val="18"/>
                <w:szCs w:val="18"/>
                <w:lang w:eastAsia="en-US"/>
              </w:rPr>
            </w:pPr>
            <w:r w:rsidRPr="003B107F">
              <w:rPr>
                <w:rFonts w:ascii="Century Gothic" w:hAnsi="Century Gothic" w:cs="Arial"/>
                <w:sz w:val="18"/>
                <w:szCs w:val="18"/>
                <w:lang w:eastAsia="en-US"/>
              </w:rPr>
              <w:t>Se cuenta con personal especializado y espacios, para impartir diversas actividades deportivas y culturales.</w:t>
            </w:r>
          </w:p>
        </w:tc>
        <w:tc>
          <w:tcPr>
            <w:tcW w:w="4962" w:type="dxa"/>
            <w:tcBorders>
              <w:top w:val="single" w:sz="4" w:space="0" w:color="000000"/>
              <w:left w:val="single" w:sz="4" w:space="0" w:color="000000"/>
              <w:bottom w:val="single" w:sz="4" w:space="0" w:color="000000"/>
              <w:right w:val="single" w:sz="4" w:space="0" w:color="000000"/>
            </w:tcBorders>
          </w:tcPr>
          <w:p w14:paraId="111A0186" w14:textId="77777777" w:rsidR="000751FA" w:rsidRPr="003B107F" w:rsidRDefault="000751FA" w:rsidP="0016328E">
            <w:pPr>
              <w:spacing w:after="0" w:line="240" w:lineRule="auto"/>
              <w:jc w:val="both"/>
              <w:rPr>
                <w:rFonts w:ascii="Century Gothic" w:hAnsi="Century Gothic" w:cs="Arial"/>
                <w:b/>
                <w:sz w:val="18"/>
                <w:szCs w:val="18"/>
              </w:rPr>
            </w:pPr>
            <w:r w:rsidRPr="003B107F">
              <w:rPr>
                <w:rFonts w:ascii="Century Gothic" w:hAnsi="Century Gothic" w:cs="Arial"/>
                <w:b/>
                <w:sz w:val="18"/>
                <w:szCs w:val="18"/>
              </w:rPr>
              <w:t>Acciones que se realizan para asegurar las fortalezas enunciadas.</w:t>
            </w:r>
          </w:p>
          <w:p w14:paraId="2DB93245" w14:textId="77777777" w:rsidR="000751FA" w:rsidRPr="003B107F" w:rsidRDefault="000751FA" w:rsidP="0016328E">
            <w:pPr>
              <w:spacing w:after="0" w:line="240" w:lineRule="auto"/>
              <w:jc w:val="both"/>
              <w:rPr>
                <w:rFonts w:ascii="Century Gothic" w:hAnsi="Century Gothic" w:cs="Arial"/>
                <w:b/>
                <w:sz w:val="18"/>
                <w:szCs w:val="18"/>
              </w:rPr>
            </w:pPr>
          </w:p>
          <w:p w14:paraId="34CA4A92" w14:textId="77777777" w:rsidR="000751FA" w:rsidRPr="003B107F" w:rsidRDefault="000751FA" w:rsidP="00BB40A8">
            <w:pPr>
              <w:numPr>
                <w:ilvl w:val="0"/>
                <w:numId w:val="34"/>
              </w:numPr>
              <w:spacing w:after="0" w:line="240" w:lineRule="auto"/>
              <w:ind w:left="357" w:hanging="357"/>
              <w:jc w:val="both"/>
              <w:rPr>
                <w:rFonts w:ascii="Century Gothic" w:hAnsi="Century Gothic" w:cs="Arial"/>
                <w:sz w:val="18"/>
                <w:szCs w:val="18"/>
              </w:rPr>
            </w:pPr>
            <w:r w:rsidRPr="003B107F">
              <w:rPr>
                <w:rFonts w:ascii="Century Gothic" w:hAnsi="Century Gothic" w:cs="Arial"/>
                <w:sz w:val="18"/>
                <w:szCs w:val="18"/>
              </w:rPr>
              <w:t>Generar un programa maestro de adquisiciones y modernización de la infraestructura física y equipamiento de laboratorios, talleres e instalaciones especiales.</w:t>
            </w:r>
          </w:p>
          <w:p w14:paraId="4F9BA425" w14:textId="77777777" w:rsidR="000751FA" w:rsidRPr="003B107F" w:rsidRDefault="000751FA" w:rsidP="00BB40A8">
            <w:pPr>
              <w:numPr>
                <w:ilvl w:val="0"/>
                <w:numId w:val="34"/>
              </w:numPr>
              <w:spacing w:after="0" w:line="240" w:lineRule="auto"/>
              <w:ind w:left="357" w:hanging="357"/>
              <w:jc w:val="both"/>
              <w:rPr>
                <w:rFonts w:ascii="Century Gothic" w:hAnsi="Century Gothic" w:cs="Arial"/>
                <w:sz w:val="18"/>
                <w:szCs w:val="18"/>
              </w:rPr>
            </w:pPr>
            <w:r w:rsidRPr="003B107F">
              <w:rPr>
                <w:rFonts w:ascii="Century Gothic" w:hAnsi="Century Gothic" w:cs="Arial"/>
                <w:sz w:val="18"/>
                <w:szCs w:val="18"/>
              </w:rPr>
              <w:t xml:space="preserve">Adquisición y actualización del acervo bibliográfico, equipo de cómputo y software con licencia.   </w:t>
            </w:r>
          </w:p>
          <w:p w14:paraId="20F508DE" w14:textId="77777777" w:rsidR="000751FA" w:rsidRPr="003B107F" w:rsidRDefault="000751FA" w:rsidP="0016328E">
            <w:pPr>
              <w:spacing w:after="0" w:line="240" w:lineRule="auto"/>
              <w:jc w:val="both"/>
              <w:rPr>
                <w:rFonts w:ascii="Century Gothic" w:hAnsi="Century Gothic" w:cs="Arial"/>
                <w:sz w:val="18"/>
                <w:szCs w:val="18"/>
              </w:rPr>
            </w:pPr>
            <w:r w:rsidRPr="003B107F">
              <w:rPr>
                <w:rFonts w:ascii="Century Gothic" w:hAnsi="Century Gothic" w:cs="Arial"/>
                <w:sz w:val="18"/>
                <w:szCs w:val="18"/>
              </w:rPr>
              <w:t xml:space="preserve"> </w:t>
            </w:r>
          </w:p>
        </w:tc>
      </w:tr>
      <w:tr w:rsidR="000751FA" w:rsidRPr="003B107F" w14:paraId="0944DF92" w14:textId="77777777" w:rsidTr="00C22436">
        <w:trPr>
          <w:trHeight w:val="708"/>
        </w:trPr>
        <w:tc>
          <w:tcPr>
            <w:tcW w:w="4644" w:type="dxa"/>
            <w:tcBorders>
              <w:top w:val="single" w:sz="4" w:space="0" w:color="000000"/>
              <w:left w:val="single" w:sz="4" w:space="0" w:color="000000"/>
              <w:bottom w:val="single" w:sz="4" w:space="0" w:color="000000"/>
              <w:right w:val="single" w:sz="4" w:space="0" w:color="000000"/>
            </w:tcBorders>
            <w:hideMark/>
          </w:tcPr>
          <w:p w14:paraId="102477AB" w14:textId="77777777" w:rsidR="000751FA" w:rsidRPr="003B107F" w:rsidRDefault="000751FA" w:rsidP="0016328E">
            <w:pPr>
              <w:pStyle w:val="NormalWeb"/>
              <w:spacing w:before="0" w:beforeAutospacing="0" w:after="0" w:afterAutospacing="0" w:line="276" w:lineRule="auto"/>
              <w:rPr>
                <w:rFonts w:ascii="Century Gothic" w:hAnsi="Century Gothic" w:cs="Arial"/>
                <w:b/>
                <w:sz w:val="18"/>
                <w:szCs w:val="18"/>
                <w:lang w:eastAsia="en-US"/>
              </w:rPr>
            </w:pPr>
            <w:r w:rsidRPr="003B107F">
              <w:rPr>
                <w:rFonts w:ascii="Century Gothic" w:hAnsi="Century Gothic" w:cs="Arial"/>
                <w:b/>
                <w:sz w:val="18"/>
                <w:szCs w:val="18"/>
                <w:lang w:eastAsia="en-US"/>
              </w:rPr>
              <w:t xml:space="preserve">Áreas de oportunidad para el aseguramiento </w:t>
            </w:r>
            <w:r w:rsidR="006A5660" w:rsidRPr="003B107F">
              <w:rPr>
                <w:rFonts w:ascii="Century Gothic" w:hAnsi="Century Gothic" w:cs="Arial"/>
                <w:b/>
                <w:sz w:val="18"/>
                <w:szCs w:val="18"/>
                <w:lang w:eastAsia="en-US"/>
              </w:rPr>
              <w:t>de</w:t>
            </w:r>
            <w:r w:rsidRPr="003B107F">
              <w:rPr>
                <w:rFonts w:ascii="Century Gothic" w:hAnsi="Century Gothic" w:cs="Arial"/>
                <w:b/>
                <w:sz w:val="18"/>
                <w:szCs w:val="18"/>
                <w:lang w:eastAsia="en-US"/>
              </w:rPr>
              <w:t xml:space="preserve"> la calidad</w:t>
            </w:r>
          </w:p>
          <w:p w14:paraId="620F8441" w14:textId="77777777" w:rsidR="000751FA" w:rsidRPr="003B107F" w:rsidRDefault="000751FA" w:rsidP="00BB40A8">
            <w:pPr>
              <w:pStyle w:val="NormalWeb"/>
              <w:numPr>
                <w:ilvl w:val="0"/>
                <w:numId w:val="35"/>
              </w:numPr>
              <w:spacing w:line="276" w:lineRule="auto"/>
              <w:ind w:left="357" w:hanging="357"/>
              <w:jc w:val="both"/>
              <w:rPr>
                <w:rFonts w:ascii="Century Gothic" w:hAnsi="Century Gothic" w:cs="Arial"/>
                <w:sz w:val="18"/>
                <w:szCs w:val="18"/>
                <w:lang w:eastAsia="en-US"/>
              </w:rPr>
            </w:pPr>
            <w:r w:rsidRPr="003B107F">
              <w:rPr>
                <w:rFonts w:ascii="Century Gothic" w:hAnsi="Century Gothic" w:cs="Arial"/>
                <w:sz w:val="18"/>
                <w:szCs w:val="18"/>
                <w:lang w:eastAsia="en-US"/>
              </w:rPr>
              <w:t xml:space="preserve">Las instalaciones deportivas requieren de un mantenimiento mayor, para evitar que se presente algún incidente en la integridad física de los estudiantes que hacen uso de ellas. </w:t>
            </w:r>
          </w:p>
          <w:p w14:paraId="0851A71B" w14:textId="77777777" w:rsidR="000751FA" w:rsidRPr="003B107F" w:rsidRDefault="000751FA" w:rsidP="00BB40A8">
            <w:pPr>
              <w:pStyle w:val="NormalWeb"/>
              <w:numPr>
                <w:ilvl w:val="0"/>
                <w:numId w:val="35"/>
              </w:numPr>
              <w:spacing w:line="276" w:lineRule="auto"/>
              <w:ind w:left="357" w:hanging="357"/>
              <w:jc w:val="both"/>
              <w:rPr>
                <w:rFonts w:ascii="Century Gothic" w:hAnsi="Century Gothic" w:cs="Arial"/>
                <w:sz w:val="18"/>
                <w:szCs w:val="18"/>
                <w:lang w:eastAsia="en-US"/>
              </w:rPr>
            </w:pPr>
            <w:r w:rsidRPr="003B107F">
              <w:rPr>
                <w:rFonts w:ascii="Century Gothic" w:hAnsi="Century Gothic" w:cs="Arial"/>
                <w:sz w:val="18"/>
                <w:szCs w:val="18"/>
                <w:lang w:eastAsia="en-US"/>
              </w:rPr>
              <w:t>Si bien existe un trabajo sistemático en las diferentes áreas de actividades prácticas, no se tiene establecidos los programas de mantenimiento correspondientes para la infraestructura, equipos y maquinaria.</w:t>
            </w:r>
          </w:p>
          <w:p w14:paraId="3F846317" w14:textId="77777777" w:rsidR="000751FA" w:rsidRPr="003B107F" w:rsidRDefault="000751FA" w:rsidP="00BB40A8">
            <w:pPr>
              <w:pStyle w:val="NormalWeb"/>
              <w:numPr>
                <w:ilvl w:val="0"/>
                <w:numId w:val="35"/>
              </w:numPr>
              <w:spacing w:line="276" w:lineRule="auto"/>
              <w:ind w:left="357" w:hanging="357"/>
              <w:jc w:val="both"/>
              <w:rPr>
                <w:rFonts w:ascii="Century Gothic" w:hAnsi="Century Gothic" w:cs="Arial"/>
                <w:sz w:val="18"/>
                <w:szCs w:val="18"/>
                <w:lang w:eastAsia="en-US"/>
              </w:rPr>
            </w:pPr>
            <w:r w:rsidRPr="003B107F">
              <w:rPr>
                <w:rFonts w:ascii="Century Gothic" w:hAnsi="Century Gothic" w:cs="Arial"/>
                <w:sz w:val="18"/>
                <w:szCs w:val="18"/>
                <w:lang w:eastAsia="en-US"/>
              </w:rPr>
              <w:t>No existen Invernaderos y/o malla sombra acondicionados.</w:t>
            </w:r>
          </w:p>
          <w:p w14:paraId="54DA509B" w14:textId="77777777" w:rsidR="000751FA" w:rsidRPr="003B107F" w:rsidRDefault="000751FA" w:rsidP="00BB40A8">
            <w:pPr>
              <w:pStyle w:val="NormalWeb"/>
              <w:numPr>
                <w:ilvl w:val="0"/>
                <w:numId w:val="35"/>
              </w:numPr>
              <w:spacing w:line="276" w:lineRule="auto"/>
              <w:ind w:left="357" w:hanging="357"/>
              <w:jc w:val="both"/>
              <w:rPr>
                <w:rFonts w:ascii="Century Gothic" w:hAnsi="Century Gothic" w:cs="Arial"/>
                <w:sz w:val="18"/>
                <w:szCs w:val="18"/>
                <w:lang w:eastAsia="en-US"/>
              </w:rPr>
            </w:pPr>
            <w:r w:rsidRPr="003B107F">
              <w:rPr>
                <w:rFonts w:ascii="Century Gothic" w:hAnsi="Century Gothic" w:cs="Arial"/>
                <w:sz w:val="18"/>
                <w:szCs w:val="18"/>
                <w:lang w:eastAsia="en-US"/>
              </w:rPr>
              <w:t>No existe un Programa de capacitació</w:t>
            </w:r>
            <w:r w:rsidR="006A5660">
              <w:rPr>
                <w:rFonts w:ascii="Century Gothic" w:hAnsi="Century Gothic" w:cs="Arial"/>
                <w:sz w:val="18"/>
                <w:szCs w:val="18"/>
                <w:lang w:eastAsia="en-US"/>
              </w:rPr>
              <w:t>n del Personal A</w:t>
            </w:r>
            <w:r w:rsidRPr="003B107F">
              <w:rPr>
                <w:rFonts w:ascii="Century Gothic" w:hAnsi="Century Gothic" w:cs="Arial"/>
                <w:sz w:val="18"/>
                <w:szCs w:val="18"/>
                <w:lang w:eastAsia="en-US"/>
              </w:rPr>
              <w:t>dministrativo</w:t>
            </w:r>
            <w:r w:rsidR="00DC4C05">
              <w:rPr>
                <w:rFonts w:ascii="Century Gothic" w:hAnsi="Century Gothic" w:cs="Arial"/>
                <w:sz w:val="18"/>
                <w:szCs w:val="18"/>
                <w:lang w:eastAsia="en-US"/>
              </w:rPr>
              <w:t>.</w:t>
            </w:r>
          </w:p>
        </w:tc>
        <w:tc>
          <w:tcPr>
            <w:tcW w:w="4962" w:type="dxa"/>
            <w:tcBorders>
              <w:top w:val="single" w:sz="4" w:space="0" w:color="000000"/>
              <w:left w:val="single" w:sz="4" w:space="0" w:color="000000"/>
              <w:bottom w:val="single" w:sz="4" w:space="0" w:color="000000"/>
              <w:right w:val="single" w:sz="4" w:space="0" w:color="000000"/>
            </w:tcBorders>
            <w:hideMark/>
          </w:tcPr>
          <w:p w14:paraId="56532FAF" w14:textId="77777777" w:rsidR="000751FA" w:rsidRPr="003B107F" w:rsidRDefault="000751FA" w:rsidP="0016328E">
            <w:pPr>
              <w:spacing w:after="0" w:line="240" w:lineRule="auto"/>
              <w:jc w:val="both"/>
              <w:rPr>
                <w:rFonts w:ascii="Century Gothic" w:hAnsi="Century Gothic" w:cs="Arial"/>
                <w:b/>
                <w:sz w:val="18"/>
                <w:szCs w:val="18"/>
              </w:rPr>
            </w:pPr>
          </w:p>
          <w:p w14:paraId="5059438F" w14:textId="77777777" w:rsidR="000751FA" w:rsidRPr="003B107F" w:rsidRDefault="000751FA" w:rsidP="00BB40A8">
            <w:pPr>
              <w:numPr>
                <w:ilvl w:val="0"/>
                <w:numId w:val="36"/>
              </w:numPr>
              <w:spacing w:after="0" w:line="240" w:lineRule="auto"/>
              <w:ind w:left="357" w:hanging="357"/>
              <w:jc w:val="both"/>
              <w:rPr>
                <w:rFonts w:ascii="Century Gothic" w:hAnsi="Century Gothic" w:cs="Arial"/>
                <w:b/>
                <w:sz w:val="18"/>
                <w:szCs w:val="18"/>
              </w:rPr>
            </w:pPr>
            <w:r w:rsidRPr="003B107F">
              <w:rPr>
                <w:rFonts w:ascii="Century Gothic" w:hAnsi="Century Gothic" w:cs="Arial"/>
                <w:sz w:val="18"/>
                <w:szCs w:val="18"/>
              </w:rPr>
              <w:t>Elaborar un programa de mantenimiento, que establezca las acciones que se lleven a cabo durante y al final de cada ciclo escolar, así como las medidas preventivas para mantener en condiciones óptimas la infraestructura, equipos y materiales, de cada una de las áreas donde se llevan a cabo las prácticas en el programa de IAPr.</w:t>
            </w:r>
          </w:p>
          <w:p w14:paraId="0B81AFE0" w14:textId="77777777" w:rsidR="000751FA" w:rsidRPr="003B107F" w:rsidRDefault="000751FA" w:rsidP="00BB40A8">
            <w:pPr>
              <w:numPr>
                <w:ilvl w:val="0"/>
                <w:numId w:val="36"/>
              </w:numPr>
              <w:spacing w:after="0" w:line="240" w:lineRule="auto"/>
              <w:ind w:left="357" w:hanging="357"/>
              <w:jc w:val="both"/>
              <w:rPr>
                <w:rFonts w:ascii="Century Gothic" w:hAnsi="Century Gothic" w:cs="Arial"/>
                <w:b/>
                <w:sz w:val="18"/>
                <w:szCs w:val="18"/>
              </w:rPr>
            </w:pPr>
            <w:r w:rsidRPr="003B107F">
              <w:rPr>
                <w:rFonts w:ascii="Century Gothic" w:hAnsi="Century Gothic" w:cs="Arial"/>
                <w:sz w:val="18"/>
                <w:szCs w:val="18"/>
              </w:rPr>
              <w:t>Diseñar un Programa de Capacitación del Personal Administrativo</w:t>
            </w:r>
            <w:r w:rsidR="00DC4C05">
              <w:rPr>
                <w:rFonts w:ascii="Century Gothic" w:hAnsi="Century Gothic" w:cs="Arial"/>
                <w:sz w:val="18"/>
                <w:szCs w:val="18"/>
              </w:rPr>
              <w:t>.</w:t>
            </w:r>
          </w:p>
        </w:tc>
      </w:tr>
    </w:tbl>
    <w:p w14:paraId="3241AA8C" w14:textId="77777777" w:rsidR="00F50A59" w:rsidRDefault="00F50A59" w:rsidP="00F50A59">
      <w:pPr>
        <w:overflowPunct w:val="0"/>
        <w:autoSpaceDE w:val="0"/>
        <w:autoSpaceDN w:val="0"/>
        <w:adjustRightInd w:val="0"/>
        <w:spacing w:after="0" w:line="240" w:lineRule="auto"/>
        <w:textAlignment w:val="baseline"/>
        <w:rPr>
          <w:rFonts w:ascii="Century Gothic" w:hAnsi="Century Gothic" w:cs="Arial"/>
          <w:b/>
          <w:sz w:val="18"/>
          <w:szCs w:val="18"/>
          <w:lang w:val="es-ES"/>
        </w:rPr>
      </w:pPr>
    </w:p>
    <w:p w14:paraId="1C3893C7" w14:textId="77777777" w:rsidR="006A5660" w:rsidRDefault="006A5660" w:rsidP="00F50A59">
      <w:pPr>
        <w:overflowPunct w:val="0"/>
        <w:autoSpaceDE w:val="0"/>
        <w:autoSpaceDN w:val="0"/>
        <w:adjustRightInd w:val="0"/>
        <w:spacing w:after="0" w:line="240" w:lineRule="auto"/>
        <w:textAlignment w:val="baseline"/>
        <w:rPr>
          <w:rFonts w:ascii="Century Gothic" w:hAnsi="Century Gothic" w:cs="Arial"/>
          <w:b/>
          <w:sz w:val="18"/>
          <w:szCs w:val="18"/>
          <w:lang w:val="es-ES"/>
        </w:rPr>
      </w:pPr>
    </w:p>
    <w:p w14:paraId="418A07BE" w14:textId="77777777" w:rsidR="00C22436" w:rsidRDefault="00C22436" w:rsidP="00F50A59">
      <w:pPr>
        <w:overflowPunct w:val="0"/>
        <w:autoSpaceDE w:val="0"/>
        <w:autoSpaceDN w:val="0"/>
        <w:adjustRightInd w:val="0"/>
        <w:spacing w:after="0" w:line="240" w:lineRule="auto"/>
        <w:textAlignment w:val="baseline"/>
        <w:rPr>
          <w:rFonts w:ascii="Century Gothic" w:hAnsi="Century Gothic" w:cs="Arial"/>
          <w:b/>
          <w:sz w:val="18"/>
          <w:szCs w:val="18"/>
          <w:lang w:val="es-ES"/>
        </w:rPr>
      </w:pPr>
    </w:p>
    <w:p w14:paraId="6757E4AE" w14:textId="77777777" w:rsidR="00C22436" w:rsidRDefault="00C22436" w:rsidP="00F50A59">
      <w:pPr>
        <w:overflowPunct w:val="0"/>
        <w:autoSpaceDE w:val="0"/>
        <w:autoSpaceDN w:val="0"/>
        <w:adjustRightInd w:val="0"/>
        <w:spacing w:after="0" w:line="240" w:lineRule="auto"/>
        <w:textAlignment w:val="baseline"/>
        <w:rPr>
          <w:rFonts w:ascii="Century Gothic" w:hAnsi="Century Gothic" w:cs="Arial"/>
          <w:b/>
          <w:sz w:val="18"/>
          <w:szCs w:val="18"/>
          <w:lang w:val="es-ES"/>
        </w:rPr>
      </w:pPr>
    </w:p>
    <w:p w14:paraId="31ECCD31" w14:textId="77777777" w:rsidR="00C22436" w:rsidRDefault="00C22436" w:rsidP="00F50A59">
      <w:pPr>
        <w:overflowPunct w:val="0"/>
        <w:autoSpaceDE w:val="0"/>
        <w:autoSpaceDN w:val="0"/>
        <w:adjustRightInd w:val="0"/>
        <w:spacing w:after="0" w:line="240" w:lineRule="auto"/>
        <w:textAlignment w:val="baseline"/>
        <w:rPr>
          <w:rFonts w:ascii="Century Gothic" w:hAnsi="Century Gothic" w:cs="Arial"/>
          <w:b/>
          <w:sz w:val="18"/>
          <w:szCs w:val="18"/>
          <w:lang w:val="es-ES"/>
        </w:rPr>
      </w:pPr>
    </w:p>
    <w:p w14:paraId="64888C71" w14:textId="77777777" w:rsidR="000751FA" w:rsidRPr="005E4599" w:rsidRDefault="000751FA" w:rsidP="005E4599">
      <w:pPr>
        <w:spacing w:line="240" w:lineRule="auto"/>
        <w:rPr>
          <w:rFonts w:ascii="Century Gothic" w:hAnsi="Century Gothic" w:cs="Arial"/>
          <w:b/>
          <w:sz w:val="18"/>
          <w:szCs w:val="18"/>
          <w:lang w:val="es-ES"/>
        </w:rPr>
      </w:pPr>
      <w:r w:rsidRPr="003B107F">
        <w:rPr>
          <w:rFonts w:ascii="Century Gothic" w:hAnsi="Century Gothic" w:cs="Arial"/>
          <w:b/>
          <w:sz w:val="18"/>
          <w:szCs w:val="18"/>
          <w:lang w:val="es-ES"/>
        </w:rPr>
        <w:t xml:space="preserve">CATEGORIA 10. </w:t>
      </w:r>
      <w:r w:rsidRPr="005E4599">
        <w:rPr>
          <w:rFonts w:ascii="Century Gothic" w:hAnsi="Century Gothic" w:cs="Arial"/>
          <w:b/>
          <w:sz w:val="18"/>
          <w:szCs w:val="18"/>
          <w:lang w:val="es-ES"/>
        </w:rPr>
        <w:t>GESTIÓN ADMINISTRATIVA Y FINANCIAMIENTO</w:t>
      </w:r>
    </w:p>
    <w:tbl>
      <w:tblPr>
        <w:tblStyle w:val="Tablaconcuadrcula"/>
        <w:tblW w:w="9606" w:type="dxa"/>
        <w:tblLook w:val="04A0" w:firstRow="1" w:lastRow="0" w:firstColumn="1" w:lastColumn="0" w:noHBand="0" w:noVBand="1"/>
      </w:tblPr>
      <w:tblGrid>
        <w:gridCol w:w="4503"/>
        <w:gridCol w:w="5103"/>
      </w:tblGrid>
      <w:tr w:rsidR="000751FA" w:rsidRPr="003B107F" w14:paraId="32219100" w14:textId="77777777" w:rsidTr="00C22436">
        <w:tc>
          <w:tcPr>
            <w:tcW w:w="4503" w:type="dxa"/>
          </w:tcPr>
          <w:p w14:paraId="6580BB5E" w14:textId="77777777" w:rsidR="000751FA" w:rsidRPr="003B107F" w:rsidRDefault="000751FA" w:rsidP="0016328E">
            <w:pPr>
              <w:overflowPunct w:val="0"/>
              <w:autoSpaceDE w:val="0"/>
              <w:autoSpaceDN w:val="0"/>
              <w:adjustRightInd w:val="0"/>
              <w:textAlignment w:val="baseline"/>
              <w:rPr>
                <w:rFonts w:ascii="Century Gothic" w:hAnsi="Century Gothic" w:cs="Arial"/>
                <w:b/>
                <w:i/>
                <w:sz w:val="18"/>
                <w:szCs w:val="18"/>
              </w:rPr>
            </w:pPr>
            <w:r w:rsidRPr="003B107F">
              <w:rPr>
                <w:rFonts w:ascii="Century Gothic" w:hAnsi="Century Gothic" w:cs="Arial"/>
                <w:b/>
                <w:sz w:val="18"/>
                <w:szCs w:val="18"/>
              </w:rPr>
              <w:lastRenderedPageBreak/>
              <w:t>Fortalezas</w:t>
            </w:r>
          </w:p>
          <w:p w14:paraId="16A0E9B4" w14:textId="77777777" w:rsidR="000751FA" w:rsidRPr="003B107F" w:rsidRDefault="000751FA" w:rsidP="00BB40A8">
            <w:pPr>
              <w:pStyle w:val="Prrafodelista"/>
              <w:numPr>
                <w:ilvl w:val="0"/>
                <w:numId w:val="37"/>
              </w:numPr>
              <w:autoSpaceDE w:val="0"/>
              <w:autoSpaceDN w:val="0"/>
              <w:adjustRightInd w:val="0"/>
              <w:spacing w:after="0" w:line="240" w:lineRule="auto"/>
              <w:jc w:val="both"/>
              <w:rPr>
                <w:rFonts w:ascii="Century Gothic" w:hAnsi="Century Gothic" w:cs="Arial"/>
                <w:i/>
                <w:sz w:val="18"/>
                <w:szCs w:val="18"/>
              </w:rPr>
            </w:pPr>
            <w:r w:rsidRPr="003B107F">
              <w:rPr>
                <w:rFonts w:ascii="Century Gothic" w:hAnsi="Century Gothic" w:cs="Arial"/>
                <w:sz w:val="18"/>
                <w:szCs w:val="18"/>
              </w:rPr>
              <w:t>La institución/Unidad Sede y su cuerpo directivo, cuentan con una serie de políticas, normativa y experiencia, que les permite    realizar toda la gestión requerida para el funcionamiento adecuado del programa</w:t>
            </w:r>
            <w:r w:rsidRPr="003B107F">
              <w:rPr>
                <w:rFonts w:ascii="Century Gothic" w:hAnsi="Century Gothic" w:cs="Arial"/>
                <w:i/>
                <w:sz w:val="18"/>
                <w:szCs w:val="18"/>
              </w:rPr>
              <w:t>.</w:t>
            </w:r>
          </w:p>
        </w:tc>
        <w:tc>
          <w:tcPr>
            <w:tcW w:w="5103" w:type="dxa"/>
          </w:tcPr>
          <w:p w14:paraId="36326F17" w14:textId="77777777" w:rsidR="000751FA" w:rsidRPr="003B107F" w:rsidRDefault="000751FA" w:rsidP="0016328E">
            <w:pPr>
              <w:rPr>
                <w:rFonts w:ascii="Century Gothic" w:hAnsi="Century Gothic" w:cs="Arial"/>
                <w:sz w:val="18"/>
                <w:szCs w:val="18"/>
              </w:rPr>
            </w:pPr>
            <w:r w:rsidRPr="003B107F">
              <w:rPr>
                <w:rFonts w:ascii="Century Gothic" w:hAnsi="Century Gothic" w:cs="Arial"/>
                <w:b/>
                <w:sz w:val="18"/>
                <w:szCs w:val="18"/>
              </w:rPr>
              <w:t>Acciones que se realizan para asegurar las fortalezas enunciadas</w:t>
            </w:r>
          </w:p>
          <w:p w14:paraId="47DC90E2" w14:textId="084BCB9D" w:rsidR="000751FA" w:rsidRPr="003B107F" w:rsidRDefault="000751FA" w:rsidP="00BB40A8">
            <w:pPr>
              <w:pStyle w:val="Prrafodelista"/>
              <w:numPr>
                <w:ilvl w:val="0"/>
                <w:numId w:val="38"/>
              </w:numPr>
              <w:autoSpaceDE w:val="0"/>
              <w:autoSpaceDN w:val="0"/>
              <w:adjustRightInd w:val="0"/>
              <w:spacing w:after="0" w:line="240" w:lineRule="auto"/>
              <w:ind w:left="233" w:hanging="233"/>
              <w:rPr>
                <w:rFonts w:ascii="Century Gothic" w:hAnsi="Century Gothic" w:cs="Arial"/>
                <w:sz w:val="18"/>
                <w:szCs w:val="18"/>
              </w:rPr>
            </w:pPr>
            <w:r w:rsidRPr="003B107F">
              <w:rPr>
                <w:rFonts w:ascii="Century Gothic" w:hAnsi="Century Gothic" w:cs="Arial"/>
                <w:sz w:val="18"/>
                <w:szCs w:val="18"/>
              </w:rPr>
              <w:t xml:space="preserve">Es </w:t>
            </w:r>
            <w:r w:rsidR="00CD65BA" w:rsidRPr="003B107F">
              <w:rPr>
                <w:rFonts w:ascii="Century Gothic" w:hAnsi="Century Gothic" w:cs="Arial"/>
                <w:sz w:val="18"/>
                <w:szCs w:val="18"/>
              </w:rPr>
              <w:t>necesario que</w:t>
            </w:r>
            <w:r w:rsidRPr="003B107F">
              <w:rPr>
                <w:rFonts w:ascii="Century Gothic" w:hAnsi="Century Gothic" w:cs="Arial"/>
                <w:sz w:val="18"/>
                <w:szCs w:val="18"/>
              </w:rPr>
              <w:t xml:space="preserve"> exista </w:t>
            </w:r>
            <w:r w:rsidR="00CD65BA" w:rsidRPr="003B107F">
              <w:rPr>
                <w:rFonts w:ascii="Century Gothic" w:hAnsi="Century Gothic" w:cs="Arial"/>
                <w:sz w:val="18"/>
                <w:szCs w:val="18"/>
              </w:rPr>
              <w:t>una integración</w:t>
            </w:r>
            <w:r w:rsidRPr="003B107F">
              <w:rPr>
                <w:rFonts w:ascii="Century Gothic" w:hAnsi="Century Gothic" w:cs="Arial"/>
                <w:sz w:val="18"/>
                <w:szCs w:val="18"/>
              </w:rPr>
              <w:t xml:space="preserve"> de la información que pueda servir entre todas las partes y no se mantenga en forma aislada.</w:t>
            </w:r>
          </w:p>
          <w:p w14:paraId="73AF0B89" w14:textId="77777777" w:rsidR="002D7F8C" w:rsidRPr="003B107F" w:rsidRDefault="002D7F8C" w:rsidP="002D7F8C">
            <w:pPr>
              <w:autoSpaceDE w:val="0"/>
              <w:autoSpaceDN w:val="0"/>
              <w:adjustRightInd w:val="0"/>
              <w:spacing w:after="0" w:line="240" w:lineRule="auto"/>
              <w:rPr>
                <w:rFonts w:ascii="Century Gothic" w:hAnsi="Century Gothic" w:cs="Arial"/>
                <w:sz w:val="18"/>
                <w:szCs w:val="18"/>
              </w:rPr>
            </w:pPr>
          </w:p>
          <w:p w14:paraId="1D5A7404" w14:textId="77777777" w:rsidR="002D7F8C" w:rsidRPr="003B107F" w:rsidRDefault="002D7F8C" w:rsidP="002D7F8C">
            <w:pPr>
              <w:autoSpaceDE w:val="0"/>
              <w:autoSpaceDN w:val="0"/>
              <w:adjustRightInd w:val="0"/>
              <w:spacing w:after="0" w:line="240" w:lineRule="auto"/>
              <w:rPr>
                <w:rFonts w:ascii="Century Gothic" w:hAnsi="Century Gothic" w:cs="Arial"/>
                <w:sz w:val="18"/>
                <w:szCs w:val="18"/>
              </w:rPr>
            </w:pPr>
          </w:p>
        </w:tc>
      </w:tr>
      <w:tr w:rsidR="000751FA" w:rsidRPr="003B107F" w14:paraId="4F5A695A" w14:textId="77777777" w:rsidTr="00C22436">
        <w:tc>
          <w:tcPr>
            <w:tcW w:w="4503" w:type="dxa"/>
          </w:tcPr>
          <w:p w14:paraId="4CC474C8" w14:textId="359AB9D7"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r w:rsidRPr="003B107F">
              <w:rPr>
                <w:rFonts w:ascii="Century Gothic" w:hAnsi="Century Gothic" w:cs="Arial"/>
                <w:b/>
                <w:sz w:val="18"/>
                <w:szCs w:val="18"/>
              </w:rPr>
              <w:t xml:space="preserve">Áreas de </w:t>
            </w:r>
            <w:r w:rsidR="00CD65BA" w:rsidRPr="003B107F">
              <w:rPr>
                <w:rFonts w:ascii="Century Gothic" w:hAnsi="Century Gothic" w:cs="Arial"/>
                <w:b/>
                <w:sz w:val="18"/>
                <w:szCs w:val="18"/>
              </w:rPr>
              <w:t>Oportunidad para</w:t>
            </w:r>
            <w:r w:rsidRPr="003B107F">
              <w:rPr>
                <w:rFonts w:ascii="Century Gothic" w:hAnsi="Century Gothic" w:cs="Arial"/>
                <w:b/>
                <w:sz w:val="18"/>
                <w:szCs w:val="18"/>
              </w:rPr>
              <w:t xml:space="preserve"> el aseguramiento de la calidad</w:t>
            </w:r>
          </w:p>
          <w:p w14:paraId="27C0F6F2" w14:textId="77777777" w:rsidR="000751FA" w:rsidRPr="003B107F" w:rsidRDefault="000751FA" w:rsidP="006A5660">
            <w:pPr>
              <w:overflowPunct w:val="0"/>
              <w:autoSpaceDE w:val="0"/>
              <w:autoSpaceDN w:val="0"/>
              <w:adjustRightInd w:val="0"/>
              <w:jc w:val="both"/>
              <w:textAlignment w:val="baseline"/>
              <w:rPr>
                <w:rFonts w:ascii="Century Gothic" w:hAnsi="Century Gothic" w:cs="Arial"/>
                <w:b/>
                <w:sz w:val="18"/>
                <w:szCs w:val="18"/>
              </w:rPr>
            </w:pPr>
          </w:p>
          <w:p w14:paraId="30CE7709" w14:textId="47DF0196" w:rsidR="000751FA" w:rsidRPr="006A5660" w:rsidRDefault="00CD65BA" w:rsidP="006A5660">
            <w:pPr>
              <w:tabs>
                <w:tab w:val="left" w:pos="242"/>
              </w:tabs>
              <w:autoSpaceDE w:val="0"/>
              <w:autoSpaceDN w:val="0"/>
              <w:adjustRightInd w:val="0"/>
              <w:spacing w:after="0" w:line="240" w:lineRule="auto"/>
              <w:jc w:val="both"/>
              <w:rPr>
                <w:rFonts w:ascii="Century Gothic" w:hAnsi="Century Gothic" w:cs="Arial"/>
                <w:sz w:val="18"/>
                <w:szCs w:val="18"/>
              </w:rPr>
            </w:pPr>
            <w:r w:rsidRPr="006A5660">
              <w:rPr>
                <w:rFonts w:ascii="Century Gothic" w:hAnsi="Century Gothic" w:cs="Arial"/>
                <w:sz w:val="18"/>
                <w:szCs w:val="18"/>
              </w:rPr>
              <w:t>El trabajo</w:t>
            </w:r>
            <w:r w:rsidR="000751FA" w:rsidRPr="006A5660">
              <w:rPr>
                <w:rFonts w:ascii="Century Gothic" w:hAnsi="Century Gothic" w:cs="Arial"/>
                <w:sz w:val="18"/>
                <w:szCs w:val="18"/>
              </w:rPr>
              <w:t xml:space="preserve"> coordinado y en conjunto permite que la toma de decisiones se establezca sobre </w:t>
            </w:r>
            <w:bookmarkStart w:id="1" w:name="_GoBack"/>
            <w:bookmarkEnd w:id="1"/>
            <w:r w:rsidRPr="006A5660">
              <w:rPr>
                <w:rFonts w:ascii="Century Gothic" w:hAnsi="Century Gothic" w:cs="Arial"/>
                <w:sz w:val="18"/>
                <w:szCs w:val="18"/>
              </w:rPr>
              <w:t>los resultados</w:t>
            </w:r>
            <w:r w:rsidR="000751FA" w:rsidRPr="006A5660">
              <w:rPr>
                <w:rFonts w:ascii="Century Gothic" w:hAnsi="Century Gothic" w:cs="Arial"/>
                <w:sz w:val="18"/>
                <w:szCs w:val="18"/>
              </w:rPr>
              <w:t xml:space="preserve"> en las diferentes instancias que conforma la universidad, tanto de orden académico, de investigación, como financieramente.</w:t>
            </w:r>
          </w:p>
          <w:p w14:paraId="7BB954EE" w14:textId="77777777" w:rsidR="000751FA" w:rsidRPr="003B107F" w:rsidRDefault="000751FA" w:rsidP="0016328E">
            <w:pPr>
              <w:overflowPunct w:val="0"/>
              <w:autoSpaceDE w:val="0"/>
              <w:autoSpaceDN w:val="0"/>
              <w:adjustRightInd w:val="0"/>
              <w:textAlignment w:val="baseline"/>
              <w:rPr>
                <w:rFonts w:ascii="Century Gothic" w:hAnsi="Century Gothic" w:cs="Arial"/>
                <w:b/>
                <w:sz w:val="18"/>
                <w:szCs w:val="18"/>
              </w:rPr>
            </w:pPr>
          </w:p>
        </w:tc>
        <w:tc>
          <w:tcPr>
            <w:tcW w:w="5103" w:type="dxa"/>
          </w:tcPr>
          <w:p w14:paraId="0FFC254D" w14:textId="77777777" w:rsidR="000751FA" w:rsidRPr="003B107F" w:rsidRDefault="000751FA" w:rsidP="0016328E">
            <w:pPr>
              <w:rPr>
                <w:rFonts w:ascii="Century Gothic" w:hAnsi="Century Gothic" w:cs="Arial"/>
                <w:sz w:val="18"/>
                <w:szCs w:val="18"/>
              </w:rPr>
            </w:pPr>
            <w:r w:rsidRPr="003B107F">
              <w:rPr>
                <w:rFonts w:ascii="Century Gothic" w:hAnsi="Century Gothic" w:cs="Arial"/>
                <w:b/>
                <w:sz w:val="18"/>
                <w:szCs w:val="18"/>
              </w:rPr>
              <w:t>Estrategias y acciones que se realizan para atender las debilidades detectadas</w:t>
            </w:r>
          </w:p>
          <w:p w14:paraId="572FB1BF" w14:textId="77777777" w:rsidR="000751FA" w:rsidRPr="003B107F" w:rsidRDefault="000751FA" w:rsidP="00BB40A8">
            <w:pPr>
              <w:pStyle w:val="Prrafodelista"/>
              <w:numPr>
                <w:ilvl w:val="0"/>
                <w:numId w:val="39"/>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Diseñar e implementar una herramienta que permita monitorear el grado de avance de cumplimiento de metas en función del PDI</w:t>
            </w:r>
            <w:r w:rsidR="006A5660">
              <w:rPr>
                <w:rFonts w:ascii="Century Gothic" w:hAnsi="Century Gothic" w:cs="Arial"/>
                <w:sz w:val="18"/>
                <w:szCs w:val="18"/>
              </w:rPr>
              <w:t>.</w:t>
            </w:r>
          </w:p>
          <w:p w14:paraId="5BC2BDC2" w14:textId="77777777" w:rsidR="000751FA" w:rsidRPr="003B107F" w:rsidRDefault="000751FA" w:rsidP="00BB40A8">
            <w:pPr>
              <w:pStyle w:val="Prrafodelista"/>
              <w:numPr>
                <w:ilvl w:val="0"/>
                <w:numId w:val="39"/>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Utilizar la herramienta ya desarrollada de semaforización de avances y cumplimiento de metas</w:t>
            </w:r>
            <w:r w:rsidR="006A5660">
              <w:rPr>
                <w:rFonts w:ascii="Century Gothic" w:hAnsi="Century Gothic" w:cs="Arial"/>
                <w:sz w:val="18"/>
                <w:szCs w:val="18"/>
              </w:rPr>
              <w:t>.</w:t>
            </w:r>
          </w:p>
          <w:p w14:paraId="58F69F5B" w14:textId="77777777" w:rsidR="000751FA" w:rsidRPr="006A5660" w:rsidRDefault="000751FA" w:rsidP="00BB40A8">
            <w:pPr>
              <w:pStyle w:val="Prrafodelista"/>
              <w:numPr>
                <w:ilvl w:val="0"/>
                <w:numId w:val="39"/>
              </w:numPr>
              <w:spacing w:after="0" w:line="240" w:lineRule="auto"/>
              <w:ind w:left="360"/>
              <w:jc w:val="both"/>
              <w:rPr>
                <w:rFonts w:ascii="Century Gothic" w:hAnsi="Century Gothic" w:cs="Arial"/>
                <w:sz w:val="18"/>
                <w:szCs w:val="18"/>
              </w:rPr>
            </w:pPr>
            <w:r w:rsidRPr="006A5660">
              <w:rPr>
                <w:rFonts w:ascii="Century Gothic" w:hAnsi="Century Gothic" w:cs="Arial"/>
                <w:sz w:val="18"/>
                <w:szCs w:val="18"/>
              </w:rPr>
              <w:t>Retomar certificaciones ISO</w:t>
            </w:r>
            <w:r w:rsidR="006A5660" w:rsidRPr="006A5660">
              <w:rPr>
                <w:rFonts w:ascii="Century Gothic" w:hAnsi="Century Gothic" w:cs="Arial"/>
                <w:sz w:val="18"/>
                <w:szCs w:val="18"/>
              </w:rPr>
              <w:t>.</w:t>
            </w:r>
          </w:p>
          <w:p w14:paraId="084C44C6" w14:textId="77777777" w:rsidR="000751FA" w:rsidRPr="003B107F" w:rsidRDefault="000751FA" w:rsidP="00BB40A8">
            <w:pPr>
              <w:pStyle w:val="Prrafodelista"/>
              <w:numPr>
                <w:ilvl w:val="0"/>
                <w:numId w:val="39"/>
              </w:numPr>
              <w:spacing w:after="0" w:line="240" w:lineRule="auto"/>
              <w:ind w:left="360"/>
              <w:jc w:val="both"/>
              <w:rPr>
                <w:rFonts w:ascii="Century Gothic" w:hAnsi="Century Gothic" w:cs="Arial"/>
                <w:sz w:val="18"/>
                <w:szCs w:val="18"/>
              </w:rPr>
            </w:pPr>
            <w:r w:rsidRPr="003B107F">
              <w:rPr>
                <w:rFonts w:ascii="Century Gothic" w:hAnsi="Century Gothic" w:cs="Arial"/>
                <w:sz w:val="18"/>
                <w:szCs w:val="18"/>
              </w:rPr>
              <w:t>Utilizar el sistema de seguimiento y evaluación (evaluarte)</w:t>
            </w:r>
            <w:r w:rsidR="006A5660">
              <w:rPr>
                <w:rFonts w:ascii="Century Gothic" w:hAnsi="Century Gothic" w:cs="Arial"/>
                <w:sz w:val="18"/>
                <w:szCs w:val="18"/>
              </w:rPr>
              <w:t>.</w:t>
            </w:r>
          </w:p>
          <w:p w14:paraId="70F703D1" w14:textId="77777777" w:rsidR="000751FA" w:rsidRPr="003B107F" w:rsidRDefault="000751FA" w:rsidP="00BB40A8">
            <w:pPr>
              <w:pStyle w:val="Prrafodelista"/>
              <w:numPr>
                <w:ilvl w:val="0"/>
                <w:numId w:val="39"/>
              </w:numPr>
              <w:autoSpaceDE w:val="0"/>
              <w:autoSpaceDN w:val="0"/>
              <w:adjustRightInd w:val="0"/>
              <w:spacing w:after="0" w:line="240" w:lineRule="auto"/>
              <w:ind w:left="360"/>
              <w:jc w:val="both"/>
              <w:rPr>
                <w:rFonts w:ascii="Century Gothic" w:hAnsi="Century Gothic" w:cs="Arial"/>
                <w:b/>
                <w:sz w:val="18"/>
                <w:szCs w:val="18"/>
              </w:rPr>
            </w:pPr>
            <w:r w:rsidRPr="003B107F">
              <w:rPr>
                <w:rFonts w:ascii="Century Gothic" w:hAnsi="Century Gothic" w:cs="Arial"/>
                <w:sz w:val="18"/>
                <w:szCs w:val="18"/>
              </w:rPr>
              <w:t>Consolidar el Comité de Calidad y las academias, que permita llevar a cabo procesos de seguimiento y evaluación de las acciones emprendidas en la mejora continua y aseguramiento de la calidad, conforme lo establecido en los planes de desarrollo y de mejora.</w:t>
            </w:r>
          </w:p>
        </w:tc>
      </w:tr>
    </w:tbl>
    <w:p w14:paraId="5A88886C" w14:textId="77777777" w:rsidR="000751FA" w:rsidRPr="003B107F" w:rsidRDefault="000751FA" w:rsidP="000751FA">
      <w:pPr>
        <w:spacing w:after="0" w:line="240" w:lineRule="auto"/>
        <w:rPr>
          <w:rFonts w:ascii="Century Gothic" w:hAnsi="Century Gothic" w:cs="Arial"/>
          <w:sz w:val="18"/>
          <w:szCs w:val="18"/>
        </w:rPr>
      </w:pPr>
    </w:p>
    <w:p w14:paraId="42E67233" w14:textId="77777777" w:rsidR="000751FA" w:rsidRPr="003B107F" w:rsidRDefault="000751FA" w:rsidP="000751FA">
      <w:pPr>
        <w:spacing w:after="0" w:line="240" w:lineRule="auto"/>
        <w:rPr>
          <w:rFonts w:ascii="Century Gothic" w:hAnsi="Century Gothic" w:cs="Arial"/>
          <w:sz w:val="18"/>
          <w:szCs w:val="18"/>
        </w:rPr>
      </w:pPr>
    </w:p>
    <w:p w14:paraId="1DB7D5A3" w14:textId="77777777" w:rsidR="000751FA" w:rsidRPr="003B107F" w:rsidRDefault="000751FA" w:rsidP="000751FA">
      <w:pPr>
        <w:spacing w:after="0" w:line="240" w:lineRule="auto"/>
        <w:rPr>
          <w:rFonts w:ascii="Century Gothic" w:hAnsi="Century Gothic" w:cs="Arial"/>
          <w:sz w:val="18"/>
          <w:szCs w:val="18"/>
        </w:rPr>
      </w:pPr>
    </w:p>
    <w:p w14:paraId="308B9027" w14:textId="77777777" w:rsidR="000751FA" w:rsidRPr="003B107F" w:rsidRDefault="000751FA" w:rsidP="000751FA">
      <w:pPr>
        <w:spacing w:after="0" w:line="240" w:lineRule="auto"/>
        <w:rPr>
          <w:rFonts w:ascii="Century Gothic" w:hAnsi="Century Gothic" w:cs="Arial"/>
          <w:sz w:val="18"/>
          <w:szCs w:val="18"/>
        </w:rPr>
      </w:pPr>
    </w:p>
    <w:p w14:paraId="7525FC03" w14:textId="77777777" w:rsidR="000751FA" w:rsidRPr="003B107F" w:rsidRDefault="000751FA" w:rsidP="000751FA">
      <w:pPr>
        <w:spacing w:after="0" w:line="240" w:lineRule="auto"/>
        <w:rPr>
          <w:rFonts w:ascii="Century Gothic" w:hAnsi="Century Gothic" w:cs="Arial"/>
          <w:sz w:val="18"/>
          <w:szCs w:val="18"/>
        </w:rPr>
      </w:pPr>
    </w:p>
    <w:p w14:paraId="4D41E2BE" w14:textId="77777777" w:rsidR="000751FA" w:rsidRPr="003B107F" w:rsidRDefault="000751FA" w:rsidP="000751FA">
      <w:pPr>
        <w:spacing w:after="0" w:line="240" w:lineRule="auto"/>
        <w:rPr>
          <w:rFonts w:ascii="Century Gothic" w:hAnsi="Century Gothic" w:cs="Arial"/>
          <w:sz w:val="18"/>
          <w:szCs w:val="18"/>
        </w:rPr>
      </w:pPr>
    </w:p>
    <w:p w14:paraId="73A48357" w14:textId="77777777" w:rsidR="000751FA" w:rsidRPr="003B107F" w:rsidRDefault="000751FA" w:rsidP="007D3E95">
      <w:pPr>
        <w:jc w:val="center"/>
        <w:rPr>
          <w:rFonts w:ascii="Century Gothic" w:hAnsi="Century Gothic" w:cs="Arial"/>
          <w:b/>
          <w:sz w:val="18"/>
          <w:szCs w:val="18"/>
        </w:rPr>
      </w:pPr>
    </w:p>
    <w:sectPr w:rsidR="000751FA" w:rsidRPr="003B107F" w:rsidSect="00693998">
      <w:footerReference w:type="default" r:id="rId122"/>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32DA" w14:textId="77777777" w:rsidR="00946574" w:rsidRDefault="00946574" w:rsidP="00790601">
      <w:pPr>
        <w:spacing w:after="0" w:line="240" w:lineRule="auto"/>
      </w:pPr>
      <w:r>
        <w:separator/>
      </w:r>
    </w:p>
  </w:endnote>
  <w:endnote w:type="continuationSeparator" w:id="0">
    <w:p w14:paraId="0402CDA2" w14:textId="77777777" w:rsidR="00946574" w:rsidRDefault="00946574" w:rsidP="0079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tham-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04547"/>
      <w:docPartObj>
        <w:docPartGallery w:val="Page Numbers (Bottom of Page)"/>
        <w:docPartUnique/>
      </w:docPartObj>
    </w:sdtPr>
    <w:sdtContent>
      <w:p w14:paraId="13E91BED" w14:textId="6EE9BE79" w:rsidR="009D2AE8" w:rsidRDefault="009D2AE8" w:rsidP="00191012">
        <w:pPr>
          <w:pStyle w:val="Piedepgina"/>
          <w:jc w:val="right"/>
        </w:pPr>
        <w:r>
          <w:fldChar w:fldCharType="begin"/>
        </w:r>
        <w:r>
          <w:instrText>PAGE   \* MERGEFORMAT</w:instrText>
        </w:r>
        <w:r>
          <w:fldChar w:fldCharType="separate"/>
        </w:r>
        <w:r w:rsidR="008311F6" w:rsidRPr="008311F6">
          <w:rPr>
            <w:noProof/>
            <w:lang w:val="es-ES"/>
          </w:rPr>
          <w:t>75</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B5968" w14:textId="77777777" w:rsidR="00946574" w:rsidRDefault="00946574" w:rsidP="00790601">
      <w:pPr>
        <w:spacing w:after="0" w:line="240" w:lineRule="auto"/>
      </w:pPr>
      <w:r>
        <w:separator/>
      </w:r>
    </w:p>
  </w:footnote>
  <w:footnote w:type="continuationSeparator" w:id="0">
    <w:p w14:paraId="39FFB991" w14:textId="77777777" w:rsidR="00946574" w:rsidRDefault="00946574" w:rsidP="0079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BAF"/>
    <w:multiLevelType w:val="hybridMultilevel"/>
    <w:tmpl w:val="0854E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A0BE1"/>
    <w:multiLevelType w:val="hybridMultilevel"/>
    <w:tmpl w:val="AF12E2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EF4C72"/>
    <w:multiLevelType w:val="hybridMultilevel"/>
    <w:tmpl w:val="066004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8317FD7"/>
    <w:multiLevelType w:val="hybridMultilevel"/>
    <w:tmpl w:val="AF12E2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745318"/>
    <w:multiLevelType w:val="hybridMultilevel"/>
    <w:tmpl w:val="11787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C24F69"/>
    <w:multiLevelType w:val="hybridMultilevel"/>
    <w:tmpl w:val="18528B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24241F"/>
    <w:multiLevelType w:val="hybridMultilevel"/>
    <w:tmpl w:val="6E32D4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28247F0"/>
    <w:multiLevelType w:val="hybridMultilevel"/>
    <w:tmpl w:val="FD3CA9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2F31527"/>
    <w:multiLevelType w:val="hybridMultilevel"/>
    <w:tmpl w:val="5C020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D21078"/>
    <w:multiLevelType w:val="hybridMultilevel"/>
    <w:tmpl w:val="AA3A0652"/>
    <w:lvl w:ilvl="0" w:tplc="2C622C52">
      <w:start w:val="8"/>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4077350"/>
    <w:multiLevelType w:val="hybridMultilevel"/>
    <w:tmpl w:val="0EAC3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E77C34"/>
    <w:multiLevelType w:val="hybridMultilevel"/>
    <w:tmpl w:val="3CD63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59011E"/>
    <w:multiLevelType w:val="hybridMultilevel"/>
    <w:tmpl w:val="2FBC9A4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B345D2D"/>
    <w:multiLevelType w:val="hybridMultilevel"/>
    <w:tmpl w:val="9990CEF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1C5345DD"/>
    <w:multiLevelType w:val="hybridMultilevel"/>
    <w:tmpl w:val="E300385E"/>
    <w:lvl w:ilvl="0" w:tplc="9AD8BE68">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1D435089"/>
    <w:multiLevelType w:val="hybridMultilevel"/>
    <w:tmpl w:val="DE725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84610A"/>
    <w:multiLevelType w:val="hybridMultilevel"/>
    <w:tmpl w:val="A94C47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3260F83"/>
    <w:multiLevelType w:val="hybridMultilevel"/>
    <w:tmpl w:val="A94C47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4A321D"/>
    <w:multiLevelType w:val="hybridMultilevel"/>
    <w:tmpl w:val="30209720"/>
    <w:lvl w:ilvl="0" w:tplc="313AE7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041175"/>
    <w:multiLevelType w:val="hybridMultilevel"/>
    <w:tmpl w:val="1AEC41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351DF8"/>
    <w:multiLevelType w:val="hybridMultilevel"/>
    <w:tmpl w:val="C30C36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B5F175A"/>
    <w:multiLevelType w:val="hybridMultilevel"/>
    <w:tmpl w:val="11228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D3B7480"/>
    <w:multiLevelType w:val="hybridMultilevel"/>
    <w:tmpl w:val="236EA5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2D7222CD"/>
    <w:multiLevelType w:val="hybridMultilevel"/>
    <w:tmpl w:val="7450AD4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FE773F0"/>
    <w:multiLevelType w:val="hybridMultilevel"/>
    <w:tmpl w:val="300CB7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10E1C76"/>
    <w:multiLevelType w:val="hybridMultilevel"/>
    <w:tmpl w:val="07CC71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F205E2"/>
    <w:multiLevelType w:val="hybridMultilevel"/>
    <w:tmpl w:val="A992B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7E80C49"/>
    <w:multiLevelType w:val="hybridMultilevel"/>
    <w:tmpl w:val="F9167E9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3B6A18BD"/>
    <w:multiLevelType w:val="hybridMultilevel"/>
    <w:tmpl w:val="00483D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DF5D14"/>
    <w:multiLevelType w:val="hybridMultilevel"/>
    <w:tmpl w:val="30AEC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7A1DE5"/>
    <w:multiLevelType w:val="hybridMultilevel"/>
    <w:tmpl w:val="A94C47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740249D"/>
    <w:multiLevelType w:val="hybridMultilevel"/>
    <w:tmpl w:val="AE9C0E5E"/>
    <w:lvl w:ilvl="0" w:tplc="080A000F">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48FC3869"/>
    <w:multiLevelType w:val="hybridMultilevel"/>
    <w:tmpl w:val="C7A83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95E4C6D"/>
    <w:multiLevelType w:val="hybridMultilevel"/>
    <w:tmpl w:val="87BA61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49BD13A8"/>
    <w:multiLevelType w:val="hybridMultilevel"/>
    <w:tmpl w:val="4F644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9DF2173"/>
    <w:multiLevelType w:val="hybridMultilevel"/>
    <w:tmpl w:val="6E58AFAA"/>
    <w:lvl w:ilvl="0" w:tplc="ADAC287C">
      <w:start w:val="1"/>
      <w:numFmt w:val="decimal"/>
      <w:lvlText w:val="%1."/>
      <w:lvlJc w:val="left"/>
      <w:pPr>
        <w:ind w:left="717" w:hanging="360"/>
      </w:p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start w:val="1"/>
      <w:numFmt w:val="decimal"/>
      <w:lvlText w:val="%4."/>
      <w:lvlJc w:val="left"/>
      <w:pPr>
        <w:ind w:left="2877" w:hanging="360"/>
      </w:pPr>
    </w:lvl>
    <w:lvl w:ilvl="4" w:tplc="080A0019">
      <w:start w:val="1"/>
      <w:numFmt w:val="lowerLetter"/>
      <w:lvlText w:val="%5."/>
      <w:lvlJc w:val="left"/>
      <w:pPr>
        <w:ind w:left="3597" w:hanging="360"/>
      </w:pPr>
    </w:lvl>
    <w:lvl w:ilvl="5" w:tplc="080A001B">
      <w:start w:val="1"/>
      <w:numFmt w:val="lowerRoman"/>
      <w:lvlText w:val="%6."/>
      <w:lvlJc w:val="right"/>
      <w:pPr>
        <w:ind w:left="4317" w:hanging="180"/>
      </w:pPr>
    </w:lvl>
    <w:lvl w:ilvl="6" w:tplc="080A000F">
      <w:start w:val="1"/>
      <w:numFmt w:val="decimal"/>
      <w:lvlText w:val="%7."/>
      <w:lvlJc w:val="left"/>
      <w:pPr>
        <w:ind w:left="5037" w:hanging="360"/>
      </w:pPr>
    </w:lvl>
    <w:lvl w:ilvl="7" w:tplc="080A0019">
      <w:start w:val="1"/>
      <w:numFmt w:val="lowerLetter"/>
      <w:lvlText w:val="%8."/>
      <w:lvlJc w:val="left"/>
      <w:pPr>
        <w:ind w:left="5757" w:hanging="360"/>
      </w:pPr>
    </w:lvl>
    <w:lvl w:ilvl="8" w:tplc="080A001B">
      <w:start w:val="1"/>
      <w:numFmt w:val="lowerRoman"/>
      <w:lvlText w:val="%9."/>
      <w:lvlJc w:val="right"/>
      <w:pPr>
        <w:ind w:left="6477" w:hanging="180"/>
      </w:pPr>
    </w:lvl>
  </w:abstractNum>
  <w:abstractNum w:abstractNumId="37" w15:restartNumberingAfterBreak="0">
    <w:nsid w:val="4FD15767"/>
    <w:multiLevelType w:val="hybridMultilevel"/>
    <w:tmpl w:val="AF12E2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2011F4"/>
    <w:multiLevelType w:val="hybridMultilevel"/>
    <w:tmpl w:val="E7404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3D018D7"/>
    <w:multiLevelType w:val="hybridMultilevel"/>
    <w:tmpl w:val="3FECC85A"/>
    <w:lvl w:ilvl="0" w:tplc="1AC09A0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40B697D"/>
    <w:multiLevelType w:val="hybridMultilevel"/>
    <w:tmpl w:val="4AA895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5F02AC1"/>
    <w:multiLevelType w:val="hybridMultilevel"/>
    <w:tmpl w:val="6A1E5E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9A25D82"/>
    <w:multiLevelType w:val="hybridMultilevel"/>
    <w:tmpl w:val="12B403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5CCE0D07"/>
    <w:multiLevelType w:val="hybridMultilevel"/>
    <w:tmpl w:val="63DC56FA"/>
    <w:lvl w:ilvl="0" w:tplc="52D0492A">
      <w:start w:val="1"/>
      <w:numFmt w:val="decimal"/>
      <w:lvlText w:val="%1."/>
      <w:lvlJc w:val="left"/>
      <w:pPr>
        <w:ind w:left="717" w:hanging="360"/>
      </w:p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start w:val="1"/>
      <w:numFmt w:val="decimal"/>
      <w:lvlText w:val="%4."/>
      <w:lvlJc w:val="left"/>
      <w:pPr>
        <w:ind w:left="2877" w:hanging="360"/>
      </w:pPr>
    </w:lvl>
    <w:lvl w:ilvl="4" w:tplc="080A0019">
      <w:start w:val="1"/>
      <w:numFmt w:val="lowerLetter"/>
      <w:lvlText w:val="%5."/>
      <w:lvlJc w:val="left"/>
      <w:pPr>
        <w:ind w:left="3597" w:hanging="360"/>
      </w:pPr>
    </w:lvl>
    <w:lvl w:ilvl="5" w:tplc="080A001B">
      <w:start w:val="1"/>
      <w:numFmt w:val="lowerRoman"/>
      <w:lvlText w:val="%6."/>
      <w:lvlJc w:val="right"/>
      <w:pPr>
        <w:ind w:left="4317" w:hanging="180"/>
      </w:pPr>
    </w:lvl>
    <w:lvl w:ilvl="6" w:tplc="080A000F">
      <w:start w:val="1"/>
      <w:numFmt w:val="decimal"/>
      <w:lvlText w:val="%7."/>
      <w:lvlJc w:val="left"/>
      <w:pPr>
        <w:ind w:left="5037" w:hanging="360"/>
      </w:pPr>
    </w:lvl>
    <w:lvl w:ilvl="7" w:tplc="080A0019">
      <w:start w:val="1"/>
      <w:numFmt w:val="lowerLetter"/>
      <w:lvlText w:val="%8."/>
      <w:lvlJc w:val="left"/>
      <w:pPr>
        <w:ind w:left="5757" w:hanging="360"/>
      </w:pPr>
    </w:lvl>
    <w:lvl w:ilvl="8" w:tplc="080A001B">
      <w:start w:val="1"/>
      <w:numFmt w:val="lowerRoman"/>
      <w:lvlText w:val="%9."/>
      <w:lvlJc w:val="right"/>
      <w:pPr>
        <w:ind w:left="6477" w:hanging="180"/>
      </w:pPr>
    </w:lvl>
  </w:abstractNum>
  <w:abstractNum w:abstractNumId="44" w15:restartNumberingAfterBreak="0">
    <w:nsid w:val="5D1E1D4C"/>
    <w:multiLevelType w:val="hybridMultilevel"/>
    <w:tmpl w:val="2AEC0006"/>
    <w:lvl w:ilvl="0" w:tplc="CDEEDF30">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2412582"/>
    <w:multiLevelType w:val="hybridMultilevel"/>
    <w:tmpl w:val="29FCF6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68EB40F8"/>
    <w:multiLevelType w:val="hybridMultilevel"/>
    <w:tmpl w:val="591E4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BD75696"/>
    <w:multiLevelType w:val="hybridMultilevel"/>
    <w:tmpl w:val="B80408A2"/>
    <w:lvl w:ilvl="0" w:tplc="080A000F">
      <w:start w:val="1"/>
      <w:numFmt w:val="decimal"/>
      <w:lvlText w:val="%1."/>
      <w:lvlJc w:val="left"/>
      <w:pPr>
        <w:ind w:left="360" w:hanging="360"/>
      </w:pPr>
    </w:lvl>
    <w:lvl w:ilvl="1" w:tplc="080A0019" w:tentative="1">
      <w:start w:val="1"/>
      <w:numFmt w:val="lowerLetter"/>
      <w:lvlText w:val="%2."/>
      <w:lvlJc w:val="left"/>
      <w:pPr>
        <w:ind w:left="1015" w:hanging="360"/>
      </w:pPr>
    </w:lvl>
    <w:lvl w:ilvl="2" w:tplc="080A001B" w:tentative="1">
      <w:start w:val="1"/>
      <w:numFmt w:val="lowerRoman"/>
      <w:lvlText w:val="%3."/>
      <w:lvlJc w:val="right"/>
      <w:pPr>
        <w:ind w:left="1735" w:hanging="180"/>
      </w:pPr>
    </w:lvl>
    <w:lvl w:ilvl="3" w:tplc="080A000F" w:tentative="1">
      <w:start w:val="1"/>
      <w:numFmt w:val="decimal"/>
      <w:lvlText w:val="%4."/>
      <w:lvlJc w:val="left"/>
      <w:pPr>
        <w:ind w:left="2455" w:hanging="360"/>
      </w:pPr>
    </w:lvl>
    <w:lvl w:ilvl="4" w:tplc="080A0019" w:tentative="1">
      <w:start w:val="1"/>
      <w:numFmt w:val="lowerLetter"/>
      <w:lvlText w:val="%5."/>
      <w:lvlJc w:val="left"/>
      <w:pPr>
        <w:ind w:left="3175" w:hanging="360"/>
      </w:pPr>
    </w:lvl>
    <w:lvl w:ilvl="5" w:tplc="080A001B" w:tentative="1">
      <w:start w:val="1"/>
      <w:numFmt w:val="lowerRoman"/>
      <w:lvlText w:val="%6."/>
      <w:lvlJc w:val="right"/>
      <w:pPr>
        <w:ind w:left="3895" w:hanging="180"/>
      </w:pPr>
    </w:lvl>
    <w:lvl w:ilvl="6" w:tplc="080A000F" w:tentative="1">
      <w:start w:val="1"/>
      <w:numFmt w:val="decimal"/>
      <w:lvlText w:val="%7."/>
      <w:lvlJc w:val="left"/>
      <w:pPr>
        <w:ind w:left="4615" w:hanging="360"/>
      </w:pPr>
    </w:lvl>
    <w:lvl w:ilvl="7" w:tplc="080A0019" w:tentative="1">
      <w:start w:val="1"/>
      <w:numFmt w:val="lowerLetter"/>
      <w:lvlText w:val="%8."/>
      <w:lvlJc w:val="left"/>
      <w:pPr>
        <w:ind w:left="5335" w:hanging="360"/>
      </w:pPr>
    </w:lvl>
    <w:lvl w:ilvl="8" w:tplc="080A001B" w:tentative="1">
      <w:start w:val="1"/>
      <w:numFmt w:val="lowerRoman"/>
      <w:lvlText w:val="%9."/>
      <w:lvlJc w:val="right"/>
      <w:pPr>
        <w:ind w:left="6055" w:hanging="180"/>
      </w:pPr>
    </w:lvl>
  </w:abstractNum>
  <w:abstractNum w:abstractNumId="48" w15:restartNumberingAfterBreak="0">
    <w:nsid w:val="703A3816"/>
    <w:multiLevelType w:val="hybridMultilevel"/>
    <w:tmpl w:val="6E9CD564"/>
    <w:lvl w:ilvl="0" w:tplc="C3089F0A">
      <w:start w:val="1"/>
      <w:numFmt w:val="decimal"/>
      <w:lvlText w:val="%1."/>
      <w:lvlJc w:val="left"/>
      <w:pPr>
        <w:ind w:left="1505" w:hanging="360"/>
      </w:pPr>
      <w:rPr>
        <w:rFonts w:hint="default"/>
      </w:rPr>
    </w:lvl>
    <w:lvl w:ilvl="1" w:tplc="080A0019" w:tentative="1">
      <w:start w:val="1"/>
      <w:numFmt w:val="lowerLetter"/>
      <w:lvlText w:val="%2."/>
      <w:lvlJc w:val="left"/>
      <w:pPr>
        <w:ind w:left="2225" w:hanging="360"/>
      </w:pPr>
    </w:lvl>
    <w:lvl w:ilvl="2" w:tplc="080A001B" w:tentative="1">
      <w:start w:val="1"/>
      <w:numFmt w:val="lowerRoman"/>
      <w:lvlText w:val="%3."/>
      <w:lvlJc w:val="right"/>
      <w:pPr>
        <w:ind w:left="2945" w:hanging="180"/>
      </w:pPr>
    </w:lvl>
    <w:lvl w:ilvl="3" w:tplc="080A000F" w:tentative="1">
      <w:start w:val="1"/>
      <w:numFmt w:val="decimal"/>
      <w:lvlText w:val="%4."/>
      <w:lvlJc w:val="left"/>
      <w:pPr>
        <w:ind w:left="3665" w:hanging="360"/>
      </w:pPr>
    </w:lvl>
    <w:lvl w:ilvl="4" w:tplc="080A0019" w:tentative="1">
      <w:start w:val="1"/>
      <w:numFmt w:val="lowerLetter"/>
      <w:lvlText w:val="%5."/>
      <w:lvlJc w:val="left"/>
      <w:pPr>
        <w:ind w:left="4385" w:hanging="360"/>
      </w:pPr>
    </w:lvl>
    <w:lvl w:ilvl="5" w:tplc="080A001B" w:tentative="1">
      <w:start w:val="1"/>
      <w:numFmt w:val="lowerRoman"/>
      <w:lvlText w:val="%6."/>
      <w:lvlJc w:val="right"/>
      <w:pPr>
        <w:ind w:left="5105" w:hanging="180"/>
      </w:pPr>
    </w:lvl>
    <w:lvl w:ilvl="6" w:tplc="080A000F" w:tentative="1">
      <w:start w:val="1"/>
      <w:numFmt w:val="decimal"/>
      <w:lvlText w:val="%7."/>
      <w:lvlJc w:val="left"/>
      <w:pPr>
        <w:ind w:left="5825" w:hanging="360"/>
      </w:pPr>
    </w:lvl>
    <w:lvl w:ilvl="7" w:tplc="080A0019" w:tentative="1">
      <w:start w:val="1"/>
      <w:numFmt w:val="lowerLetter"/>
      <w:lvlText w:val="%8."/>
      <w:lvlJc w:val="left"/>
      <w:pPr>
        <w:ind w:left="6545" w:hanging="360"/>
      </w:pPr>
    </w:lvl>
    <w:lvl w:ilvl="8" w:tplc="080A001B" w:tentative="1">
      <w:start w:val="1"/>
      <w:numFmt w:val="lowerRoman"/>
      <w:lvlText w:val="%9."/>
      <w:lvlJc w:val="right"/>
      <w:pPr>
        <w:ind w:left="7265" w:hanging="180"/>
      </w:pPr>
    </w:lvl>
  </w:abstractNum>
  <w:abstractNum w:abstractNumId="49" w15:restartNumberingAfterBreak="0">
    <w:nsid w:val="77955821"/>
    <w:multiLevelType w:val="hybridMultilevel"/>
    <w:tmpl w:val="261AF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8B62681"/>
    <w:multiLevelType w:val="hybridMultilevel"/>
    <w:tmpl w:val="D37E14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7A5B43B4"/>
    <w:multiLevelType w:val="hybridMultilevel"/>
    <w:tmpl w:val="A94C47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CAB024E"/>
    <w:multiLevelType w:val="hybridMultilevel"/>
    <w:tmpl w:val="36C48BE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7D6C6DA3"/>
    <w:multiLevelType w:val="hybridMultilevel"/>
    <w:tmpl w:val="AF12E2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7EAF5F66"/>
    <w:multiLevelType w:val="hybridMultilevel"/>
    <w:tmpl w:val="AF12E2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7F6225C9"/>
    <w:multiLevelType w:val="hybridMultilevel"/>
    <w:tmpl w:val="AA3AF938"/>
    <w:lvl w:ilvl="0" w:tplc="080A000F">
      <w:start w:val="1"/>
      <w:numFmt w:val="decimal"/>
      <w:lvlText w:val="%1."/>
      <w:lvlJc w:val="left"/>
      <w:pPr>
        <w:ind w:left="363" w:hanging="360"/>
      </w:pPr>
    </w:lvl>
    <w:lvl w:ilvl="1" w:tplc="080A0019">
      <w:start w:val="1"/>
      <w:numFmt w:val="lowerLetter"/>
      <w:lvlText w:val="%2."/>
      <w:lvlJc w:val="left"/>
      <w:pPr>
        <w:ind w:left="1083" w:hanging="360"/>
      </w:pPr>
    </w:lvl>
    <w:lvl w:ilvl="2" w:tplc="080A001B">
      <w:start w:val="1"/>
      <w:numFmt w:val="lowerRoman"/>
      <w:lvlText w:val="%3."/>
      <w:lvlJc w:val="right"/>
      <w:pPr>
        <w:ind w:left="1803" w:hanging="180"/>
      </w:pPr>
    </w:lvl>
    <w:lvl w:ilvl="3" w:tplc="080A000F">
      <w:start w:val="1"/>
      <w:numFmt w:val="decimal"/>
      <w:lvlText w:val="%4."/>
      <w:lvlJc w:val="left"/>
      <w:pPr>
        <w:ind w:left="2523" w:hanging="360"/>
      </w:pPr>
    </w:lvl>
    <w:lvl w:ilvl="4" w:tplc="080A0019">
      <w:start w:val="1"/>
      <w:numFmt w:val="lowerLetter"/>
      <w:lvlText w:val="%5."/>
      <w:lvlJc w:val="left"/>
      <w:pPr>
        <w:ind w:left="3243" w:hanging="360"/>
      </w:pPr>
    </w:lvl>
    <w:lvl w:ilvl="5" w:tplc="080A001B">
      <w:start w:val="1"/>
      <w:numFmt w:val="lowerRoman"/>
      <w:lvlText w:val="%6."/>
      <w:lvlJc w:val="right"/>
      <w:pPr>
        <w:ind w:left="3963" w:hanging="180"/>
      </w:pPr>
    </w:lvl>
    <w:lvl w:ilvl="6" w:tplc="080A000F">
      <w:start w:val="1"/>
      <w:numFmt w:val="decimal"/>
      <w:lvlText w:val="%7."/>
      <w:lvlJc w:val="left"/>
      <w:pPr>
        <w:ind w:left="4683" w:hanging="360"/>
      </w:pPr>
    </w:lvl>
    <w:lvl w:ilvl="7" w:tplc="080A0019">
      <w:start w:val="1"/>
      <w:numFmt w:val="lowerLetter"/>
      <w:lvlText w:val="%8."/>
      <w:lvlJc w:val="left"/>
      <w:pPr>
        <w:ind w:left="5403" w:hanging="360"/>
      </w:pPr>
    </w:lvl>
    <w:lvl w:ilvl="8" w:tplc="080A001B">
      <w:start w:val="1"/>
      <w:numFmt w:val="lowerRoman"/>
      <w:lvlText w:val="%9."/>
      <w:lvlJc w:val="right"/>
      <w:pPr>
        <w:ind w:left="6123" w:hanging="180"/>
      </w:pPr>
    </w:lvl>
  </w:abstractNum>
  <w:abstractNum w:abstractNumId="56" w15:restartNumberingAfterBreak="0">
    <w:nsid w:val="7F75055F"/>
    <w:multiLevelType w:val="hybridMultilevel"/>
    <w:tmpl w:val="A94C47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
  </w:num>
  <w:num w:numId="2">
    <w:abstractNumId w:val="26"/>
  </w:num>
  <w:num w:numId="3">
    <w:abstractNumId w:val="33"/>
  </w:num>
  <w:num w:numId="4">
    <w:abstractNumId w:val="49"/>
  </w:num>
  <w:num w:numId="5">
    <w:abstractNumId w:val="21"/>
  </w:num>
  <w:num w:numId="6">
    <w:abstractNumId w:val="8"/>
  </w:num>
  <w:num w:numId="7">
    <w:abstractNumId w:val="18"/>
  </w:num>
  <w:num w:numId="8">
    <w:abstractNumId w:val="9"/>
  </w:num>
  <w:num w:numId="9">
    <w:abstractNumId w:val="17"/>
  </w:num>
  <w:num w:numId="10">
    <w:abstractNumId w:val="37"/>
  </w:num>
  <w:num w:numId="11">
    <w:abstractNumId w:val="14"/>
  </w:num>
  <w:num w:numId="12">
    <w:abstractNumId w:val="39"/>
  </w:num>
  <w:num w:numId="13">
    <w:abstractNumId w:val="2"/>
  </w:num>
  <w:num w:numId="14">
    <w:abstractNumId w:val="4"/>
  </w:num>
  <w:num w:numId="15">
    <w:abstractNumId w:val="27"/>
  </w:num>
  <w:num w:numId="16">
    <w:abstractNumId w:val="31"/>
  </w:num>
  <w:num w:numId="17">
    <w:abstractNumId w:val="54"/>
  </w:num>
  <w:num w:numId="18">
    <w:abstractNumId w:val="56"/>
  </w:num>
  <w:num w:numId="19">
    <w:abstractNumId w:val="53"/>
  </w:num>
  <w:num w:numId="20">
    <w:abstractNumId w:val="13"/>
  </w:num>
  <w:num w:numId="21">
    <w:abstractNumId w:val="16"/>
  </w:num>
  <w:num w:numId="22">
    <w:abstractNumId w:val="6"/>
  </w:num>
  <w:num w:numId="23">
    <w:abstractNumId w:val="5"/>
  </w:num>
  <w:num w:numId="24">
    <w:abstractNumId w:val="41"/>
  </w:num>
  <w:num w:numId="25">
    <w:abstractNumId w:val="23"/>
  </w:num>
  <w:num w:numId="26">
    <w:abstractNumId w:val="1"/>
  </w:num>
  <w:num w:numId="27">
    <w:abstractNumId w:val="19"/>
  </w:num>
  <w:num w:numId="28">
    <w:abstractNumId w:val="35"/>
  </w:num>
  <w:num w:numId="29">
    <w:abstractNumId w:val="51"/>
  </w:num>
  <w:num w:numId="30">
    <w:abstractNumId w:val="3"/>
  </w:num>
  <w:num w:numId="31">
    <w:abstractNumId w:val="30"/>
  </w:num>
  <w:num w:numId="32">
    <w:abstractNumId w:val="24"/>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48"/>
  </w:num>
  <w:num w:numId="39">
    <w:abstractNumId w:val="29"/>
  </w:num>
  <w:num w:numId="40">
    <w:abstractNumId w:val="38"/>
  </w:num>
  <w:num w:numId="41">
    <w:abstractNumId w:val="40"/>
  </w:num>
  <w:num w:numId="42">
    <w:abstractNumId w:val="0"/>
  </w:num>
  <w:num w:numId="43">
    <w:abstractNumId w:val="15"/>
  </w:num>
  <w:num w:numId="44">
    <w:abstractNumId w:val="46"/>
  </w:num>
  <w:num w:numId="45">
    <w:abstractNumId w:val="7"/>
  </w:num>
  <w:num w:numId="46">
    <w:abstractNumId w:val="25"/>
  </w:num>
  <w:num w:numId="47">
    <w:abstractNumId w:val="50"/>
  </w:num>
  <w:num w:numId="48">
    <w:abstractNumId w:val="12"/>
  </w:num>
  <w:num w:numId="49">
    <w:abstractNumId w:val="42"/>
  </w:num>
  <w:num w:numId="50">
    <w:abstractNumId w:val="52"/>
  </w:num>
  <w:num w:numId="51">
    <w:abstractNumId w:val="28"/>
  </w:num>
  <w:num w:numId="52">
    <w:abstractNumId w:val="20"/>
  </w:num>
  <w:num w:numId="53">
    <w:abstractNumId w:val="34"/>
  </w:num>
  <w:num w:numId="54">
    <w:abstractNumId w:val="11"/>
  </w:num>
  <w:num w:numId="55">
    <w:abstractNumId w:val="22"/>
  </w:num>
  <w:num w:numId="56">
    <w:abstractNumId w:val="45"/>
  </w:num>
  <w:num w:numId="57">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5D"/>
    <w:rsid w:val="00001C11"/>
    <w:rsid w:val="00001DF6"/>
    <w:rsid w:val="00002155"/>
    <w:rsid w:val="000023D1"/>
    <w:rsid w:val="0000254F"/>
    <w:rsid w:val="000028DE"/>
    <w:rsid w:val="00002E1C"/>
    <w:rsid w:val="00003B0B"/>
    <w:rsid w:val="00004021"/>
    <w:rsid w:val="00004088"/>
    <w:rsid w:val="000050F7"/>
    <w:rsid w:val="00005C8E"/>
    <w:rsid w:val="00011C95"/>
    <w:rsid w:val="00012AFF"/>
    <w:rsid w:val="00013ED2"/>
    <w:rsid w:val="0001571A"/>
    <w:rsid w:val="00023E25"/>
    <w:rsid w:val="000257CE"/>
    <w:rsid w:val="00026FE9"/>
    <w:rsid w:val="000275B7"/>
    <w:rsid w:val="00027E71"/>
    <w:rsid w:val="000318ED"/>
    <w:rsid w:val="000354BB"/>
    <w:rsid w:val="00037109"/>
    <w:rsid w:val="00037472"/>
    <w:rsid w:val="000400FB"/>
    <w:rsid w:val="00041658"/>
    <w:rsid w:val="00042235"/>
    <w:rsid w:val="000432B6"/>
    <w:rsid w:val="00043520"/>
    <w:rsid w:val="00043D28"/>
    <w:rsid w:val="000455C9"/>
    <w:rsid w:val="000471AE"/>
    <w:rsid w:val="000471DA"/>
    <w:rsid w:val="00047AC1"/>
    <w:rsid w:val="00047CCD"/>
    <w:rsid w:val="000502DF"/>
    <w:rsid w:val="00051586"/>
    <w:rsid w:val="00051951"/>
    <w:rsid w:val="00051B4B"/>
    <w:rsid w:val="00053481"/>
    <w:rsid w:val="00055DBF"/>
    <w:rsid w:val="00057312"/>
    <w:rsid w:val="00062627"/>
    <w:rsid w:val="00062FF7"/>
    <w:rsid w:val="000647A0"/>
    <w:rsid w:val="000648FF"/>
    <w:rsid w:val="000665FD"/>
    <w:rsid w:val="000671F5"/>
    <w:rsid w:val="00067CFB"/>
    <w:rsid w:val="00067D55"/>
    <w:rsid w:val="00067E24"/>
    <w:rsid w:val="00070156"/>
    <w:rsid w:val="00071408"/>
    <w:rsid w:val="0007177C"/>
    <w:rsid w:val="00071A9A"/>
    <w:rsid w:val="00071F61"/>
    <w:rsid w:val="00073763"/>
    <w:rsid w:val="00073FB7"/>
    <w:rsid w:val="00074666"/>
    <w:rsid w:val="00074A85"/>
    <w:rsid w:val="000751F8"/>
    <w:rsid w:val="000751FA"/>
    <w:rsid w:val="00077B33"/>
    <w:rsid w:val="00080E8F"/>
    <w:rsid w:val="000817BA"/>
    <w:rsid w:val="00081A65"/>
    <w:rsid w:val="0008212E"/>
    <w:rsid w:val="000846D0"/>
    <w:rsid w:val="00084D1A"/>
    <w:rsid w:val="0008585E"/>
    <w:rsid w:val="000862C0"/>
    <w:rsid w:val="00086A58"/>
    <w:rsid w:val="00086E2A"/>
    <w:rsid w:val="00087A1D"/>
    <w:rsid w:val="00090803"/>
    <w:rsid w:val="00091D74"/>
    <w:rsid w:val="00091E7B"/>
    <w:rsid w:val="00093941"/>
    <w:rsid w:val="00095BEE"/>
    <w:rsid w:val="0009679D"/>
    <w:rsid w:val="00097800"/>
    <w:rsid w:val="000A03E4"/>
    <w:rsid w:val="000A05ED"/>
    <w:rsid w:val="000A20DA"/>
    <w:rsid w:val="000A4111"/>
    <w:rsid w:val="000A50D3"/>
    <w:rsid w:val="000A68F1"/>
    <w:rsid w:val="000A70C1"/>
    <w:rsid w:val="000A754A"/>
    <w:rsid w:val="000B2B8F"/>
    <w:rsid w:val="000B34EB"/>
    <w:rsid w:val="000B3DBE"/>
    <w:rsid w:val="000B3E55"/>
    <w:rsid w:val="000B56CC"/>
    <w:rsid w:val="000B6982"/>
    <w:rsid w:val="000B6F65"/>
    <w:rsid w:val="000B7696"/>
    <w:rsid w:val="000C0912"/>
    <w:rsid w:val="000C094C"/>
    <w:rsid w:val="000C1FCE"/>
    <w:rsid w:val="000C236F"/>
    <w:rsid w:val="000C28F7"/>
    <w:rsid w:val="000C3157"/>
    <w:rsid w:val="000C5C14"/>
    <w:rsid w:val="000D2D8A"/>
    <w:rsid w:val="000D6989"/>
    <w:rsid w:val="000E07AD"/>
    <w:rsid w:val="000E10BD"/>
    <w:rsid w:val="000E2D7C"/>
    <w:rsid w:val="000E4644"/>
    <w:rsid w:val="000E61ED"/>
    <w:rsid w:val="000E64A6"/>
    <w:rsid w:val="000E68F7"/>
    <w:rsid w:val="000F0454"/>
    <w:rsid w:val="000F24BE"/>
    <w:rsid w:val="000F297D"/>
    <w:rsid w:val="000F3095"/>
    <w:rsid w:val="000F37F3"/>
    <w:rsid w:val="000F4CF6"/>
    <w:rsid w:val="00102DE5"/>
    <w:rsid w:val="001037D0"/>
    <w:rsid w:val="0010419A"/>
    <w:rsid w:val="001058FA"/>
    <w:rsid w:val="00105D27"/>
    <w:rsid w:val="00106D63"/>
    <w:rsid w:val="00106FF0"/>
    <w:rsid w:val="001076DC"/>
    <w:rsid w:val="00107D39"/>
    <w:rsid w:val="001101C8"/>
    <w:rsid w:val="00111117"/>
    <w:rsid w:val="00113FF8"/>
    <w:rsid w:val="0011403C"/>
    <w:rsid w:val="001151D2"/>
    <w:rsid w:val="00115503"/>
    <w:rsid w:val="00121723"/>
    <w:rsid w:val="001220A0"/>
    <w:rsid w:val="001222A9"/>
    <w:rsid w:val="001237B9"/>
    <w:rsid w:val="00123843"/>
    <w:rsid w:val="00123AAF"/>
    <w:rsid w:val="00123C0E"/>
    <w:rsid w:val="00124A7B"/>
    <w:rsid w:val="00125CCD"/>
    <w:rsid w:val="0012614D"/>
    <w:rsid w:val="001307D1"/>
    <w:rsid w:val="0013397D"/>
    <w:rsid w:val="001339F4"/>
    <w:rsid w:val="00134A21"/>
    <w:rsid w:val="00134B8A"/>
    <w:rsid w:val="0013587E"/>
    <w:rsid w:val="001368D5"/>
    <w:rsid w:val="00136B28"/>
    <w:rsid w:val="00140F2C"/>
    <w:rsid w:val="001457CB"/>
    <w:rsid w:val="00145B8E"/>
    <w:rsid w:val="001469E6"/>
    <w:rsid w:val="0014728B"/>
    <w:rsid w:val="0015108D"/>
    <w:rsid w:val="00151BD5"/>
    <w:rsid w:val="00152DF6"/>
    <w:rsid w:val="00155611"/>
    <w:rsid w:val="00155EAE"/>
    <w:rsid w:val="00161A0E"/>
    <w:rsid w:val="00161AC3"/>
    <w:rsid w:val="0016261D"/>
    <w:rsid w:val="001627EC"/>
    <w:rsid w:val="0016328E"/>
    <w:rsid w:val="00163296"/>
    <w:rsid w:val="00164C62"/>
    <w:rsid w:val="001669B1"/>
    <w:rsid w:val="001675C5"/>
    <w:rsid w:val="00167D4D"/>
    <w:rsid w:val="0017141F"/>
    <w:rsid w:val="001730ED"/>
    <w:rsid w:val="0017682E"/>
    <w:rsid w:val="00181BF3"/>
    <w:rsid w:val="001830F2"/>
    <w:rsid w:val="00184080"/>
    <w:rsid w:val="0018430D"/>
    <w:rsid w:val="0018510F"/>
    <w:rsid w:val="00185417"/>
    <w:rsid w:val="00185649"/>
    <w:rsid w:val="001875D3"/>
    <w:rsid w:val="00191012"/>
    <w:rsid w:val="00191A65"/>
    <w:rsid w:val="0019248F"/>
    <w:rsid w:val="0019344F"/>
    <w:rsid w:val="0019669E"/>
    <w:rsid w:val="001A0A17"/>
    <w:rsid w:val="001A35B0"/>
    <w:rsid w:val="001B0845"/>
    <w:rsid w:val="001B1EFD"/>
    <w:rsid w:val="001B3C17"/>
    <w:rsid w:val="001B50E2"/>
    <w:rsid w:val="001C0A82"/>
    <w:rsid w:val="001C15F8"/>
    <w:rsid w:val="001C2000"/>
    <w:rsid w:val="001C28C5"/>
    <w:rsid w:val="001C3098"/>
    <w:rsid w:val="001C42A3"/>
    <w:rsid w:val="001C4534"/>
    <w:rsid w:val="001C4552"/>
    <w:rsid w:val="001C5A12"/>
    <w:rsid w:val="001C6FC7"/>
    <w:rsid w:val="001C777A"/>
    <w:rsid w:val="001D04DD"/>
    <w:rsid w:val="001D2284"/>
    <w:rsid w:val="001D32D1"/>
    <w:rsid w:val="001D433B"/>
    <w:rsid w:val="001D60A6"/>
    <w:rsid w:val="001D6F7C"/>
    <w:rsid w:val="001D70D3"/>
    <w:rsid w:val="001D7F31"/>
    <w:rsid w:val="001E0A44"/>
    <w:rsid w:val="001E2733"/>
    <w:rsid w:val="001E2A1A"/>
    <w:rsid w:val="001E2E99"/>
    <w:rsid w:val="001E4729"/>
    <w:rsid w:val="001E5F01"/>
    <w:rsid w:val="001E6F16"/>
    <w:rsid w:val="001E7E27"/>
    <w:rsid w:val="001F05FC"/>
    <w:rsid w:val="001F36B6"/>
    <w:rsid w:val="001F4301"/>
    <w:rsid w:val="001F4356"/>
    <w:rsid w:val="001F44DF"/>
    <w:rsid w:val="001F5698"/>
    <w:rsid w:val="001F61C4"/>
    <w:rsid w:val="001F7AC4"/>
    <w:rsid w:val="00200FB2"/>
    <w:rsid w:val="0020298A"/>
    <w:rsid w:val="00202D20"/>
    <w:rsid w:val="002044E3"/>
    <w:rsid w:val="00204515"/>
    <w:rsid w:val="00205C1C"/>
    <w:rsid w:val="00205DF6"/>
    <w:rsid w:val="00206529"/>
    <w:rsid w:val="00207832"/>
    <w:rsid w:val="00211774"/>
    <w:rsid w:val="0021200A"/>
    <w:rsid w:val="00212987"/>
    <w:rsid w:val="00212CF8"/>
    <w:rsid w:val="00213605"/>
    <w:rsid w:val="002156E5"/>
    <w:rsid w:val="00216659"/>
    <w:rsid w:val="00217450"/>
    <w:rsid w:val="00217CA9"/>
    <w:rsid w:val="00217E8D"/>
    <w:rsid w:val="002213AF"/>
    <w:rsid w:val="00221740"/>
    <w:rsid w:val="00221F1A"/>
    <w:rsid w:val="00222234"/>
    <w:rsid w:val="00224D42"/>
    <w:rsid w:val="002259CF"/>
    <w:rsid w:val="00226589"/>
    <w:rsid w:val="0022728E"/>
    <w:rsid w:val="00231688"/>
    <w:rsid w:val="00232C31"/>
    <w:rsid w:val="00233348"/>
    <w:rsid w:val="00233E11"/>
    <w:rsid w:val="00234238"/>
    <w:rsid w:val="002346AF"/>
    <w:rsid w:val="002362DD"/>
    <w:rsid w:val="0023644C"/>
    <w:rsid w:val="00240253"/>
    <w:rsid w:val="0024034B"/>
    <w:rsid w:val="00240EC2"/>
    <w:rsid w:val="00241951"/>
    <w:rsid w:val="00241DF4"/>
    <w:rsid w:val="00243F71"/>
    <w:rsid w:val="00244BA1"/>
    <w:rsid w:val="00246BB0"/>
    <w:rsid w:val="00247EA9"/>
    <w:rsid w:val="0025111E"/>
    <w:rsid w:val="0025248B"/>
    <w:rsid w:val="0025432E"/>
    <w:rsid w:val="00257718"/>
    <w:rsid w:val="00257F9D"/>
    <w:rsid w:val="00263AED"/>
    <w:rsid w:val="00264B34"/>
    <w:rsid w:val="0026639F"/>
    <w:rsid w:val="00266772"/>
    <w:rsid w:val="00267608"/>
    <w:rsid w:val="0026770F"/>
    <w:rsid w:val="0027174A"/>
    <w:rsid w:val="00273539"/>
    <w:rsid w:val="00274DED"/>
    <w:rsid w:val="00274EFA"/>
    <w:rsid w:val="00275E7B"/>
    <w:rsid w:val="00276DA9"/>
    <w:rsid w:val="00276E4F"/>
    <w:rsid w:val="00277778"/>
    <w:rsid w:val="00277A6D"/>
    <w:rsid w:val="002805A6"/>
    <w:rsid w:val="00280ECD"/>
    <w:rsid w:val="00284F1E"/>
    <w:rsid w:val="00285922"/>
    <w:rsid w:val="00286BE2"/>
    <w:rsid w:val="002877D5"/>
    <w:rsid w:val="002917F7"/>
    <w:rsid w:val="00292EAA"/>
    <w:rsid w:val="00293510"/>
    <w:rsid w:val="00294B55"/>
    <w:rsid w:val="00295044"/>
    <w:rsid w:val="00295C59"/>
    <w:rsid w:val="00295F5A"/>
    <w:rsid w:val="00296420"/>
    <w:rsid w:val="00296C5E"/>
    <w:rsid w:val="0029789C"/>
    <w:rsid w:val="002A0F2C"/>
    <w:rsid w:val="002A4698"/>
    <w:rsid w:val="002A7595"/>
    <w:rsid w:val="002B043A"/>
    <w:rsid w:val="002B1068"/>
    <w:rsid w:val="002B25EE"/>
    <w:rsid w:val="002B2B07"/>
    <w:rsid w:val="002B3D4C"/>
    <w:rsid w:val="002B5B74"/>
    <w:rsid w:val="002B6A79"/>
    <w:rsid w:val="002B7223"/>
    <w:rsid w:val="002C252B"/>
    <w:rsid w:val="002C2FC6"/>
    <w:rsid w:val="002C5B59"/>
    <w:rsid w:val="002C6EF4"/>
    <w:rsid w:val="002C75EE"/>
    <w:rsid w:val="002C7DEA"/>
    <w:rsid w:val="002D19E1"/>
    <w:rsid w:val="002D2822"/>
    <w:rsid w:val="002D287C"/>
    <w:rsid w:val="002D2F2B"/>
    <w:rsid w:val="002D4537"/>
    <w:rsid w:val="002D63C6"/>
    <w:rsid w:val="002D6904"/>
    <w:rsid w:val="002D7F8C"/>
    <w:rsid w:val="002E053A"/>
    <w:rsid w:val="002E2043"/>
    <w:rsid w:val="002E4758"/>
    <w:rsid w:val="002E7546"/>
    <w:rsid w:val="002F3A41"/>
    <w:rsid w:val="002F3DD5"/>
    <w:rsid w:val="002F5B50"/>
    <w:rsid w:val="002F738F"/>
    <w:rsid w:val="0030011A"/>
    <w:rsid w:val="0030030E"/>
    <w:rsid w:val="003026F3"/>
    <w:rsid w:val="003033AC"/>
    <w:rsid w:val="00303536"/>
    <w:rsid w:val="00303908"/>
    <w:rsid w:val="003049F8"/>
    <w:rsid w:val="00305080"/>
    <w:rsid w:val="003053E5"/>
    <w:rsid w:val="003055BD"/>
    <w:rsid w:val="0030653A"/>
    <w:rsid w:val="00306F4B"/>
    <w:rsid w:val="00310BFC"/>
    <w:rsid w:val="00312901"/>
    <w:rsid w:val="00314804"/>
    <w:rsid w:val="00316690"/>
    <w:rsid w:val="0032318E"/>
    <w:rsid w:val="003249FB"/>
    <w:rsid w:val="00327A2A"/>
    <w:rsid w:val="00327D35"/>
    <w:rsid w:val="00330F1B"/>
    <w:rsid w:val="0033430A"/>
    <w:rsid w:val="003350C5"/>
    <w:rsid w:val="00335354"/>
    <w:rsid w:val="003363BA"/>
    <w:rsid w:val="003365E2"/>
    <w:rsid w:val="003411D2"/>
    <w:rsid w:val="003416C4"/>
    <w:rsid w:val="00341CCC"/>
    <w:rsid w:val="00342193"/>
    <w:rsid w:val="00343B27"/>
    <w:rsid w:val="00343F06"/>
    <w:rsid w:val="003464D7"/>
    <w:rsid w:val="00346500"/>
    <w:rsid w:val="00346ACE"/>
    <w:rsid w:val="00347697"/>
    <w:rsid w:val="003478D1"/>
    <w:rsid w:val="00352F24"/>
    <w:rsid w:val="00353524"/>
    <w:rsid w:val="003544A6"/>
    <w:rsid w:val="003578C8"/>
    <w:rsid w:val="00357ADF"/>
    <w:rsid w:val="003632B2"/>
    <w:rsid w:val="00371918"/>
    <w:rsid w:val="0037280C"/>
    <w:rsid w:val="00377111"/>
    <w:rsid w:val="00384522"/>
    <w:rsid w:val="00384A5F"/>
    <w:rsid w:val="00384D81"/>
    <w:rsid w:val="0038558A"/>
    <w:rsid w:val="00385EB0"/>
    <w:rsid w:val="00386166"/>
    <w:rsid w:val="003877E1"/>
    <w:rsid w:val="00390BCB"/>
    <w:rsid w:val="0039200D"/>
    <w:rsid w:val="00393CE3"/>
    <w:rsid w:val="00393D65"/>
    <w:rsid w:val="00395DCB"/>
    <w:rsid w:val="00396EB9"/>
    <w:rsid w:val="003A17AC"/>
    <w:rsid w:val="003A1BE3"/>
    <w:rsid w:val="003A2D77"/>
    <w:rsid w:val="003A36DC"/>
    <w:rsid w:val="003A4687"/>
    <w:rsid w:val="003A49BB"/>
    <w:rsid w:val="003A5124"/>
    <w:rsid w:val="003A5FFB"/>
    <w:rsid w:val="003A775A"/>
    <w:rsid w:val="003B107F"/>
    <w:rsid w:val="003B1E37"/>
    <w:rsid w:val="003B2C41"/>
    <w:rsid w:val="003B3B62"/>
    <w:rsid w:val="003B3FC8"/>
    <w:rsid w:val="003B5FF0"/>
    <w:rsid w:val="003C1CBC"/>
    <w:rsid w:val="003C2703"/>
    <w:rsid w:val="003C4CB8"/>
    <w:rsid w:val="003C6142"/>
    <w:rsid w:val="003C68E6"/>
    <w:rsid w:val="003C6FBF"/>
    <w:rsid w:val="003D068A"/>
    <w:rsid w:val="003D07E6"/>
    <w:rsid w:val="003D29F0"/>
    <w:rsid w:val="003D2B52"/>
    <w:rsid w:val="003D343F"/>
    <w:rsid w:val="003D5946"/>
    <w:rsid w:val="003D65E8"/>
    <w:rsid w:val="003D6A82"/>
    <w:rsid w:val="003E0782"/>
    <w:rsid w:val="003E0E8B"/>
    <w:rsid w:val="003E3BEF"/>
    <w:rsid w:val="003E3E9B"/>
    <w:rsid w:val="003E3EFC"/>
    <w:rsid w:val="003E66B3"/>
    <w:rsid w:val="003E715E"/>
    <w:rsid w:val="003E72E6"/>
    <w:rsid w:val="003E7411"/>
    <w:rsid w:val="003F0560"/>
    <w:rsid w:val="003F3016"/>
    <w:rsid w:val="003F3379"/>
    <w:rsid w:val="003F3D1C"/>
    <w:rsid w:val="003F4E1A"/>
    <w:rsid w:val="003F5BF1"/>
    <w:rsid w:val="003F5CFE"/>
    <w:rsid w:val="003F6F96"/>
    <w:rsid w:val="003F708C"/>
    <w:rsid w:val="003F7485"/>
    <w:rsid w:val="003F74B7"/>
    <w:rsid w:val="0040007C"/>
    <w:rsid w:val="004012E0"/>
    <w:rsid w:val="0040540A"/>
    <w:rsid w:val="00405F6A"/>
    <w:rsid w:val="004062BB"/>
    <w:rsid w:val="00406C72"/>
    <w:rsid w:val="00406E87"/>
    <w:rsid w:val="00410C6A"/>
    <w:rsid w:val="004141B2"/>
    <w:rsid w:val="00415DEC"/>
    <w:rsid w:val="00421136"/>
    <w:rsid w:val="0042216E"/>
    <w:rsid w:val="00422302"/>
    <w:rsid w:val="0042298C"/>
    <w:rsid w:val="00423D89"/>
    <w:rsid w:val="00424FED"/>
    <w:rsid w:val="00425EC8"/>
    <w:rsid w:val="004278A9"/>
    <w:rsid w:val="004316CA"/>
    <w:rsid w:val="00431F84"/>
    <w:rsid w:val="0043216C"/>
    <w:rsid w:val="00432AA8"/>
    <w:rsid w:val="00432E6C"/>
    <w:rsid w:val="00433A72"/>
    <w:rsid w:val="0044141D"/>
    <w:rsid w:val="004426D3"/>
    <w:rsid w:val="00442A25"/>
    <w:rsid w:val="00443CCE"/>
    <w:rsid w:val="004456B7"/>
    <w:rsid w:val="00450503"/>
    <w:rsid w:val="00451C51"/>
    <w:rsid w:val="00453E9E"/>
    <w:rsid w:val="0045491E"/>
    <w:rsid w:val="00454C60"/>
    <w:rsid w:val="0045628B"/>
    <w:rsid w:val="0045671D"/>
    <w:rsid w:val="004608E6"/>
    <w:rsid w:val="00460909"/>
    <w:rsid w:val="004642F8"/>
    <w:rsid w:val="00465883"/>
    <w:rsid w:val="0046770A"/>
    <w:rsid w:val="00470557"/>
    <w:rsid w:val="004719BD"/>
    <w:rsid w:val="004747CC"/>
    <w:rsid w:val="00475A0D"/>
    <w:rsid w:val="00475FEB"/>
    <w:rsid w:val="0048012A"/>
    <w:rsid w:val="004807AD"/>
    <w:rsid w:val="004817FF"/>
    <w:rsid w:val="0048216F"/>
    <w:rsid w:val="004823F3"/>
    <w:rsid w:val="004828E8"/>
    <w:rsid w:val="004839FD"/>
    <w:rsid w:val="00485A73"/>
    <w:rsid w:val="00486050"/>
    <w:rsid w:val="00486268"/>
    <w:rsid w:val="00486930"/>
    <w:rsid w:val="00491145"/>
    <w:rsid w:val="0049276D"/>
    <w:rsid w:val="0049560C"/>
    <w:rsid w:val="00495664"/>
    <w:rsid w:val="00495891"/>
    <w:rsid w:val="00496CDC"/>
    <w:rsid w:val="00497898"/>
    <w:rsid w:val="004A1FBC"/>
    <w:rsid w:val="004A2866"/>
    <w:rsid w:val="004A2D78"/>
    <w:rsid w:val="004A3A0F"/>
    <w:rsid w:val="004A3CF5"/>
    <w:rsid w:val="004A46D7"/>
    <w:rsid w:val="004B1AF1"/>
    <w:rsid w:val="004B2099"/>
    <w:rsid w:val="004B3B5C"/>
    <w:rsid w:val="004B4957"/>
    <w:rsid w:val="004B5890"/>
    <w:rsid w:val="004B6B3B"/>
    <w:rsid w:val="004B76BB"/>
    <w:rsid w:val="004B7E7D"/>
    <w:rsid w:val="004C1A43"/>
    <w:rsid w:val="004C1E5E"/>
    <w:rsid w:val="004C26D1"/>
    <w:rsid w:val="004C51E2"/>
    <w:rsid w:val="004C7EDE"/>
    <w:rsid w:val="004D11EE"/>
    <w:rsid w:val="004D1B89"/>
    <w:rsid w:val="004D1D4E"/>
    <w:rsid w:val="004D2672"/>
    <w:rsid w:val="004D27A0"/>
    <w:rsid w:val="004D3142"/>
    <w:rsid w:val="004D5875"/>
    <w:rsid w:val="004D5C68"/>
    <w:rsid w:val="004D7033"/>
    <w:rsid w:val="004D72F6"/>
    <w:rsid w:val="004E01EC"/>
    <w:rsid w:val="004E0338"/>
    <w:rsid w:val="004E0532"/>
    <w:rsid w:val="004E306E"/>
    <w:rsid w:val="004E3BA0"/>
    <w:rsid w:val="004E4C58"/>
    <w:rsid w:val="004E70B5"/>
    <w:rsid w:val="004E73DF"/>
    <w:rsid w:val="004F01C0"/>
    <w:rsid w:val="004F13DA"/>
    <w:rsid w:val="004F2488"/>
    <w:rsid w:val="004F4CEA"/>
    <w:rsid w:val="004F6C32"/>
    <w:rsid w:val="004F6FF4"/>
    <w:rsid w:val="004F73CF"/>
    <w:rsid w:val="004F74F1"/>
    <w:rsid w:val="005009CC"/>
    <w:rsid w:val="005011F3"/>
    <w:rsid w:val="00501EEE"/>
    <w:rsid w:val="0050270F"/>
    <w:rsid w:val="00502FDA"/>
    <w:rsid w:val="0050384F"/>
    <w:rsid w:val="00504AA1"/>
    <w:rsid w:val="005064DE"/>
    <w:rsid w:val="00507BB2"/>
    <w:rsid w:val="00507C98"/>
    <w:rsid w:val="0051020C"/>
    <w:rsid w:val="00510836"/>
    <w:rsid w:val="00510B1E"/>
    <w:rsid w:val="00511834"/>
    <w:rsid w:val="00511B5E"/>
    <w:rsid w:val="00513C0E"/>
    <w:rsid w:val="00514BD7"/>
    <w:rsid w:val="00520BDD"/>
    <w:rsid w:val="00527C88"/>
    <w:rsid w:val="005302B4"/>
    <w:rsid w:val="00530DC8"/>
    <w:rsid w:val="00532075"/>
    <w:rsid w:val="00532DC7"/>
    <w:rsid w:val="0053305B"/>
    <w:rsid w:val="00534125"/>
    <w:rsid w:val="00536F93"/>
    <w:rsid w:val="005401F7"/>
    <w:rsid w:val="00540908"/>
    <w:rsid w:val="00540B1F"/>
    <w:rsid w:val="005411E3"/>
    <w:rsid w:val="0054126E"/>
    <w:rsid w:val="00541701"/>
    <w:rsid w:val="005429ED"/>
    <w:rsid w:val="00543845"/>
    <w:rsid w:val="005447B8"/>
    <w:rsid w:val="00545C75"/>
    <w:rsid w:val="00546E71"/>
    <w:rsid w:val="005473D0"/>
    <w:rsid w:val="00553062"/>
    <w:rsid w:val="005531DE"/>
    <w:rsid w:val="0055399D"/>
    <w:rsid w:val="005539A3"/>
    <w:rsid w:val="005551BA"/>
    <w:rsid w:val="00555B91"/>
    <w:rsid w:val="00556225"/>
    <w:rsid w:val="005573C9"/>
    <w:rsid w:val="0055796E"/>
    <w:rsid w:val="00561556"/>
    <w:rsid w:val="00561E26"/>
    <w:rsid w:val="005624AA"/>
    <w:rsid w:val="00563947"/>
    <w:rsid w:val="00563DEE"/>
    <w:rsid w:val="00567122"/>
    <w:rsid w:val="005679EA"/>
    <w:rsid w:val="00572385"/>
    <w:rsid w:val="00575506"/>
    <w:rsid w:val="005758C9"/>
    <w:rsid w:val="0057743A"/>
    <w:rsid w:val="00580010"/>
    <w:rsid w:val="005814C6"/>
    <w:rsid w:val="00583C7F"/>
    <w:rsid w:val="00584217"/>
    <w:rsid w:val="00584C1F"/>
    <w:rsid w:val="00587D97"/>
    <w:rsid w:val="005901E8"/>
    <w:rsid w:val="0059171B"/>
    <w:rsid w:val="005935A6"/>
    <w:rsid w:val="00594FA6"/>
    <w:rsid w:val="00596967"/>
    <w:rsid w:val="005A0101"/>
    <w:rsid w:val="005A0481"/>
    <w:rsid w:val="005A05C8"/>
    <w:rsid w:val="005A2FB7"/>
    <w:rsid w:val="005A6777"/>
    <w:rsid w:val="005A70BF"/>
    <w:rsid w:val="005B2AC4"/>
    <w:rsid w:val="005B50C9"/>
    <w:rsid w:val="005B5312"/>
    <w:rsid w:val="005B532C"/>
    <w:rsid w:val="005B5662"/>
    <w:rsid w:val="005B61F4"/>
    <w:rsid w:val="005C2E25"/>
    <w:rsid w:val="005C302F"/>
    <w:rsid w:val="005C4B22"/>
    <w:rsid w:val="005C5221"/>
    <w:rsid w:val="005C7B4B"/>
    <w:rsid w:val="005C7E61"/>
    <w:rsid w:val="005D1317"/>
    <w:rsid w:val="005D1936"/>
    <w:rsid w:val="005D1D73"/>
    <w:rsid w:val="005D1F03"/>
    <w:rsid w:val="005D290D"/>
    <w:rsid w:val="005D413E"/>
    <w:rsid w:val="005D47DA"/>
    <w:rsid w:val="005D5AB1"/>
    <w:rsid w:val="005D76E4"/>
    <w:rsid w:val="005E1EBF"/>
    <w:rsid w:val="005E2086"/>
    <w:rsid w:val="005E396D"/>
    <w:rsid w:val="005E3A0F"/>
    <w:rsid w:val="005E4599"/>
    <w:rsid w:val="005E5400"/>
    <w:rsid w:val="005E579F"/>
    <w:rsid w:val="005E6F17"/>
    <w:rsid w:val="005E7B90"/>
    <w:rsid w:val="005F0C01"/>
    <w:rsid w:val="005F135E"/>
    <w:rsid w:val="005F1C0A"/>
    <w:rsid w:val="005F1C73"/>
    <w:rsid w:val="005F1D5F"/>
    <w:rsid w:val="005F2C22"/>
    <w:rsid w:val="005F2C7F"/>
    <w:rsid w:val="005F393E"/>
    <w:rsid w:val="005F4231"/>
    <w:rsid w:val="005F55A3"/>
    <w:rsid w:val="005F622E"/>
    <w:rsid w:val="005F65DD"/>
    <w:rsid w:val="00602CFE"/>
    <w:rsid w:val="0060406B"/>
    <w:rsid w:val="00606CBE"/>
    <w:rsid w:val="00606D61"/>
    <w:rsid w:val="00607084"/>
    <w:rsid w:val="0060753E"/>
    <w:rsid w:val="006112AB"/>
    <w:rsid w:val="00615D3E"/>
    <w:rsid w:val="006178F6"/>
    <w:rsid w:val="00621F63"/>
    <w:rsid w:val="00630403"/>
    <w:rsid w:val="00630A2D"/>
    <w:rsid w:val="00630BB2"/>
    <w:rsid w:val="00631C9C"/>
    <w:rsid w:val="00631D13"/>
    <w:rsid w:val="00633431"/>
    <w:rsid w:val="00634961"/>
    <w:rsid w:val="00634BC2"/>
    <w:rsid w:val="00636E30"/>
    <w:rsid w:val="00637449"/>
    <w:rsid w:val="006402E4"/>
    <w:rsid w:val="006412D5"/>
    <w:rsid w:val="0064130A"/>
    <w:rsid w:val="006423F4"/>
    <w:rsid w:val="00644435"/>
    <w:rsid w:val="006447DA"/>
    <w:rsid w:val="00646112"/>
    <w:rsid w:val="006468F2"/>
    <w:rsid w:val="0065219A"/>
    <w:rsid w:val="0065493F"/>
    <w:rsid w:val="0065513C"/>
    <w:rsid w:val="00655AF2"/>
    <w:rsid w:val="00656057"/>
    <w:rsid w:val="006567B0"/>
    <w:rsid w:val="00656BDA"/>
    <w:rsid w:val="006571D1"/>
    <w:rsid w:val="00657488"/>
    <w:rsid w:val="006600D8"/>
    <w:rsid w:val="006621D5"/>
    <w:rsid w:val="00662D72"/>
    <w:rsid w:val="00663765"/>
    <w:rsid w:val="00670478"/>
    <w:rsid w:val="00670497"/>
    <w:rsid w:val="00670F0B"/>
    <w:rsid w:val="00671DD3"/>
    <w:rsid w:val="0067224A"/>
    <w:rsid w:val="00672E9E"/>
    <w:rsid w:val="00674206"/>
    <w:rsid w:val="00680CB5"/>
    <w:rsid w:val="0068446C"/>
    <w:rsid w:val="0068732F"/>
    <w:rsid w:val="00687899"/>
    <w:rsid w:val="00691118"/>
    <w:rsid w:val="00691A19"/>
    <w:rsid w:val="00692BFE"/>
    <w:rsid w:val="00692F31"/>
    <w:rsid w:val="00693343"/>
    <w:rsid w:val="00693998"/>
    <w:rsid w:val="00694316"/>
    <w:rsid w:val="006947C0"/>
    <w:rsid w:val="00694DAA"/>
    <w:rsid w:val="0069673B"/>
    <w:rsid w:val="006971D7"/>
    <w:rsid w:val="00697AD1"/>
    <w:rsid w:val="00697AFF"/>
    <w:rsid w:val="006A3847"/>
    <w:rsid w:val="006A3ADC"/>
    <w:rsid w:val="006A5660"/>
    <w:rsid w:val="006A61BC"/>
    <w:rsid w:val="006A64D3"/>
    <w:rsid w:val="006A64FF"/>
    <w:rsid w:val="006A7FB2"/>
    <w:rsid w:val="006B0846"/>
    <w:rsid w:val="006B1194"/>
    <w:rsid w:val="006B2547"/>
    <w:rsid w:val="006B291B"/>
    <w:rsid w:val="006B2DE7"/>
    <w:rsid w:val="006B77A6"/>
    <w:rsid w:val="006C0355"/>
    <w:rsid w:val="006C049D"/>
    <w:rsid w:val="006C1366"/>
    <w:rsid w:val="006C25E0"/>
    <w:rsid w:val="006C267B"/>
    <w:rsid w:val="006C2AA4"/>
    <w:rsid w:val="006C30BF"/>
    <w:rsid w:val="006C3648"/>
    <w:rsid w:val="006C49A3"/>
    <w:rsid w:val="006C4A52"/>
    <w:rsid w:val="006C5029"/>
    <w:rsid w:val="006C541F"/>
    <w:rsid w:val="006C6718"/>
    <w:rsid w:val="006C7751"/>
    <w:rsid w:val="006C776C"/>
    <w:rsid w:val="006D0391"/>
    <w:rsid w:val="006D0D76"/>
    <w:rsid w:val="006D11CF"/>
    <w:rsid w:val="006D2491"/>
    <w:rsid w:val="006D272B"/>
    <w:rsid w:val="006D42BB"/>
    <w:rsid w:val="006D76AB"/>
    <w:rsid w:val="006D7CC3"/>
    <w:rsid w:val="006D7E44"/>
    <w:rsid w:val="006D7FB1"/>
    <w:rsid w:val="006E2F37"/>
    <w:rsid w:val="006E3C07"/>
    <w:rsid w:val="006E43D9"/>
    <w:rsid w:val="006F00E2"/>
    <w:rsid w:val="006F039D"/>
    <w:rsid w:val="006F0804"/>
    <w:rsid w:val="006F189F"/>
    <w:rsid w:val="006F1B80"/>
    <w:rsid w:val="006F2BEA"/>
    <w:rsid w:val="006F3F28"/>
    <w:rsid w:val="0070074C"/>
    <w:rsid w:val="00700D88"/>
    <w:rsid w:val="0070128B"/>
    <w:rsid w:val="0070133F"/>
    <w:rsid w:val="007031AF"/>
    <w:rsid w:val="00704568"/>
    <w:rsid w:val="0070776E"/>
    <w:rsid w:val="007104D4"/>
    <w:rsid w:val="007113C5"/>
    <w:rsid w:val="00711A26"/>
    <w:rsid w:val="007138AB"/>
    <w:rsid w:val="00714C5D"/>
    <w:rsid w:val="0071516C"/>
    <w:rsid w:val="00715E16"/>
    <w:rsid w:val="00716E77"/>
    <w:rsid w:val="007213BF"/>
    <w:rsid w:val="00721B48"/>
    <w:rsid w:val="00721CA8"/>
    <w:rsid w:val="00722B37"/>
    <w:rsid w:val="00722BEB"/>
    <w:rsid w:val="00723908"/>
    <w:rsid w:val="0072697E"/>
    <w:rsid w:val="007302A6"/>
    <w:rsid w:val="007320D0"/>
    <w:rsid w:val="00734712"/>
    <w:rsid w:val="00735386"/>
    <w:rsid w:val="00737C75"/>
    <w:rsid w:val="00741EA0"/>
    <w:rsid w:val="0074221E"/>
    <w:rsid w:val="00744F27"/>
    <w:rsid w:val="0074577C"/>
    <w:rsid w:val="00753B97"/>
    <w:rsid w:val="0075711E"/>
    <w:rsid w:val="00757B53"/>
    <w:rsid w:val="00760512"/>
    <w:rsid w:val="00760E2A"/>
    <w:rsid w:val="007627E7"/>
    <w:rsid w:val="007637DD"/>
    <w:rsid w:val="00763AAC"/>
    <w:rsid w:val="00764499"/>
    <w:rsid w:val="00765546"/>
    <w:rsid w:val="00765B55"/>
    <w:rsid w:val="00765F02"/>
    <w:rsid w:val="00766490"/>
    <w:rsid w:val="00767E54"/>
    <w:rsid w:val="00770E3C"/>
    <w:rsid w:val="0077133D"/>
    <w:rsid w:val="007718E1"/>
    <w:rsid w:val="007722EE"/>
    <w:rsid w:val="00774C8E"/>
    <w:rsid w:val="0077597C"/>
    <w:rsid w:val="00776291"/>
    <w:rsid w:val="00776F8A"/>
    <w:rsid w:val="007778FF"/>
    <w:rsid w:val="0078021F"/>
    <w:rsid w:val="007811B6"/>
    <w:rsid w:val="00781400"/>
    <w:rsid w:val="007846F3"/>
    <w:rsid w:val="00790601"/>
    <w:rsid w:val="00790EC5"/>
    <w:rsid w:val="007923E9"/>
    <w:rsid w:val="00795C59"/>
    <w:rsid w:val="00797456"/>
    <w:rsid w:val="00797772"/>
    <w:rsid w:val="007A1EE1"/>
    <w:rsid w:val="007A27B9"/>
    <w:rsid w:val="007A4A7A"/>
    <w:rsid w:val="007A5980"/>
    <w:rsid w:val="007A6CD0"/>
    <w:rsid w:val="007A7913"/>
    <w:rsid w:val="007A7CE5"/>
    <w:rsid w:val="007B345A"/>
    <w:rsid w:val="007B5F75"/>
    <w:rsid w:val="007B68DF"/>
    <w:rsid w:val="007C0537"/>
    <w:rsid w:val="007C16F8"/>
    <w:rsid w:val="007C20B2"/>
    <w:rsid w:val="007C215B"/>
    <w:rsid w:val="007C36FF"/>
    <w:rsid w:val="007C3F86"/>
    <w:rsid w:val="007C4CA9"/>
    <w:rsid w:val="007C78F0"/>
    <w:rsid w:val="007D104C"/>
    <w:rsid w:val="007D145A"/>
    <w:rsid w:val="007D1879"/>
    <w:rsid w:val="007D1F37"/>
    <w:rsid w:val="007D3E95"/>
    <w:rsid w:val="007D5F26"/>
    <w:rsid w:val="007D6126"/>
    <w:rsid w:val="007E125C"/>
    <w:rsid w:val="007E2CDE"/>
    <w:rsid w:val="007E4A90"/>
    <w:rsid w:val="007E4FEE"/>
    <w:rsid w:val="007E6C68"/>
    <w:rsid w:val="007F25BA"/>
    <w:rsid w:val="007F2F70"/>
    <w:rsid w:val="007F315E"/>
    <w:rsid w:val="007F494C"/>
    <w:rsid w:val="007F7577"/>
    <w:rsid w:val="007F7A7F"/>
    <w:rsid w:val="00801455"/>
    <w:rsid w:val="00802453"/>
    <w:rsid w:val="00804741"/>
    <w:rsid w:val="0080556C"/>
    <w:rsid w:val="008056CA"/>
    <w:rsid w:val="00806347"/>
    <w:rsid w:val="00806F4D"/>
    <w:rsid w:val="00807A85"/>
    <w:rsid w:val="00810962"/>
    <w:rsid w:val="0081174A"/>
    <w:rsid w:val="00812454"/>
    <w:rsid w:val="008157AE"/>
    <w:rsid w:val="00815BB6"/>
    <w:rsid w:val="0081786C"/>
    <w:rsid w:val="00820113"/>
    <w:rsid w:val="008210BE"/>
    <w:rsid w:val="008219AE"/>
    <w:rsid w:val="00823B0E"/>
    <w:rsid w:val="00823C67"/>
    <w:rsid w:val="00824553"/>
    <w:rsid w:val="00824DBC"/>
    <w:rsid w:val="00826BB9"/>
    <w:rsid w:val="0082746E"/>
    <w:rsid w:val="008311F6"/>
    <w:rsid w:val="0083599C"/>
    <w:rsid w:val="00837CA3"/>
    <w:rsid w:val="00842F03"/>
    <w:rsid w:val="008458D4"/>
    <w:rsid w:val="0084729A"/>
    <w:rsid w:val="00852152"/>
    <w:rsid w:val="00854023"/>
    <w:rsid w:val="008541F0"/>
    <w:rsid w:val="00854DE1"/>
    <w:rsid w:val="00856C34"/>
    <w:rsid w:val="0085791D"/>
    <w:rsid w:val="00857A7A"/>
    <w:rsid w:val="008605F0"/>
    <w:rsid w:val="00861699"/>
    <w:rsid w:val="008647E0"/>
    <w:rsid w:val="0086776D"/>
    <w:rsid w:val="008677FA"/>
    <w:rsid w:val="00871D8C"/>
    <w:rsid w:val="0087327C"/>
    <w:rsid w:val="008753FD"/>
    <w:rsid w:val="00875BBA"/>
    <w:rsid w:val="00877E62"/>
    <w:rsid w:val="00877F1F"/>
    <w:rsid w:val="008821FC"/>
    <w:rsid w:val="0088318F"/>
    <w:rsid w:val="00884D21"/>
    <w:rsid w:val="0088527E"/>
    <w:rsid w:val="00886D9C"/>
    <w:rsid w:val="0088761E"/>
    <w:rsid w:val="00887FA5"/>
    <w:rsid w:val="00890C73"/>
    <w:rsid w:val="00890D7A"/>
    <w:rsid w:val="00892271"/>
    <w:rsid w:val="008923A7"/>
    <w:rsid w:val="00894BBD"/>
    <w:rsid w:val="00894C26"/>
    <w:rsid w:val="00896F7E"/>
    <w:rsid w:val="008974BE"/>
    <w:rsid w:val="008A0130"/>
    <w:rsid w:val="008A12F0"/>
    <w:rsid w:val="008A1CEB"/>
    <w:rsid w:val="008A20D2"/>
    <w:rsid w:val="008A2497"/>
    <w:rsid w:val="008A335E"/>
    <w:rsid w:val="008B0F9E"/>
    <w:rsid w:val="008B12CA"/>
    <w:rsid w:val="008B295F"/>
    <w:rsid w:val="008B41FD"/>
    <w:rsid w:val="008C2B59"/>
    <w:rsid w:val="008C3BCA"/>
    <w:rsid w:val="008C460C"/>
    <w:rsid w:val="008C5DE7"/>
    <w:rsid w:val="008C6181"/>
    <w:rsid w:val="008C67E4"/>
    <w:rsid w:val="008D54FA"/>
    <w:rsid w:val="008E0738"/>
    <w:rsid w:val="008E1115"/>
    <w:rsid w:val="008E253C"/>
    <w:rsid w:val="008E5338"/>
    <w:rsid w:val="008E54DD"/>
    <w:rsid w:val="008E7F63"/>
    <w:rsid w:val="008F0D64"/>
    <w:rsid w:val="008F1D63"/>
    <w:rsid w:val="008F4B1D"/>
    <w:rsid w:val="008F4D07"/>
    <w:rsid w:val="00900F87"/>
    <w:rsid w:val="009010D6"/>
    <w:rsid w:val="00904D67"/>
    <w:rsid w:val="009059EF"/>
    <w:rsid w:val="00906F06"/>
    <w:rsid w:val="00910D3A"/>
    <w:rsid w:val="00910F7E"/>
    <w:rsid w:val="00912ACB"/>
    <w:rsid w:val="009136E1"/>
    <w:rsid w:val="009144A0"/>
    <w:rsid w:val="0091684F"/>
    <w:rsid w:val="00917AC2"/>
    <w:rsid w:val="00920619"/>
    <w:rsid w:val="00923B76"/>
    <w:rsid w:val="0092461C"/>
    <w:rsid w:val="00925A20"/>
    <w:rsid w:val="00926A22"/>
    <w:rsid w:val="00926C7F"/>
    <w:rsid w:val="00926F73"/>
    <w:rsid w:val="009278B2"/>
    <w:rsid w:val="00930684"/>
    <w:rsid w:val="00931734"/>
    <w:rsid w:val="0093453F"/>
    <w:rsid w:val="009345DA"/>
    <w:rsid w:val="009347B8"/>
    <w:rsid w:val="009353AD"/>
    <w:rsid w:val="009406FA"/>
    <w:rsid w:val="00941524"/>
    <w:rsid w:val="00942C73"/>
    <w:rsid w:val="00944345"/>
    <w:rsid w:val="00946574"/>
    <w:rsid w:val="009467B1"/>
    <w:rsid w:val="00946808"/>
    <w:rsid w:val="00947B9B"/>
    <w:rsid w:val="00947BC5"/>
    <w:rsid w:val="009501AB"/>
    <w:rsid w:val="009501DA"/>
    <w:rsid w:val="009510D8"/>
    <w:rsid w:val="009512DD"/>
    <w:rsid w:val="00954636"/>
    <w:rsid w:val="009556B5"/>
    <w:rsid w:val="0095575B"/>
    <w:rsid w:val="0095786C"/>
    <w:rsid w:val="0095796D"/>
    <w:rsid w:val="009616B0"/>
    <w:rsid w:val="00961CE4"/>
    <w:rsid w:val="00961FCD"/>
    <w:rsid w:val="00962757"/>
    <w:rsid w:val="0096330C"/>
    <w:rsid w:val="009633AE"/>
    <w:rsid w:val="009638F2"/>
    <w:rsid w:val="00964427"/>
    <w:rsid w:val="00966778"/>
    <w:rsid w:val="00967DEC"/>
    <w:rsid w:val="00971A52"/>
    <w:rsid w:val="00971C94"/>
    <w:rsid w:val="0097297C"/>
    <w:rsid w:val="00974750"/>
    <w:rsid w:val="00976613"/>
    <w:rsid w:val="00976E94"/>
    <w:rsid w:val="00977D8D"/>
    <w:rsid w:val="00981097"/>
    <w:rsid w:val="009828E0"/>
    <w:rsid w:val="00984F21"/>
    <w:rsid w:val="009869F1"/>
    <w:rsid w:val="00986CD9"/>
    <w:rsid w:val="00987298"/>
    <w:rsid w:val="00987ACC"/>
    <w:rsid w:val="00990B85"/>
    <w:rsid w:val="0099146C"/>
    <w:rsid w:val="00992E9A"/>
    <w:rsid w:val="00997890"/>
    <w:rsid w:val="009A0385"/>
    <w:rsid w:val="009A0762"/>
    <w:rsid w:val="009A13C4"/>
    <w:rsid w:val="009A2193"/>
    <w:rsid w:val="009A26DC"/>
    <w:rsid w:val="009A3213"/>
    <w:rsid w:val="009A3349"/>
    <w:rsid w:val="009A5700"/>
    <w:rsid w:val="009A6F19"/>
    <w:rsid w:val="009B18E2"/>
    <w:rsid w:val="009B1B58"/>
    <w:rsid w:val="009B1C85"/>
    <w:rsid w:val="009B2790"/>
    <w:rsid w:val="009B5539"/>
    <w:rsid w:val="009B5F3B"/>
    <w:rsid w:val="009B6765"/>
    <w:rsid w:val="009C0E54"/>
    <w:rsid w:val="009C2910"/>
    <w:rsid w:val="009C3885"/>
    <w:rsid w:val="009C3E2D"/>
    <w:rsid w:val="009C44A4"/>
    <w:rsid w:val="009C4ADA"/>
    <w:rsid w:val="009C6687"/>
    <w:rsid w:val="009C7DBC"/>
    <w:rsid w:val="009D2203"/>
    <w:rsid w:val="009D2AE8"/>
    <w:rsid w:val="009D5F0D"/>
    <w:rsid w:val="009D61C6"/>
    <w:rsid w:val="009D74C9"/>
    <w:rsid w:val="009E093D"/>
    <w:rsid w:val="009E39AB"/>
    <w:rsid w:val="009E3FD4"/>
    <w:rsid w:val="009E6913"/>
    <w:rsid w:val="009F0333"/>
    <w:rsid w:val="009F16F8"/>
    <w:rsid w:val="009F1BB0"/>
    <w:rsid w:val="009F273F"/>
    <w:rsid w:val="009F29FD"/>
    <w:rsid w:val="009F3746"/>
    <w:rsid w:val="009F3799"/>
    <w:rsid w:val="009F3F63"/>
    <w:rsid w:val="009F4ED9"/>
    <w:rsid w:val="00A00DFB"/>
    <w:rsid w:val="00A0100A"/>
    <w:rsid w:val="00A0205D"/>
    <w:rsid w:val="00A043A9"/>
    <w:rsid w:val="00A065D7"/>
    <w:rsid w:val="00A108A7"/>
    <w:rsid w:val="00A10B7B"/>
    <w:rsid w:val="00A10E4B"/>
    <w:rsid w:val="00A11E4D"/>
    <w:rsid w:val="00A14229"/>
    <w:rsid w:val="00A150EB"/>
    <w:rsid w:val="00A20B7F"/>
    <w:rsid w:val="00A21D6C"/>
    <w:rsid w:val="00A232E5"/>
    <w:rsid w:val="00A23649"/>
    <w:rsid w:val="00A266F7"/>
    <w:rsid w:val="00A26DAD"/>
    <w:rsid w:val="00A27786"/>
    <w:rsid w:val="00A309EB"/>
    <w:rsid w:val="00A316E6"/>
    <w:rsid w:val="00A34B4E"/>
    <w:rsid w:val="00A350E0"/>
    <w:rsid w:val="00A35FE3"/>
    <w:rsid w:val="00A36567"/>
    <w:rsid w:val="00A366A6"/>
    <w:rsid w:val="00A36848"/>
    <w:rsid w:val="00A37B53"/>
    <w:rsid w:val="00A40281"/>
    <w:rsid w:val="00A441D6"/>
    <w:rsid w:val="00A445FF"/>
    <w:rsid w:val="00A461D4"/>
    <w:rsid w:val="00A47ACC"/>
    <w:rsid w:val="00A53A52"/>
    <w:rsid w:val="00A541B4"/>
    <w:rsid w:val="00A55943"/>
    <w:rsid w:val="00A55F1B"/>
    <w:rsid w:val="00A61E83"/>
    <w:rsid w:val="00A63195"/>
    <w:rsid w:val="00A667DA"/>
    <w:rsid w:val="00A7196A"/>
    <w:rsid w:val="00A74453"/>
    <w:rsid w:val="00A74BF6"/>
    <w:rsid w:val="00A80012"/>
    <w:rsid w:val="00A82033"/>
    <w:rsid w:val="00A82CD1"/>
    <w:rsid w:val="00A82D6D"/>
    <w:rsid w:val="00A87F21"/>
    <w:rsid w:val="00A87F35"/>
    <w:rsid w:val="00A910F6"/>
    <w:rsid w:val="00A9118F"/>
    <w:rsid w:val="00A91BCC"/>
    <w:rsid w:val="00A91C29"/>
    <w:rsid w:val="00A92ECF"/>
    <w:rsid w:val="00A94888"/>
    <w:rsid w:val="00A95D12"/>
    <w:rsid w:val="00A9750D"/>
    <w:rsid w:val="00A976AD"/>
    <w:rsid w:val="00AA0ABC"/>
    <w:rsid w:val="00AA12C3"/>
    <w:rsid w:val="00AA5D30"/>
    <w:rsid w:val="00AA5DB1"/>
    <w:rsid w:val="00AA78B5"/>
    <w:rsid w:val="00AB04EA"/>
    <w:rsid w:val="00AB27C2"/>
    <w:rsid w:val="00AB2F96"/>
    <w:rsid w:val="00AB360E"/>
    <w:rsid w:val="00AB4470"/>
    <w:rsid w:val="00AB609C"/>
    <w:rsid w:val="00AB6325"/>
    <w:rsid w:val="00AB68B1"/>
    <w:rsid w:val="00AC0260"/>
    <w:rsid w:val="00AC0FA9"/>
    <w:rsid w:val="00AC23DA"/>
    <w:rsid w:val="00AC427A"/>
    <w:rsid w:val="00AC69FC"/>
    <w:rsid w:val="00AC6A25"/>
    <w:rsid w:val="00AC6B75"/>
    <w:rsid w:val="00AC79EE"/>
    <w:rsid w:val="00AC7BFD"/>
    <w:rsid w:val="00AD00A2"/>
    <w:rsid w:val="00AD3CD3"/>
    <w:rsid w:val="00AE192B"/>
    <w:rsid w:val="00AE2C8A"/>
    <w:rsid w:val="00AE30BD"/>
    <w:rsid w:val="00AE3CA3"/>
    <w:rsid w:val="00AE3E8B"/>
    <w:rsid w:val="00AE6F27"/>
    <w:rsid w:val="00AE6F5C"/>
    <w:rsid w:val="00AF0251"/>
    <w:rsid w:val="00AF1E99"/>
    <w:rsid w:val="00AF3563"/>
    <w:rsid w:val="00AF3998"/>
    <w:rsid w:val="00AF5369"/>
    <w:rsid w:val="00AF5396"/>
    <w:rsid w:val="00AF6907"/>
    <w:rsid w:val="00AF7416"/>
    <w:rsid w:val="00AF7571"/>
    <w:rsid w:val="00AF78B1"/>
    <w:rsid w:val="00B00C40"/>
    <w:rsid w:val="00B02D4A"/>
    <w:rsid w:val="00B046E1"/>
    <w:rsid w:val="00B06FA6"/>
    <w:rsid w:val="00B10620"/>
    <w:rsid w:val="00B13184"/>
    <w:rsid w:val="00B141AA"/>
    <w:rsid w:val="00B159CE"/>
    <w:rsid w:val="00B178C4"/>
    <w:rsid w:val="00B17D46"/>
    <w:rsid w:val="00B22693"/>
    <w:rsid w:val="00B23248"/>
    <w:rsid w:val="00B23386"/>
    <w:rsid w:val="00B237FC"/>
    <w:rsid w:val="00B23A23"/>
    <w:rsid w:val="00B244C3"/>
    <w:rsid w:val="00B24C9C"/>
    <w:rsid w:val="00B25061"/>
    <w:rsid w:val="00B2680B"/>
    <w:rsid w:val="00B276BA"/>
    <w:rsid w:val="00B300D8"/>
    <w:rsid w:val="00B3128A"/>
    <w:rsid w:val="00B312AD"/>
    <w:rsid w:val="00B329D2"/>
    <w:rsid w:val="00B34D72"/>
    <w:rsid w:val="00B35151"/>
    <w:rsid w:val="00B356B6"/>
    <w:rsid w:val="00B3716A"/>
    <w:rsid w:val="00B372E4"/>
    <w:rsid w:val="00B41662"/>
    <w:rsid w:val="00B4269D"/>
    <w:rsid w:val="00B450D8"/>
    <w:rsid w:val="00B456AE"/>
    <w:rsid w:val="00B46BFC"/>
    <w:rsid w:val="00B46CA6"/>
    <w:rsid w:val="00B50164"/>
    <w:rsid w:val="00B515F2"/>
    <w:rsid w:val="00B5487E"/>
    <w:rsid w:val="00B54E34"/>
    <w:rsid w:val="00B57016"/>
    <w:rsid w:val="00B5785F"/>
    <w:rsid w:val="00B6056D"/>
    <w:rsid w:val="00B60E77"/>
    <w:rsid w:val="00B65ACF"/>
    <w:rsid w:val="00B66CCE"/>
    <w:rsid w:val="00B70C54"/>
    <w:rsid w:val="00B742DB"/>
    <w:rsid w:val="00B75BEA"/>
    <w:rsid w:val="00B81EDE"/>
    <w:rsid w:val="00B8201F"/>
    <w:rsid w:val="00B8284A"/>
    <w:rsid w:val="00B82E21"/>
    <w:rsid w:val="00B834A8"/>
    <w:rsid w:val="00B83591"/>
    <w:rsid w:val="00B848CC"/>
    <w:rsid w:val="00B86FBF"/>
    <w:rsid w:val="00B91267"/>
    <w:rsid w:val="00B936D8"/>
    <w:rsid w:val="00B9565D"/>
    <w:rsid w:val="00B95808"/>
    <w:rsid w:val="00B96D73"/>
    <w:rsid w:val="00B96E7C"/>
    <w:rsid w:val="00BA019B"/>
    <w:rsid w:val="00BA0272"/>
    <w:rsid w:val="00BA148E"/>
    <w:rsid w:val="00BA2197"/>
    <w:rsid w:val="00BA5BE8"/>
    <w:rsid w:val="00BA6F64"/>
    <w:rsid w:val="00BA7DCB"/>
    <w:rsid w:val="00BB0657"/>
    <w:rsid w:val="00BB075B"/>
    <w:rsid w:val="00BB1833"/>
    <w:rsid w:val="00BB3E0D"/>
    <w:rsid w:val="00BB40A8"/>
    <w:rsid w:val="00BB44A6"/>
    <w:rsid w:val="00BB60BF"/>
    <w:rsid w:val="00BB6B93"/>
    <w:rsid w:val="00BB7A2B"/>
    <w:rsid w:val="00BC0759"/>
    <w:rsid w:val="00BC2949"/>
    <w:rsid w:val="00BC2CEE"/>
    <w:rsid w:val="00BC519B"/>
    <w:rsid w:val="00BC51DE"/>
    <w:rsid w:val="00BC562E"/>
    <w:rsid w:val="00BC5934"/>
    <w:rsid w:val="00BC63F0"/>
    <w:rsid w:val="00BC65F0"/>
    <w:rsid w:val="00BC6CA8"/>
    <w:rsid w:val="00BD2293"/>
    <w:rsid w:val="00BD6A7B"/>
    <w:rsid w:val="00BD726A"/>
    <w:rsid w:val="00BE1F11"/>
    <w:rsid w:val="00BE2000"/>
    <w:rsid w:val="00BE264F"/>
    <w:rsid w:val="00BE2CC2"/>
    <w:rsid w:val="00BE3AB4"/>
    <w:rsid w:val="00BE3BB5"/>
    <w:rsid w:val="00BE41BF"/>
    <w:rsid w:val="00BE53A7"/>
    <w:rsid w:val="00BF47D0"/>
    <w:rsid w:val="00BF5620"/>
    <w:rsid w:val="00BF5A7C"/>
    <w:rsid w:val="00BF6CD9"/>
    <w:rsid w:val="00C01B4F"/>
    <w:rsid w:val="00C02421"/>
    <w:rsid w:val="00C02530"/>
    <w:rsid w:val="00C05C3A"/>
    <w:rsid w:val="00C06D39"/>
    <w:rsid w:val="00C06E9D"/>
    <w:rsid w:val="00C1072B"/>
    <w:rsid w:val="00C11A5A"/>
    <w:rsid w:val="00C12ED4"/>
    <w:rsid w:val="00C13DD3"/>
    <w:rsid w:val="00C141CB"/>
    <w:rsid w:val="00C142F1"/>
    <w:rsid w:val="00C15615"/>
    <w:rsid w:val="00C15B20"/>
    <w:rsid w:val="00C15BBF"/>
    <w:rsid w:val="00C16B4A"/>
    <w:rsid w:val="00C16D52"/>
    <w:rsid w:val="00C1758F"/>
    <w:rsid w:val="00C20009"/>
    <w:rsid w:val="00C20BB2"/>
    <w:rsid w:val="00C222DF"/>
    <w:rsid w:val="00C22436"/>
    <w:rsid w:val="00C22C9B"/>
    <w:rsid w:val="00C2764E"/>
    <w:rsid w:val="00C312F2"/>
    <w:rsid w:val="00C31462"/>
    <w:rsid w:val="00C33737"/>
    <w:rsid w:val="00C3507C"/>
    <w:rsid w:val="00C40826"/>
    <w:rsid w:val="00C41893"/>
    <w:rsid w:val="00C44293"/>
    <w:rsid w:val="00C44F86"/>
    <w:rsid w:val="00C45E41"/>
    <w:rsid w:val="00C461A3"/>
    <w:rsid w:val="00C470C6"/>
    <w:rsid w:val="00C476F2"/>
    <w:rsid w:val="00C50226"/>
    <w:rsid w:val="00C51185"/>
    <w:rsid w:val="00C52DA4"/>
    <w:rsid w:val="00C53054"/>
    <w:rsid w:val="00C53970"/>
    <w:rsid w:val="00C56049"/>
    <w:rsid w:val="00C5646A"/>
    <w:rsid w:val="00C564C1"/>
    <w:rsid w:val="00C567ED"/>
    <w:rsid w:val="00C57633"/>
    <w:rsid w:val="00C5783E"/>
    <w:rsid w:val="00C62488"/>
    <w:rsid w:val="00C62571"/>
    <w:rsid w:val="00C65CAB"/>
    <w:rsid w:val="00C6630D"/>
    <w:rsid w:val="00C700F3"/>
    <w:rsid w:val="00C710CD"/>
    <w:rsid w:val="00C73132"/>
    <w:rsid w:val="00C738E4"/>
    <w:rsid w:val="00C7419D"/>
    <w:rsid w:val="00C751E6"/>
    <w:rsid w:val="00C759FB"/>
    <w:rsid w:val="00C75A00"/>
    <w:rsid w:val="00C75F27"/>
    <w:rsid w:val="00C7699C"/>
    <w:rsid w:val="00C76B9A"/>
    <w:rsid w:val="00C8007D"/>
    <w:rsid w:val="00C80096"/>
    <w:rsid w:val="00C8078B"/>
    <w:rsid w:val="00C80799"/>
    <w:rsid w:val="00C811E5"/>
    <w:rsid w:val="00C82CE4"/>
    <w:rsid w:val="00C82FCB"/>
    <w:rsid w:val="00C84857"/>
    <w:rsid w:val="00C90C7A"/>
    <w:rsid w:val="00C911CC"/>
    <w:rsid w:val="00C930BF"/>
    <w:rsid w:val="00C94174"/>
    <w:rsid w:val="00C953FE"/>
    <w:rsid w:val="00C97E05"/>
    <w:rsid w:val="00CA022F"/>
    <w:rsid w:val="00CA1473"/>
    <w:rsid w:val="00CA18FA"/>
    <w:rsid w:val="00CA1CBE"/>
    <w:rsid w:val="00CA2925"/>
    <w:rsid w:val="00CA2EA6"/>
    <w:rsid w:val="00CA5656"/>
    <w:rsid w:val="00CA624F"/>
    <w:rsid w:val="00CA66A0"/>
    <w:rsid w:val="00CB1B01"/>
    <w:rsid w:val="00CB2240"/>
    <w:rsid w:val="00CB3653"/>
    <w:rsid w:val="00CB4F7F"/>
    <w:rsid w:val="00CB5B22"/>
    <w:rsid w:val="00CB66DA"/>
    <w:rsid w:val="00CB673C"/>
    <w:rsid w:val="00CB6F58"/>
    <w:rsid w:val="00CB7AA5"/>
    <w:rsid w:val="00CC2CD7"/>
    <w:rsid w:val="00CC30E0"/>
    <w:rsid w:val="00CC390C"/>
    <w:rsid w:val="00CC3D3C"/>
    <w:rsid w:val="00CC45A4"/>
    <w:rsid w:val="00CD0ABE"/>
    <w:rsid w:val="00CD2C5E"/>
    <w:rsid w:val="00CD45AA"/>
    <w:rsid w:val="00CD4C52"/>
    <w:rsid w:val="00CD4FA9"/>
    <w:rsid w:val="00CD65BA"/>
    <w:rsid w:val="00CD710E"/>
    <w:rsid w:val="00CE0219"/>
    <w:rsid w:val="00CE039A"/>
    <w:rsid w:val="00CE08BC"/>
    <w:rsid w:val="00CE2968"/>
    <w:rsid w:val="00CE2A0A"/>
    <w:rsid w:val="00CE2F02"/>
    <w:rsid w:val="00CE2FA8"/>
    <w:rsid w:val="00CE3D5A"/>
    <w:rsid w:val="00CE46D8"/>
    <w:rsid w:val="00CE4C22"/>
    <w:rsid w:val="00CE5E4F"/>
    <w:rsid w:val="00CE7642"/>
    <w:rsid w:val="00CE782E"/>
    <w:rsid w:val="00CE7A53"/>
    <w:rsid w:val="00CE7E40"/>
    <w:rsid w:val="00CF0657"/>
    <w:rsid w:val="00CF23A5"/>
    <w:rsid w:val="00CF23E0"/>
    <w:rsid w:val="00CF5AC9"/>
    <w:rsid w:val="00CF5C70"/>
    <w:rsid w:val="00CF6FFC"/>
    <w:rsid w:val="00CF71E9"/>
    <w:rsid w:val="00CF794F"/>
    <w:rsid w:val="00D01189"/>
    <w:rsid w:val="00D031DD"/>
    <w:rsid w:val="00D03388"/>
    <w:rsid w:val="00D0515F"/>
    <w:rsid w:val="00D06AC3"/>
    <w:rsid w:val="00D07E50"/>
    <w:rsid w:val="00D10C24"/>
    <w:rsid w:val="00D10DD5"/>
    <w:rsid w:val="00D13CF8"/>
    <w:rsid w:val="00D13F84"/>
    <w:rsid w:val="00D14DDA"/>
    <w:rsid w:val="00D165F4"/>
    <w:rsid w:val="00D16B72"/>
    <w:rsid w:val="00D16D13"/>
    <w:rsid w:val="00D174AE"/>
    <w:rsid w:val="00D20720"/>
    <w:rsid w:val="00D2379A"/>
    <w:rsid w:val="00D23849"/>
    <w:rsid w:val="00D25D71"/>
    <w:rsid w:val="00D27BCD"/>
    <w:rsid w:val="00D3277F"/>
    <w:rsid w:val="00D3452C"/>
    <w:rsid w:val="00D350E7"/>
    <w:rsid w:val="00D36783"/>
    <w:rsid w:val="00D36A4D"/>
    <w:rsid w:val="00D4014C"/>
    <w:rsid w:val="00D437AD"/>
    <w:rsid w:val="00D443FC"/>
    <w:rsid w:val="00D4447B"/>
    <w:rsid w:val="00D45E31"/>
    <w:rsid w:val="00D4685D"/>
    <w:rsid w:val="00D533E0"/>
    <w:rsid w:val="00D55AEB"/>
    <w:rsid w:val="00D55C58"/>
    <w:rsid w:val="00D56300"/>
    <w:rsid w:val="00D600AA"/>
    <w:rsid w:val="00D62E59"/>
    <w:rsid w:val="00D670D6"/>
    <w:rsid w:val="00D713D3"/>
    <w:rsid w:val="00D73B86"/>
    <w:rsid w:val="00D74709"/>
    <w:rsid w:val="00D754A0"/>
    <w:rsid w:val="00D7575B"/>
    <w:rsid w:val="00D75B01"/>
    <w:rsid w:val="00D75E0E"/>
    <w:rsid w:val="00D75FD3"/>
    <w:rsid w:val="00D77639"/>
    <w:rsid w:val="00D81885"/>
    <w:rsid w:val="00D827CA"/>
    <w:rsid w:val="00D853EE"/>
    <w:rsid w:val="00D917BE"/>
    <w:rsid w:val="00D91C96"/>
    <w:rsid w:val="00D91E5C"/>
    <w:rsid w:val="00D93164"/>
    <w:rsid w:val="00D945D2"/>
    <w:rsid w:val="00D96501"/>
    <w:rsid w:val="00D969BD"/>
    <w:rsid w:val="00D974DC"/>
    <w:rsid w:val="00DA0529"/>
    <w:rsid w:val="00DA0E94"/>
    <w:rsid w:val="00DA11F5"/>
    <w:rsid w:val="00DA124F"/>
    <w:rsid w:val="00DA33D4"/>
    <w:rsid w:val="00DA54D8"/>
    <w:rsid w:val="00DA64BE"/>
    <w:rsid w:val="00DA6A6A"/>
    <w:rsid w:val="00DA7501"/>
    <w:rsid w:val="00DB0559"/>
    <w:rsid w:val="00DB170C"/>
    <w:rsid w:val="00DB2182"/>
    <w:rsid w:val="00DB23F1"/>
    <w:rsid w:val="00DB2C3D"/>
    <w:rsid w:val="00DB2CE4"/>
    <w:rsid w:val="00DB3937"/>
    <w:rsid w:val="00DB3AD4"/>
    <w:rsid w:val="00DB4222"/>
    <w:rsid w:val="00DB4D6B"/>
    <w:rsid w:val="00DB6286"/>
    <w:rsid w:val="00DB6EB6"/>
    <w:rsid w:val="00DC0F84"/>
    <w:rsid w:val="00DC4961"/>
    <w:rsid w:val="00DC4C05"/>
    <w:rsid w:val="00DC51DD"/>
    <w:rsid w:val="00DC53A9"/>
    <w:rsid w:val="00DC7035"/>
    <w:rsid w:val="00DD1A6C"/>
    <w:rsid w:val="00DD267A"/>
    <w:rsid w:val="00DD2A6C"/>
    <w:rsid w:val="00DD2D08"/>
    <w:rsid w:val="00DD358A"/>
    <w:rsid w:val="00DD454E"/>
    <w:rsid w:val="00DD69AC"/>
    <w:rsid w:val="00DE193C"/>
    <w:rsid w:val="00DE19FF"/>
    <w:rsid w:val="00DE28D4"/>
    <w:rsid w:val="00DE5E84"/>
    <w:rsid w:val="00DF0E88"/>
    <w:rsid w:val="00DF1904"/>
    <w:rsid w:val="00DF1973"/>
    <w:rsid w:val="00DF252F"/>
    <w:rsid w:val="00DF39C7"/>
    <w:rsid w:val="00DF3A3E"/>
    <w:rsid w:val="00DF496E"/>
    <w:rsid w:val="00DF4EBC"/>
    <w:rsid w:val="00DF5D2F"/>
    <w:rsid w:val="00DF67DE"/>
    <w:rsid w:val="00DF7FDB"/>
    <w:rsid w:val="00E00AA5"/>
    <w:rsid w:val="00E03E2D"/>
    <w:rsid w:val="00E050CC"/>
    <w:rsid w:val="00E05E0F"/>
    <w:rsid w:val="00E0621F"/>
    <w:rsid w:val="00E06FBC"/>
    <w:rsid w:val="00E074F5"/>
    <w:rsid w:val="00E1212C"/>
    <w:rsid w:val="00E12683"/>
    <w:rsid w:val="00E16CD5"/>
    <w:rsid w:val="00E172CE"/>
    <w:rsid w:val="00E17821"/>
    <w:rsid w:val="00E20006"/>
    <w:rsid w:val="00E2040D"/>
    <w:rsid w:val="00E204F4"/>
    <w:rsid w:val="00E219EF"/>
    <w:rsid w:val="00E22858"/>
    <w:rsid w:val="00E22ED3"/>
    <w:rsid w:val="00E24066"/>
    <w:rsid w:val="00E25C88"/>
    <w:rsid w:val="00E26646"/>
    <w:rsid w:val="00E275A8"/>
    <w:rsid w:val="00E32A4B"/>
    <w:rsid w:val="00E34572"/>
    <w:rsid w:val="00E34D1E"/>
    <w:rsid w:val="00E35449"/>
    <w:rsid w:val="00E36262"/>
    <w:rsid w:val="00E36DC1"/>
    <w:rsid w:val="00E37989"/>
    <w:rsid w:val="00E37F7B"/>
    <w:rsid w:val="00E44663"/>
    <w:rsid w:val="00E449ED"/>
    <w:rsid w:val="00E45D74"/>
    <w:rsid w:val="00E46C06"/>
    <w:rsid w:val="00E471FA"/>
    <w:rsid w:val="00E4724A"/>
    <w:rsid w:val="00E51069"/>
    <w:rsid w:val="00E514D1"/>
    <w:rsid w:val="00E52D14"/>
    <w:rsid w:val="00E54195"/>
    <w:rsid w:val="00E548CD"/>
    <w:rsid w:val="00E55641"/>
    <w:rsid w:val="00E55904"/>
    <w:rsid w:val="00E55C62"/>
    <w:rsid w:val="00E614F0"/>
    <w:rsid w:val="00E6164E"/>
    <w:rsid w:val="00E6171F"/>
    <w:rsid w:val="00E62CE2"/>
    <w:rsid w:val="00E65875"/>
    <w:rsid w:val="00E65D52"/>
    <w:rsid w:val="00E67A13"/>
    <w:rsid w:val="00E67ECA"/>
    <w:rsid w:val="00E71D7E"/>
    <w:rsid w:val="00E72046"/>
    <w:rsid w:val="00E74F40"/>
    <w:rsid w:val="00E752FE"/>
    <w:rsid w:val="00E76D7C"/>
    <w:rsid w:val="00E771A2"/>
    <w:rsid w:val="00E77580"/>
    <w:rsid w:val="00E82CDF"/>
    <w:rsid w:val="00E84101"/>
    <w:rsid w:val="00E85A3B"/>
    <w:rsid w:val="00E85E34"/>
    <w:rsid w:val="00E906B1"/>
    <w:rsid w:val="00E9079C"/>
    <w:rsid w:val="00E90A4C"/>
    <w:rsid w:val="00E9144F"/>
    <w:rsid w:val="00E93DDD"/>
    <w:rsid w:val="00E93F95"/>
    <w:rsid w:val="00E94B47"/>
    <w:rsid w:val="00E95C49"/>
    <w:rsid w:val="00E962D3"/>
    <w:rsid w:val="00E96951"/>
    <w:rsid w:val="00EA0987"/>
    <w:rsid w:val="00EA375B"/>
    <w:rsid w:val="00EA4423"/>
    <w:rsid w:val="00EA5E02"/>
    <w:rsid w:val="00EA5F97"/>
    <w:rsid w:val="00EA6AFB"/>
    <w:rsid w:val="00EA7082"/>
    <w:rsid w:val="00EB1CE6"/>
    <w:rsid w:val="00EB563F"/>
    <w:rsid w:val="00EB5C49"/>
    <w:rsid w:val="00EB70E8"/>
    <w:rsid w:val="00EB725F"/>
    <w:rsid w:val="00EB7C0E"/>
    <w:rsid w:val="00EC0097"/>
    <w:rsid w:val="00EC075B"/>
    <w:rsid w:val="00EC610D"/>
    <w:rsid w:val="00EC676A"/>
    <w:rsid w:val="00EC7415"/>
    <w:rsid w:val="00EC7B43"/>
    <w:rsid w:val="00ED012A"/>
    <w:rsid w:val="00ED0CB2"/>
    <w:rsid w:val="00ED45BD"/>
    <w:rsid w:val="00ED6106"/>
    <w:rsid w:val="00ED62BA"/>
    <w:rsid w:val="00ED69B7"/>
    <w:rsid w:val="00ED7081"/>
    <w:rsid w:val="00ED722C"/>
    <w:rsid w:val="00ED7C6A"/>
    <w:rsid w:val="00EE11CA"/>
    <w:rsid w:val="00EE18DC"/>
    <w:rsid w:val="00EE40B3"/>
    <w:rsid w:val="00EE4529"/>
    <w:rsid w:val="00EE79EE"/>
    <w:rsid w:val="00EF0E87"/>
    <w:rsid w:val="00EF17FE"/>
    <w:rsid w:val="00EF2458"/>
    <w:rsid w:val="00EF274D"/>
    <w:rsid w:val="00EF511A"/>
    <w:rsid w:val="00EF5A4F"/>
    <w:rsid w:val="00F01AF5"/>
    <w:rsid w:val="00F02C7E"/>
    <w:rsid w:val="00F044F0"/>
    <w:rsid w:val="00F04F3F"/>
    <w:rsid w:val="00F0740D"/>
    <w:rsid w:val="00F10E6C"/>
    <w:rsid w:val="00F1186C"/>
    <w:rsid w:val="00F12C75"/>
    <w:rsid w:val="00F12C9A"/>
    <w:rsid w:val="00F12CDB"/>
    <w:rsid w:val="00F1660B"/>
    <w:rsid w:val="00F20062"/>
    <w:rsid w:val="00F20D04"/>
    <w:rsid w:val="00F20F51"/>
    <w:rsid w:val="00F2276D"/>
    <w:rsid w:val="00F2346F"/>
    <w:rsid w:val="00F26A07"/>
    <w:rsid w:val="00F27482"/>
    <w:rsid w:val="00F301EA"/>
    <w:rsid w:val="00F326C5"/>
    <w:rsid w:val="00F338CC"/>
    <w:rsid w:val="00F33A2F"/>
    <w:rsid w:val="00F345DB"/>
    <w:rsid w:val="00F36C71"/>
    <w:rsid w:val="00F3739D"/>
    <w:rsid w:val="00F373C9"/>
    <w:rsid w:val="00F40B38"/>
    <w:rsid w:val="00F420CE"/>
    <w:rsid w:val="00F42975"/>
    <w:rsid w:val="00F42CC1"/>
    <w:rsid w:val="00F4787B"/>
    <w:rsid w:val="00F505A6"/>
    <w:rsid w:val="00F50A59"/>
    <w:rsid w:val="00F55974"/>
    <w:rsid w:val="00F55B20"/>
    <w:rsid w:val="00F60E21"/>
    <w:rsid w:val="00F6180A"/>
    <w:rsid w:val="00F61B98"/>
    <w:rsid w:val="00F62333"/>
    <w:rsid w:val="00F62C69"/>
    <w:rsid w:val="00F640F6"/>
    <w:rsid w:val="00F65780"/>
    <w:rsid w:val="00F660AD"/>
    <w:rsid w:val="00F66589"/>
    <w:rsid w:val="00F66C00"/>
    <w:rsid w:val="00F673A6"/>
    <w:rsid w:val="00F70999"/>
    <w:rsid w:val="00F70C8C"/>
    <w:rsid w:val="00F75417"/>
    <w:rsid w:val="00F75538"/>
    <w:rsid w:val="00F75931"/>
    <w:rsid w:val="00F76864"/>
    <w:rsid w:val="00F76C8C"/>
    <w:rsid w:val="00F80AC0"/>
    <w:rsid w:val="00F82939"/>
    <w:rsid w:val="00F8420E"/>
    <w:rsid w:val="00F84BE0"/>
    <w:rsid w:val="00F85A13"/>
    <w:rsid w:val="00F870B1"/>
    <w:rsid w:val="00F87CA2"/>
    <w:rsid w:val="00F9004F"/>
    <w:rsid w:val="00F90BBD"/>
    <w:rsid w:val="00F93B9C"/>
    <w:rsid w:val="00F93D42"/>
    <w:rsid w:val="00F95A69"/>
    <w:rsid w:val="00F95F90"/>
    <w:rsid w:val="00F96C93"/>
    <w:rsid w:val="00F96FE4"/>
    <w:rsid w:val="00FA020A"/>
    <w:rsid w:val="00FA1183"/>
    <w:rsid w:val="00FA1D7A"/>
    <w:rsid w:val="00FA32D6"/>
    <w:rsid w:val="00FA3C1F"/>
    <w:rsid w:val="00FA4799"/>
    <w:rsid w:val="00FA5309"/>
    <w:rsid w:val="00FA64E7"/>
    <w:rsid w:val="00FA70DF"/>
    <w:rsid w:val="00FA74A9"/>
    <w:rsid w:val="00FB0200"/>
    <w:rsid w:val="00FB0E8E"/>
    <w:rsid w:val="00FB3351"/>
    <w:rsid w:val="00FB367C"/>
    <w:rsid w:val="00FB581E"/>
    <w:rsid w:val="00FC013B"/>
    <w:rsid w:val="00FC09D5"/>
    <w:rsid w:val="00FC1768"/>
    <w:rsid w:val="00FC1778"/>
    <w:rsid w:val="00FC4009"/>
    <w:rsid w:val="00FC4235"/>
    <w:rsid w:val="00FC6972"/>
    <w:rsid w:val="00FD0710"/>
    <w:rsid w:val="00FD1694"/>
    <w:rsid w:val="00FD1DAB"/>
    <w:rsid w:val="00FD372B"/>
    <w:rsid w:val="00FD420A"/>
    <w:rsid w:val="00FD4459"/>
    <w:rsid w:val="00FD525B"/>
    <w:rsid w:val="00FD5BD0"/>
    <w:rsid w:val="00FD61C2"/>
    <w:rsid w:val="00FE0744"/>
    <w:rsid w:val="00FE0B06"/>
    <w:rsid w:val="00FE109C"/>
    <w:rsid w:val="00FE1965"/>
    <w:rsid w:val="00FE1A7B"/>
    <w:rsid w:val="00FE2D3B"/>
    <w:rsid w:val="00FE3BDF"/>
    <w:rsid w:val="00FE5801"/>
    <w:rsid w:val="00FE7A5A"/>
    <w:rsid w:val="00FF0508"/>
    <w:rsid w:val="00FF226A"/>
    <w:rsid w:val="00FF2B4B"/>
    <w:rsid w:val="00FF51A0"/>
    <w:rsid w:val="00FF5368"/>
    <w:rsid w:val="00FF5E11"/>
    <w:rsid w:val="00FF6A5A"/>
    <w:rsid w:val="00FF6CA2"/>
    <w:rsid w:val="00FF7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E3B0"/>
  <w15:docId w15:val="{48CF0085-399C-416B-9617-CA51C087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5D"/>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F73C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EE40B3"/>
    <w:pPr>
      <w:keepNext/>
      <w:numPr>
        <w:numId w:val="2"/>
      </w:numPr>
      <w:spacing w:after="0" w:line="240" w:lineRule="auto"/>
      <w:jc w:val="both"/>
      <w:outlineLvl w:val="1"/>
    </w:pPr>
    <w:rPr>
      <w:rFonts w:ascii="Times New Roman" w:eastAsia="Times New Roman" w:hAnsi="Times New Roman"/>
      <w:b/>
      <w:bCs/>
      <w:sz w:val="24"/>
      <w:szCs w:val="20"/>
      <w:lang w:val="es-ES" w:eastAsia="es-ES"/>
    </w:rPr>
  </w:style>
  <w:style w:type="paragraph" w:styleId="Ttulo7">
    <w:name w:val="heading 7"/>
    <w:basedOn w:val="Normal"/>
    <w:next w:val="Normal"/>
    <w:link w:val="Ttulo7Car"/>
    <w:uiPriority w:val="9"/>
    <w:unhideWhenUsed/>
    <w:qFormat/>
    <w:rsid w:val="005539A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4C5D"/>
    <w:pPr>
      <w:ind w:left="720"/>
      <w:contextualSpacing/>
    </w:pPr>
  </w:style>
  <w:style w:type="character" w:customStyle="1" w:styleId="Ttulo2Car">
    <w:name w:val="Título 2 Car"/>
    <w:basedOn w:val="Fuentedeprrafopredeter"/>
    <w:link w:val="Ttulo2"/>
    <w:rsid w:val="00EE40B3"/>
    <w:rPr>
      <w:rFonts w:ascii="Times New Roman" w:eastAsia="Times New Roman" w:hAnsi="Times New Roman" w:cs="Times New Roman"/>
      <w:b/>
      <w:bCs/>
      <w:sz w:val="24"/>
      <w:szCs w:val="20"/>
      <w:lang w:val="es-ES" w:eastAsia="es-ES"/>
    </w:rPr>
  </w:style>
  <w:style w:type="paragraph" w:styleId="Encabezado">
    <w:name w:val="header"/>
    <w:basedOn w:val="Normal"/>
    <w:link w:val="EncabezadoCar"/>
    <w:uiPriority w:val="99"/>
    <w:unhideWhenUsed/>
    <w:rsid w:val="007906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01"/>
    <w:rPr>
      <w:rFonts w:ascii="Calibri" w:eastAsia="Calibri" w:hAnsi="Calibri" w:cs="Times New Roman"/>
    </w:rPr>
  </w:style>
  <w:style w:type="paragraph" w:styleId="Piedepgina">
    <w:name w:val="footer"/>
    <w:basedOn w:val="Normal"/>
    <w:link w:val="PiedepginaCar"/>
    <w:uiPriority w:val="99"/>
    <w:unhideWhenUsed/>
    <w:rsid w:val="007906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01"/>
    <w:rPr>
      <w:rFonts w:ascii="Calibri" w:eastAsia="Calibri" w:hAnsi="Calibri" w:cs="Times New Roman"/>
    </w:rPr>
  </w:style>
  <w:style w:type="paragraph" w:customStyle="1" w:styleId="Default">
    <w:name w:val="Default"/>
    <w:rsid w:val="002C6EF4"/>
    <w:pPr>
      <w:autoSpaceDE w:val="0"/>
      <w:autoSpaceDN w:val="0"/>
      <w:adjustRightInd w:val="0"/>
      <w:spacing w:after="0" w:line="240" w:lineRule="auto"/>
    </w:pPr>
    <w:rPr>
      <w:rFonts w:ascii="Calibri" w:hAnsi="Calibri" w:cs="Calibri"/>
      <w:color w:val="000000"/>
      <w:sz w:val="24"/>
      <w:szCs w:val="24"/>
    </w:rPr>
  </w:style>
  <w:style w:type="paragraph" w:styleId="Textocomentario">
    <w:name w:val="annotation text"/>
    <w:basedOn w:val="Normal"/>
    <w:link w:val="TextocomentarioCar"/>
    <w:uiPriority w:val="99"/>
    <w:unhideWhenUsed/>
    <w:rsid w:val="004817FF"/>
    <w:pPr>
      <w:spacing w:line="240" w:lineRule="auto"/>
    </w:pPr>
    <w:rPr>
      <w:rFonts w:asciiTheme="minorHAnsi" w:eastAsiaTheme="minorHAnsi" w:hAnsiTheme="minorHAnsi" w:cstheme="minorBidi"/>
      <w:sz w:val="20"/>
      <w:szCs w:val="20"/>
      <w:lang w:val="en-US"/>
    </w:rPr>
  </w:style>
  <w:style w:type="character" w:customStyle="1" w:styleId="TextocomentarioCar">
    <w:name w:val="Texto comentario Car"/>
    <w:basedOn w:val="Fuentedeprrafopredeter"/>
    <w:link w:val="Textocomentario"/>
    <w:uiPriority w:val="99"/>
    <w:rsid w:val="004817FF"/>
    <w:rPr>
      <w:sz w:val="20"/>
      <w:szCs w:val="20"/>
      <w:lang w:val="en-US"/>
    </w:rPr>
  </w:style>
  <w:style w:type="character" w:styleId="Hipervnculo">
    <w:name w:val="Hyperlink"/>
    <w:basedOn w:val="Fuentedeprrafopredeter"/>
    <w:uiPriority w:val="99"/>
    <w:rsid w:val="004817FF"/>
    <w:rPr>
      <w:rFonts w:cs="Times New Roman"/>
      <w:color w:val="0000FF"/>
      <w:u w:val="single"/>
    </w:rPr>
  </w:style>
  <w:style w:type="character" w:styleId="Hipervnculovisitado">
    <w:name w:val="FollowedHyperlink"/>
    <w:basedOn w:val="Fuentedeprrafopredeter"/>
    <w:uiPriority w:val="99"/>
    <w:semiHidden/>
    <w:unhideWhenUsed/>
    <w:rsid w:val="0081786C"/>
    <w:rPr>
      <w:color w:val="954F72" w:themeColor="followedHyperlink"/>
      <w:u w:val="single"/>
    </w:rPr>
  </w:style>
  <w:style w:type="table" w:styleId="Tablaconcuadrcula">
    <w:name w:val="Table Grid"/>
    <w:basedOn w:val="Tablanormal"/>
    <w:uiPriority w:val="59"/>
    <w:rsid w:val="0066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rsid w:val="005539A3"/>
    <w:rPr>
      <w:rFonts w:asciiTheme="majorHAnsi" w:eastAsiaTheme="majorEastAsia" w:hAnsiTheme="majorHAnsi" w:cstheme="majorBidi"/>
      <w:i/>
      <w:iCs/>
      <w:color w:val="1F4D78" w:themeColor="accent1" w:themeShade="7F"/>
    </w:rPr>
  </w:style>
  <w:style w:type="paragraph" w:customStyle="1" w:styleId="Sombreadomediano1-nfasis11">
    <w:name w:val="Sombreado mediano 1 - Énfasis 11"/>
    <w:uiPriority w:val="1"/>
    <w:qFormat/>
    <w:rsid w:val="00A74453"/>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AE192B"/>
  </w:style>
  <w:style w:type="character" w:styleId="Textoennegrita">
    <w:name w:val="Strong"/>
    <w:basedOn w:val="Fuentedeprrafopredeter"/>
    <w:uiPriority w:val="22"/>
    <w:qFormat/>
    <w:rsid w:val="00AE192B"/>
    <w:rPr>
      <w:b/>
      <w:bCs/>
    </w:rPr>
  </w:style>
  <w:style w:type="character" w:customStyle="1" w:styleId="letra1">
    <w:name w:val="letra1"/>
    <w:rsid w:val="00CE2F02"/>
    <w:rPr>
      <w:rFonts w:ascii="Arial" w:hAnsi="Arial" w:cs="Arial" w:hint="default"/>
      <w:b w:val="0"/>
      <w:bCs w:val="0"/>
      <w:i w:val="0"/>
      <w:iCs w:val="0"/>
      <w:caps w:val="0"/>
      <w:smallCaps w:val="0"/>
      <w:sz w:val="24"/>
      <w:szCs w:val="24"/>
    </w:rPr>
  </w:style>
  <w:style w:type="character" w:styleId="Refdecomentario">
    <w:name w:val="annotation reference"/>
    <w:basedOn w:val="Fuentedeprrafopredeter"/>
    <w:uiPriority w:val="99"/>
    <w:semiHidden/>
    <w:unhideWhenUsed/>
    <w:rsid w:val="00760512"/>
    <w:rPr>
      <w:sz w:val="16"/>
      <w:szCs w:val="16"/>
    </w:rPr>
  </w:style>
  <w:style w:type="paragraph" w:styleId="Textodeglobo">
    <w:name w:val="Balloon Text"/>
    <w:basedOn w:val="Normal"/>
    <w:link w:val="TextodegloboCar"/>
    <w:uiPriority w:val="99"/>
    <w:semiHidden/>
    <w:unhideWhenUsed/>
    <w:rsid w:val="007605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512"/>
    <w:rPr>
      <w:rFonts w:ascii="Segoe UI" w:eastAsia="Calibri" w:hAnsi="Segoe UI" w:cs="Segoe UI"/>
      <w:sz w:val="18"/>
      <w:szCs w:val="18"/>
    </w:rPr>
  </w:style>
  <w:style w:type="paragraph" w:styleId="Textoindependiente">
    <w:name w:val="Body Text"/>
    <w:basedOn w:val="Normal"/>
    <w:link w:val="TextoindependienteCar"/>
    <w:uiPriority w:val="99"/>
    <w:rsid w:val="007D3E95"/>
    <w:pPr>
      <w:spacing w:after="120"/>
    </w:pPr>
  </w:style>
  <w:style w:type="character" w:customStyle="1" w:styleId="TextoindependienteCar">
    <w:name w:val="Texto independiente Car"/>
    <w:basedOn w:val="Fuentedeprrafopredeter"/>
    <w:link w:val="Textoindependiente"/>
    <w:uiPriority w:val="99"/>
    <w:rsid w:val="007D3E95"/>
    <w:rPr>
      <w:rFonts w:ascii="Calibri" w:eastAsia="Calibri" w:hAnsi="Calibri" w:cs="Times New Roman"/>
    </w:rPr>
  </w:style>
  <w:style w:type="paragraph" w:styleId="Sangra3detindependiente">
    <w:name w:val="Body Text Indent 3"/>
    <w:basedOn w:val="Normal"/>
    <w:link w:val="Sangra3detindependienteCar"/>
    <w:uiPriority w:val="99"/>
    <w:semiHidden/>
    <w:unhideWhenUsed/>
    <w:rsid w:val="0021177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11774"/>
    <w:rPr>
      <w:rFonts w:ascii="Calibri" w:eastAsia="Calibri" w:hAnsi="Calibri" w:cs="Times New Roman"/>
      <w:sz w:val="16"/>
      <w:szCs w:val="16"/>
    </w:rPr>
  </w:style>
  <w:style w:type="character" w:customStyle="1" w:styleId="Ttulo1Car">
    <w:name w:val="Título 1 Car"/>
    <w:basedOn w:val="Fuentedeprrafopredeter"/>
    <w:link w:val="Ttulo1"/>
    <w:uiPriority w:val="9"/>
    <w:rsid w:val="004F73CF"/>
    <w:rPr>
      <w:rFonts w:ascii="Cambria" w:eastAsia="Times New Roman" w:hAnsi="Cambria" w:cs="Times New Roman"/>
      <w:b/>
      <w:bCs/>
      <w:kern w:val="32"/>
      <w:sz w:val="32"/>
      <w:szCs w:val="32"/>
    </w:rPr>
  </w:style>
  <w:style w:type="paragraph" w:styleId="Asuntodelcomentario">
    <w:name w:val="annotation subject"/>
    <w:basedOn w:val="Textocomentario"/>
    <w:next w:val="Textocomentario"/>
    <w:link w:val="AsuntodelcomentarioCar"/>
    <w:uiPriority w:val="99"/>
    <w:semiHidden/>
    <w:unhideWhenUsed/>
    <w:rsid w:val="003A5124"/>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3A5124"/>
    <w:rPr>
      <w:rFonts w:ascii="Calibri" w:eastAsia="Calibri" w:hAnsi="Calibri" w:cs="Times New Roman"/>
      <w:b/>
      <w:bCs/>
      <w:sz w:val="20"/>
      <w:szCs w:val="20"/>
      <w:lang w:val="en-US"/>
    </w:rPr>
  </w:style>
  <w:style w:type="paragraph" w:styleId="NormalWeb">
    <w:name w:val="Normal (Web)"/>
    <w:basedOn w:val="Normal"/>
    <w:uiPriority w:val="99"/>
    <w:unhideWhenUsed/>
    <w:rsid w:val="000751FA"/>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AT-2%20ESTUDIANTES/2.5%20Estadisticas%20Generales%20Alumnos%202017.pdf" TargetMode="External"/><Relationship Id="rId117" Type="http://schemas.openxmlformats.org/officeDocument/2006/relationships/hyperlink" Target="CAT-10%20GESTI&#211;N%20ADMINISTRATIVA%20Y%20FINANCIAMIENTO/10.4%20Actas%20Reuniones%20Academia%20IAPr%202017.pdf" TargetMode="External"/><Relationship Id="rId21" Type="http://schemas.openxmlformats.org/officeDocument/2006/relationships/hyperlink" Target="CAT-1%20PERSONAL%20ACAD&#201;MICO/1.13%20Oficio%20Membrecia%20Asociaciones%20Cientificas.pdf" TargetMode="External"/><Relationship Id="rId42" Type="http://schemas.openxmlformats.org/officeDocument/2006/relationships/hyperlink" Target="CAT-3%20PLAN%20DE%20ESTUDIOS/3.10%20Taller%20Elaboraci&#243;n%20Programas%20Anal&#237;ticos.pdf" TargetMode="External"/><Relationship Id="rId47" Type="http://schemas.openxmlformats.org/officeDocument/2006/relationships/hyperlink" Target="CAT-3%20PLAN%20DE%20ESTUDIOS/3.14%20Oficio%20CID.pdf" TargetMode="External"/><Relationship Id="rId63" Type="http://schemas.openxmlformats.org/officeDocument/2006/relationships/hyperlink" Target="CAT-5%20FORMACI&#211;N%20INTEGRAL/5.2%20Asistencia%20Taller%20Emprendimiento%20(1).pdf" TargetMode="External"/><Relationship Id="rId68" Type="http://schemas.openxmlformats.org/officeDocument/2006/relationships/hyperlink" Target="CAT-5%20FORMACI&#211;N%20INTEGRAL/5.6%20Fotos%20Convivencia%20Padres%20Familia%20Programa%20IAPr.pdf" TargetMode="External"/><Relationship Id="rId84" Type="http://schemas.openxmlformats.org/officeDocument/2006/relationships/hyperlink" Target="(6.10%20REMBA%20%20http://remba.uaa.mx/%20" TargetMode="External"/><Relationship Id="rId89" Type="http://schemas.openxmlformats.org/officeDocument/2006/relationships/hyperlink" Target="CAT-6%20TUTOR&#205;AS/6.14%20Funcionamiento%20Procesos%20CID.pdf" TargetMode="External"/><Relationship Id="rId112" Type="http://schemas.openxmlformats.org/officeDocument/2006/relationships/hyperlink" Target="CAT-9%20EQUIPAMIENTO%20E%20INFRAESTRUCTURA/9.6%20Comit&#233;%20Seguridad%20y%20Protecci&#243;n%20Civil.pdf" TargetMode="External"/><Relationship Id="rId16" Type="http://schemas.openxmlformats.org/officeDocument/2006/relationships/hyperlink" Target="CAT-1%20PERSONAL%20ACAD&#201;MICO/1.8%20Convocatorias%20Interna%20y%20Externa.pdf" TargetMode="External"/><Relationship Id="rId107" Type="http://schemas.openxmlformats.org/officeDocument/2006/relationships/hyperlink" Target="CAT-8%20INVESTIGACI&#211;N/8.9%20Legislaci&#243;n%20Universitaria-Reglamento%20Investigaci&#243;n%20pg.%2097-107.pdf" TargetMode="External"/><Relationship Id="rId11" Type="http://schemas.openxmlformats.org/officeDocument/2006/relationships/hyperlink" Target="CAT-1%20PERSONAL%20ACAD&#201;MICO/1.3%20Contrato%20Colectivo%20SUTAUAAAN.pdf" TargetMode="External"/><Relationship Id="rId32" Type="http://schemas.openxmlformats.org/officeDocument/2006/relationships/hyperlink" Target="CAT-3%20PLAN%20DE%20ESTUDIOS/3.3%20Programa%20Anal&#237;tico%20Actividades%20Extraclase.pdf" TargetMode="External"/><Relationship Id="rId37" Type="http://schemas.openxmlformats.org/officeDocument/2006/relationships/hyperlink" Target="CAT-3%20PLAN%20DE%20ESTUDIOS/3.7%20Presentaci&#243;n%20PP%202017" TargetMode="External"/><Relationship Id="rId53" Type="http://schemas.openxmlformats.org/officeDocument/2006/relationships/hyperlink" Target="http://evaluarte.uaaan.mx/CALIDAD/CALIDAD/PROD-PROD/formato%20en%20linea.html" TargetMode="External"/><Relationship Id="rId58" Type="http://schemas.openxmlformats.org/officeDocument/2006/relationships/hyperlink" Target="CAT-3%20PLAN%20DE%20ESTUDIOS/3.4%20Programa%20Anal&#237;tico%20Criterios%20Evaluaci&#243;n.pdf" TargetMode="External"/><Relationship Id="rId74" Type="http://schemas.openxmlformats.org/officeDocument/2006/relationships/hyperlink" Target="CAT-6%20TUTOR&#205;AS/6.3%20Evaluaci&#243;n%20Tutor&#237;as%202017.pdf" TargetMode="External"/><Relationship Id="rId79" Type="http://schemas.openxmlformats.org/officeDocument/2006/relationships/hyperlink" Target="CAT-3%20PLAN%20DE%20ESTUDIOS/3.7%20Presentaci&#243;n%20PP%202017" TargetMode="External"/><Relationship Id="rId102" Type="http://schemas.openxmlformats.org/officeDocument/2006/relationships/hyperlink" Target="file:///C:\Users\IAPr\Documents\IAPr_2018\Seg_Informe_COMEAA\EVIDENCIAS\8.4.Oficio%20Marco%20Refrencia%20Investigaci&#243;n.pdf"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AT-4%20EVALUACI&#211;N%20DEL%20APRENDIZAJE/4.2%20Concurso%20Otograf&#237;a%202017.pdf" TargetMode="External"/><Relationship Id="rId82" Type="http://schemas.openxmlformats.org/officeDocument/2006/relationships/hyperlink" Target="http://cursosenlinea.uaaan.mx/" TargetMode="External"/><Relationship Id="rId90" Type="http://schemas.openxmlformats.org/officeDocument/2006/relationships/hyperlink" Target="CAT-6%20TUTOR&#205;AS/6.14%20Funcionamiento%20Procesos%20CID.pdf" TargetMode="External"/><Relationship Id="rId95" Type="http://schemas.openxmlformats.org/officeDocument/2006/relationships/hyperlink" Target="CAT-7%20VINCULACI&#211;N/7.4%20Oficio%20AE129-7.pdf" TargetMode="External"/><Relationship Id="rId19" Type="http://schemas.openxmlformats.org/officeDocument/2006/relationships/hyperlink" Target="CAT-1%20PERSONAL%20ACAD&#201;MICO/1.11%20PDI%202013-2018.pg.42.pdf" TargetMode="External"/><Relationship Id="rId14" Type="http://schemas.openxmlformats.org/officeDocument/2006/relationships/hyperlink" Target="CAT-1%20PERSONAL%20ACAD&#201;MICO/1.6%20Convenios%20Estudios%20Postgrado.pdf" TargetMode="External"/><Relationship Id="rId22" Type="http://schemas.openxmlformats.org/officeDocument/2006/relationships/hyperlink" Target="CAT-2%20ESTUDIANTES/2.1%20Informe%20Resultados%20Examen%20Selecci&#243;n%20Escuelas%20Procedencia%202017%20pg.%2014-37.pdf" TargetMode="External"/><Relationship Id="rId27" Type="http://schemas.openxmlformats.org/officeDocument/2006/relationships/hyperlink" Target="http://cursosenlinea.uaaan.mx/" TargetMode="External"/><Relationship Id="rId30" Type="http://schemas.openxmlformats.org/officeDocument/2006/relationships/hyperlink" Target="file:///C:\Users\IAPr\Documents\IAPr_2018\Seg_Informe_COMEAA\(3.1%20http:\administrativo.uaaan.mx\escolar\RTplanmejora.php;" TargetMode="External"/><Relationship Id="rId35" Type="http://schemas.openxmlformats.org/officeDocument/2006/relationships/hyperlink" Target="CAT-3%20PLAN%20DE%20ESTUDIOS/3.5%20Evaluaciones%20Entidades%20Receptoras" TargetMode="External"/><Relationship Id="rId43" Type="http://schemas.openxmlformats.org/officeDocument/2006/relationships/hyperlink" Target="file:///C:\Users\IAPr\Documents\IAPr_2018\Seg_Informe_COMEAA\(2.7%20http:\cursosenlinea.uaaan.mx\)" TargetMode="External"/><Relationship Id="rId48" Type="http://schemas.openxmlformats.org/officeDocument/2006/relationships/hyperlink" Target="CAT-3%20PLAN%20DE%20ESTUDIOS/3.15%20Oficio%20Subdirecci&#243;n%20Desarrollo%20Educativo.pdf" TargetMode="External"/><Relationship Id="rId56" Type="http://schemas.openxmlformats.org/officeDocument/2006/relationships/hyperlink" Target="CAT-3%20PLAN%20DE%20ESTUDIOS/3.4%20Programa%20Anal&#237;tico%20Criterios%20Evaluaci&#243;n.pdf" TargetMode="External"/><Relationship Id="rId64" Type="http://schemas.openxmlformats.org/officeDocument/2006/relationships/hyperlink" Target="CAT-5%20FORMACI&#211;N%20INTEGRAL/5.3%20Semblanza%20ENACTUS-UAAAN.pdf" TargetMode="External"/><Relationship Id="rId69" Type="http://schemas.openxmlformats.org/officeDocument/2006/relationships/hyperlink" Target="CAT-5%20FORMACI&#211;N%20INTEGRAL/5.7%20Informe%20de%20Actividades%20Unidad%20Acad&#233;mica%20idiomas.%20Pag.%20%2026-27.pdf" TargetMode="External"/><Relationship Id="rId77" Type="http://schemas.openxmlformats.org/officeDocument/2006/relationships/hyperlink" Target="CAT-6%20TUTOR&#205;AS/6.6%20Examen%20Diagn&#243;stico%20Qu&#237;mica%20Org&#225;nica.pdf" TargetMode="External"/><Relationship Id="rId100" Type="http://schemas.openxmlformats.org/officeDocument/2006/relationships/hyperlink" Target="http://administrativo.uaaan.mx/calidadAcad/menuinvest.php" TargetMode="External"/><Relationship Id="rId105" Type="http://schemas.openxmlformats.org/officeDocument/2006/relationships/hyperlink" Target="CAT-8%20INVESTIGACI&#211;N/8.5%20Segundo%20Informe%20Resultados%20UAAAN.pdf" TargetMode="External"/><Relationship Id="rId113" Type="http://schemas.openxmlformats.org/officeDocument/2006/relationships/hyperlink" Target="CAT-9%20EQUIPAMIENTO%20E%20INFRAESTRUCTURA/9.7%20Oficio%20Insumos%20Laboratorios.pdf" TargetMode="External"/><Relationship Id="rId118" Type="http://schemas.openxmlformats.org/officeDocument/2006/relationships/hyperlink" Target="CAT-10%20GESTI&#211;N%20ADMINISTRATIVA%20Y%20FINANCIAMIENTO/10.5%20Programa%20Capacitaci&#243;n%20Personal%20Administrativo%202017.pdf" TargetMode="External"/><Relationship Id="rId8" Type="http://schemas.openxmlformats.org/officeDocument/2006/relationships/image" Target="media/image1.jpeg"/><Relationship Id="rId51" Type="http://schemas.openxmlformats.org/officeDocument/2006/relationships/hyperlink" Target="CAT-3%20PLAN%20DE%20ESTUDIOS/3.16%20Pantalla%20Programas%20Anal&#237;ticos%20en%20l&#237;nea.pdf" TargetMode="External"/><Relationship Id="rId72" Type="http://schemas.openxmlformats.org/officeDocument/2006/relationships/hyperlink" Target="http://siiaa.uaaan.mx/" TargetMode="External"/><Relationship Id="rId80" Type="http://schemas.openxmlformats.org/officeDocument/2006/relationships/hyperlink" Target="CAT-5%20FORMACI&#211;N%20INTEGRAL/5.2%20Asistencia%20Taller%20Emprendimiento%20(1).pdf" TargetMode="External"/><Relationship Id="rId85" Type="http://schemas.openxmlformats.org/officeDocument/2006/relationships/hyperlink" Target="CAT-6%20TUTOR&#205;AS/6.11%20Manual%20CID.pdf" TargetMode="External"/><Relationship Id="rId93" Type="http://schemas.openxmlformats.org/officeDocument/2006/relationships/hyperlink" Target="CAT-7%20VINCULACI&#211;N/7.2%20Movilidad%20Estudiantes%202011-2017..xlsx" TargetMode="External"/><Relationship Id="rId98" Type="http://schemas.openxmlformats.org/officeDocument/2006/relationships/hyperlink" Target="CAT-2%20ESTUDIANTES/2.5%20Estadisticas%20Generales%20Alumnos%202017.pdf" TargetMode="External"/><Relationship Id="rId121" Type="http://schemas.openxmlformats.org/officeDocument/2006/relationships/hyperlink" Target="http://administrativo.uaaan.mx/calidadAcad/idiomas/informe2017.pdf" TargetMode="External"/><Relationship Id="rId3" Type="http://schemas.openxmlformats.org/officeDocument/2006/relationships/styles" Target="styles.xml"/><Relationship Id="rId12" Type="http://schemas.openxmlformats.org/officeDocument/2006/relationships/hyperlink" Target="CAT-1%20PERSONAL%20ACAD&#201;MICO/1.4%20Informe%20A&#241;o%20Sabatico.pdf" TargetMode="External"/><Relationship Id="rId17" Type="http://schemas.openxmlformats.org/officeDocument/2006/relationships/hyperlink" Target="CAT-1%20PERSONAL%20ACAD&#201;MICO/1.9%20Solicitudes%20Contrataci&#243;n.pdf" TargetMode="External"/><Relationship Id="rId25" Type="http://schemas.openxmlformats.org/officeDocument/2006/relationships/hyperlink" Target="file:///C:\Users\IAPr\Downloads\(2.4%20http:\administrativo.uaaan.mx\escolar\autoevaluacion.php)" TargetMode="External"/><Relationship Id="rId33" Type="http://schemas.openxmlformats.org/officeDocument/2006/relationships/hyperlink" Target="http://administrativo.uaaan.mx/escolar/RTplanmejora.php" TargetMode="External"/><Relationship Id="rId38" Type="http://schemas.openxmlformats.org/officeDocument/2006/relationships/hyperlink" Target="CAT-3%20PLAN%20DE%20ESTUDIOS/3.8.%20nforme%20V%20Foro%20Egresados%20IAPr..pdf" TargetMode="External"/><Relationship Id="rId46" Type="http://schemas.openxmlformats.org/officeDocument/2006/relationships/hyperlink" Target="CAT-3%20PLAN%20DE%20ESTUDIOS/3.13%20P.A.%20Redacci&#243;n%20T&#233;cnica%20y%20Cient&#237;fica%20FIT-434.pdf" TargetMode="External"/><Relationship Id="rId59" Type="http://schemas.openxmlformats.org/officeDocument/2006/relationships/hyperlink" Target="CAT-3%20PLAN%20DE%20ESTUDIOS/3.6%20An&#225;lisis%20de%20Pr&#225;cticas%20Profesionales%202017.pdf" TargetMode="External"/><Relationship Id="rId67" Type="http://schemas.openxmlformats.org/officeDocument/2006/relationships/hyperlink" Target="CAT-5%20FORMACI&#211;N%20INTEGRAL/5.5%20Cursos%20Educaci&#243;n%20Continua.pdf" TargetMode="External"/><Relationship Id="rId103" Type="http://schemas.openxmlformats.org/officeDocument/2006/relationships/hyperlink" Target="http://evaluarte.uaaan.mx/CALIDAD/CALIDAD/PROD-PROD/promep.html" TargetMode="External"/><Relationship Id="rId108" Type="http://schemas.openxmlformats.org/officeDocument/2006/relationships/hyperlink" Target="CAT-9%20EQUIPAMIENTO%20E%20INFRAESTRUCTURA/9.1%20Oficio%20Solicitud%20Software.pdf" TargetMode="External"/><Relationship Id="rId116" Type="http://schemas.openxmlformats.org/officeDocument/2006/relationships/hyperlink" Target="http://evaluarte.uaaan.mx/CALIDAD/PRODUCCION/seguimiento%20de%20metas.html" TargetMode="External"/><Relationship Id="rId124" Type="http://schemas.openxmlformats.org/officeDocument/2006/relationships/theme" Target="theme/theme1.xml"/><Relationship Id="rId20" Type="http://schemas.openxmlformats.org/officeDocument/2006/relationships/hyperlink" Target="CAT-1%20PERSONAL%20ACAD&#201;MICO/1.12%20Integrantes%20CDN%20Sociedad%20Mexicana%20%20Fitogen&#233;tica.pdf" TargetMode="External"/><Relationship Id="rId41" Type="http://schemas.openxmlformats.org/officeDocument/2006/relationships/hyperlink" Target="CAT-3%20PLAN%20DE%20ESTUDIOS/3.11%20Programa%20Anal&#237;tico%20Actualizado.pdf" TargetMode="External"/><Relationship Id="rId54" Type="http://schemas.openxmlformats.org/officeDocument/2006/relationships/hyperlink" Target="http://administrativo.uaaan.mx/escolar/RTplanmejora.php" TargetMode="External"/><Relationship Id="rId62" Type="http://schemas.openxmlformats.org/officeDocument/2006/relationships/hyperlink" Target="CAT-5%20FORMACI&#211;N%20INTEGRAL/5.1%20Programa%20Taller%20%20Emprendimiento.pdf" TargetMode="External"/><Relationship Id="rId70" Type="http://schemas.openxmlformats.org/officeDocument/2006/relationships/hyperlink" Target="CAT-2%20ESTUDIANTES/2.5%20Estadisticas%20Generales%20Alumnos%202017.pdf" TargetMode="External"/><Relationship Id="rId75" Type="http://schemas.openxmlformats.org/officeDocument/2006/relationships/hyperlink" Target="http://evaluarte.uaaan.mx/CALIDAD/CALIDAD/PROD-PROD/evaluacion.html" TargetMode="External"/><Relationship Id="rId83" Type="http://schemas.openxmlformats.org/officeDocument/2006/relationships/hyperlink" Target="CAT-6%20TUTOR&#205;AS/6.9%20Formato%20Registro%20Asesor&#237;as.pdf" TargetMode="External"/><Relationship Id="rId88" Type="http://schemas.openxmlformats.org/officeDocument/2006/relationships/hyperlink" Target="CAT-6%20TUTOR&#205;AS/6.13%20Libros%20y%20Revistas%20Biblioteca%20PE%20IAPr" TargetMode="External"/><Relationship Id="rId91" Type="http://schemas.openxmlformats.org/officeDocument/2006/relationships/hyperlink" Target="CAT-7%20VINCULACI&#211;N/7.1%20Convenios%20de%20Colaboraci&#243;n%202017.xlsx" TargetMode="External"/><Relationship Id="rId96" Type="http://schemas.openxmlformats.org/officeDocument/2006/relationships/hyperlink" Target="CAT-7%20VINCULACI&#211;N/7.5%20Servicio%20Social%202016.xlsx" TargetMode="External"/><Relationship Id="rId111" Type="http://schemas.openxmlformats.org/officeDocument/2006/relationships/hyperlink" Target="CAT-9%20EQUIPAMIENTO%20E%20INFRAESTRUCTURA/9.5%20Comisi&#243;n%20Mixta%20Seguridad%20e%20Higien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AT-1%20PERSONAL%20ACAD&#201;MICO/1.7%20Convocatorias%20Contrataci&#243;n.pdf" TargetMode="External"/><Relationship Id="rId23" Type="http://schemas.openxmlformats.org/officeDocument/2006/relationships/hyperlink" Target="CAT-2%20ESTUDIANTES/2.2%20An&#225;lisis%20Perfil%20Ingreso%202017.pdf" TargetMode="External"/><Relationship Id="rId28" Type="http://schemas.openxmlformats.org/officeDocument/2006/relationships/hyperlink" Target="CAT-2%20ESTUDIANTES/2.7%20Taller%20Matem&#225;ticas%20Asesor&#237;a%20Pares" TargetMode="External"/><Relationship Id="rId36" Type="http://schemas.openxmlformats.org/officeDocument/2006/relationships/hyperlink" Target="CAT-3%20PLAN%20DE%20ESTUDIOS/3.6%20An&#225;lisis%20de%20Pr&#225;cticas%20Profesionales%202017.pdf" TargetMode="External"/><Relationship Id="rId49" Type="http://schemas.openxmlformats.org/officeDocument/2006/relationships/hyperlink" Target="CAT-3%20PLAN%20DE%20ESTUDIOS/3.10%20Taller%20Elaboraci&#243;n%20Programas%20Anal&#237;ticos.pdf" TargetMode="External"/><Relationship Id="rId57" Type="http://schemas.openxmlformats.org/officeDocument/2006/relationships/hyperlink" Target="http://evaluarte.uaaan.mx/CALIDAD/CALIDAD/PROD-PROD/formato%20en%20linea.html" TargetMode="External"/><Relationship Id="rId106" Type="http://schemas.openxmlformats.org/officeDocument/2006/relationships/hyperlink" Target="CAT-8%20INVESTIGACI&#211;N/8.6%20Art&#237;culos%20Publicados%20Revistas%20Cient&#237;ficas%20Indizadas%202016.xlsx" TargetMode="External"/><Relationship Id="rId114" Type="http://schemas.openxmlformats.org/officeDocument/2006/relationships/hyperlink" Target="CAT-10%20GESTI&#211;N%20ADMINISTRATIVA%20Y%20FINANCIAMIENTO/10.1%20Marco%20Normativo%20Programaci&#243;n%20Metas%20y%20Presupuesto.pdf" TargetMode="External"/><Relationship Id="rId119" Type="http://schemas.openxmlformats.org/officeDocument/2006/relationships/hyperlink" Target="CAT-10%20GESTI&#211;N%20ADMINISTRATIVA%20Y%20FINANCIAMIENTO/10.6%20Lineamientos%20Operaci&#243;n%20Proyectos%20Especiales%20y%20Convenios%20Colaboraci&#243;n.pdf" TargetMode="External"/><Relationship Id="rId10" Type="http://schemas.openxmlformats.org/officeDocument/2006/relationships/hyperlink" Target="CAT-1%20PERSONAL%20ACAD&#201;MICO/1.2%20Oficios%20Asistencia%20Talleres.pdf" TargetMode="External"/><Relationship Id="rId31" Type="http://schemas.openxmlformats.org/officeDocument/2006/relationships/hyperlink" Target="CAT-3%20PLAN%20DE%20ESTUDIOS/3.2%20Agenda%20Consejo%20Universitario_2017.pdf" TargetMode="External"/><Relationship Id="rId44" Type="http://schemas.openxmlformats.org/officeDocument/2006/relationships/hyperlink" Target="http://cursosenlinea.uaaan.mx/" TargetMode="External"/><Relationship Id="rId52" Type="http://schemas.openxmlformats.org/officeDocument/2006/relationships/hyperlink" Target="CAT-3%20PLAN%20DE%20ESTUDIOS/3.10%20Taller%20Elaboraci&#243;n%20Programas%20Anal&#237;ticos.pdf" TargetMode="External"/><Relationship Id="rId60" Type="http://schemas.openxmlformats.org/officeDocument/2006/relationships/hyperlink" Target="CAT-4%20EVALUACI&#211;N%20DEL%20APRENDIZAJE/4.1%20Informe%20Rally%20Conocimiento%202017.pdf" TargetMode="External"/><Relationship Id="rId65" Type="http://schemas.openxmlformats.org/officeDocument/2006/relationships/hyperlink" Target="CAT-3%20PLAN%20DE%20ESTUDIOS/3.7%20Presentaci&#243;n%20PP%202017" TargetMode="External"/><Relationship Id="rId73" Type="http://schemas.openxmlformats.org/officeDocument/2006/relationships/hyperlink" Target="http://administrativo.uaaan.mx/tutorias/login.php" TargetMode="External"/><Relationship Id="rId78" Type="http://schemas.openxmlformats.org/officeDocument/2006/relationships/hyperlink" Target="CAT-6%20TUTOR&#205;AS/6.7%20Asistencia%20Capacitaci&#243;n%20PP.pdf" TargetMode="External"/><Relationship Id="rId81" Type="http://schemas.openxmlformats.org/officeDocument/2006/relationships/hyperlink" Target="CAT-2%20ESTUDIANTES/2.7%20Taller%20Matem&#225;ticas%20Asesor&#237;a%20Pares" TargetMode="External"/><Relationship Id="rId86" Type="http://schemas.openxmlformats.org/officeDocument/2006/relationships/hyperlink" Target="CAT-6%20TUTOR&#205;AS/6.11%20Manual%20CID.pdf" TargetMode="External"/><Relationship Id="rId94" Type="http://schemas.openxmlformats.org/officeDocument/2006/relationships/hyperlink" Target="CAT-7%20VINCULACI&#211;N/7.3%20Convenios%20Intercambio%20Acad&#233;mico.pdf" TargetMode="External"/><Relationship Id="rId99" Type="http://schemas.openxmlformats.org/officeDocument/2006/relationships/hyperlink" Target="CAT-8%20INVESTIGACI&#211;N/8.1%20Portada%20Proyectos%20Investigaci&#243;n.pdf" TargetMode="External"/><Relationship Id="rId101" Type="http://schemas.openxmlformats.org/officeDocument/2006/relationships/hyperlink" Target="CAT-8%20INVESTIGACI&#211;N/8.3%20Demostraciones%20Campo%20Cebada%20GABYAN95.pdf"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AT-1%20PERSONAL%20ACAD&#201;MICO/1.1%20Diplomas%20Congresos.pdf" TargetMode="External"/><Relationship Id="rId13" Type="http://schemas.openxmlformats.org/officeDocument/2006/relationships/hyperlink" Target="CAT-1%20PERSONAL%20ACAD&#201;MICO/1.5%20Informe%20Estudios%20Doctorado.pdf" TargetMode="External"/><Relationship Id="rId18" Type="http://schemas.openxmlformats.org/officeDocument/2006/relationships/hyperlink" Target="http://pedpd.uaaan.mx/" TargetMode="External"/><Relationship Id="rId39" Type="http://schemas.openxmlformats.org/officeDocument/2006/relationships/hyperlink" Target="CAT-3%20PLAN%20DE%20ESTUDIOS/3.9%20Manual%20Programas%20Anal&#237;ticos%20L&#237;nea.pdf" TargetMode="External"/><Relationship Id="rId109" Type="http://schemas.openxmlformats.org/officeDocument/2006/relationships/hyperlink" Target="CAT-9%20EQUIPAMIENTO%20E%20INFRAESTRUCTURA/9.2%20Funciones%20Prefectura.pdf" TargetMode="External"/><Relationship Id="rId34" Type="http://schemas.openxmlformats.org/officeDocument/2006/relationships/hyperlink" Target="CAT-3%20PLAN%20DE%20ESTUDIOS/3.4%20Programa%20Anal&#237;tico%20Criterios%20Evaluaci&#243;n.pdf" TargetMode="External"/><Relationship Id="rId50" Type="http://schemas.openxmlformats.org/officeDocument/2006/relationships/hyperlink" Target="(2.5%20SIIAA%20http://siiaa.uaaan.mx/%20)," TargetMode="External"/><Relationship Id="rId55" Type="http://schemas.openxmlformats.org/officeDocument/2006/relationships/hyperlink" Target="CAT-3%20PLAN%20DE%20ESTUDIOS/3.10%20Taller%20Elaboraci&#243;n%20Programas%20Anal&#237;ticos.pdf" TargetMode="External"/><Relationship Id="rId76" Type="http://schemas.openxmlformats.org/officeDocument/2006/relationships/hyperlink" Target="CAT-6%20TUTOR&#205;AS/6.5%20Informe%20Programa%20Induccion%202017.pdf" TargetMode="External"/><Relationship Id="rId97" Type="http://schemas.openxmlformats.org/officeDocument/2006/relationships/hyperlink" Target="CAT-7%20VINCULACI&#211;N/7.4%20Oficio%20AE129-7.pdf" TargetMode="External"/><Relationship Id="rId104" Type="http://schemas.openxmlformats.org/officeDocument/2006/relationships/hyperlink" Target="CAT-8%20INVESTIGACI&#211;N/8.5%20Segundo%20Informe%20Resultados%20UAAAN.pdf" TargetMode="External"/><Relationship Id="rId120" Type="http://schemas.openxmlformats.org/officeDocument/2006/relationships/hyperlink" Target="http://evaluarte.uaaan.mx/CALIDAD/PRODUCCION/proyectos%20especiales.html" TargetMode="External"/><Relationship Id="rId7" Type="http://schemas.openxmlformats.org/officeDocument/2006/relationships/endnotes" Target="endnotes.xml"/><Relationship Id="rId71" Type="http://schemas.openxmlformats.org/officeDocument/2006/relationships/hyperlink" Target="CAT-6%20TUTOR&#205;AS/6.1%20Legislaci&#243;n%20Universitaria-Reglamento%20Tutor&#237;as.pdf" TargetMode="External"/><Relationship Id="rId92" Type="http://schemas.openxmlformats.org/officeDocument/2006/relationships/hyperlink" Target="CAT-3%20PLAN%20DE%20ESTUDIOS/3.6%20An&#225;lisis%20de%20Pr&#225;cticas%20Profesionales%202017.pdf" TargetMode="External"/><Relationship Id="rId2" Type="http://schemas.openxmlformats.org/officeDocument/2006/relationships/numbering" Target="numbering.xml"/><Relationship Id="rId29" Type="http://schemas.openxmlformats.org/officeDocument/2006/relationships/hyperlink" Target="file:///C:\Users\UAAAN\Desktop\Segundo%20Informe%20%20Refrendo%20IAPr\CAT-2%20ESTUDIANTES\2.7%20Taller%20Matem&#225;ticas%20Asesor&#237;a%20Pares" TargetMode="External"/><Relationship Id="rId24" Type="http://schemas.openxmlformats.org/officeDocument/2006/relationships/hyperlink" Target="http://administrativo.uaaan.mx/escolar/CEIndi1.php%20)." TargetMode="External"/><Relationship Id="rId40" Type="http://schemas.openxmlformats.org/officeDocument/2006/relationships/hyperlink" Target="CAT-3%20PLAN%20DE%20ESTUDIOS/3.10%20Taller%20Elaboraci&#243;n%20Programas%20Anal&#237;ticos.pdf" TargetMode="External"/><Relationship Id="rId45" Type="http://schemas.openxmlformats.org/officeDocument/2006/relationships/hyperlink" Target="CAT-3%20PLAN%20DE%20ESTUDIOS/3.12%20Diplomado%20Herramientas%20TIC.pptx" TargetMode="External"/><Relationship Id="rId66" Type="http://schemas.openxmlformats.org/officeDocument/2006/relationships/hyperlink" Target="CAT-5%20FORMACI&#211;N%20INTEGRAL/5.4%20Formato%20Viaje%20Pr&#225;cticas%20y%20Lista%20PTC" TargetMode="External"/><Relationship Id="rId87" Type="http://schemas.openxmlformats.org/officeDocument/2006/relationships/hyperlink" Target="http://repositorio.uaaan.mx:8080/xmlui/" TargetMode="External"/><Relationship Id="rId110" Type="http://schemas.openxmlformats.org/officeDocument/2006/relationships/hyperlink" Target="CAT-9%20EQUIPAMIENTO%20E%20INFRAESTRUCTURA/9.4%20Oficios%20Rectoria.pdf" TargetMode="External"/><Relationship Id="rId115" Type="http://schemas.openxmlformats.org/officeDocument/2006/relationships/hyperlink" Target="CAT-10%20GESTI&#211;N%20ADMINISTRATIVA%20Y%20FINANCIAMIENTO/10.2%20%20Programaci&#243;n%20Metas%20PE%20IAP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4CBE-C166-4090-B297-10AE97AB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22824</Words>
  <Characters>125532</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IAPr</dc:creator>
  <cp:lastModifiedBy>Juan Manuel Cabello Espinoza</cp:lastModifiedBy>
  <cp:revision>2</cp:revision>
  <cp:lastPrinted>2018-06-21T07:29:00Z</cp:lastPrinted>
  <dcterms:created xsi:type="dcterms:W3CDTF">2018-06-25T19:01:00Z</dcterms:created>
  <dcterms:modified xsi:type="dcterms:W3CDTF">2018-06-25T19:01:00Z</dcterms:modified>
</cp:coreProperties>
</file>