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sidRPr="00F03433">
        <w:rPr>
          <w:rFonts w:ascii="Arial" w:hAnsi="Arial" w:cs="Arial"/>
          <w:b/>
        </w:rPr>
        <w:t>UNIVERSIDAD AUTÓNOMA AGRARIA</w:t>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sidRPr="00F03433">
        <w:rPr>
          <w:rFonts w:ascii="Arial" w:hAnsi="Arial" w:cs="Arial"/>
          <w:b/>
        </w:rPr>
        <w:t>“ANTONIO NARRO”</w:t>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sidRPr="00F03433">
        <w:rPr>
          <w:rFonts w:ascii="Arial" w:hAnsi="Arial" w:cs="Arial"/>
          <w:b/>
        </w:rPr>
        <w:t>Unidad Laguna</w:t>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FF3E9F">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7D339C"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Pr>
          <w:rFonts w:ascii="Arial" w:hAnsi="Arial" w:cs="Arial"/>
          <w:b/>
        </w:rPr>
        <w:t>DIVISIÓ</w:t>
      </w:r>
      <w:r w:rsidR="00BC2237" w:rsidRPr="00F03433">
        <w:rPr>
          <w:rFonts w:ascii="Arial" w:hAnsi="Arial" w:cs="Arial"/>
          <w:b/>
        </w:rPr>
        <w:t>N DE CARRERAS AGRONÓMICAS</w:t>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sidRPr="00F03433">
        <w:rPr>
          <w:rFonts w:ascii="Arial" w:hAnsi="Arial" w:cs="Arial"/>
          <w:b/>
        </w:rPr>
        <w:t>DEPARTAMENTO DE CIENCIAS SOCIOECONÓMICAS</w:t>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FF3E9F">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sidRPr="00F03433">
        <w:rPr>
          <w:rFonts w:ascii="Arial" w:hAnsi="Arial" w:cs="Arial"/>
          <w:b/>
          <w:noProof/>
          <w:lang w:val="es-MX" w:eastAsia="es-MX"/>
        </w:rPr>
        <w:drawing>
          <wp:inline distT="0" distB="0" distL="0" distR="0">
            <wp:extent cx="1697990" cy="157924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7990" cy="1579245"/>
                    </a:xfrm>
                    <a:prstGeom prst="rect">
                      <a:avLst/>
                    </a:prstGeom>
                    <a:noFill/>
                    <a:ln w="9525">
                      <a:noFill/>
                      <a:miter lim="800000"/>
                      <a:headEnd/>
                      <a:tailEnd/>
                    </a:ln>
                  </pic:spPr>
                </pic:pic>
              </a:graphicData>
            </a:graphic>
          </wp:inline>
        </w:drawing>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both"/>
        <w:rPr>
          <w:rFonts w:ascii="Arial" w:hAnsi="Arial" w:cs="Arial"/>
          <w:b/>
        </w:rPr>
      </w:pPr>
    </w:p>
    <w:p w:rsidR="00BC2237" w:rsidRPr="00814927"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sz w:val="24"/>
          <w:szCs w:val="24"/>
        </w:rPr>
      </w:pPr>
      <w:r w:rsidRPr="00814927">
        <w:rPr>
          <w:rFonts w:ascii="Arial" w:hAnsi="Arial" w:cs="Arial"/>
          <w:b/>
          <w:sz w:val="24"/>
          <w:szCs w:val="24"/>
        </w:rPr>
        <w:t>PROGRAMA ANALÍTICO DE:</w:t>
      </w:r>
    </w:p>
    <w:p w:rsidR="00BC2237" w:rsidRPr="00814927" w:rsidRDefault="0081492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sz w:val="24"/>
          <w:szCs w:val="24"/>
          <w:u w:val="single"/>
        </w:rPr>
      </w:pPr>
      <w:r w:rsidRPr="00814927">
        <w:rPr>
          <w:rFonts w:ascii="Arial" w:hAnsi="Arial" w:cs="Arial"/>
          <w:b/>
          <w:sz w:val="24"/>
          <w:szCs w:val="24"/>
          <w:u w:val="single"/>
        </w:rPr>
        <w:t>CALIDAD Y COMPETITIVIDAD  (SOE-478)</w:t>
      </w:r>
    </w:p>
    <w:p w:rsidR="00BC2237" w:rsidRPr="00814927"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sz w:val="24"/>
          <w:szCs w:val="24"/>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r w:rsidRPr="00F03433">
        <w:rPr>
          <w:rFonts w:ascii="Arial" w:hAnsi="Arial" w:cs="Arial"/>
          <w:b/>
        </w:rPr>
        <w:t>DR. LUIS FELIPE ALVARADO MARTÍNEZ</w:t>
      </w: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jc w:val="center"/>
        <w:rPr>
          <w:rFonts w:ascii="Arial" w:hAnsi="Arial" w:cs="Arial"/>
          <w:b/>
        </w:rPr>
      </w:pPr>
    </w:p>
    <w:p w:rsidR="00BC2237" w:rsidRDefault="00BC2237" w:rsidP="00BC2237">
      <w:pPr>
        <w:pBdr>
          <w:top w:val="single" w:sz="24" w:space="1" w:color="auto" w:shadow="1"/>
          <w:left w:val="single" w:sz="24" w:space="4" w:color="auto" w:shadow="1"/>
          <w:bottom w:val="single" w:sz="24" w:space="1" w:color="auto" w:shadow="1"/>
          <w:right w:val="single" w:sz="24" w:space="4" w:color="auto" w:shadow="1"/>
        </w:pBdr>
        <w:rPr>
          <w:rFonts w:ascii="Arial" w:hAnsi="Arial" w:cs="Arial"/>
        </w:rPr>
      </w:pPr>
    </w:p>
    <w:p w:rsidR="001C6ACD" w:rsidRDefault="001C6ACD" w:rsidP="00BC2237">
      <w:pPr>
        <w:pBdr>
          <w:top w:val="single" w:sz="24" w:space="1" w:color="auto" w:shadow="1"/>
          <w:left w:val="single" w:sz="24" w:space="4" w:color="auto" w:shadow="1"/>
          <w:bottom w:val="single" w:sz="24" w:space="1" w:color="auto" w:shadow="1"/>
          <w:right w:val="single" w:sz="24" w:space="4" w:color="auto" w:shadow="1"/>
        </w:pBdr>
        <w:rPr>
          <w:rFonts w:ascii="Arial" w:hAnsi="Arial" w:cs="Arial"/>
        </w:rPr>
      </w:pPr>
    </w:p>
    <w:p w:rsidR="001C6ACD" w:rsidRDefault="001C6ACD" w:rsidP="00BC2237">
      <w:pPr>
        <w:pBdr>
          <w:top w:val="single" w:sz="24" w:space="1" w:color="auto" w:shadow="1"/>
          <w:left w:val="single" w:sz="24" w:space="4" w:color="auto" w:shadow="1"/>
          <w:bottom w:val="single" w:sz="24" w:space="1" w:color="auto" w:shadow="1"/>
          <w:right w:val="single" w:sz="24" w:space="4" w:color="auto" w:shadow="1"/>
        </w:pBdr>
        <w:rPr>
          <w:rFonts w:ascii="Arial" w:hAnsi="Arial" w:cs="Arial"/>
        </w:rPr>
      </w:pPr>
    </w:p>
    <w:p w:rsidR="001C6ACD" w:rsidRDefault="001C6ACD" w:rsidP="00BC2237">
      <w:pPr>
        <w:pBdr>
          <w:top w:val="single" w:sz="24" w:space="1" w:color="auto" w:shadow="1"/>
          <w:left w:val="single" w:sz="24" w:space="4" w:color="auto" w:shadow="1"/>
          <w:bottom w:val="single" w:sz="24" w:space="1" w:color="auto" w:shadow="1"/>
          <w:right w:val="single" w:sz="24" w:space="4" w:color="auto" w:shadow="1"/>
        </w:pBdr>
        <w:rPr>
          <w:rFonts w:ascii="Arial" w:hAnsi="Arial" w:cs="Arial"/>
        </w:rPr>
      </w:pPr>
    </w:p>
    <w:p w:rsidR="001C6ACD" w:rsidRPr="00F03433" w:rsidRDefault="001C6ACD" w:rsidP="00BC2237">
      <w:pPr>
        <w:pBdr>
          <w:top w:val="single" w:sz="24" w:space="1" w:color="auto" w:shadow="1"/>
          <w:left w:val="single" w:sz="24" w:space="4" w:color="auto" w:shadow="1"/>
          <w:bottom w:val="single" w:sz="24" w:space="1" w:color="auto" w:shadow="1"/>
          <w:right w:val="single" w:sz="24" w:space="4" w:color="auto" w:shadow="1"/>
        </w:pBdr>
        <w:rPr>
          <w:rFonts w:ascii="Arial" w:hAnsi="Arial" w:cs="Arial"/>
        </w:rPr>
      </w:pPr>
    </w:p>
    <w:p w:rsidR="00BC2237" w:rsidRPr="00F03433" w:rsidRDefault="00BC2237" w:rsidP="00BC2237">
      <w:pPr>
        <w:pBdr>
          <w:top w:val="single" w:sz="24" w:space="1" w:color="auto" w:shadow="1"/>
          <w:left w:val="single" w:sz="24" w:space="4" w:color="auto" w:shadow="1"/>
          <w:bottom w:val="single" w:sz="24" w:space="1" w:color="auto" w:shadow="1"/>
          <w:right w:val="single" w:sz="24" w:space="4" w:color="auto" w:shadow="1"/>
        </w:pBdr>
        <w:rPr>
          <w:rFonts w:ascii="Arial" w:hAnsi="Arial" w:cs="Arial"/>
        </w:rPr>
      </w:pPr>
    </w:p>
    <w:p w:rsidR="001C6ACD" w:rsidRDefault="001C6ACD" w:rsidP="00BC2237">
      <w:pPr>
        <w:jc w:val="center"/>
        <w:rPr>
          <w:rFonts w:ascii="Arial" w:hAnsi="Arial" w:cs="Arial"/>
          <w:b/>
        </w:rPr>
      </w:pPr>
    </w:p>
    <w:p w:rsidR="001C6ACD" w:rsidRDefault="001C6ACD" w:rsidP="00BC2237">
      <w:pPr>
        <w:jc w:val="center"/>
        <w:rPr>
          <w:rFonts w:ascii="Arial" w:hAnsi="Arial" w:cs="Arial"/>
          <w:b/>
        </w:rPr>
      </w:pPr>
    </w:p>
    <w:p w:rsidR="001C6ACD" w:rsidRDefault="001C6ACD" w:rsidP="00BC2237">
      <w:pPr>
        <w:jc w:val="center"/>
        <w:rPr>
          <w:rFonts w:ascii="Arial" w:hAnsi="Arial" w:cs="Arial"/>
          <w:b/>
        </w:rPr>
      </w:pPr>
    </w:p>
    <w:p w:rsidR="001C6ACD" w:rsidRDefault="001C6ACD" w:rsidP="00BC2237">
      <w:pPr>
        <w:jc w:val="center"/>
        <w:rPr>
          <w:rFonts w:ascii="Arial" w:hAnsi="Arial" w:cs="Arial"/>
          <w:b/>
        </w:rPr>
      </w:pPr>
    </w:p>
    <w:p w:rsidR="001C6ACD" w:rsidRDefault="001C6ACD" w:rsidP="00BC2237">
      <w:pPr>
        <w:jc w:val="center"/>
        <w:rPr>
          <w:rFonts w:ascii="Arial" w:hAnsi="Arial" w:cs="Arial"/>
          <w:b/>
        </w:rPr>
      </w:pPr>
    </w:p>
    <w:p w:rsidR="007D339C" w:rsidRDefault="007D339C" w:rsidP="007D339C">
      <w:pPr>
        <w:rPr>
          <w:rFonts w:ascii="Arial" w:hAnsi="Arial" w:cs="Arial"/>
          <w:b/>
        </w:rPr>
      </w:pPr>
    </w:p>
    <w:p w:rsidR="001C6ACD" w:rsidRPr="007D339C" w:rsidRDefault="007D339C" w:rsidP="007D339C">
      <w:pPr>
        <w:jc w:val="center"/>
        <w:rPr>
          <w:rFonts w:ascii="Arial" w:hAnsi="Arial" w:cs="Arial"/>
          <w:b/>
          <w:sz w:val="24"/>
          <w:szCs w:val="24"/>
        </w:rPr>
      </w:pPr>
      <w:r w:rsidRPr="007D339C">
        <w:rPr>
          <w:rFonts w:ascii="Arial" w:hAnsi="Arial" w:cs="Arial"/>
          <w:b/>
          <w:noProof/>
          <w:sz w:val="24"/>
          <w:szCs w:val="24"/>
          <w:lang w:val="es-MX" w:eastAsia="es-MX"/>
        </w:rPr>
        <w:drawing>
          <wp:anchor distT="0" distB="0" distL="114300" distR="114300" simplePos="0" relativeHeight="251660288" behindDoc="0" locked="0" layoutInCell="0" allowOverlap="1">
            <wp:simplePos x="0" y="0"/>
            <wp:positionH relativeFrom="column">
              <wp:posOffset>43180</wp:posOffset>
            </wp:positionH>
            <wp:positionV relativeFrom="paragraph">
              <wp:posOffset>-106680</wp:posOffset>
            </wp:positionV>
            <wp:extent cx="757555" cy="842645"/>
            <wp:effectExtent l="19050" t="0" r="4445" b="0"/>
            <wp:wrapNone/>
            <wp:docPr id="2" name="Imagen 2" descr="ua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aan"/>
                    <pic:cNvPicPr>
                      <a:picLocks noChangeAspect="1" noChangeArrowheads="1"/>
                    </pic:cNvPicPr>
                  </pic:nvPicPr>
                  <pic:blipFill>
                    <a:blip r:embed="rId9" cstate="print"/>
                    <a:srcRect/>
                    <a:stretch>
                      <a:fillRect/>
                    </a:stretch>
                  </pic:blipFill>
                  <pic:spPr bwMode="auto">
                    <a:xfrm>
                      <a:off x="0" y="0"/>
                      <a:ext cx="757555" cy="842645"/>
                    </a:xfrm>
                    <a:prstGeom prst="rect">
                      <a:avLst/>
                    </a:prstGeom>
                    <a:noFill/>
                  </pic:spPr>
                </pic:pic>
              </a:graphicData>
            </a:graphic>
          </wp:anchor>
        </w:drawing>
      </w:r>
      <w:r>
        <w:rPr>
          <w:rFonts w:ascii="Arial" w:hAnsi="Arial" w:cs="Arial"/>
          <w:b/>
          <w:noProof/>
          <w:sz w:val="24"/>
          <w:szCs w:val="24"/>
          <w:lang w:val="es-MX" w:eastAsia="es-MX"/>
        </w:rPr>
        <w:t xml:space="preserve">        </w:t>
      </w:r>
      <w:r w:rsidRPr="007D339C">
        <w:rPr>
          <w:rFonts w:ascii="Arial" w:hAnsi="Arial" w:cs="Arial"/>
          <w:b/>
          <w:sz w:val="24"/>
          <w:szCs w:val="24"/>
        </w:rPr>
        <w:t>UNIVERSIDAD AUTÓNOMA AGRARÍA ANTONIO NARRO- UL</w:t>
      </w:r>
      <w:r>
        <w:rPr>
          <w:rFonts w:ascii="Arial" w:hAnsi="Arial" w:cs="Arial"/>
          <w:b/>
          <w:sz w:val="24"/>
          <w:szCs w:val="24"/>
        </w:rPr>
        <w:t>.</w:t>
      </w:r>
    </w:p>
    <w:p w:rsidR="00F03433" w:rsidRPr="007D339C" w:rsidRDefault="00BC2237" w:rsidP="007D339C">
      <w:pPr>
        <w:jc w:val="center"/>
        <w:rPr>
          <w:rFonts w:ascii="Arial" w:hAnsi="Arial" w:cs="Arial"/>
          <w:b/>
          <w:sz w:val="24"/>
          <w:szCs w:val="24"/>
        </w:rPr>
      </w:pPr>
      <w:r w:rsidRPr="007D339C">
        <w:rPr>
          <w:rFonts w:ascii="Arial" w:hAnsi="Arial" w:cs="Arial"/>
          <w:b/>
          <w:sz w:val="24"/>
          <w:szCs w:val="24"/>
        </w:rPr>
        <w:t>COORDINACIÓN DE CARRERAS AGRONÓMICAS</w:t>
      </w:r>
      <w:r w:rsidR="007D339C">
        <w:rPr>
          <w:rFonts w:ascii="Arial" w:hAnsi="Arial" w:cs="Arial"/>
          <w:b/>
          <w:sz w:val="24"/>
          <w:szCs w:val="24"/>
        </w:rPr>
        <w:t>.</w:t>
      </w:r>
    </w:p>
    <w:p w:rsidR="00BC2237" w:rsidRPr="007D339C" w:rsidRDefault="00BC2237" w:rsidP="007D339C">
      <w:pPr>
        <w:jc w:val="center"/>
        <w:rPr>
          <w:rFonts w:ascii="Arial" w:hAnsi="Arial" w:cs="Arial"/>
          <w:b/>
          <w:sz w:val="24"/>
          <w:szCs w:val="24"/>
        </w:rPr>
      </w:pPr>
      <w:r w:rsidRPr="007D339C">
        <w:rPr>
          <w:rFonts w:ascii="Arial" w:hAnsi="Arial" w:cs="Arial"/>
          <w:b/>
          <w:sz w:val="24"/>
          <w:szCs w:val="24"/>
        </w:rPr>
        <w:t>DEPARTAMENTO DE CIENCIAS SOCIOECONÓMICAS</w:t>
      </w:r>
    </w:p>
    <w:p w:rsidR="00BC2237" w:rsidRPr="00F03433" w:rsidRDefault="00BC2237" w:rsidP="00BC2237">
      <w:pPr>
        <w:jc w:val="right"/>
        <w:rPr>
          <w:rFonts w:ascii="Arial" w:hAnsi="Arial" w:cs="Arial"/>
          <w:b/>
        </w:rPr>
      </w:pPr>
    </w:p>
    <w:p w:rsidR="00BC2237" w:rsidRPr="00F03433" w:rsidRDefault="00BC2237" w:rsidP="00BC2237">
      <w:pPr>
        <w:jc w:val="right"/>
        <w:rPr>
          <w:rFonts w:ascii="Arial" w:hAnsi="Arial" w:cs="Arial"/>
          <w:b/>
        </w:rPr>
      </w:pPr>
    </w:p>
    <w:p w:rsidR="00BC2237" w:rsidRPr="00F03433" w:rsidRDefault="00BC2237" w:rsidP="00BC2237">
      <w:pPr>
        <w:jc w:val="right"/>
        <w:rPr>
          <w:rFonts w:ascii="Arial" w:hAnsi="Arial" w:cs="Arial"/>
          <w:b/>
        </w:rPr>
      </w:pPr>
    </w:p>
    <w:p w:rsidR="00BC2237" w:rsidRPr="0022545B" w:rsidRDefault="002D4EB5" w:rsidP="00BC2237">
      <w:pPr>
        <w:jc w:val="right"/>
        <w:rPr>
          <w:rFonts w:ascii="Arial" w:hAnsi="Arial" w:cs="Arial"/>
          <w:lang w:val="es-MX"/>
        </w:rPr>
      </w:pPr>
      <w:r w:rsidRPr="0022545B">
        <w:rPr>
          <w:rFonts w:ascii="Arial" w:hAnsi="Arial" w:cs="Arial"/>
          <w:lang w:val="es-MX"/>
        </w:rPr>
        <w:t>Fecha de elaboración. Abril</w:t>
      </w:r>
      <w:r w:rsidR="00BC2237" w:rsidRPr="0022545B">
        <w:rPr>
          <w:rFonts w:ascii="Arial" w:hAnsi="Arial" w:cs="Arial"/>
          <w:lang w:val="es-MX"/>
        </w:rPr>
        <w:t xml:space="preserve"> del 201</w:t>
      </w:r>
      <w:r w:rsidRPr="0022545B">
        <w:rPr>
          <w:rFonts w:ascii="Arial" w:hAnsi="Arial" w:cs="Arial"/>
          <w:lang w:val="es-MX"/>
        </w:rPr>
        <w:t>2</w:t>
      </w:r>
      <w:r w:rsidR="00BC2237" w:rsidRPr="0022545B">
        <w:rPr>
          <w:rFonts w:ascii="Arial" w:hAnsi="Arial" w:cs="Arial"/>
          <w:lang w:val="es-MX"/>
        </w:rPr>
        <w:t>.</w:t>
      </w:r>
    </w:p>
    <w:p w:rsidR="00BC2237" w:rsidRPr="0022545B" w:rsidRDefault="007D339C" w:rsidP="00BC2237">
      <w:pPr>
        <w:jc w:val="right"/>
        <w:rPr>
          <w:rFonts w:ascii="Arial" w:hAnsi="Arial" w:cs="Arial"/>
        </w:rPr>
      </w:pPr>
      <w:r>
        <w:rPr>
          <w:rFonts w:ascii="Arial" w:hAnsi="Arial" w:cs="Arial"/>
        </w:rPr>
        <w:t>Fecha de actualización</w:t>
      </w:r>
      <w:proofErr w:type="gramStart"/>
      <w:r>
        <w:rPr>
          <w:rFonts w:ascii="Arial" w:hAnsi="Arial" w:cs="Arial"/>
        </w:rPr>
        <w:t>.</w:t>
      </w:r>
      <w:r w:rsidR="0022545B" w:rsidRPr="0022545B">
        <w:rPr>
          <w:rFonts w:ascii="Arial" w:hAnsi="Arial" w:cs="Arial"/>
        </w:rPr>
        <w:t>.</w:t>
      </w:r>
      <w:proofErr w:type="gramEnd"/>
      <w:r w:rsidR="0022545B" w:rsidRPr="0022545B">
        <w:rPr>
          <w:rFonts w:ascii="Arial" w:hAnsi="Arial" w:cs="Arial"/>
        </w:rPr>
        <w:t xml:space="preserve"> Abril de 2013.</w:t>
      </w:r>
    </w:p>
    <w:p w:rsidR="00BC2237" w:rsidRPr="0022545B" w:rsidRDefault="00BC2237" w:rsidP="000B05F3">
      <w:pPr>
        <w:rPr>
          <w:rFonts w:ascii="Arial" w:hAnsi="Arial" w:cs="Arial"/>
        </w:rPr>
      </w:pPr>
    </w:p>
    <w:p w:rsidR="00BC2237" w:rsidRPr="00F03433" w:rsidRDefault="00BC2237" w:rsidP="00BC2237">
      <w:pPr>
        <w:jc w:val="right"/>
        <w:rPr>
          <w:rFonts w:ascii="Arial" w:hAnsi="Arial" w:cs="Arial"/>
          <w:b/>
        </w:rPr>
      </w:pPr>
    </w:p>
    <w:p w:rsidR="00BC2237" w:rsidRPr="00F03433" w:rsidRDefault="00BC2237" w:rsidP="00BC2237">
      <w:pPr>
        <w:jc w:val="both"/>
        <w:rPr>
          <w:rFonts w:ascii="Arial" w:hAnsi="Arial" w:cs="Arial"/>
          <w:b/>
        </w:rPr>
      </w:pPr>
      <w:r w:rsidRPr="00F03433">
        <w:rPr>
          <w:rFonts w:ascii="Arial" w:hAnsi="Arial" w:cs="Arial"/>
          <w:b/>
        </w:rPr>
        <w:t>I.- DATOS DE IDENTIFICACIÓN.</w:t>
      </w:r>
    </w:p>
    <w:p w:rsidR="00BC2237" w:rsidRPr="00F03433" w:rsidRDefault="00BC2237" w:rsidP="00BC2237">
      <w:pPr>
        <w:jc w:val="both"/>
        <w:rPr>
          <w:rFonts w:ascii="Arial" w:hAnsi="Arial" w:cs="Arial"/>
          <w:b/>
        </w:rPr>
      </w:pPr>
    </w:p>
    <w:tbl>
      <w:tblPr>
        <w:tblW w:w="0" w:type="auto"/>
        <w:tblInd w:w="354" w:type="dxa"/>
        <w:tblLayout w:type="fixed"/>
        <w:tblCellMar>
          <w:left w:w="70" w:type="dxa"/>
          <w:right w:w="70" w:type="dxa"/>
        </w:tblCellMar>
        <w:tblLook w:val="0000" w:firstRow="0" w:lastRow="0" w:firstColumn="0" w:lastColumn="0" w:noHBand="0" w:noVBand="0"/>
      </w:tblPr>
      <w:tblGrid>
        <w:gridCol w:w="2790"/>
        <w:gridCol w:w="5420"/>
        <w:gridCol w:w="160"/>
        <w:gridCol w:w="5836"/>
      </w:tblGrid>
      <w:tr w:rsidR="00BC2237" w:rsidRPr="00F03433" w:rsidTr="00C76D7C">
        <w:tc>
          <w:tcPr>
            <w:tcW w:w="2790" w:type="dxa"/>
          </w:tcPr>
          <w:p w:rsidR="00BC2237" w:rsidRPr="00F03433" w:rsidRDefault="00BC2237" w:rsidP="00C76D7C">
            <w:pPr>
              <w:jc w:val="both"/>
              <w:rPr>
                <w:rFonts w:ascii="Arial" w:hAnsi="Arial" w:cs="Arial"/>
              </w:rPr>
            </w:pPr>
            <w:r w:rsidRPr="00F03433">
              <w:rPr>
                <w:rFonts w:ascii="Arial" w:hAnsi="Arial" w:cs="Arial"/>
              </w:rPr>
              <w:t>Nombre del Docente:</w:t>
            </w:r>
          </w:p>
          <w:p w:rsidR="00BC2237" w:rsidRPr="00F03433" w:rsidRDefault="00BC2237" w:rsidP="00C76D7C">
            <w:pPr>
              <w:jc w:val="both"/>
              <w:rPr>
                <w:rFonts w:ascii="Arial" w:hAnsi="Arial" w:cs="Arial"/>
              </w:rPr>
            </w:pPr>
            <w:r w:rsidRPr="00F03433">
              <w:rPr>
                <w:rFonts w:ascii="Arial" w:hAnsi="Arial" w:cs="Arial"/>
              </w:rPr>
              <w:t>Nombre de la Materia:</w:t>
            </w:r>
          </w:p>
          <w:p w:rsidR="00BC2237" w:rsidRPr="00F03433" w:rsidRDefault="00BC2237" w:rsidP="00C76D7C">
            <w:pPr>
              <w:jc w:val="both"/>
              <w:rPr>
                <w:rFonts w:ascii="Arial" w:hAnsi="Arial" w:cs="Arial"/>
              </w:rPr>
            </w:pPr>
            <w:r w:rsidRPr="00F03433">
              <w:rPr>
                <w:rFonts w:ascii="Arial" w:hAnsi="Arial" w:cs="Arial"/>
              </w:rPr>
              <w:t>Clave:</w:t>
            </w:r>
          </w:p>
          <w:p w:rsidR="00BC2237" w:rsidRPr="00F03433" w:rsidRDefault="00BC2237" w:rsidP="00C76D7C">
            <w:pPr>
              <w:jc w:val="both"/>
              <w:rPr>
                <w:rFonts w:ascii="Arial" w:hAnsi="Arial" w:cs="Arial"/>
              </w:rPr>
            </w:pPr>
            <w:r w:rsidRPr="00F03433">
              <w:rPr>
                <w:rFonts w:ascii="Arial" w:hAnsi="Arial" w:cs="Arial"/>
              </w:rPr>
              <w:t>Departamento:</w:t>
            </w:r>
          </w:p>
          <w:p w:rsidR="00BC2237" w:rsidRPr="00F03433" w:rsidRDefault="00BC2237" w:rsidP="00C76D7C">
            <w:pPr>
              <w:jc w:val="both"/>
              <w:rPr>
                <w:rFonts w:ascii="Arial" w:hAnsi="Arial" w:cs="Arial"/>
              </w:rPr>
            </w:pPr>
            <w:r w:rsidRPr="00F03433">
              <w:rPr>
                <w:rFonts w:ascii="Arial" w:hAnsi="Arial" w:cs="Arial"/>
              </w:rPr>
              <w:t>No. de horas teoría</w:t>
            </w:r>
          </w:p>
          <w:p w:rsidR="00BC2237" w:rsidRPr="00F03433" w:rsidRDefault="00BC2237" w:rsidP="00C76D7C">
            <w:pPr>
              <w:jc w:val="both"/>
              <w:rPr>
                <w:rFonts w:ascii="Arial" w:hAnsi="Arial" w:cs="Arial"/>
              </w:rPr>
            </w:pPr>
            <w:r w:rsidRPr="00F03433">
              <w:rPr>
                <w:rFonts w:ascii="Arial" w:hAnsi="Arial" w:cs="Arial"/>
              </w:rPr>
              <w:t>No. de horas práctica</w:t>
            </w:r>
          </w:p>
          <w:p w:rsidR="00BC2237" w:rsidRPr="00F03433" w:rsidRDefault="00BC2237" w:rsidP="00C76D7C">
            <w:pPr>
              <w:jc w:val="both"/>
              <w:rPr>
                <w:rFonts w:ascii="Arial" w:hAnsi="Arial" w:cs="Arial"/>
              </w:rPr>
            </w:pPr>
            <w:r w:rsidRPr="00F03433">
              <w:rPr>
                <w:rFonts w:ascii="Arial" w:hAnsi="Arial" w:cs="Arial"/>
              </w:rPr>
              <w:t>No. de créditos</w:t>
            </w:r>
          </w:p>
          <w:p w:rsidR="00BC2237" w:rsidRPr="00F03433" w:rsidRDefault="00BC2237" w:rsidP="00C76D7C">
            <w:pPr>
              <w:jc w:val="both"/>
              <w:rPr>
                <w:rFonts w:ascii="Arial" w:hAnsi="Arial" w:cs="Arial"/>
              </w:rPr>
            </w:pPr>
            <w:r w:rsidRPr="00F03433">
              <w:rPr>
                <w:rFonts w:ascii="Arial" w:hAnsi="Arial" w:cs="Arial"/>
              </w:rPr>
              <w:t xml:space="preserve">Carrera: </w:t>
            </w:r>
          </w:p>
          <w:p w:rsidR="00BC2237" w:rsidRPr="00F03433" w:rsidRDefault="00F86B3B" w:rsidP="00C76D7C">
            <w:pPr>
              <w:jc w:val="both"/>
              <w:rPr>
                <w:rFonts w:ascii="Arial" w:hAnsi="Arial" w:cs="Arial"/>
              </w:rPr>
            </w:pPr>
            <w:r>
              <w:rPr>
                <w:rFonts w:ascii="Arial" w:hAnsi="Arial" w:cs="Arial"/>
              </w:rPr>
              <w:t>R</w:t>
            </w:r>
            <w:r w:rsidR="002D4EB5" w:rsidRPr="00F03433">
              <w:rPr>
                <w:rFonts w:ascii="Arial" w:hAnsi="Arial" w:cs="Arial"/>
              </w:rPr>
              <w:t>equisitos</w:t>
            </w:r>
            <w:r w:rsidR="00BC2237" w:rsidRPr="00F03433">
              <w:rPr>
                <w:rFonts w:ascii="Arial" w:hAnsi="Arial" w:cs="Arial"/>
              </w:rPr>
              <w:t>:</w:t>
            </w:r>
          </w:p>
          <w:p w:rsidR="00BC2237" w:rsidRPr="00F03433" w:rsidRDefault="00BC2237" w:rsidP="00C76D7C">
            <w:pPr>
              <w:jc w:val="both"/>
              <w:rPr>
                <w:rFonts w:ascii="Arial" w:hAnsi="Arial" w:cs="Arial"/>
              </w:rPr>
            </w:pPr>
          </w:p>
        </w:tc>
        <w:tc>
          <w:tcPr>
            <w:tcW w:w="5420" w:type="dxa"/>
          </w:tcPr>
          <w:p w:rsidR="00BC2237" w:rsidRPr="00F03433" w:rsidRDefault="00BC2237" w:rsidP="00C76D7C">
            <w:pPr>
              <w:jc w:val="both"/>
              <w:rPr>
                <w:rFonts w:ascii="Arial" w:hAnsi="Arial" w:cs="Arial"/>
              </w:rPr>
            </w:pPr>
            <w:r w:rsidRPr="00F03433">
              <w:rPr>
                <w:rFonts w:ascii="Arial" w:hAnsi="Arial" w:cs="Arial"/>
              </w:rPr>
              <w:t>DR. LUIS FELIPE ALVARADO MARTINEZ</w:t>
            </w:r>
          </w:p>
          <w:p w:rsidR="00BC2237" w:rsidRPr="00F03433" w:rsidRDefault="00814927" w:rsidP="00C76D7C">
            <w:pPr>
              <w:jc w:val="both"/>
              <w:rPr>
                <w:rFonts w:ascii="Arial" w:hAnsi="Arial" w:cs="Arial"/>
              </w:rPr>
            </w:pPr>
            <w:r>
              <w:rPr>
                <w:rFonts w:ascii="Arial" w:hAnsi="Arial" w:cs="Arial"/>
              </w:rPr>
              <w:t>Calidad y Competitividad</w:t>
            </w:r>
          </w:p>
          <w:p w:rsidR="00BC2237" w:rsidRPr="00F03433" w:rsidRDefault="00814927" w:rsidP="00C76D7C">
            <w:pPr>
              <w:jc w:val="both"/>
              <w:rPr>
                <w:rFonts w:ascii="Arial" w:hAnsi="Arial" w:cs="Arial"/>
              </w:rPr>
            </w:pPr>
            <w:r>
              <w:rPr>
                <w:rFonts w:ascii="Arial" w:hAnsi="Arial" w:cs="Arial"/>
              </w:rPr>
              <w:t>SOE-478</w:t>
            </w:r>
            <w:bookmarkStart w:id="0" w:name="_GoBack"/>
            <w:bookmarkEnd w:id="0"/>
          </w:p>
          <w:p w:rsidR="00BC2237" w:rsidRPr="00F03433" w:rsidRDefault="00BC2237" w:rsidP="00C76D7C">
            <w:pPr>
              <w:jc w:val="both"/>
              <w:rPr>
                <w:rFonts w:ascii="Arial" w:hAnsi="Arial" w:cs="Arial"/>
              </w:rPr>
            </w:pPr>
            <w:r w:rsidRPr="00F03433">
              <w:rPr>
                <w:rFonts w:ascii="Arial" w:hAnsi="Arial" w:cs="Arial"/>
              </w:rPr>
              <w:t>Ciencias Socioeconómicas</w:t>
            </w:r>
          </w:p>
          <w:p w:rsidR="00BC2237" w:rsidRPr="00F03433" w:rsidRDefault="00BC2237" w:rsidP="00C76D7C">
            <w:pPr>
              <w:jc w:val="both"/>
              <w:rPr>
                <w:rFonts w:ascii="Arial" w:hAnsi="Arial" w:cs="Arial"/>
              </w:rPr>
            </w:pPr>
            <w:r w:rsidRPr="00F03433">
              <w:rPr>
                <w:rFonts w:ascii="Arial" w:hAnsi="Arial" w:cs="Arial"/>
              </w:rPr>
              <w:t>3 horas semana mes y 45 al semestre</w:t>
            </w:r>
          </w:p>
          <w:p w:rsidR="00BC2237" w:rsidRPr="00F03433" w:rsidRDefault="00814927" w:rsidP="00C76D7C">
            <w:pPr>
              <w:jc w:val="both"/>
              <w:rPr>
                <w:rFonts w:ascii="Arial" w:hAnsi="Arial" w:cs="Arial"/>
              </w:rPr>
            </w:pPr>
            <w:r>
              <w:rPr>
                <w:rFonts w:ascii="Arial" w:hAnsi="Arial" w:cs="Arial"/>
              </w:rPr>
              <w:t>2</w:t>
            </w:r>
          </w:p>
          <w:p w:rsidR="00BC2237" w:rsidRPr="00F03433" w:rsidRDefault="00814927" w:rsidP="00C76D7C">
            <w:pPr>
              <w:jc w:val="both"/>
              <w:rPr>
                <w:rFonts w:ascii="Arial" w:hAnsi="Arial" w:cs="Arial"/>
              </w:rPr>
            </w:pPr>
            <w:r>
              <w:rPr>
                <w:rFonts w:ascii="Arial" w:hAnsi="Arial" w:cs="Arial"/>
              </w:rPr>
              <w:t>8</w:t>
            </w:r>
          </w:p>
          <w:p w:rsidR="00BC2237" w:rsidRPr="00F03433" w:rsidRDefault="00814927" w:rsidP="00C76D7C">
            <w:pPr>
              <w:jc w:val="both"/>
              <w:rPr>
                <w:rFonts w:ascii="Arial" w:hAnsi="Arial" w:cs="Arial"/>
              </w:rPr>
            </w:pPr>
            <w:r>
              <w:rPr>
                <w:rFonts w:ascii="Arial" w:hAnsi="Arial" w:cs="Arial"/>
              </w:rPr>
              <w:t>Ingeniero Agrónomo en Horticultura</w:t>
            </w:r>
          </w:p>
          <w:p w:rsidR="00BC2237" w:rsidRPr="00F03433" w:rsidRDefault="002D4EB5" w:rsidP="00C76D7C">
            <w:pPr>
              <w:jc w:val="both"/>
              <w:rPr>
                <w:rFonts w:ascii="Arial" w:hAnsi="Arial" w:cs="Arial"/>
              </w:rPr>
            </w:pPr>
            <w:r w:rsidRPr="00F03433">
              <w:rPr>
                <w:rFonts w:ascii="Arial" w:hAnsi="Arial" w:cs="Arial"/>
              </w:rPr>
              <w:t>N</w:t>
            </w:r>
            <w:r w:rsidR="00BC2237" w:rsidRPr="00F03433">
              <w:rPr>
                <w:rFonts w:ascii="Arial" w:hAnsi="Arial" w:cs="Arial"/>
              </w:rPr>
              <w:t>inguno</w:t>
            </w:r>
          </w:p>
          <w:p w:rsidR="00BC2237" w:rsidRPr="00F03433" w:rsidRDefault="00BC2237" w:rsidP="00C76D7C">
            <w:pPr>
              <w:jc w:val="both"/>
              <w:rPr>
                <w:rFonts w:ascii="Arial" w:hAnsi="Arial" w:cs="Arial"/>
              </w:rPr>
            </w:pPr>
          </w:p>
        </w:tc>
        <w:tc>
          <w:tcPr>
            <w:tcW w:w="160" w:type="dxa"/>
          </w:tcPr>
          <w:p w:rsidR="00BC2237" w:rsidRPr="00F03433" w:rsidRDefault="00BC2237" w:rsidP="00C76D7C">
            <w:pPr>
              <w:jc w:val="both"/>
              <w:rPr>
                <w:rFonts w:ascii="Arial" w:hAnsi="Arial" w:cs="Arial"/>
              </w:rPr>
            </w:pPr>
          </w:p>
        </w:tc>
        <w:tc>
          <w:tcPr>
            <w:tcW w:w="5836" w:type="dxa"/>
          </w:tcPr>
          <w:p w:rsidR="00BC2237" w:rsidRPr="00F03433" w:rsidRDefault="00BC2237" w:rsidP="00C76D7C">
            <w:pPr>
              <w:jc w:val="both"/>
              <w:rPr>
                <w:rFonts w:ascii="Arial" w:hAnsi="Arial" w:cs="Arial"/>
              </w:rPr>
            </w:pPr>
          </w:p>
        </w:tc>
      </w:tr>
    </w:tbl>
    <w:p w:rsidR="009F2E50" w:rsidRDefault="009F2E50" w:rsidP="00BC2237">
      <w:pPr>
        <w:rPr>
          <w:rFonts w:ascii="Arial" w:hAnsi="Arial" w:cs="Arial"/>
          <w:b/>
        </w:rPr>
      </w:pPr>
    </w:p>
    <w:p w:rsidR="00BC2237" w:rsidRDefault="00BC2237" w:rsidP="00BC2237">
      <w:pPr>
        <w:rPr>
          <w:rFonts w:ascii="Arial" w:hAnsi="Arial" w:cs="Arial"/>
          <w:b/>
        </w:rPr>
      </w:pPr>
      <w:r w:rsidRPr="00F03433">
        <w:rPr>
          <w:rFonts w:ascii="Arial" w:hAnsi="Arial" w:cs="Arial"/>
          <w:b/>
        </w:rPr>
        <w:t>II.- OBJETIVO GENERAL</w:t>
      </w:r>
    </w:p>
    <w:p w:rsidR="009F2E50" w:rsidRPr="00F03433" w:rsidRDefault="009F2E50" w:rsidP="00BC2237">
      <w:pPr>
        <w:rPr>
          <w:rFonts w:ascii="Arial" w:hAnsi="Arial" w:cs="Arial"/>
          <w:b/>
        </w:rPr>
      </w:pPr>
    </w:p>
    <w:p w:rsidR="00BC2237" w:rsidRDefault="009A24C4" w:rsidP="00BC2237">
      <w:pPr>
        <w:jc w:val="both"/>
        <w:rPr>
          <w:rFonts w:ascii="Arial" w:hAnsi="Arial" w:cs="Arial"/>
        </w:rPr>
      </w:pPr>
      <w:r>
        <w:rPr>
          <w:rFonts w:ascii="Arial" w:hAnsi="Arial" w:cs="Arial"/>
        </w:rPr>
        <w:tab/>
        <w:t>Se le</w:t>
      </w:r>
      <w:r w:rsidR="00BC2237" w:rsidRPr="00F03433">
        <w:rPr>
          <w:rFonts w:ascii="Arial" w:hAnsi="Arial" w:cs="Arial"/>
        </w:rPr>
        <w:t xml:space="preserve"> proporcionar al estudiante los conocimientos básicos de </w:t>
      </w:r>
      <w:r w:rsidR="000B05F3" w:rsidRPr="00F03433">
        <w:rPr>
          <w:rFonts w:ascii="Arial" w:hAnsi="Arial" w:cs="Arial"/>
        </w:rPr>
        <w:t xml:space="preserve">los sistemas de calidad </w:t>
      </w:r>
      <w:r w:rsidR="002D4EB5" w:rsidRPr="00F03433">
        <w:rPr>
          <w:rFonts w:ascii="Arial" w:hAnsi="Arial" w:cs="Arial"/>
        </w:rPr>
        <w:t>e</w:t>
      </w:r>
      <w:r w:rsidR="000B05F3" w:rsidRPr="00F03433">
        <w:rPr>
          <w:rFonts w:ascii="Arial" w:hAnsi="Arial" w:cs="Arial"/>
        </w:rPr>
        <w:t>n</w:t>
      </w:r>
      <w:r w:rsidR="002D4EB5" w:rsidRPr="00F03433">
        <w:rPr>
          <w:rFonts w:ascii="Arial" w:hAnsi="Arial" w:cs="Arial"/>
        </w:rPr>
        <w:t xml:space="preserve"> </w:t>
      </w:r>
      <w:r w:rsidR="00BC2237" w:rsidRPr="00F03433">
        <w:rPr>
          <w:rFonts w:ascii="Arial" w:hAnsi="Arial" w:cs="Arial"/>
        </w:rPr>
        <w:t xml:space="preserve">una economía de mercado, así como también se le </w:t>
      </w:r>
      <w:r w:rsidR="002D4EB5" w:rsidRPr="00F03433">
        <w:rPr>
          <w:rFonts w:ascii="Arial" w:hAnsi="Arial" w:cs="Arial"/>
        </w:rPr>
        <w:t>proveerán</w:t>
      </w:r>
      <w:r w:rsidR="00BC2237" w:rsidRPr="00F03433">
        <w:rPr>
          <w:rFonts w:ascii="Arial" w:hAnsi="Arial" w:cs="Arial"/>
        </w:rPr>
        <w:t xml:space="preserve"> </w:t>
      </w:r>
      <w:r w:rsidR="002D4EB5" w:rsidRPr="00F03433">
        <w:rPr>
          <w:rFonts w:ascii="Arial" w:hAnsi="Arial" w:cs="Arial"/>
        </w:rPr>
        <w:t xml:space="preserve">y analizaran </w:t>
      </w:r>
      <w:r w:rsidR="00BC2237" w:rsidRPr="00F03433">
        <w:rPr>
          <w:rFonts w:ascii="Arial" w:hAnsi="Arial" w:cs="Arial"/>
        </w:rPr>
        <w:t xml:space="preserve">los </w:t>
      </w:r>
      <w:r w:rsidR="002D4EB5" w:rsidRPr="00F03433">
        <w:rPr>
          <w:rFonts w:ascii="Arial" w:hAnsi="Arial" w:cs="Arial"/>
        </w:rPr>
        <w:t xml:space="preserve">métodos aplicados en las actividades pecuarias en México, de tal manera </w:t>
      </w:r>
      <w:r w:rsidR="00BC2237" w:rsidRPr="00F03433">
        <w:rPr>
          <w:rFonts w:ascii="Arial" w:hAnsi="Arial" w:cs="Arial"/>
        </w:rPr>
        <w:t>que le permitan</w:t>
      </w:r>
      <w:r w:rsidR="002D4EB5" w:rsidRPr="00F03433">
        <w:rPr>
          <w:rFonts w:ascii="Arial" w:hAnsi="Arial" w:cs="Arial"/>
        </w:rPr>
        <w:t xml:space="preserve"> al estudiante</w:t>
      </w:r>
      <w:r w:rsidR="00BC2237" w:rsidRPr="00F03433">
        <w:rPr>
          <w:rFonts w:ascii="Arial" w:hAnsi="Arial" w:cs="Arial"/>
        </w:rPr>
        <w:t xml:space="preserve"> comprender y analizar la importancia</w:t>
      </w:r>
      <w:r w:rsidR="002D4EB5" w:rsidRPr="00F03433">
        <w:rPr>
          <w:rFonts w:ascii="Arial" w:hAnsi="Arial" w:cs="Arial"/>
        </w:rPr>
        <w:t xml:space="preserve"> de los procesos  de calidad en el contexto de la globalización </w:t>
      </w:r>
      <w:r w:rsidR="000B05F3" w:rsidRPr="00F03433">
        <w:rPr>
          <w:rFonts w:ascii="Arial" w:hAnsi="Arial" w:cs="Arial"/>
        </w:rPr>
        <w:t>económica y el</w:t>
      </w:r>
      <w:r w:rsidR="00BC2237" w:rsidRPr="00F03433">
        <w:rPr>
          <w:rFonts w:ascii="Arial" w:hAnsi="Arial" w:cs="Arial"/>
        </w:rPr>
        <w:t xml:space="preserve"> desarrollo de l</w:t>
      </w:r>
      <w:r>
        <w:rPr>
          <w:rFonts w:ascii="Arial" w:hAnsi="Arial" w:cs="Arial"/>
        </w:rPr>
        <w:t>os procesos agropecuarios</w:t>
      </w:r>
      <w:r w:rsidR="00BC2237" w:rsidRPr="00F03433">
        <w:rPr>
          <w:rFonts w:ascii="Arial" w:hAnsi="Arial" w:cs="Arial"/>
        </w:rPr>
        <w:t xml:space="preserve"> en México.</w:t>
      </w:r>
    </w:p>
    <w:p w:rsidR="009F2E50" w:rsidRPr="00F03433" w:rsidRDefault="009F2E50" w:rsidP="00BC2237">
      <w:pPr>
        <w:jc w:val="both"/>
        <w:rPr>
          <w:rFonts w:ascii="Arial" w:hAnsi="Arial" w:cs="Arial"/>
        </w:rPr>
      </w:pPr>
    </w:p>
    <w:p w:rsidR="00F03433" w:rsidRPr="00F03433" w:rsidRDefault="00F03433" w:rsidP="00BC2237">
      <w:pPr>
        <w:jc w:val="both"/>
        <w:rPr>
          <w:rFonts w:ascii="Arial" w:hAnsi="Arial" w:cs="Arial"/>
          <w:b/>
        </w:rPr>
      </w:pPr>
    </w:p>
    <w:p w:rsidR="00BC2237" w:rsidRDefault="00BC2237" w:rsidP="00BC2237">
      <w:pPr>
        <w:jc w:val="both"/>
        <w:rPr>
          <w:rFonts w:ascii="Arial" w:hAnsi="Arial" w:cs="Arial"/>
          <w:b/>
        </w:rPr>
      </w:pPr>
      <w:r w:rsidRPr="00F03433">
        <w:rPr>
          <w:rFonts w:ascii="Arial" w:hAnsi="Arial" w:cs="Arial"/>
          <w:b/>
        </w:rPr>
        <w:t>III.- METAS EDUCACIONALES Y OBJETIVOS PARTICULARES.</w:t>
      </w:r>
    </w:p>
    <w:p w:rsidR="009F2E50" w:rsidRPr="00F03433" w:rsidRDefault="009F2E50" w:rsidP="00BC2237">
      <w:pPr>
        <w:jc w:val="both"/>
        <w:rPr>
          <w:rFonts w:ascii="Arial" w:hAnsi="Arial" w:cs="Arial"/>
          <w:b/>
        </w:rPr>
      </w:pPr>
    </w:p>
    <w:p w:rsidR="00BC2237" w:rsidRPr="00F03433" w:rsidRDefault="00BC2237" w:rsidP="00BC2237">
      <w:pPr>
        <w:jc w:val="both"/>
        <w:rPr>
          <w:rFonts w:ascii="Arial" w:hAnsi="Arial" w:cs="Arial"/>
        </w:rPr>
      </w:pPr>
      <w:r w:rsidRPr="00F03433">
        <w:rPr>
          <w:rFonts w:ascii="Arial" w:hAnsi="Arial" w:cs="Arial"/>
          <w:b/>
        </w:rPr>
        <w:tab/>
      </w:r>
      <w:r w:rsidRPr="00F03433">
        <w:rPr>
          <w:rFonts w:ascii="Arial" w:hAnsi="Arial" w:cs="Arial"/>
        </w:rPr>
        <w:t xml:space="preserve">El estudiante </w:t>
      </w:r>
      <w:r w:rsidR="009A24C4">
        <w:rPr>
          <w:rFonts w:ascii="Arial" w:hAnsi="Arial" w:cs="Arial"/>
        </w:rPr>
        <w:t xml:space="preserve">identificara </w:t>
      </w:r>
      <w:r w:rsidRPr="00F03433">
        <w:rPr>
          <w:rFonts w:ascii="Arial" w:hAnsi="Arial" w:cs="Arial"/>
        </w:rPr>
        <w:t>el origen</w:t>
      </w:r>
      <w:r w:rsidR="000B05F3" w:rsidRPr="00F03433">
        <w:rPr>
          <w:rFonts w:ascii="Arial" w:hAnsi="Arial" w:cs="Arial"/>
        </w:rPr>
        <w:t>,</w:t>
      </w:r>
      <w:r w:rsidRPr="00F03433">
        <w:rPr>
          <w:rFonts w:ascii="Arial" w:hAnsi="Arial" w:cs="Arial"/>
        </w:rPr>
        <w:t xml:space="preserve"> la evolución</w:t>
      </w:r>
      <w:r w:rsidR="000B05F3" w:rsidRPr="00F03433">
        <w:rPr>
          <w:rFonts w:ascii="Arial" w:hAnsi="Arial" w:cs="Arial"/>
        </w:rPr>
        <w:t xml:space="preserve"> y</w:t>
      </w:r>
      <w:r w:rsidR="009A24C4">
        <w:rPr>
          <w:rFonts w:ascii="Arial" w:hAnsi="Arial" w:cs="Arial"/>
        </w:rPr>
        <w:t xml:space="preserve"> el desarrollo</w:t>
      </w:r>
      <w:r w:rsidR="000B05F3" w:rsidRPr="00F03433">
        <w:rPr>
          <w:rFonts w:ascii="Arial" w:hAnsi="Arial" w:cs="Arial"/>
        </w:rPr>
        <w:t xml:space="preserve"> de los sistemas de calidad en la economía mexicana</w:t>
      </w:r>
      <w:r w:rsidR="009A24C4">
        <w:rPr>
          <w:rFonts w:ascii="Arial" w:hAnsi="Arial" w:cs="Arial"/>
        </w:rPr>
        <w:t>,</w:t>
      </w:r>
      <w:r w:rsidR="000B05F3" w:rsidRPr="00F03433">
        <w:rPr>
          <w:rFonts w:ascii="Arial" w:hAnsi="Arial" w:cs="Arial"/>
        </w:rPr>
        <w:t xml:space="preserve"> y en particular en la producción </w:t>
      </w:r>
      <w:r w:rsidR="009A24C4">
        <w:rPr>
          <w:rFonts w:ascii="Arial" w:hAnsi="Arial" w:cs="Arial"/>
        </w:rPr>
        <w:t>agropecuaria</w:t>
      </w:r>
      <w:r w:rsidR="000B05F3" w:rsidRPr="00F03433">
        <w:rPr>
          <w:rFonts w:ascii="Arial" w:hAnsi="Arial" w:cs="Arial"/>
        </w:rPr>
        <w:t xml:space="preserve">, lo que </w:t>
      </w:r>
      <w:r w:rsidRPr="00F03433">
        <w:rPr>
          <w:rFonts w:ascii="Arial" w:hAnsi="Arial" w:cs="Arial"/>
        </w:rPr>
        <w:t xml:space="preserve">le permitirá </w:t>
      </w:r>
      <w:r w:rsidR="009A24C4">
        <w:rPr>
          <w:rFonts w:ascii="Arial" w:hAnsi="Arial" w:cs="Arial"/>
        </w:rPr>
        <w:t xml:space="preserve">contextualizar el uso de los sistemas de calidad </w:t>
      </w:r>
      <w:r w:rsidRPr="00F03433">
        <w:rPr>
          <w:rFonts w:ascii="Arial" w:hAnsi="Arial" w:cs="Arial"/>
        </w:rPr>
        <w:t>en su formación académica.</w:t>
      </w:r>
    </w:p>
    <w:p w:rsidR="00BC2237" w:rsidRDefault="00BC2237" w:rsidP="00BC2237">
      <w:pPr>
        <w:jc w:val="both"/>
        <w:rPr>
          <w:rFonts w:ascii="Arial" w:hAnsi="Arial" w:cs="Arial"/>
        </w:rPr>
      </w:pPr>
    </w:p>
    <w:p w:rsidR="009F2E50" w:rsidRPr="00F03433" w:rsidRDefault="009F2E50" w:rsidP="00BC2237">
      <w:pPr>
        <w:jc w:val="both"/>
        <w:rPr>
          <w:rFonts w:ascii="Arial" w:hAnsi="Arial" w:cs="Arial"/>
        </w:rPr>
      </w:pPr>
    </w:p>
    <w:p w:rsidR="00BC2237" w:rsidRDefault="00BC2237" w:rsidP="00BC2237">
      <w:pPr>
        <w:jc w:val="both"/>
        <w:rPr>
          <w:rFonts w:ascii="Arial" w:hAnsi="Arial" w:cs="Arial"/>
          <w:b/>
        </w:rPr>
      </w:pPr>
      <w:r w:rsidRPr="00F03433">
        <w:rPr>
          <w:rFonts w:ascii="Arial" w:hAnsi="Arial" w:cs="Arial"/>
          <w:b/>
        </w:rPr>
        <w:t>IV.- TEMARIO.</w:t>
      </w:r>
    </w:p>
    <w:p w:rsidR="009F2E50" w:rsidRPr="00F03433" w:rsidRDefault="009F2E50" w:rsidP="00BC2237">
      <w:pPr>
        <w:jc w:val="both"/>
        <w:rPr>
          <w:rFonts w:ascii="Arial" w:hAnsi="Arial" w:cs="Arial"/>
          <w:b/>
        </w:rPr>
      </w:pPr>
    </w:p>
    <w:p w:rsidR="00BC2237" w:rsidRDefault="00066F65" w:rsidP="00BC2237">
      <w:pPr>
        <w:jc w:val="both"/>
        <w:rPr>
          <w:rFonts w:ascii="Arial" w:hAnsi="Arial" w:cs="Arial"/>
          <w:b/>
        </w:rPr>
      </w:pPr>
      <w:r>
        <w:rPr>
          <w:rFonts w:ascii="Arial" w:hAnsi="Arial" w:cs="Arial"/>
          <w:b/>
        </w:rPr>
        <w:t xml:space="preserve">Unidad </w:t>
      </w:r>
      <w:r w:rsidR="009C4353">
        <w:rPr>
          <w:rFonts w:ascii="Arial" w:hAnsi="Arial" w:cs="Arial"/>
          <w:b/>
        </w:rPr>
        <w:t xml:space="preserve">1.- </w:t>
      </w:r>
      <w:r w:rsidR="0022545B">
        <w:rPr>
          <w:rFonts w:ascii="Arial" w:hAnsi="Arial" w:cs="Arial"/>
          <w:b/>
        </w:rPr>
        <w:t xml:space="preserve"> Introducción a la Calidad Total</w:t>
      </w:r>
      <w:r>
        <w:rPr>
          <w:rFonts w:ascii="Arial" w:hAnsi="Arial" w:cs="Arial"/>
          <w:b/>
        </w:rPr>
        <w:t>.</w:t>
      </w:r>
    </w:p>
    <w:p w:rsidR="009F2E50" w:rsidRPr="00F03433" w:rsidRDefault="009F2E50" w:rsidP="00BC2237">
      <w:pPr>
        <w:jc w:val="both"/>
        <w:rPr>
          <w:rFonts w:ascii="Arial" w:hAnsi="Arial" w:cs="Arial"/>
          <w:b/>
        </w:rPr>
      </w:pPr>
    </w:p>
    <w:p w:rsidR="0022545B" w:rsidRPr="009C4353" w:rsidRDefault="009C4353" w:rsidP="009C4353">
      <w:pPr>
        <w:rPr>
          <w:rFonts w:ascii="Arial" w:hAnsi="Arial" w:cs="Arial"/>
          <w:iCs/>
          <w:lang w:eastAsia="es-MX"/>
        </w:rPr>
      </w:pPr>
      <w:r w:rsidRPr="009C4353">
        <w:rPr>
          <w:rFonts w:ascii="Arial" w:hAnsi="Arial" w:cs="Arial"/>
          <w:lang w:eastAsia="es-MX"/>
        </w:rPr>
        <w:t>1.1.-</w:t>
      </w:r>
      <w:r w:rsidR="0022545B" w:rsidRPr="009C4353">
        <w:rPr>
          <w:rFonts w:ascii="Arial" w:hAnsi="Arial" w:cs="Arial"/>
          <w:lang w:eastAsia="es-MX"/>
        </w:rPr>
        <w:t> </w:t>
      </w:r>
      <w:r w:rsidR="0022545B" w:rsidRPr="009C4353">
        <w:rPr>
          <w:rFonts w:ascii="Arial" w:hAnsi="Arial" w:cs="Arial"/>
          <w:iCs/>
          <w:lang w:eastAsia="es-MX"/>
        </w:rPr>
        <w:t xml:space="preserve">Introducción a la gestión de la calidad </w:t>
      </w:r>
      <w:proofErr w:type="gramStart"/>
      <w:r w:rsidR="0022545B" w:rsidRPr="009C4353">
        <w:rPr>
          <w:rFonts w:ascii="Arial" w:hAnsi="Arial" w:cs="Arial"/>
          <w:iCs/>
          <w:lang w:eastAsia="es-MX"/>
        </w:rPr>
        <w:t>total .</w:t>
      </w:r>
      <w:proofErr w:type="gramEnd"/>
    </w:p>
    <w:p w:rsidR="009C4353" w:rsidRPr="009C4353" w:rsidRDefault="009C4353" w:rsidP="009C4353">
      <w:pPr>
        <w:rPr>
          <w:rFonts w:ascii="Arial" w:hAnsi="Arial" w:cs="Arial"/>
          <w:iCs/>
          <w:lang w:eastAsia="es-MX"/>
        </w:rPr>
      </w:pPr>
      <w:r w:rsidRPr="009C4353">
        <w:rPr>
          <w:rFonts w:ascii="Arial" w:hAnsi="Arial" w:cs="Arial"/>
          <w:iCs/>
          <w:lang w:eastAsia="es-MX"/>
        </w:rPr>
        <w:t>1.2.- La Estrategia y planificación de la calidad.</w:t>
      </w:r>
    </w:p>
    <w:p w:rsidR="009C4353" w:rsidRPr="009C4353" w:rsidRDefault="009C4353" w:rsidP="009C4353">
      <w:pPr>
        <w:rPr>
          <w:rFonts w:ascii="Arial" w:hAnsi="Arial" w:cs="Arial"/>
          <w:iCs/>
          <w:lang w:eastAsia="es-MX"/>
        </w:rPr>
      </w:pPr>
      <w:r w:rsidRPr="009C4353">
        <w:rPr>
          <w:rFonts w:ascii="Arial" w:hAnsi="Arial" w:cs="Arial"/>
          <w:iCs/>
          <w:lang w:eastAsia="es-MX"/>
        </w:rPr>
        <w:t>1.3.- La organización de la calidad</w:t>
      </w:r>
      <w:r>
        <w:rPr>
          <w:rFonts w:ascii="Arial" w:hAnsi="Arial" w:cs="Arial"/>
          <w:iCs/>
          <w:lang w:eastAsia="es-MX"/>
        </w:rPr>
        <w:t>.</w:t>
      </w:r>
    </w:p>
    <w:p w:rsidR="009C4353" w:rsidRPr="009C4353" w:rsidRDefault="009C4353" w:rsidP="009C4353">
      <w:pPr>
        <w:rPr>
          <w:rFonts w:ascii="Arial" w:hAnsi="Arial" w:cs="Arial"/>
          <w:iCs/>
          <w:lang w:eastAsia="es-MX"/>
        </w:rPr>
      </w:pPr>
      <w:r w:rsidRPr="009C4353">
        <w:rPr>
          <w:rFonts w:ascii="Arial" w:hAnsi="Arial" w:cs="Arial"/>
          <w:iCs/>
          <w:lang w:eastAsia="es-MX"/>
        </w:rPr>
        <w:t>1.4.- El Control de la calidad</w:t>
      </w:r>
      <w:r>
        <w:rPr>
          <w:rFonts w:ascii="Arial" w:hAnsi="Arial" w:cs="Arial"/>
          <w:iCs/>
          <w:lang w:eastAsia="es-MX"/>
        </w:rPr>
        <w:t>.</w:t>
      </w:r>
    </w:p>
    <w:p w:rsidR="007D339C" w:rsidRDefault="007D339C"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Objetivo particular.</w:t>
      </w:r>
    </w:p>
    <w:p w:rsidR="0021361E" w:rsidRDefault="00BC2237" w:rsidP="00BC2237">
      <w:pPr>
        <w:jc w:val="both"/>
        <w:rPr>
          <w:rFonts w:ascii="Arial" w:hAnsi="Arial" w:cs="Arial"/>
        </w:rPr>
      </w:pPr>
      <w:r w:rsidRPr="00F03433">
        <w:rPr>
          <w:rFonts w:ascii="Arial" w:hAnsi="Arial" w:cs="Arial"/>
        </w:rPr>
        <w:tab/>
        <w:t>El estudiante comprende</w:t>
      </w:r>
      <w:r w:rsidR="00EC276D" w:rsidRPr="00F03433">
        <w:rPr>
          <w:rFonts w:ascii="Arial" w:hAnsi="Arial" w:cs="Arial"/>
        </w:rPr>
        <w:t xml:space="preserve">rá </w:t>
      </w:r>
      <w:r w:rsidR="009C4353">
        <w:rPr>
          <w:rFonts w:ascii="Arial" w:hAnsi="Arial" w:cs="Arial"/>
        </w:rPr>
        <w:t>la gestión de la calidad, así como  también analizara</w:t>
      </w:r>
      <w:r w:rsidR="0021361E">
        <w:rPr>
          <w:rFonts w:ascii="Arial" w:hAnsi="Arial" w:cs="Arial"/>
        </w:rPr>
        <w:t xml:space="preserve"> el papel de la dirección al adoptar la gestión de la calidad, igualmente se examinaran las técnicas de control de calidad cualitativas y cuantitativas.</w:t>
      </w:r>
    </w:p>
    <w:p w:rsidR="00BC2237" w:rsidRPr="00F03433" w:rsidRDefault="0021361E" w:rsidP="00BC2237">
      <w:pPr>
        <w:jc w:val="both"/>
        <w:rPr>
          <w:rFonts w:ascii="Arial" w:hAnsi="Arial" w:cs="Arial"/>
        </w:rPr>
      </w:pPr>
      <w:r w:rsidRPr="00F03433">
        <w:rPr>
          <w:rFonts w:ascii="Arial" w:hAnsi="Arial" w:cs="Arial"/>
        </w:rPr>
        <w:lastRenderedPageBreak/>
        <w:t xml:space="preserve"> </w:t>
      </w:r>
    </w:p>
    <w:p w:rsidR="00BC2237" w:rsidRPr="00F03433" w:rsidRDefault="00BC2237" w:rsidP="00BC2237">
      <w:pPr>
        <w:jc w:val="both"/>
        <w:rPr>
          <w:rFonts w:ascii="Arial" w:hAnsi="Arial" w:cs="Arial"/>
        </w:rPr>
      </w:pPr>
      <w:r w:rsidRPr="00F03433">
        <w:rPr>
          <w:rFonts w:ascii="Arial" w:hAnsi="Arial" w:cs="Arial"/>
        </w:rPr>
        <w:t>Procedimiento enseñanza-aprendizaje.</w:t>
      </w:r>
    </w:p>
    <w:p w:rsidR="00BC2237" w:rsidRPr="00F03433" w:rsidRDefault="00BC2237" w:rsidP="00BC2237">
      <w:pPr>
        <w:ind w:firstLine="708"/>
        <w:jc w:val="both"/>
        <w:rPr>
          <w:rFonts w:ascii="Arial" w:hAnsi="Arial" w:cs="Arial"/>
        </w:rPr>
      </w:pPr>
      <w:r w:rsidRPr="00F03433">
        <w:rPr>
          <w:rFonts w:ascii="Arial" w:hAnsi="Arial" w:cs="Arial"/>
        </w:rPr>
        <w:t>El maestro expondrá el tema en base al uso del pizarrón, el proyector de acetatos y el cañón, posteriormente expondrá preguntas a los alumnos para que las contesten.</w:t>
      </w: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Evaluación:</w:t>
      </w:r>
    </w:p>
    <w:p w:rsidR="00BC2237" w:rsidRPr="00F03433" w:rsidRDefault="00BC2237" w:rsidP="00BC2237">
      <w:pPr>
        <w:ind w:firstLine="708"/>
        <w:jc w:val="both"/>
        <w:rPr>
          <w:rFonts w:ascii="Arial" w:hAnsi="Arial" w:cs="Arial"/>
        </w:rPr>
      </w:pPr>
      <w:r w:rsidRPr="00F03433">
        <w:rPr>
          <w:rFonts w:ascii="Arial" w:hAnsi="Arial" w:cs="Arial"/>
        </w:rPr>
        <w:t>El tema se calificará con preguntas que se incluirán en un examen parcial de conocimientos, igualmente se tomarán en cuenta las respuestas cuestionada</w:t>
      </w:r>
      <w:r w:rsidR="0021361E">
        <w:rPr>
          <w:rFonts w:ascii="Arial" w:hAnsi="Arial" w:cs="Arial"/>
        </w:rPr>
        <w:t>s en el desarrollo de los temas, y la entrega de laboratorios.</w:t>
      </w:r>
    </w:p>
    <w:p w:rsidR="00D43711" w:rsidRPr="00F03433" w:rsidRDefault="00D43711" w:rsidP="00D43711">
      <w:pPr>
        <w:jc w:val="both"/>
        <w:rPr>
          <w:rFonts w:ascii="Arial" w:hAnsi="Arial" w:cs="Arial"/>
          <w:b/>
        </w:rPr>
      </w:pPr>
    </w:p>
    <w:p w:rsidR="009F2E50" w:rsidRDefault="00BC2237" w:rsidP="00D43711">
      <w:pPr>
        <w:jc w:val="both"/>
        <w:rPr>
          <w:rFonts w:ascii="Arial" w:hAnsi="Arial" w:cs="Arial"/>
          <w:b/>
        </w:rPr>
      </w:pPr>
      <w:r w:rsidRPr="00F03433">
        <w:rPr>
          <w:rFonts w:ascii="Arial" w:hAnsi="Arial" w:cs="Arial"/>
          <w:b/>
        </w:rPr>
        <w:t>Unidad 2.-</w:t>
      </w:r>
      <w:r w:rsidR="00D43711" w:rsidRPr="00F03433">
        <w:rPr>
          <w:rFonts w:ascii="Arial" w:hAnsi="Arial" w:cs="Arial"/>
          <w:b/>
        </w:rPr>
        <w:t>Sistemas de Calidad total y costos asociados en la calidad.</w:t>
      </w:r>
    </w:p>
    <w:p w:rsidR="00D43711" w:rsidRPr="00F03433" w:rsidRDefault="00D43711" w:rsidP="00D43711">
      <w:pPr>
        <w:jc w:val="both"/>
        <w:rPr>
          <w:rFonts w:ascii="Arial" w:hAnsi="Arial" w:cs="Arial"/>
          <w:color w:val="445555"/>
          <w:lang w:eastAsia="es-MX"/>
        </w:rPr>
      </w:pPr>
      <w:r w:rsidRPr="00F03433">
        <w:rPr>
          <w:rFonts w:ascii="Arial" w:hAnsi="Arial" w:cs="Arial"/>
          <w:color w:val="445555"/>
          <w:lang w:eastAsia="es-MX"/>
        </w:rPr>
        <w:t xml:space="preserve"> </w:t>
      </w:r>
    </w:p>
    <w:p w:rsidR="00D43711" w:rsidRPr="001C6ACD" w:rsidRDefault="00D43711" w:rsidP="00D43711">
      <w:pPr>
        <w:jc w:val="both"/>
        <w:rPr>
          <w:rFonts w:ascii="Arial" w:hAnsi="Arial" w:cs="Arial"/>
          <w:lang w:eastAsia="es-MX"/>
        </w:rPr>
      </w:pPr>
      <w:r w:rsidRPr="001C6ACD">
        <w:rPr>
          <w:rFonts w:ascii="Arial" w:hAnsi="Arial" w:cs="Arial"/>
          <w:lang w:eastAsia="es-MX"/>
        </w:rPr>
        <w:t>2.1. El enfoque de sistemas de calidad.</w:t>
      </w:r>
    </w:p>
    <w:p w:rsidR="00D43711" w:rsidRPr="001C6ACD" w:rsidRDefault="00D43711" w:rsidP="00D43711">
      <w:pPr>
        <w:jc w:val="both"/>
        <w:rPr>
          <w:rFonts w:ascii="Arial" w:hAnsi="Arial" w:cs="Arial"/>
          <w:lang w:eastAsia="es-MX"/>
        </w:rPr>
      </w:pPr>
      <w:r w:rsidRPr="001C6ACD">
        <w:rPr>
          <w:rFonts w:ascii="Arial" w:hAnsi="Arial" w:cs="Arial"/>
          <w:lang w:eastAsia="es-MX"/>
        </w:rPr>
        <w:t>2.2. El compromiso total con la calidad</w:t>
      </w:r>
      <w:r w:rsidR="007D339C">
        <w:rPr>
          <w:rFonts w:ascii="Arial" w:hAnsi="Arial" w:cs="Arial"/>
          <w:lang w:eastAsia="es-MX"/>
        </w:rPr>
        <w:t>, y l</w:t>
      </w:r>
      <w:r w:rsidRPr="001C6ACD">
        <w:rPr>
          <w:rFonts w:ascii="Arial" w:hAnsi="Arial" w:cs="Arial"/>
          <w:lang w:eastAsia="es-MX"/>
        </w:rPr>
        <w:t xml:space="preserve">os costos </w:t>
      </w:r>
      <w:r w:rsidR="007D339C">
        <w:rPr>
          <w:rFonts w:ascii="Arial" w:hAnsi="Arial" w:cs="Arial"/>
          <w:lang w:eastAsia="es-MX"/>
        </w:rPr>
        <w:t>d</w:t>
      </w:r>
      <w:r w:rsidRPr="001C6ACD">
        <w:rPr>
          <w:rFonts w:ascii="Arial" w:hAnsi="Arial" w:cs="Arial"/>
          <w:lang w:eastAsia="es-MX"/>
        </w:rPr>
        <w:t>e la calidad.</w:t>
      </w:r>
    </w:p>
    <w:p w:rsidR="00D43711" w:rsidRPr="001C6ACD" w:rsidRDefault="00066F65" w:rsidP="00D43711">
      <w:pPr>
        <w:jc w:val="both"/>
        <w:rPr>
          <w:rFonts w:ascii="Arial" w:hAnsi="Arial" w:cs="Arial"/>
          <w:lang w:eastAsia="es-MX"/>
        </w:rPr>
      </w:pPr>
      <w:r>
        <w:rPr>
          <w:rFonts w:ascii="Arial" w:hAnsi="Arial" w:cs="Arial"/>
          <w:lang w:eastAsia="es-MX"/>
        </w:rPr>
        <w:t>2.3</w:t>
      </w:r>
      <w:r w:rsidR="00D43711" w:rsidRPr="001C6ACD">
        <w:rPr>
          <w:rFonts w:ascii="Arial" w:hAnsi="Arial" w:cs="Arial"/>
          <w:lang w:eastAsia="es-MX"/>
        </w:rPr>
        <w:t xml:space="preserve">. </w:t>
      </w:r>
      <w:r w:rsidR="007D339C">
        <w:rPr>
          <w:rFonts w:ascii="Arial" w:hAnsi="Arial" w:cs="Arial"/>
          <w:lang w:eastAsia="es-MX"/>
        </w:rPr>
        <w:t>Aplicación de l</w:t>
      </w:r>
      <w:r w:rsidR="00D43711" w:rsidRPr="001C6ACD">
        <w:rPr>
          <w:rFonts w:ascii="Arial" w:hAnsi="Arial" w:cs="Arial"/>
          <w:lang w:eastAsia="es-MX"/>
        </w:rPr>
        <w:t>as diferentes técnicas</w:t>
      </w:r>
      <w:r w:rsidR="003F4615" w:rsidRPr="001C6ACD">
        <w:rPr>
          <w:rFonts w:ascii="Arial" w:hAnsi="Arial" w:cs="Arial"/>
          <w:lang w:eastAsia="es-MX"/>
        </w:rPr>
        <w:t xml:space="preserve"> y herramientas</w:t>
      </w:r>
      <w:r w:rsidR="00D43711" w:rsidRPr="001C6ACD">
        <w:rPr>
          <w:rFonts w:ascii="Arial" w:hAnsi="Arial" w:cs="Arial"/>
          <w:lang w:eastAsia="es-MX"/>
        </w:rPr>
        <w:t xml:space="preserve"> de la calidad total.</w:t>
      </w: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Objetivo particular</w:t>
      </w:r>
    </w:p>
    <w:p w:rsidR="00BC2237" w:rsidRPr="00F03433" w:rsidRDefault="00BC2237" w:rsidP="00BC2237">
      <w:pPr>
        <w:jc w:val="both"/>
        <w:rPr>
          <w:rFonts w:ascii="Arial" w:hAnsi="Arial" w:cs="Arial"/>
        </w:rPr>
      </w:pPr>
      <w:r w:rsidRPr="00F03433">
        <w:rPr>
          <w:rFonts w:ascii="Arial" w:hAnsi="Arial" w:cs="Arial"/>
        </w:rPr>
        <w:tab/>
        <w:t>El estudiante comprenderá los conocimientos técnicos</w:t>
      </w:r>
      <w:r w:rsidR="00D43711" w:rsidRPr="00F03433">
        <w:rPr>
          <w:rFonts w:ascii="Arial" w:hAnsi="Arial" w:cs="Arial"/>
        </w:rPr>
        <w:t>-</w:t>
      </w:r>
      <w:r w:rsidRPr="00F03433">
        <w:rPr>
          <w:rFonts w:ascii="Arial" w:hAnsi="Arial" w:cs="Arial"/>
        </w:rPr>
        <w:t xml:space="preserve"> económicos, que le servirán para ubicar </w:t>
      </w:r>
      <w:r w:rsidR="00D43711" w:rsidRPr="00F03433">
        <w:rPr>
          <w:rFonts w:ascii="Arial" w:hAnsi="Arial" w:cs="Arial"/>
        </w:rPr>
        <w:t>la influencia de estos conocimientos</w:t>
      </w:r>
      <w:r w:rsidRPr="00F03433">
        <w:rPr>
          <w:rFonts w:ascii="Arial" w:hAnsi="Arial" w:cs="Arial"/>
        </w:rPr>
        <w:t xml:space="preserve"> en los procesos productivos pecuarios.</w:t>
      </w: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Procedimiento enseñanza-aprendizaje.</w:t>
      </w:r>
    </w:p>
    <w:p w:rsidR="00BC2237" w:rsidRPr="00F03433" w:rsidRDefault="00BC2237" w:rsidP="00BC2237">
      <w:pPr>
        <w:ind w:firstLine="708"/>
        <w:jc w:val="both"/>
        <w:rPr>
          <w:rFonts w:ascii="Arial" w:hAnsi="Arial" w:cs="Arial"/>
        </w:rPr>
      </w:pPr>
      <w:r w:rsidRPr="00F03433">
        <w:rPr>
          <w:rFonts w:ascii="Arial" w:hAnsi="Arial" w:cs="Arial"/>
        </w:rPr>
        <w:t>El maestro expondrá el tema en base al uso del pizarrón, el proyector de acetatos y el cañón, posteriormente expondrá preguntas a los alumnos para que las contesten.</w:t>
      </w: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Evaluación:</w:t>
      </w:r>
    </w:p>
    <w:p w:rsidR="00BC2237" w:rsidRDefault="00BC2237" w:rsidP="00BC2237">
      <w:pPr>
        <w:ind w:firstLine="708"/>
        <w:jc w:val="both"/>
        <w:rPr>
          <w:rFonts w:ascii="Arial" w:hAnsi="Arial" w:cs="Arial"/>
        </w:rPr>
      </w:pPr>
      <w:r w:rsidRPr="00F03433">
        <w:rPr>
          <w:rFonts w:ascii="Arial" w:hAnsi="Arial" w:cs="Arial"/>
        </w:rPr>
        <w:t>El tema se calificará con preguntas que se incluirán en un examen parcial de conocimientos, igualmente se tomarán en cuenta las respuestas cuestionadas en el desarrollo</w:t>
      </w:r>
      <w:r w:rsidR="0021361E">
        <w:rPr>
          <w:rFonts w:ascii="Arial" w:hAnsi="Arial" w:cs="Arial"/>
        </w:rPr>
        <w:t xml:space="preserve"> de los temas, y la entrega de laboratorios.</w:t>
      </w:r>
    </w:p>
    <w:p w:rsidR="009F2E50" w:rsidRPr="00F03433" w:rsidRDefault="009F2E50" w:rsidP="00BC2237">
      <w:pPr>
        <w:ind w:firstLine="708"/>
        <w:jc w:val="both"/>
        <w:rPr>
          <w:rFonts w:ascii="Arial" w:hAnsi="Arial" w:cs="Arial"/>
        </w:rPr>
      </w:pPr>
    </w:p>
    <w:p w:rsidR="00BC2237" w:rsidRPr="00F03433" w:rsidRDefault="00BC2237" w:rsidP="00BC2237">
      <w:pPr>
        <w:jc w:val="both"/>
        <w:rPr>
          <w:rFonts w:ascii="Arial" w:hAnsi="Arial" w:cs="Arial"/>
        </w:rPr>
      </w:pPr>
    </w:p>
    <w:p w:rsidR="00BC2237" w:rsidRDefault="00BC2237" w:rsidP="00BC2237">
      <w:pPr>
        <w:jc w:val="both"/>
        <w:rPr>
          <w:rFonts w:ascii="Arial" w:hAnsi="Arial" w:cs="Arial"/>
          <w:b/>
        </w:rPr>
      </w:pPr>
      <w:r w:rsidRPr="00F03433">
        <w:rPr>
          <w:rFonts w:ascii="Arial" w:hAnsi="Arial" w:cs="Arial"/>
          <w:b/>
        </w:rPr>
        <w:t>Unid</w:t>
      </w:r>
      <w:r w:rsidR="00580526" w:rsidRPr="00F03433">
        <w:rPr>
          <w:rFonts w:ascii="Arial" w:hAnsi="Arial" w:cs="Arial"/>
          <w:b/>
        </w:rPr>
        <w:t>ad 3.- La implantación de la Calidad Total en las empresas ganaderas</w:t>
      </w:r>
      <w:r w:rsidRPr="00F03433">
        <w:rPr>
          <w:rFonts w:ascii="Arial" w:hAnsi="Arial" w:cs="Arial"/>
          <w:b/>
        </w:rPr>
        <w:t>.</w:t>
      </w:r>
    </w:p>
    <w:p w:rsidR="009F2E50" w:rsidRPr="00F03433" w:rsidRDefault="009F2E50" w:rsidP="00BC2237">
      <w:pPr>
        <w:jc w:val="both"/>
        <w:rPr>
          <w:rFonts w:ascii="Arial" w:hAnsi="Arial" w:cs="Arial"/>
          <w:b/>
        </w:rPr>
      </w:pPr>
    </w:p>
    <w:p w:rsidR="00BC2237" w:rsidRPr="00F03433" w:rsidRDefault="00700192" w:rsidP="001C6ACD">
      <w:pPr>
        <w:ind w:left="113"/>
        <w:jc w:val="both"/>
        <w:rPr>
          <w:rFonts w:ascii="Arial" w:hAnsi="Arial" w:cs="Arial"/>
        </w:rPr>
      </w:pPr>
      <w:r w:rsidRPr="00F03433">
        <w:rPr>
          <w:rFonts w:ascii="Arial" w:hAnsi="Arial" w:cs="Arial"/>
        </w:rPr>
        <w:t>3.1. La norma ISO/TS22000</w:t>
      </w:r>
    </w:p>
    <w:p w:rsidR="00BC2237" w:rsidRPr="00F03433" w:rsidRDefault="00700192" w:rsidP="00700192">
      <w:pPr>
        <w:jc w:val="both"/>
        <w:rPr>
          <w:rFonts w:ascii="Arial" w:hAnsi="Arial" w:cs="Arial"/>
        </w:rPr>
      </w:pPr>
      <w:r w:rsidRPr="00F03433">
        <w:rPr>
          <w:rFonts w:ascii="Arial" w:hAnsi="Arial" w:cs="Arial"/>
        </w:rPr>
        <w:t xml:space="preserve">  3.2 </w:t>
      </w:r>
      <w:r w:rsidR="00066F65">
        <w:rPr>
          <w:rFonts w:ascii="Arial" w:hAnsi="Arial" w:cs="Arial"/>
        </w:rPr>
        <w:t>El</w:t>
      </w:r>
      <w:r w:rsidRPr="00F03433">
        <w:rPr>
          <w:rFonts w:ascii="Arial" w:hAnsi="Arial" w:cs="Arial"/>
        </w:rPr>
        <w:t xml:space="preserve"> Análisis de Peligros y de Puntos Críticos de Control (HACCP).</w:t>
      </w:r>
    </w:p>
    <w:p w:rsidR="00700192" w:rsidRPr="00F03433" w:rsidRDefault="00700192" w:rsidP="00700192">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Objetivo particular.</w:t>
      </w:r>
    </w:p>
    <w:p w:rsidR="00BC2237" w:rsidRPr="00F03433" w:rsidRDefault="00BC2237" w:rsidP="00BC2237">
      <w:pPr>
        <w:jc w:val="both"/>
        <w:rPr>
          <w:rFonts w:ascii="Arial" w:hAnsi="Arial" w:cs="Arial"/>
        </w:rPr>
      </w:pPr>
      <w:r w:rsidRPr="00F03433">
        <w:rPr>
          <w:rFonts w:ascii="Arial" w:hAnsi="Arial" w:cs="Arial"/>
        </w:rPr>
        <w:t xml:space="preserve">El estudiante comprenderá y ubicará la importancia de la </w:t>
      </w:r>
      <w:r w:rsidR="00700192" w:rsidRPr="00F03433">
        <w:rPr>
          <w:rFonts w:ascii="Arial" w:hAnsi="Arial" w:cs="Arial"/>
        </w:rPr>
        <w:t>implantación de la Calidad Total</w:t>
      </w:r>
      <w:r w:rsidRPr="00F03433">
        <w:rPr>
          <w:rFonts w:ascii="Arial" w:hAnsi="Arial" w:cs="Arial"/>
        </w:rPr>
        <w:t xml:space="preserve"> y sus efectos en los procesos productivos pecuarios de México.</w:t>
      </w: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Procedimiento enseñanza-aprendizaje.</w:t>
      </w:r>
    </w:p>
    <w:p w:rsidR="00BC2237" w:rsidRPr="00F03433" w:rsidRDefault="00BC2237" w:rsidP="00BC2237">
      <w:pPr>
        <w:ind w:firstLine="708"/>
        <w:jc w:val="both"/>
        <w:rPr>
          <w:rFonts w:ascii="Arial" w:hAnsi="Arial" w:cs="Arial"/>
        </w:rPr>
      </w:pPr>
      <w:r w:rsidRPr="00F03433">
        <w:rPr>
          <w:rFonts w:ascii="Arial" w:hAnsi="Arial" w:cs="Arial"/>
        </w:rPr>
        <w:t>El maestro expondrá el tema en base al uso del pizarrón, el proyector de acetatos y el cañón, posteriormente expondrá preguntas a los alumnos para que las contesten.</w:t>
      </w: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r w:rsidRPr="00F03433">
        <w:rPr>
          <w:rFonts w:ascii="Arial" w:hAnsi="Arial" w:cs="Arial"/>
        </w:rPr>
        <w:t>Evaluación:</w:t>
      </w:r>
    </w:p>
    <w:p w:rsidR="00BC2237" w:rsidRDefault="00BC2237" w:rsidP="00BC2237">
      <w:pPr>
        <w:ind w:firstLine="708"/>
        <w:jc w:val="both"/>
        <w:rPr>
          <w:rFonts w:ascii="Arial" w:hAnsi="Arial" w:cs="Arial"/>
        </w:rPr>
      </w:pPr>
      <w:r w:rsidRPr="00F03433">
        <w:rPr>
          <w:rFonts w:ascii="Arial" w:hAnsi="Arial" w:cs="Arial"/>
        </w:rPr>
        <w:t>El tema se calificará con preguntas que se incluirán en un examen parcial de conocimientos, igualmente se tomarán en cuenta las respuestas cuestionada</w:t>
      </w:r>
      <w:r w:rsidR="0021361E">
        <w:rPr>
          <w:rFonts w:ascii="Arial" w:hAnsi="Arial" w:cs="Arial"/>
        </w:rPr>
        <w:t>s en el desarrollo de los temas. Y la entrega de laboratorios.</w:t>
      </w:r>
    </w:p>
    <w:p w:rsidR="009F2E50" w:rsidRPr="00F03433" w:rsidRDefault="009F2E50" w:rsidP="00BC2237">
      <w:pPr>
        <w:ind w:firstLine="708"/>
        <w:jc w:val="both"/>
        <w:rPr>
          <w:rFonts w:ascii="Arial" w:hAnsi="Arial" w:cs="Arial"/>
        </w:rPr>
      </w:pPr>
    </w:p>
    <w:p w:rsidR="00BC2237" w:rsidRPr="00F03433" w:rsidRDefault="00BC2237" w:rsidP="00BC2237">
      <w:pPr>
        <w:jc w:val="both"/>
        <w:rPr>
          <w:rFonts w:ascii="Arial" w:hAnsi="Arial" w:cs="Arial"/>
          <w:b/>
        </w:rPr>
      </w:pPr>
    </w:p>
    <w:p w:rsidR="00BC2237" w:rsidRDefault="00BC2237" w:rsidP="00BC2237">
      <w:pPr>
        <w:jc w:val="both"/>
        <w:rPr>
          <w:rFonts w:ascii="Arial" w:hAnsi="Arial" w:cs="Arial"/>
          <w:b/>
        </w:rPr>
      </w:pPr>
      <w:r w:rsidRPr="00F03433">
        <w:rPr>
          <w:rFonts w:ascii="Arial" w:hAnsi="Arial" w:cs="Arial"/>
          <w:b/>
        </w:rPr>
        <w:t>V.- EVALUACIÓN DEL CURSO.</w:t>
      </w:r>
    </w:p>
    <w:p w:rsidR="009F2E50" w:rsidRPr="00F03433" w:rsidRDefault="009F2E50" w:rsidP="00BC2237">
      <w:pPr>
        <w:jc w:val="both"/>
        <w:rPr>
          <w:rFonts w:ascii="Arial" w:hAnsi="Arial" w:cs="Arial"/>
          <w:b/>
        </w:rPr>
      </w:pPr>
    </w:p>
    <w:p w:rsidR="00BC2237" w:rsidRPr="00F03433" w:rsidRDefault="00BC2237" w:rsidP="00BC2237">
      <w:pPr>
        <w:jc w:val="both"/>
        <w:rPr>
          <w:rFonts w:ascii="Arial" w:hAnsi="Arial" w:cs="Arial"/>
        </w:rPr>
      </w:pPr>
      <w:r w:rsidRPr="00F03433">
        <w:rPr>
          <w:rFonts w:ascii="Arial" w:hAnsi="Arial" w:cs="Arial"/>
        </w:rPr>
        <w:t>Se aplicarán dos exámenes parciales que equivaldrán al 70% de la calificación.</w:t>
      </w:r>
    </w:p>
    <w:p w:rsidR="00BC2237" w:rsidRPr="00F03433" w:rsidRDefault="00BC2237" w:rsidP="00BC2237">
      <w:pPr>
        <w:jc w:val="both"/>
        <w:rPr>
          <w:rFonts w:ascii="Arial" w:hAnsi="Arial" w:cs="Arial"/>
        </w:rPr>
      </w:pPr>
      <w:r w:rsidRPr="00F03433">
        <w:rPr>
          <w:rFonts w:ascii="Arial" w:hAnsi="Arial" w:cs="Arial"/>
        </w:rPr>
        <w:t>Las asistencias al curso se ponderarán con el 10% de la calificación</w:t>
      </w:r>
    </w:p>
    <w:p w:rsidR="00BC2237" w:rsidRDefault="00BC2237" w:rsidP="00BC2237">
      <w:pPr>
        <w:jc w:val="both"/>
        <w:rPr>
          <w:rFonts w:ascii="Arial" w:hAnsi="Arial" w:cs="Arial"/>
        </w:rPr>
      </w:pPr>
      <w:r w:rsidRPr="00F03433">
        <w:rPr>
          <w:rFonts w:ascii="Arial" w:hAnsi="Arial" w:cs="Arial"/>
        </w:rPr>
        <w:t xml:space="preserve">Las respuestas de las preguntas de los </w:t>
      </w:r>
      <w:r w:rsidR="0021361E">
        <w:rPr>
          <w:rFonts w:ascii="Arial" w:hAnsi="Arial" w:cs="Arial"/>
        </w:rPr>
        <w:t>temas, se ponderarán con el 1</w:t>
      </w:r>
      <w:r w:rsidRPr="00F03433">
        <w:rPr>
          <w:rFonts w:ascii="Arial" w:hAnsi="Arial" w:cs="Arial"/>
        </w:rPr>
        <w:t>0% de la calificación  total.</w:t>
      </w:r>
    </w:p>
    <w:p w:rsidR="0021361E" w:rsidRPr="00F03433" w:rsidRDefault="0021361E" w:rsidP="00BC2237">
      <w:pPr>
        <w:jc w:val="both"/>
        <w:rPr>
          <w:rFonts w:ascii="Arial" w:hAnsi="Arial" w:cs="Arial"/>
        </w:rPr>
      </w:pPr>
      <w:r>
        <w:rPr>
          <w:rFonts w:ascii="Arial" w:hAnsi="Arial" w:cs="Arial"/>
        </w:rPr>
        <w:lastRenderedPageBreak/>
        <w:t>La entrega de laboratorios, se ponderarán con el 10% de la calificación total.</w:t>
      </w:r>
    </w:p>
    <w:p w:rsidR="00BC2237" w:rsidRDefault="00BC2237" w:rsidP="00BC2237">
      <w:pPr>
        <w:jc w:val="both"/>
        <w:rPr>
          <w:rFonts w:ascii="Arial" w:hAnsi="Arial" w:cs="Arial"/>
        </w:rPr>
      </w:pPr>
      <w:r w:rsidRPr="00F03433">
        <w:rPr>
          <w:rFonts w:ascii="Arial" w:hAnsi="Arial" w:cs="Arial"/>
        </w:rPr>
        <w:t>El alumno que promedie 9 (nueve)  no presentará examen final.</w:t>
      </w:r>
    </w:p>
    <w:p w:rsidR="009F2E50" w:rsidRPr="00F03433" w:rsidRDefault="009F2E50" w:rsidP="00BC2237">
      <w:pPr>
        <w:jc w:val="both"/>
        <w:rPr>
          <w:rFonts w:ascii="Arial" w:hAnsi="Arial" w:cs="Arial"/>
        </w:rPr>
      </w:pPr>
    </w:p>
    <w:p w:rsidR="00BC2237" w:rsidRPr="00F03433" w:rsidRDefault="00BC2237" w:rsidP="00BC2237">
      <w:pPr>
        <w:jc w:val="both"/>
        <w:rPr>
          <w:rFonts w:ascii="Arial" w:hAnsi="Arial" w:cs="Arial"/>
        </w:rPr>
      </w:pPr>
    </w:p>
    <w:p w:rsidR="00BC2237" w:rsidRDefault="00BC2237" w:rsidP="00BC2237">
      <w:pPr>
        <w:jc w:val="both"/>
        <w:rPr>
          <w:rFonts w:ascii="Arial" w:hAnsi="Arial" w:cs="Arial"/>
          <w:b/>
        </w:rPr>
      </w:pPr>
      <w:r w:rsidRPr="00F03433">
        <w:rPr>
          <w:rFonts w:ascii="Arial" w:hAnsi="Arial" w:cs="Arial"/>
          <w:b/>
        </w:rPr>
        <w:t>VI.- BIBLIOGRAFÍA.</w:t>
      </w:r>
    </w:p>
    <w:p w:rsidR="009F2E50" w:rsidRPr="00F03433" w:rsidRDefault="009F2E50" w:rsidP="00BC2237">
      <w:pPr>
        <w:jc w:val="both"/>
        <w:rPr>
          <w:rFonts w:ascii="Arial" w:hAnsi="Arial" w:cs="Arial"/>
          <w:b/>
        </w:rPr>
      </w:pPr>
    </w:p>
    <w:p w:rsidR="00F03433" w:rsidRPr="001C6ACD" w:rsidRDefault="00F03433" w:rsidP="001C6ACD">
      <w:pPr>
        <w:pStyle w:val="Prrafodelista"/>
        <w:numPr>
          <w:ilvl w:val="0"/>
          <w:numId w:val="16"/>
        </w:numPr>
        <w:tabs>
          <w:tab w:val="left" w:pos="0"/>
        </w:tabs>
        <w:rPr>
          <w:rFonts w:ascii="Arial" w:hAnsi="Arial" w:cs="Arial"/>
        </w:rPr>
      </w:pPr>
      <w:proofErr w:type="spellStart"/>
      <w:r w:rsidRPr="001C6ACD">
        <w:rPr>
          <w:rStyle w:val="citation"/>
          <w:rFonts w:ascii="Arial" w:hAnsi="Arial" w:cs="Arial"/>
        </w:rPr>
        <w:t>Motimore</w:t>
      </w:r>
      <w:proofErr w:type="spellEnd"/>
      <w:r w:rsidRPr="001C6ACD">
        <w:rPr>
          <w:rStyle w:val="citation"/>
          <w:rFonts w:ascii="Arial" w:hAnsi="Arial" w:cs="Arial"/>
        </w:rPr>
        <w:t xml:space="preserve">, Sara; Carol </w:t>
      </w:r>
      <w:proofErr w:type="spellStart"/>
      <w:r w:rsidRPr="001C6ACD">
        <w:rPr>
          <w:rStyle w:val="citation"/>
          <w:rFonts w:ascii="Arial" w:hAnsi="Arial" w:cs="Arial"/>
        </w:rPr>
        <w:t>Walace</w:t>
      </w:r>
      <w:proofErr w:type="spellEnd"/>
      <w:r w:rsidRPr="001C6ACD">
        <w:rPr>
          <w:rStyle w:val="citation"/>
          <w:rFonts w:ascii="Arial" w:hAnsi="Arial" w:cs="Arial"/>
        </w:rPr>
        <w:t xml:space="preserve">. </w:t>
      </w:r>
      <w:r w:rsidRPr="001C6ACD">
        <w:rPr>
          <w:rStyle w:val="citation"/>
          <w:rFonts w:ascii="Arial" w:hAnsi="Arial" w:cs="Arial"/>
          <w:i/>
          <w:iCs/>
        </w:rPr>
        <w:t>HACCP Enfoque Práctico</w:t>
      </w:r>
      <w:r w:rsidRPr="001C6ACD">
        <w:rPr>
          <w:rStyle w:val="citation"/>
          <w:rFonts w:ascii="Arial" w:hAnsi="Arial" w:cs="Arial"/>
        </w:rPr>
        <w:t xml:space="preserve">. </w:t>
      </w:r>
      <w:proofErr w:type="spellStart"/>
      <w:r w:rsidRPr="001C6ACD">
        <w:rPr>
          <w:rStyle w:val="citation"/>
          <w:rFonts w:ascii="Arial" w:hAnsi="Arial" w:cs="Arial"/>
        </w:rPr>
        <w:t>Acribia</w:t>
      </w:r>
      <w:proofErr w:type="spellEnd"/>
      <w:r w:rsidRPr="001C6ACD">
        <w:rPr>
          <w:rStyle w:val="citation"/>
          <w:rFonts w:ascii="Arial" w:hAnsi="Arial" w:cs="Arial"/>
        </w:rPr>
        <w:t xml:space="preserve">. pp. 448 </w:t>
      </w:r>
      <w:proofErr w:type="spellStart"/>
      <w:proofErr w:type="gramStart"/>
      <w:r w:rsidRPr="001C6ACD">
        <w:rPr>
          <w:rStyle w:val="citation"/>
          <w:rFonts w:ascii="Arial" w:hAnsi="Arial" w:cs="Arial"/>
        </w:rPr>
        <w:t>pags</w:t>
      </w:r>
      <w:proofErr w:type="spellEnd"/>
      <w:r w:rsidRPr="001C6ACD">
        <w:rPr>
          <w:rStyle w:val="citation"/>
          <w:rFonts w:ascii="Arial" w:hAnsi="Arial" w:cs="Arial"/>
        </w:rPr>
        <w:t>..</w:t>
      </w:r>
      <w:proofErr w:type="gramEnd"/>
      <w:r w:rsidRPr="001C6ACD">
        <w:rPr>
          <w:rStyle w:val="z3988"/>
          <w:rFonts w:ascii="Arial" w:hAnsi="Arial" w:cs="Arial"/>
          <w:vanish/>
        </w:rPr>
        <w:t xml:space="preserve"> </w:t>
      </w:r>
    </w:p>
    <w:p w:rsidR="00F03433" w:rsidRPr="00F03433" w:rsidRDefault="00F03433" w:rsidP="001C6ACD">
      <w:pPr>
        <w:pStyle w:val="Prrafodelista"/>
        <w:numPr>
          <w:ilvl w:val="0"/>
          <w:numId w:val="16"/>
        </w:numPr>
        <w:rPr>
          <w:rFonts w:ascii="Arial" w:hAnsi="Arial" w:cs="Arial"/>
        </w:rPr>
      </w:pPr>
      <w:r w:rsidRPr="00F03433">
        <w:rPr>
          <w:rStyle w:val="citation"/>
          <w:rFonts w:ascii="Arial" w:hAnsi="Arial" w:cs="Arial"/>
        </w:rPr>
        <w:t xml:space="preserve">Montes Ortega, Eduardo; Irene </w:t>
      </w:r>
      <w:proofErr w:type="spellStart"/>
      <w:r w:rsidRPr="00F03433">
        <w:rPr>
          <w:rStyle w:val="citation"/>
          <w:rFonts w:ascii="Arial" w:hAnsi="Arial" w:cs="Arial"/>
        </w:rPr>
        <w:t>Lloret</w:t>
      </w:r>
      <w:proofErr w:type="spellEnd"/>
      <w:r w:rsidRPr="00F03433">
        <w:rPr>
          <w:rStyle w:val="citation"/>
          <w:rFonts w:ascii="Arial" w:hAnsi="Arial" w:cs="Arial"/>
        </w:rPr>
        <w:t xml:space="preserve"> </w:t>
      </w:r>
      <w:proofErr w:type="spellStart"/>
      <w:r w:rsidRPr="00F03433">
        <w:rPr>
          <w:rStyle w:val="citation"/>
          <w:rFonts w:ascii="Arial" w:hAnsi="Arial" w:cs="Arial"/>
        </w:rPr>
        <w:t>Fdez</w:t>
      </w:r>
      <w:proofErr w:type="spellEnd"/>
      <w:r w:rsidRPr="00F03433">
        <w:rPr>
          <w:rStyle w:val="citation"/>
          <w:rFonts w:ascii="Arial" w:hAnsi="Arial" w:cs="Arial"/>
        </w:rPr>
        <w:t xml:space="preserve">, Miguel </w:t>
      </w:r>
      <w:proofErr w:type="spellStart"/>
      <w:r w:rsidRPr="00F03433">
        <w:rPr>
          <w:rStyle w:val="citation"/>
          <w:rFonts w:ascii="Arial" w:hAnsi="Arial" w:cs="Arial"/>
        </w:rPr>
        <w:t>Angel</w:t>
      </w:r>
      <w:proofErr w:type="spellEnd"/>
      <w:r w:rsidRPr="00F03433">
        <w:rPr>
          <w:rStyle w:val="citation"/>
          <w:rFonts w:ascii="Arial" w:hAnsi="Arial" w:cs="Arial"/>
        </w:rPr>
        <w:t xml:space="preserve"> </w:t>
      </w:r>
      <w:proofErr w:type="spellStart"/>
      <w:r w:rsidRPr="00F03433">
        <w:rPr>
          <w:rStyle w:val="citation"/>
          <w:rFonts w:ascii="Arial" w:hAnsi="Arial" w:cs="Arial"/>
        </w:rPr>
        <w:t>Lopez</w:t>
      </w:r>
      <w:proofErr w:type="spellEnd"/>
      <w:r w:rsidRPr="00F03433">
        <w:rPr>
          <w:rStyle w:val="citation"/>
          <w:rFonts w:ascii="Arial" w:hAnsi="Arial" w:cs="Arial"/>
        </w:rPr>
        <w:t xml:space="preserve"> </w:t>
      </w:r>
      <w:proofErr w:type="spellStart"/>
      <w:r w:rsidRPr="00F03433">
        <w:rPr>
          <w:rStyle w:val="citation"/>
          <w:rFonts w:ascii="Arial" w:hAnsi="Arial" w:cs="Arial"/>
        </w:rPr>
        <w:t>Fdez</w:t>
      </w:r>
      <w:proofErr w:type="spellEnd"/>
      <w:r w:rsidRPr="00F03433">
        <w:rPr>
          <w:rStyle w:val="citation"/>
          <w:rFonts w:ascii="Arial" w:hAnsi="Arial" w:cs="Arial"/>
        </w:rPr>
        <w:t xml:space="preserve"> Santos. </w:t>
      </w:r>
      <w:r w:rsidRPr="00F03433">
        <w:rPr>
          <w:rStyle w:val="citation"/>
          <w:rFonts w:ascii="Arial" w:hAnsi="Arial" w:cs="Arial"/>
          <w:i/>
          <w:iCs/>
        </w:rPr>
        <w:t>Diseño y Gestión de la Cocina: Manual de Higiene Alimentaria aplicada al sector de la restauración</w:t>
      </w:r>
      <w:proofErr w:type="gramStart"/>
      <w:r w:rsidRPr="00F03433">
        <w:rPr>
          <w:rStyle w:val="citation"/>
          <w:rFonts w:ascii="Arial" w:hAnsi="Arial" w:cs="Arial"/>
          <w:i/>
          <w:iCs/>
        </w:rPr>
        <w:t>.</w:t>
      </w:r>
      <w:r w:rsidRPr="00F03433">
        <w:rPr>
          <w:rStyle w:val="citation"/>
          <w:rFonts w:ascii="Arial" w:hAnsi="Arial" w:cs="Arial"/>
        </w:rPr>
        <w:t>.</w:t>
      </w:r>
      <w:proofErr w:type="gramEnd"/>
      <w:r w:rsidRPr="00F03433">
        <w:rPr>
          <w:rStyle w:val="citation"/>
          <w:rFonts w:ascii="Arial" w:hAnsi="Arial" w:cs="Arial"/>
        </w:rPr>
        <w:t xml:space="preserve"> </w:t>
      </w:r>
      <w:proofErr w:type="spellStart"/>
      <w:r w:rsidRPr="00F03433">
        <w:rPr>
          <w:rStyle w:val="citation"/>
          <w:rFonts w:ascii="Arial" w:hAnsi="Arial" w:cs="Arial"/>
        </w:rPr>
        <w:t>Diaz</w:t>
      </w:r>
      <w:proofErr w:type="spellEnd"/>
      <w:r w:rsidRPr="00F03433">
        <w:rPr>
          <w:rStyle w:val="citation"/>
          <w:rFonts w:ascii="Arial" w:hAnsi="Arial" w:cs="Arial"/>
        </w:rPr>
        <w:t xml:space="preserve"> de Santos. pp. 690 </w:t>
      </w:r>
      <w:proofErr w:type="spellStart"/>
      <w:proofErr w:type="gramStart"/>
      <w:r w:rsidRPr="00F03433">
        <w:rPr>
          <w:rStyle w:val="citation"/>
          <w:rFonts w:ascii="Arial" w:hAnsi="Arial" w:cs="Arial"/>
        </w:rPr>
        <w:t>pags</w:t>
      </w:r>
      <w:proofErr w:type="spellEnd"/>
      <w:r w:rsidRPr="00F03433">
        <w:rPr>
          <w:rStyle w:val="citation"/>
          <w:rFonts w:ascii="Arial" w:hAnsi="Arial" w:cs="Arial"/>
        </w:rPr>
        <w:t>..</w:t>
      </w:r>
      <w:proofErr w:type="gramEnd"/>
      <w:r w:rsidRPr="00F03433">
        <w:rPr>
          <w:rStyle w:val="z3988"/>
          <w:rFonts w:ascii="Arial" w:hAnsi="Arial" w:cs="Arial"/>
          <w:vanish/>
        </w:rPr>
        <w:t xml:space="preserve"> </w:t>
      </w:r>
    </w:p>
    <w:p w:rsidR="00F03433" w:rsidRPr="00F03433" w:rsidRDefault="00F03433" w:rsidP="001C6ACD">
      <w:pPr>
        <w:pStyle w:val="Prrafodelista"/>
        <w:numPr>
          <w:ilvl w:val="0"/>
          <w:numId w:val="16"/>
        </w:numPr>
        <w:rPr>
          <w:rFonts w:ascii="Arial" w:hAnsi="Arial" w:cs="Arial"/>
        </w:rPr>
      </w:pPr>
      <w:proofErr w:type="spellStart"/>
      <w:r w:rsidRPr="00F03433">
        <w:rPr>
          <w:rStyle w:val="citation"/>
          <w:rFonts w:ascii="Arial" w:hAnsi="Arial" w:cs="Arial"/>
        </w:rPr>
        <w:t>Asq</w:t>
      </w:r>
      <w:proofErr w:type="spellEnd"/>
      <w:r w:rsidRPr="00F03433">
        <w:rPr>
          <w:rStyle w:val="citation"/>
          <w:rFonts w:ascii="Arial" w:hAnsi="Arial" w:cs="Arial"/>
        </w:rPr>
        <w:t xml:space="preserve"> </w:t>
      </w:r>
      <w:proofErr w:type="spellStart"/>
      <w:r w:rsidRPr="00F03433">
        <w:rPr>
          <w:rStyle w:val="citation"/>
          <w:rFonts w:ascii="Arial" w:hAnsi="Arial" w:cs="Arial"/>
        </w:rPr>
        <w:t>Food</w:t>
      </w:r>
      <w:proofErr w:type="spellEnd"/>
      <w:r w:rsidRPr="00F03433">
        <w:rPr>
          <w:rStyle w:val="citation"/>
          <w:rFonts w:ascii="Arial" w:hAnsi="Arial" w:cs="Arial"/>
        </w:rPr>
        <w:t xml:space="preserve">. </w:t>
      </w:r>
      <w:r w:rsidRPr="00F03433">
        <w:rPr>
          <w:rStyle w:val="citation"/>
          <w:rFonts w:ascii="Arial" w:hAnsi="Arial" w:cs="Arial"/>
          <w:i/>
          <w:iCs/>
        </w:rPr>
        <w:t>HACCP Manual del Auditor de Calidad</w:t>
      </w:r>
      <w:r w:rsidRPr="00F03433">
        <w:rPr>
          <w:rStyle w:val="citation"/>
          <w:rFonts w:ascii="Arial" w:hAnsi="Arial" w:cs="Arial"/>
        </w:rPr>
        <w:t xml:space="preserve">. </w:t>
      </w:r>
      <w:proofErr w:type="spellStart"/>
      <w:r w:rsidRPr="00F03433">
        <w:rPr>
          <w:rStyle w:val="citation"/>
          <w:rFonts w:ascii="Arial" w:hAnsi="Arial" w:cs="Arial"/>
        </w:rPr>
        <w:t>Acribia</w:t>
      </w:r>
      <w:proofErr w:type="spellEnd"/>
      <w:r w:rsidRPr="00F03433">
        <w:rPr>
          <w:rStyle w:val="citation"/>
          <w:rFonts w:ascii="Arial" w:hAnsi="Arial" w:cs="Arial"/>
        </w:rPr>
        <w:t xml:space="preserve">. pp. 280 </w:t>
      </w:r>
      <w:proofErr w:type="spellStart"/>
      <w:proofErr w:type="gramStart"/>
      <w:r w:rsidRPr="00F03433">
        <w:rPr>
          <w:rStyle w:val="citation"/>
          <w:rFonts w:ascii="Arial" w:hAnsi="Arial" w:cs="Arial"/>
        </w:rPr>
        <w:t>pags</w:t>
      </w:r>
      <w:proofErr w:type="spellEnd"/>
      <w:r w:rsidRPr="00F03433">
        <w:rPr>
          <w:rStyle w:val="citation"/>
          <w:rFonts w:ascii="Arial" w:hAnsi="Arial" w:cs="Arial"/>
        </w:rPr>
        <w:t>..</w:t>
      </w:r>
      <w:proofErr w:type="gramEnd"/>
      <w:r w:rsidRPr="00F03433">
        <w:rPr>
          <w:rStyle w:val="z3988"/>
          <w:rFonts w:ascii="Arial" w:hAnsi="Arial" w:cs="Arial"/>
          <w:vanish/>
        </w:rPr>
        <w:t xml:space="preserve"> </w:t>
      </w:r>
    </w:p>
    <w:p w:rsidR="00F03433" w:rsidRPr="00F03433" w:rsidRDefault="00F03433" w:rsidP="001C6ACD">
      <w:pPr>
        <w:pStyle w:val="Prrafodelista"/>
        <w:numPr>
          <w:ilvl w:val="0"/>
          <w:numId w:val="16"/>
        </w:numPr>
        <w:rPr>
          <w:rFonts w:ascii="Arial" w:hAnsi="Arial" w:cs="Arial"/>
        </w:rPr>
      </w:pPr>
      <w:r w:rsidRPr="00F03433">
        <w:rPr>
          <w:rStyle w:val="citation"/>
          <w:rFonts w:ascii="Arial" w:hAnsi="Arial" w:cs="Arial"/>
        </w:rPr>
        <w:t xml:space="preserve">Pardo </w:t>
      </w:r>
      <w:proofErr w:type="spellStart"/>
      <w:r w:rsidRPr="00F03433">
        <w:rPr>
          <w:rStyle w:val="citation"/>
          <w:rFonts w:ascii="Arial" w:hAnsi="Arial" w:cs="Arial"/>
        </w:rPr>
        <w:t>Gonzalez</w:t>
      </w:r>
      <w:proofErr w:type="spellEnd"/>
      <w:r w:rsidRPr="00F03433">
        <w:rPr>
          <w:rStyle w:val="citation"/>
          <w:rFonts w:ascii="Arial" w:hAnsi="Arial" w:cs="Arial"/>
        </w:rPr>
        <w:t xml:space="preserve">, </w:t>
      </w:r>
      <w:proofErr w:type="spellStart"/>
      <w:r w:rsidRPr="00F03433">
        <w:rPr>
          <w:rStyle w:val="citation"/>
          <w:rFonts w:ascii="Arial" w:hAnsi="Arial" w:cs="Arial"/>
        </w:rPr>
        <w:t>Jose</w:t>
      </w:r>
      <w:proofErr w:type="spellEnd"/>
      <w:r w:rsidRPr="00F03433">
        <w:rPr>
          <w:rStyle w:val="citation"/>
          <w:rFonts w:ascii="Arial" w:hAnsi="Arial" w:cs="Arial"/>
        </w:rPr>
        <w:t xml:space="preserve"> Emilio. «capítulos 7, 9 y 11». </w:t>
      </w:r>
      <w:r w:rsidRPr="00F03433">
        <w:rPr>
          <w:rStyle w:val="citation"/>
          <w:rFonts w:ascii="Arial" w:hAnsi="Arial" w:cs="Arial"/>
          <w:i/>
          <w:iCs/>
        </w:rPr>
        <w:t>APPCC en industria del vino</w:t>
      </w:r>
      <w:r w:rsidRPr="00F03433">
        <w:rPr>
          <w:rStyle w:val="citation"/>
          <w:rFonts w:ascii="Arial" w:hAnsi="Arial" w:cs="Arial"/>
        </w:rPr>
        <w:t xml:space="preserve">. AMV Ediciones. pp. 231 </w:t>
      </w:r>
      <w:proofErr w:type="spellStart"/>
      <w:r w:rsidRPr="00F03433">
        <w:rPr>
          <w:rStyle w:val="citation"/>
          <w:rFonts w:ascii="Arial" w:hAnsi="Arial" w:cs="Arial"/>
        </w:rPr>
        <w:t>pag</w:t>
      </w:r>
      <w:proofErr w:type="spellEnd"/>
      <w:r w:rsidRPr="00F03433">
        <w:rPr>
          <w:rStyle w:val="citation"/>
          <w:rFonts w:ascii="Arial" w:hAnsi="Arial" w:cs="Arial"/>
        </w:rPr>
        <w:t>.</w:t>
      </w:r>
      <w:r w:rsidRPr="00F03433">
        <w:rPr>
          <w:rStyle w:val="z3988"/>
          <w:rFonts w:ascii="Arial" w:hAnsi="Arial" w:cs="Arial"/>
          <w:vanish/>
        </w:rPr>
        <w:t xml:space="preserve"> </w:t>
      </w:r>
    </w:p>
    <w:p w:rsidR="00F03433" w:rsidRPr="00F03433" w:rsidRDefault="00F03433" w:rsidP="001C6ACD">
      <w:pPr>
        <w:pStyle w:val="Prrafodelista"/>
        <w:numPr>
          <w:ilvl w:val="0"/>
          <w:numId w:val="16"/>
        </w:numPr>
        <w:rPr>
          <w:rFonts w:ascii="Arial" w:hAnsi="Arial" w:cs="Arial"/>
        </w:rPr>
      </w:pPr>
      <w:r w:rsidRPr="00F03433">
        <w:rPr>
          <w:rFonts w:ascii="Arial" w:hAnsi="Arial" w:cs="Arial"/>
        </w:rPr>
        <w:t>Recopilación de la Normativa Alimentaria (Paquete de higiene) www.boe.es</w:t>
      </w:r>
    </w:p>
    <w:p w:rsidR="00F03433" w:rsidRPr="00F03433" w:rsidRDefault="00F03433" w:rsidP="001C6ACD">
      <w:pPr>
        <w:pStyle w:val="Prrafodelista"/>
        <w:numPr>
          <w:ilvl w:val="0"/>
          <w:numId w:val="16"/>
        </w:numPr>
        <w:rPr>
          <w:rFonts w:ascii="Arial" w:hAnsi="Arial" w:cs="Arial"/>
        </w:rPr>
      </w:pPr>
      <w:r w:rsidRPr="00F03433">
        <w:rPr>
          <w:rFonts w:ascii="Arial" w:hAnsi="Arial" w:cs="Arial"/>
        </w:rPr>
        <w:t>Requisitos Previos del sistema APPCC. Seguridad Alimentaria (2ª Edición).</w:t>
      </w:r>
    </w:p>
    <w:p w:rsidR="00F03433" w:rsidRPr="00F03433" w:rsidRDefault="00F03433" w:rsidP="001C6ACD">
      <w:pPr>
        <w:pStyle w:val="Prrafodelista"/>
        <w:numPr>
          <w:ilvl w:val="0"/>
          <w:numId w:val="16"/>
        </w:numPr>
        <w:rPr>
          <w:rFonts w:ascii="Arial" w:hAnsi="Arial" w:cs="Arial"/>
        </w:rPr>
      </w:pPr>
      <w:r w:rsidRPr="00F03433">
        <w:rPr>
          <w:rFonts w:ascii="Arial" w:hAnsi="Arial" w:cs="Arial"/>
        </w:rPr>
        <w:t>Diseño del Sistema APPCC.</w:t>
      </w:r>
    </w:p>
    <w:p w:rsidR="00F03433" w:rsidRPr="00F03433" w:rsidRDefault="00F03433" w:rsidP="001C6ACD">
      <w:pPr>
        <w:pStyle w:val="Prrafodelista"/>
        <w:numPr>
          <w:ilvl w:val="0"/>
          <w:numId w:val="16"/>
        </w:numPr>
        <w:rPr>
          <w:rFonts w:ascii="Arial" w:hAnsi="Arial" w:cs="Arial"/>
        </w:rPr>
      </w:pPr>
      <w:r w:rsidRPr="00F03433">
        <w:rPr>
          <w:rFonts w:ascii="Arial" w:hAnsi="Arial" w:cs="Arial"/>
        </w:rPr>
        <w:t>Manual del sistema APPCC en sectores productivos. 2009.</w:t>
      </w:r>
    </w:p>
    <w:p w:rsidR="00F03433" w:rsidRDefault="00F03433" w:rsidP="001C6ACD">
      <w:pPr>
        <w:pStyle w:val="Prrafodelista"/>
        <w:numPr>
          <w:ilvl w:val="0"/>
          <w:numId w:val="16"/>
        </w:numPr>
        <w:rPr>
          <w:rFonts w:ascii="Arial" w:hAnsi="Arial" w:cs="Arial"/>
        </w:rPr>
      </w:pPr>
      <w:r w:rsidRPr="00F03433">
        <w:rPr>
          <w:rFonts w:ascii="Arial" w:hAnsi="Arial" w:cs="Arial"/>
        </w:rPr>
        <w:t>NORMA Oficial Mexicana NOM-251-SSA1-2009, Prácticas de higiene para el proceso de alimentos, bebidas o suplementos alimenticio</w:t>
      </w:r>
    </w:p>
    <w:p w:rsidR="009F2E50" w:rsidRDefault="009F2E50" w:rsidP="009F2E50">
      <w:pPr>
        <w:rPr>
          <w:rFonts w:ascii="Arial" w:hAnsi="Arial" w:cs="Arial"/>
        </w:rPr>
      </w:pPr>
    </w:p>
    <w:p w:rsidR="009F2E50" w:rsidRPr="009F2E50" w:rsidRDefault="009F2E50" w:rsidP="009F2E50">
      <w:pPr>
        <w:rPr>
          <w:rFonts w:ascii="Arial" w:hAnsi="Arial" w:cs="Arial"/>
        </w:rPr>
      </w:pPr>
    </w:p>
    <w:p w:rsidR="00BC2237" w:rsidRPr="00F03433" w:rsidRDefault="00BC2237" w:rsidP="00BC2237">
      <w:pPr>
        <w:jc w:val="both"/>
        <w:rPr>
          <w:rFonts w:ascii="Arial" w:hAnsi="Arial" w:cs="Arial"/>
        </w:rPr>
      </w:pPr>
    </w:p>
    <w:p w:rsidR="00BC2237" w:rsidRDefault="00BC2237" w:rsidP="00BC2237">
      <w:pPr>
        <w:jc w:val="both"/>
        <w:rPr>
          <w:rFonts w:ascii="Arial" w:hAnsi="Arial" w:cs="Arial"/>
          <w:b/>
        </w:rPr>
      </w:pPr>
      <w:r w:rsidRPr="00F03433">
        <w:rPr>
          <w:rFonts w:ascii="Arial" w:hAnsi="Arial" w:cs="Arial"/>
          <w:b/>
        </w:rPr>
        <w:t>VII</w:t>
      </w:r>
      <w:r w:rsidR="000B05F3" w:rsidRPr="00F03433">
        <w:rPr>
          <w:rFonts w:ascii="Arial" w:hAnsi="Arial" w:cs="Arial"/>
          <w:b/>
        </w:rPr>
        <w:t>.- PROGRAMA REALIZADO POR:    DR</w:t>
      </w:r>
      <w:r w:rsidRPr="00F03433">
        <w:rPr>
          <w:rFonts w:ascii="Arial" w:hAnsi="Arial" w:cs="Arial"/>
          <w:b/>
        </w:rPr>
        <w:t>. LUIS FELIPE ALVARADO MARTÍNEZ</w:t>
      </w:r>
      <w:r w:rsidR="000B05F3" w:rsidRPr="00F03433">
        <w:rPr>
          <w:rFonts w:ascii="Arial" w:hAnsi="Arial" w:cs="Arial"/>
          <w:b/>
        </w:rPr>
        <w:t>.</w:t>
      </w:r>
    </w:p>
    <w:p w:rsidR="009F2E50" w:rsidRPr="00F03433" w:rsidRDefault="009F2E50" w:rsidP="00BC2237">
      <w:pPr>
        <w:jc w:val="both"/>
        <w:rPr>
          <w:rFonts w:ascii="Arial" w:hAnsi="Arial" w:cs="Arial"/>
          <w:b/>
        </w:rPr>
      </w:pPr>
    </w:p>
    <w:p w:rsidR="00BC2237" w:rsidRDefault="0021361E" w:rsidP="00BC2237">
      <w:pPr>
        <w:jc w:val="both"/>
        <w:rPr>
          <w:rFonts w:ascii="Arial" w:hAnsi="Arial" w:cs="Arial"/>
          <w:b/>
        </w:rPr>
      </w:pPr>
      <w:r>
        <w:rPr>
          <w:rFonts w:ascii="Arial" w:hAnsi="Arial" w:cs="Arial"/>
          <w:b/>
        </w:rPr>
        <w:t xml:space="preserve">        PROGRAMA ACTUALIZADO POR: DR. LUIS FELIPE ALVARADO MARTÍNEZ.</w:t>
      </w:r>
    </w:p>
    <w:p w:rsidR="009F2E50" w:rsidRDefault="009F2E50" w:rsidP="00BC2237">
      <w:pPr>
        <w:jc w:val="both"/>
        <w:rPr>
          <w:rFonts w:ascii="Arial" w:hAnsi="Arial" w:cs="Arial"/>
          <w:b/>
        </w:rPr>
      </w:pPr>
    </w:p>
    <w:p w:rsidR="009F2E50" w:rsidRPr="00F03433" w:rsidRDefault="009F2E50" w:rsidP="00BC2237">
      <w:pPr>
        <w:jc w:val="both"/>
        <w:rPr>
          <w:rFonts w:ascii="Arial" w:hAnsi="Arial" w:cs="Arial"/>
          <w:b/>
        </w:rPr>
      </w:pPr>
    </w:p>
    <w:p w:rsidR="00BC2237" w:rsidRDefault="00BC2237" w:rsidP="00BC2237">
      <w:pPr>
        <w:jc w:val="both"/>
        <w:rPr>
          <w:rFonts w:ascii="Arial" w:hAnsi="Arial" w:cs="Arial"/>
        </w:rPr>
      </w:pPr>
      <w:r w:rsidRPr="00F03433">
        <w:rPr>
          <w:rFonts w:ascii="Arial" w:hAnsi="Arial" w:cs="Arial"/>
          <w:b/>
        </w:rPr>
        <w:t>VIII.-  PROGRAMA APROBADO POR LA ACADEMIA DEPARTAMENTAL</w:t>
      </w:r>
      <w:r w:rsidRPr="00F03433">
        <w:rPr>
          <w:rFonts w:ascii="Arial" w:hAnsi="Arial" w:cs="Arial"/>
        </w:rPr>
        <w:t>.</w:t>
      </w:r>
    </w:p>
    <w:p w:rsidR="009F2E50" w:rsidRPr="00F03433" w:rsidRDefault="009F2E50" w:rsidP="00BC2237">
      <w:pPr>
        <w:jc w:val="both"/>
        <w:rPr>
          <w:rFonts w:ascii="Arial" w:hAnsi="Arial" w:cs="Arial"/>
          <w:b/>
        </w:rPr>
      </w:pP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p>
    <w:p w:rsidR="00BC2237" w:rsidRPr="00F03433" w:rsidRDefault="00BC2237" w:rsidP="00BC2237">
      <w:pPr>
        <w:jc w:val="both"/>
        <w:rPr>
          <w:rFonts w:ascii="Arial" w:hAnsi="Arial" w:cs="Arial"/>
        </w:rPr>
      </w:pPr>
    </w:p>
    <w:p w:rsidR="00BC2237" w:rsidRPr="00F03433" w:rsidRDefault="00BC2237" w:rsidP="00BC2237">
      <w:pPr>
        <w:rPr>
          <w:rFonts w:ascii="Arial" w:hAnsi="Arial" w:cs="Arial"/>
        </w:rPr>
      </w:pPr>
    </w:p>
    <w:p w:rsidR="00BC2237" w:rsidRPr="00F03433" w:rsidRDefault="00BC2237" w:rsidP="00BC2237">
      <w:pPr>
        <w:rPr>
          <w:rFonts w:ascii="Arial" w:hAnsi="Arial" w:cs="Arial"/>
        </w:rPr>
      </w:pPr>
    </w:p>
    <w:p w:rsidR="00BC2237" w:rsidRPr="00F03433" w:rsidRDefault="00BC2237" w:rsidP="00BC2237">
      <w:pPr>
        <w:rPr>
          <w:rFonts w:ascii="Arial" w:hAnsi="Arial" w:cs="Arial"/>
        </w:rPr>
      </w:pPr>
    </w:p>
    <w:p w:rsidR="00BC2237" w:rsidRPr="00F03433" w:rsidRDefault="00BC2237" w:rsidP="00BC2237">
      <w:pPr>
        <w:rPr>
          <w:rFonts w:ascii="Arial" w:hAnsi="Arial" w:cs="Arial"/>
        </w:rPr>
      </w:pPr>
    </w:p>
    <w:p w:rsidR="00BC2237" w:rsidRPr="00F03433" w:rsidRDefault="00BC2237" w:rsidP="00BC2237">
      <w:pPr>
        <w:rPr>
          <w:rFonts w:ascii="Arial" w:hAnsi="Arial" w:cs="Arial"/>
        </w:rPr>
      </w:pPr>
    </w:p>
    <w:p w:rsidR="00BC2237" w:rsidRPr="00F03433" w:rsidRDefault="00BC2237" w:rsidP="00BC2237">
      <w:pPr>
        <w:rPr>
          <w:rFonts w:ascii="Arial" w:hAnsi="Arial" w:cs="Arial"/>
        </w:rPr>
      </w:pPr>
    </w:p>
    <w:p w:rsidR="00BC2237" w:rsidRPr="00F03433" w:rsidRDefault="00BC2237" w:rsidP="00BC2237">
      <w:pPr>
        <w:rPr>
          <w:rFonts w:ascii="Arial" w:hAnsi="Arial" w:cs="Arial"/>
        </w:rPr>
      </w:pPr>
    </w:p>
    <w:p w:rsidR="003F4615" w:rsidRPr="00F03433" w:rsidRDefault="003F4615" w:rsidP="003F4615">
      <w:pPr>
        <w:numPr>
          <w:ilvl w:val="0"/>
          <w:numId w:val="3"/>
        </w:numPr>
        <w:spacing w:before="100" w:beforeAutospacing="1" w:after="100" w:afterAutospacing="1"/>
        <w:rPr>
          <w:rFonts w:ascii="Arial" w:hAnsi="Arial" w:cs="Arial"/>
          <w:vanish/>
        </w:rPr>
      </w:pPr>
      <w:r w:rsidRPr="00F03433">
        <w:rPr>
          <w:rFonts w:ascii="Arial" w:hAnsi="Arial" w:cs="Arial"/>
          <w:vanish/>
        </w:rPr>
        <w:t xml:space="preserve">Gerentes, jefes, supervisores y personal técnico involucrado en actividades relacionadas con alguna etapa de la cadena alimentaria: Producción Primaria, Transporte, Almacenamiento, Elaboración, Distribución, Comercialización, Expendio de Alimentos o provisión de productos para el Sector Alimentario. </w:t>
      </w:r>
    </w:p>
    <w:p w:rsidR="003F4615" w:rsidRPr="00F03433" w:rsidRDefault="003F4615" w:rsidP="003F4615">
      <w:pPr>
        <w:numPr>
          <w:ilvl w:val="0"/>
          <w:numId w:val="3"/>
        </w:numPr>
        <w:spacing w:before="100" w:beforeAutospacing="1" w:after="100" w:afterAutospacing="1"/>
        <w:rPr>
          <w:rFonts w:ascii="Arial" w:hAnsi="Arial" w:cs="Arial"/>
          <w:vanish/>
        </w:rPr>
      </w:pPr>
      <w:r w:rsidRPr="00F03433">
        <w:rPr>
          <w:rFonts w:ascii="Arial" w:hAnsi="Arial" w:cs="Arial"/>
          <w:vanish/>
        </w:rPr>
        <w:t xml:space="preserve">Profesionales que desarrollan su actividad como consultores en el control, aseguramiento y/o gestión de la calidad e inocuidad para empresas del sector alimentario. </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u w:val="single"/>
        </w:rPr>
        <w:t>REQUISITOS</w:t>
      </w:r>
      <w:r w:rsidRPr="00F03433">
        <w:rPr>
          <w:rFonts w:ascii="Arial" w:hAnsi="Arial" w:cs="Arial"/>
          <w:vanish/>
          <w:sz w:val="20"/>
          <w:szCs w:val="20"/>
        </w:rPr>
        <w:t>:</w:t>
      </w:r>
    </w:p>
    <w:p w:rsidR="003F4615" w:rsidRPr="00F03433" w:rsidRDefault="003F4615" w:rsidP="003F4615">
      <w:pPr>
        <w:numPr>
          <w:ilvl w:val="0"/>
          <w:numId w:val="4"/>
        </w:numPr>
        <w:spacing w:before="100" w:beforeAutospacing="1" w:after="100" w:afterAutospacing="1"/>
        <w:rPr>
          <w:rFonts w:ascii="Arial" w:hAnsi="Arial" w:cs="Arial"/>
          <w:vanish/>
        </w:rPr>
      </w:pPr>
      <w:r w:rsidRPr="00F03433">
        <w:rPr>
          <w:rFonts w:ascii="Arial" w:hAnsi="Arial" w:cs="Arial"/>
          <w:vanish/>
        </w:rPr>
        <w:t xml:space="preserve">Ficha de inscripción. </w:t>
      </w:r>
    </w:p>
    <w:p w:rsidR="003F4615" w:rsidRPr="00F03433" w:rsidRDefault="003F4615" w:rsidP="003F4615">
      <w:pPr>
        <w:numPr>
          <w:ilvl w:val="0"/>
          <w:numId w:val="4"/>
        </w:numPr>
        <w:spacing w:before="100" w:beforeAutospacing="1" w:after="100" w:afterAutospacing="1"/>
        <w:rPr>
          <w:rFonts w:ascii="Arial" w:hAnsi="Arial" w:cs="Arial"/>
          <w:vanish/>
        </w:rPr>
      </w:pPr>
      <w:r w:rsidRPr="00F03433">
        <w:rPr>
          <w:rFonts w:ascii="Arial" w:hAnsi="Arial" w:cs="Arial"/>
          <w:vanish/>
        </w:rPr>
        <w:t xml:space="preserve">Constancia de egreso de la universidad, copia de título profesional o copia del bachillerato. </w:t>
      </w:r>
    </w:p>
    <w:p w:rsidR="003F4615" w:rsidRPr="00F03433" w:rsidRDefault="003F4615" w:rsidP="003F4615">
      <w:pPr>
        <w:numPr>
          <w:ilvl w:val="0"/>
          <w:numId w:val="4"/>
        </w:numPr>
        <w:spacing w:before="100" w:beforeAutospacing="1" w:after="100" w:afterAutospacing="1"/>
        <w:rPr>
          <w:rFonts w:ascii="Arial" w:hAnsi="Arial" w:cs="Arial"/>
          <w:vanish/>
        </w:rPr>
      </w:pPr>
      <w:r w:rsidRPr="00F03433">
        <w:rPr>
          <w:rFonts w:ascii="Arial" w:hAnsi="Arial" w:cs="Arial"/>
          <w:vanish/>
        </w:rPr>
        <w:t xml:space="preserve">Copia del DNI. </w:t>
      </w:r>
    </w:p>
    <w:p w:rsidR="003F4615" w:rsidRPr="00F03433" w:rsidRDefault="003F4615" w:rsidP="003F4615">
      <w:pPr>
        <w:numPr>
          <w:ilvl w:val="0"/>
          <w:numId w:val="4"/>
        </w:numPr>
        <w:spacing w:before="100" w:beforeAutospacing="1" w:after="100" w:afterAutospacing="1"/>
        <w:rPr>
          <w:rFonts w:ascii="Arial" w:hAnsi="Arial" w:cs="Arial"/>
          <w:vanish/>
        </w:rPr>
      </w:pPr>
      <w:r w:rsidRPr="00F03433">
        <w:rPr>
          <w:rFonts w:ascii="Arial" w:hAnsi="Arial" w:cs="Arial"/>
          <w:vanish/>
        </w:rPr>
        <w:t xml:space="preserve">Copia del voucher de pago de cuota de inscripción. </w:t>
      </w:r>
    </w:p>
    <w:p w:rsidR="003F4615" w:rsidRPr="00F03433" w:rsidRDefault="003F4615" w:rsidP="003F4615">
      <w:pPr>
        <w:numPr>
          <w:ilvl w:val="0"/>
          <w:numId w:val="4"/>
        </w:numPr>
        <w:spacing w:before="100" w:beforeAutospacing="1" w:after="100" w:afterAutospacing="1"/>
        <w:rPr>
          <w:rFonts w:ascii="Arial" w:hAnsi="Arial" w:cs="Arial"/>
          <w:vanish/>
        </w:rPr>
      </w:pPr>
      <w:r w:rsidRPr="00F03433">
        <w:rPr>
          <w:rFonts w:ascii="Arial" w:hAnsi="Arial" w:cs="Arial"/>
          <w:vanish/>
        </w:rPr>
        <w:t xml:space="preserve">Carta de compromiso de la empresa (solo en caso la empresa financie el curso). </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u w:val="single"/>
        </w:rPr>
        <w:t>Importante</w:t>
      </w:r>
      <w:r w:rsidRPr="00F03433">
        <w:rPr>
          <w:rFonts w:ascii="Arial" w:hAnsi="Arial" w:cs="Arial"/>
          <w:vanish/>
          <w:sz w:val="20"/>
          <w:szCs w:val="20"/>
        </w:rPr>
        <w:t>: para ser considerado alumno matriculado es indispensable la presentación de todos los requisitos arriba mencionados antes del inicio de clases.</w:t>
      </w:r>
    </w:p>
    <w:p w:rsidR="003F4615" w:rsidRPr="00F03433" w:rsidRDefault="003F4615" w:rsidP="003F4615">
      <w:pPr>
        <w:numPr>
          <w:ilvl w:val="0"/>
          <w:numId w:val="5"/>
        </w:numPr>
        <w:spacing w:before="100" w:beforeAutospacing="1" w:after="100" w:afterAutospacing="1"/>
        <w:rPr>
          <w:rFonts w:ascii="Arial" w:hAnsi="Arial" w:cs="Arial"/>
          <w:vanish/>
        </w:rPr>
      </w:pPr>
      <w:r w:rsidRPr="00F03433">
        <w:rPr>
          <w:rFonts w:ascii="Arial" w:hAnsi="Arial" w:cs="Arial"/>
          <w:vanish/>
        </w:rPr>
        <w:t xml:space="preserve">Diploma de Especialización Avanzada en Gestión de la Calidad e Inocuidad Alimentaria a Nombre del Instituto para la Calidad de la Pontificia Universidad Católica del Perú, por la aprobación de todos los cursos de la diplomatura y el Trabajo Integrador con nota mínima de 11. </w:t>
      </w:r>
    </w:p>
    <w:p w:rsidR="003F4615" w:rsidRPr="00F03433" w:rsidRDefault="003F4615" w:rsidP="003F4615">
      <w:pPr>
        <w:numPr>
          <w:ilvl w:val="0"/>
          <w:numId w:val="5"/>
        </w:numPr>
        <w:spacing w:before="100" w:beforeAutospacing="1" w:after="100" w:afterAutospacing="1"/>
        <w:rPr>
          <w:rFonts w:ascii="Arial" w:hAnsi="Arial" w:cs="Arial"/>
          <w:vanish/>
        </w:rPr>
      </w:pPr>
      <w:r w:rsidRPr="00F03433">
        <w:rPr>
          <w:rFonts w:ascii="Arial" w:hAnsi="Arial" w:cs="Arial"/>
          <w:vanish/>
        </w:rPr>
        <w:t xml:space="preserve">Certificado de TÜV Akademie Rheinland de haber aprobado satisfactoriamente el curso de Auditor Líder de Sistemas de Gestión de Inocuidad de los Alimentos, curso reconocido por IRCA. Esta certificación es otorgada si el alumno supera los requisitos establecidos por la organización internacional IRCA, entre ellos, una nota mínima de 14. </w:t>
      </w:r>
    </w:p>
    <w:p w:rsidR="003F4615" w:rsidRPr="00F03433" w:rsidRDefault="003F4615" w:rsidP="003F4615">
      <w:pPr>
        <w:numPr>
          <w:ilvl w:val="0"/>
          <w:numId w:val="5"/>
        </w:numPr>
        <w:spacing w:before="100" w:beforeAutospacing="1" w:after="100" w:afterAutospacing="1"/>
        <w:rPr>
          <w:rFonts w:ascii="Arial" w:hAnsi="Arial" w:cs="Arial"/>
          <w:vanish/>
        </w:rPr>
      </w:pPr>
      <w:r w:rsidRPr="00F03433">
        <w:rPr>
          <w:rFonts w:ascii="Arial" w:hAnsi="Arial" w:cs="Arial"/>
          <w:vanish/>
        </w:rPr>
        <w:t xml:space="preserve">Asesoría personalizada para el desarrollo del Trabajo Integrador de la Diplomatura. </w:t>
      </w:r>
    </w:p>
    <w:p w:rsidR="003F4615" w:rsidRPr="00F03433" w:rsidRDefault="003F4615" w:rsidP="003F4615">
      <w:pPr>
        <w:numPr>
          <w:ilvl w:val="0"/>
          <w:numId w:val="5"/>
        </w:numPr>
        <w:spacing w:before="100" w:beforeAutospacing="1" w:after="100" w:afterAutospacing="1"/>
        <w:rPr>
          <w:rFonts w:ascii="Arial" w:hAnsi="Arial" w:cs="Arial"/>
          <w:vanish/>
        </w:rPr>
      </w:pPr>
      <w:r w:rsidRPr="00F03433">
        <w:rPr>
          <w:rFonts w:ascii="Arial" w:hAnsi="Arial" w:cs="Arial"/>
          <w:vanish/>
        </w:rPr>
        <w:t xml:space="preserve">Plana docente constituida por consultores y docentes del IC-PUCP con amplia experiencia. </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u w:val="single"/>
        </w:rPr>
        <w:t>MALLA CURRICULAR</w:t>
      </w:r>
      <w:r w:rsidRPr="00F03433">
        <w:rPr>
          <w:rStyle w:val="Textoennegrita"/>
          <w:rFonts w:ascii="Arial" w:hAnsi="Arial" w:cs="Arial"/>
          <w:vanish/>
          <w:sz w:val="20"/>
          <w:szCs w:val="20"/>
        </w:rPr>
        <w:t>:</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Introducción a la Calidad e Inocuidad Alimentaria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Peligros físicos, químicos y microbiológicos relevantes en la industria alimentaria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Gestión integrada de la Calidad e Inocuidad alimentaria según ISO 9001 e ISO 22000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Documentación e implementación de un Sistema Integrado de Gestión de la Calidad e Inocuidad Alimentaria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Programas Pre-requisitos en base a PAS 220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Análisis de Peligros y Puntos Críticos de Control (HACCP)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Sistemas Integrados de Gestión de la Calidad e Inocuidad Alimentaria según los modelos BRC y SQF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Herramientas de Calidad Aplicadas a los Sistemas de Gestión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Auditoría de un Sistema Integrado de Gestión de la Calidad e Inocuidad Alimentaria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Auditor Líder de Sistemas de Gestión de Inocuidad de los Alimentos ISO 22000: 2005 (con reconocimiento IRCA) </w:t>
      </w:r>
    </w:p>
    <w:p w:rsidR="003F4615" w:rsidRPr="00F03433" w:rsidRDefault="003F4615" w:rsidP="003F4615">
      <w:pPr>
        <w:numPr>
          <w:ilvl w:val="0"/>
          <w:numId w:val="6"/>
        </w:numPr>
        <w:spacing w:before="100" w:beforeAutospacing="1" w:after="100" w:afterAutospacing="1"/>
        <w:rPr>
          <w:rFonts w:ascii="Arial" w:hAnsi="Arial" w:cs="Arial"/>
          <w:vanish/>
        </w:rPr>
      </w:pPr>
      <w:r w:rsidRPr="00F03433">
        <w:rPr>
          <w:rFonts w:ascii="Arial" w:hAnsi="Arial" w:cs="Arial"/>
          <w:vanish/>
        </w:rPr>
        <w:t xml:space="preserve">Sesiones de Tutoría para el desarrollo del Trabajo Integrador </w:t>
      </w:r>
    </w:p>
    <w:p w:rsidR="003F4615" w:rsidRPr="00F03433" w:rsidRDefault="003F4615" w:rsidP="003F4615">
      <w:pPr>
        <w:pStyle w:val="NormalWeb"/>
        <w:rPr>
          <w:rFonts w:ascii="Arial" w:hAnsi="Arial" w:cs="Arial"/>
          <w:vanish/>
          <w:sz w:val="20"/>
          <w:szCs w:val="20"/>
        </w:rPr>
      </w:pP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u w:val="single"/>
        </w:rPr>
        <w:t>ESTRATEGIA METODOLÓGIA</w:t>
      </w:r>
      <w:r w:rsidRPr="00F03433">
        <w:rPr>
          <w:rStyle w:val="Textoennegrita"/>
          <w:rFonts w:ascii="Arial" w:hAnsi="Arial" w:cs="Arial"/>
          <w:vanish/>
          <w:sz w:val="20"/>
          <w:szCs w:val="20"/>
        </w:rPr>
        <w:t>:</w:t>
      </w:r>
    </w:p>
    <w:p w:rsidR="003F4615" w:rsidRPr="00F03433" w:rsidRDefault="003F4615" w:rsidP="003F4615">
      <w:pPr>
        <w:numPr>
          <w:ilvl w:val="0"/>
          <w:numId w:val="7"/>
        </w:numPr>
        <w:spacing w:before="100" w:beforeAutospacing="1" w:after="100" w:afterAutospacing="1"/>
        <w:rPr>
          <w:rFonts w:ascii="Arial" w:hAnsi="Arial" w:cs="Arial"/>
          <w:vanish/>
        </w:rPr>
      </w:pPr>
      <w:r w:rsidRPr="00F03433">
        <w:rPr>
          <w:rFonts w:ascii="Arial" w:hAnsi="Arial" w:cs="Arial"/>
          <w:vanish/>
        </w:rPr>
        <w:t xml:space="preserve">Modalidad de estudio: presencial. </w:t>
      </w:r>
    </w:p>
    <w:p w:rsidR="003F4615" w:rsidRPr="00F03433" w:rsidRDefault="003F4615" w:rsidP="003F4615">
      <w:pPr>
        <w:numPr>
          <w:ilvl w:val="0"/>
          <w:numId w:val="7"/>
        </w:numPr>
        <w:spacing w:before="100" w:beforeAutospacing="1" w:after="100" w:afterAutospacing="1"/>
        <w:rPr>
          <w:rFonts w:ascii="Arial" w:hAnsi="Arial" w:cs="Arial"/>
          <w:vanish/>
        </w:rPr>
      </w:pPr>
      <w:r w:rsidRPr="00F03433">
        <w:rPr>
          <w:rFonts w:ascii="Arial" w:hAnsi="Arial" w:cs="Arial"/>
          <w:vanish/>
        </w:rPr>
        <w:t xml:space="preserve">Modelo pedagógico constructivista: centrado en el aprendizaje y la construcción cooperativa de conocimiento, teniendo en cuenta los saberes previos de quienes participan en el proceso de enseñanza-aprendizaje. </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Día y hora (*):</w:t>
      </w:r>
      <w:r w:rsidRPr="00F03433">
        <w:rPr>
          <w:rFonts w:ascii="Arial" w:hAnsi="Arial" w:cs="Arial"/>
          <w:vanish/>
          <w:sz w:val="20"/>
          <w:szCs w:val="20"/>
        </w:rPr>
        <w:br/>
        <w:t>Viernes desde 18:30 a 22:00 horas</w:t>
      </w:r>
      <w:r w:rsidRPr="00F03433">
        <w:rPr>
          <w:rFonts w:ascii="Arial" w:hAnsi="Arial" w:cs="Arial"/>
          <w:vanish/>
          <w:sz w:val="20"/>
          <w:szCs w:val="20"/>
        </w:rPr>
        <w:br/>
        <w:t>Sábados desde 08:30 a 13:30 horas</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Lugar:</w:t>
      </w:r>
      <w:r w:rsidRPr="00F03433">
        <w:rPr>
          <w:rFonts w:ascii="Arial" w:hAnsi="Arial" w:cs="Arial"/>
          <w:vanish/>
          <w:sz w:val="20"/>
          <w:szCs w:val="20"/>
        </w:rPr>
        <w:br/>
        <w:t>Campus PUCP (Av. Universitaria 1801- San Miguel)</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 Sujeto a cambio previa comunicación.</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Santana León Alfaro</w:t>
      </w:r>
      <w:r w:rsidRPr="00F03433">
        <w:rPr>
          <w:rFonts w:ascii="Arial" w:hAnsi="Arial" w:cs="Arial"/>
          <w:vanish/>
          <w:sz w:val="20"/>
          <w:szCs w:val="20"/>
        </w:rPr>
        <w:br/>
        <w:t>Bióloga Microbióloga. Maestría en Salud Pública. Auditor Líder ISO 9001. Experta en BPM, HACCP, y sistemas de gestión ISO/IEC 17025, ISO 9001, SQF, BRC e ISO 22000.</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Jhon Erik Velásquez Castellares</w:t>
      </w:r>
      <w:r w:rsidRPr="00F03433">
        <w:rPr>
          <w:rFonts w:ascii="Arial" w:hAnsi="Arial" w:cs="Arial"/>
          <w:vanish/>
          <w:sz w:val="20"/>
          <w:szCs w:val="20"/>
        </w:rPr>
        <w:br/>
        <w:t>Ing. Agrónomo. Maestría en Comercio y Negociaciones Internacionales. Especialista en Finazas de Agro-negocios y Gestión Empresarial. Auditor Líder y Entrenador GlobalGap en Frutas y Hortalizas Frescas.</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Giulio Li Padilla</w:t>
      </w:r>
      <w:r w:rsidRPr="00F03433">
        <w:rPr>
          <w:rFonts w:ascii="Arial" w:hAnsi="Arial" w:cs="Arial"/>
          <w:vanish/>
          <w:sz w:val="20"/>
          <w:szCs w:val="20"/>
        </w:rPr>
        <w:br/>
        <w:t>Biólogo Microbiólogo. Especialista en Inspección de Alimentos de Importación y Exportación (HIC-Japón) y en Requisitos Técnicos para el Acceso al mercado EEUU en el marco del TLC. Experto en sistemas de gestión de la calidad e inocuidad ISO 9001, ISO 22000, HACCP, GLOBALGAP.</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Elena del Rosario Gil Merino</w:t>
      </w:r>
      <w:r w:rsidRPr="00F03433">
        <w:rPr>
          <w:rFonts w:ascii="Arial" w:hAnsi="Arial" w:cs="Arial"/>
          <w:vanish/>
          <w:sz w:val="20"/>
          <w:szCs w:val="20"/>
        </w:rPr>
        <w:br/>
        <w:t xml:space="preserve">Bióloga Microbióloga. Maestría en Nutrición. Experta registrada en el INDECOPI para ISO/IEC 17025 e ISO/IEC 17020. Miembro observador de la ICMSF. Experta en BPM, HACCP e ISO 22000. </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María del Rosario Uría Toro</w:t>
      </w:r>
      <w:r w:rsidRPr="00F03433">
        <w:rPr>
          <w:rFonts w:ascii="Arial" w:hAnsi="Arial" w:cs="Arial"/>
          <w:vanish/>
          <w:sz w:val="20"/>
          <w:szCs w:val="20"/>
        </w:rPr>
        <w:br/>
        <w:t>Bióloga Microbióloga. Maestría en Ingeniería Ambiental. Consultora APEC y Ex consultora Naciones Unidas (FAO). Auditora Líder, experta en HACCP. Evaluadora de Premio a la Calidad de la SNI y Premio Iberoamericano a Excelencia de la Calidad-España.</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Patricia Infante Villanueva</w:t>
      </w:r>
      <w:r w:rsidRPr="00F03433">
        <w:rPr>
          <w:rFonts w:ascii="Arial" w:hAnsi="Arial" w:cs="Arial"/>
          <w:vanish/>
          <w:sz w:val="20"/>
          <w:szCs w:val="20"/>
        </w:rPr>
        <w:br/>
        <w:t>Ingeniero Zootecnista. Consultor y Asesor en sistemas de calidad ISO 9001 y sistemas basados en el Modelo de Excelencia en la Gestión Malcolm Baldrige. Evaluadora del Premio Nacional y del Premio Iberoamericano de la Calidad.</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Elizabeth López Rosas</w:t>
      </w:r>
      <w:r w:rsidRPr="00F03433">
        <w:rPr>
          <w:rFonts w:ascii="Arial" w:hAnsi="Arial" w:cs="Arial"/>
          <w:vanish/>
          <w:sz w:val="20"/>
          <w:szCs w:val="20"/>
        </w:rPr>
        <w:br/>
        <w:t>Bióloga Microbióloga. Posgrado en Sistemas Integrados de Gestión. Especialización en Marketing Relacional. Consultora en implementación de BPM, HACCP y Sistemas de Gestión ISO 9001, ISO 22000, ISO 14001, OHSAS 18001, entre otros.</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 Plana docente propuesta sujeta a variación.</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 xml:space="preserve">INVERSIÓN Y FINANCIAMIENTO </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S/. 11,800.00</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Cuota Inicial 6 meses 8 meses 10 meses</w:t>
      </w:r>
      <w:r w:rsidRPr="00F03433">
        <w:rPr>
          <w:rFonts w:ascii="Arial" w:hAnsi="Arial" w:cs="Arial"/>
          <w:vanish/>
          <w:sz w:val="20"/>
          <w:szCs w:val="20"/>
        </w:rPr>
        <w:br/>
        <w:t>S/. 2,500.00 S/. 1,595.00 S/. 1,205.00 S/. 970.00</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br/>
        <w:t>La inversión no está afecta al IGV, de acuerdo a lo dispuesto por el Decreto Legislativo N° 821 y el Decreto Supremo N° 046-97-EF.</w:t>
      </w:r>
      <w:r w:rsidRPr="00F03433">
        <w:rPr>
          <w:rFonts w:ascii="Arial" w:hAnsi="Arial" w:cs="Arial"/>
          <w:vanish/>
          <w:sz w:val="20"/>
          <w:szCs w:val="20"/>
        </w:rPr>
        <w:br/>
        <w:t>Modalidad de pagos:</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 Pago de cuota inicial o matricula:</w:t>
      </w:r>
    </w:p>
    <w:p w:rsidR="003F4615" w:rsidRPr="00F03433" w:rsidRDefault="003F4615" w:rsidP="003F4615">
      <w:pPr>
        <w:numPr>
          <w:ilvl w:val="0"/>
          <w:numId w:val="8"/>
        </w:numPr>
        <w:spacing w:before="100" w:beforeAutospacing="1" w:after="100" w:afterAutospacing="1"/>
        <w:rPr>
          <w:rFonts w:ascii="Arial" w:hAnsi="Arial" w:cs="Arial"/>
          <w:vanish/>
        </w:rPr>
      </w:pPr>
      <w:r w:rsidRPr="00F03433">
        <w:rPr>
          <w:rFonts w:ascii="Arial" w:hAnsi="Arial" w:cs="Arial"/>
          <w:vanish/>
        </w:rPr>
        <w:t xml:space="preserve">Directamente en las oficinas del Instituto para la Calidad </w:t>
      </w:r>
    </w:p>
    <w:p w:rsidR="003F4615" w:rsidRPr="00F03433" w:rsidRDefault="003F4615" w:rsidP="003F4615">
      <w:pPr>
        <w:numPr>
          <w:ilvl w:val="0"/>
          <w:numId w:val="8"/>
        </w:numPr>
        <w:spacing w:before="100" w:beforeAutospacing="1" w:after="100" w:afterAutospacing="1"/>
        <w:rPr>
          <w:rFonts w:ascii="Arial" w:hAnsi="Arial" w:cs="Arial"/>
          <w:vanish/>
        </w:rPr>
      </w:pPr>
      <w:r w:rsidRPr="00F03433">
        <w:rPr>
          <w:rFonts w:ascii="Arial" w:hAnsi="Arial" w:cs="Arial"/>
          <w:vanish/>
        </w:rPr>
        <w:t xml:space="preserve">Campus Virtual, cancelación en línea mediante una tarjeta Visa o MasterCard </w:t>
      </w:r>
    </w:p>
    <w:p w:rsidR="003F4615" w:rsidRPr="00F03433" w:rsidRDefault="003F4615" w:rsidP="003F4615">
      <w:pPr>
        <w:numPr>
          <w:ilvl w:val="0"/>
          <w:numId w:val="8"/>
        </w:numPr>
        <w:spacing w:before="100" w:beforeAutospacing="1" w:after="100" w:afterAutospacing="1"/>
        <w:rPr>
          <w:rFonts w:ascii="Arial" w:hAnsi="Arial" w:cs="Arial"/>
          <w:vanish/>
        </w:rPr>
      </w:pPr>
      <w:r w:rsidRPr="00F03433">
        <w:rPr>
          <w:rFonts w:ascii="Arial" w:hAnsi="Arial" w:cs="Arial"/>
          <w:vanish/>
        </w:rPr>
        <w:t xml:space="preserve">Banco Continental BBVA cuenta en soles 0011-0661-63-0100000762 </w:t>
      </w:r>
    </w:p>
    <w:p w:rsidR="003F4615" w:rsidRPr="00F03433" w:rsidRDefault="003F4615" w:rsidP="003F4615">
      <w:pPr>
        <w:numPr>
          <w:ilvl w:val="0"/>
          <w:numId w:val="8"/>
        </w:numPr>
        <w:spacing w:before="100" w:beforeAutospacing="1" w:after="100" w:afterAutospacing="1"/>
        <w:rPr>
          <w:rFonts w:ascii="Arial" w:hAnsi="Arial" w:cs="Arial"/>
          <w:vanish/>
        </w:rPr>
      </w:pPr>
      <w:r w:rsidRPr="00F03433">
        <w:rPr>
          <w:rFonts w:ascii="Arial" w:hAnsi="Arial" w:cs="Arial"/>
          <w:vanish/>
        </w:rPr>
        <w:t xml:space="preserve">Banco de Crédito cuenta 191-0684745-0-14 </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 Pago de cuota mensuales:</w:t>
      </w:r>
    </w:p>
    <w:p w:rsidR="003F4615" w:rsidRPr="00F03433" w:rsidRDefault="003F4615" w:rsidP="003F4615">
      <w:pPr>
        <w:numPr>
          <w:ilvl w:val="0"/>
          <w:numId w:val="9"/>
        </w:numPr>
        <w:spacing w:before="100" w:beforeAutospacing="1" w:after="100" w:afterAutospacing="1"/>
        <w:rPr>
          <w:rFonts w:ascii="Arial" w:hAnsi="Arial" w:cs="Arial"/>
          <w:vanish/>
        </w:rPr>
      </w:pPr>
      <w:r w:rsidRPr="00F03433">
        <w:rPr>
          <w:rFonts w:ascii="Arial" w:hAnsi="Arial" w:cs="Arial"/>
          <w:vanish/>
        </w:rPr>
        <w:t xml:space="preserve">Tesorería PUCP </w:t>
      </w:r>
    </w:p>
    <w:p w:rsidR="003F4615" w:rsidRPr="00F03433" w:rsidRDefault="003F4615" w:rsidP="003F4615">
      <w:pPr>
        <w:numPr>
          <w:ilvl w:val="0"/>
          <w:numId w:val="9"/>
        </w:numPr>
        <w:spacing w:before="100" w:beforeAutospacing="1" w:after="100" w:afterAutospacing="1"/>
        <w:rPr>
          <w:rFonts w:ascii="Arial" w:hAnsi="Arial" w:cs="Arial"/>
          <w:vanish/>
        </w:rPr>
      </w:pPr>
      <w:r w:rsidRPr="00F03433">
        <w:rPr>
          <w:rFonts w:ascii="Arial" w:hAnsi="Arial" w:cs="Arial"/>
          <w:vanish/>
        </w:rPr>
        <w:t xml:space="preserve">Banco Continental BBVA Banco de Crédito </w:t>
      </w:r>
    </w:p>
    <w:p w:rsidR="003F4615" w:rsidRPr="00F03433" w:rsidRDefault="003F4615" w:rsidP="003F4615">
      <w:pPr>
        <w:numPr>
          <w:ilvl w:val="0"/>
          <w:numId w:val="9"/>
        </w:numPr>
        <w:spacing w:before="100" w:beforeAutospacing="1" w:after="100" w:afterAutospacing="1"/>
        <w:rPr>
          <w:rFonts w:ascii="Arial" w:hAnsi="Arial" w:cs="Arial"/>
          <w:vanish/>
        </w:rPr>
      </w:pPr>
      <w:r w:rsidRPr="00F03433">
        <w:rPr>
          <w:rFonts w:ascii="Arial" w:hAnsi="Arial" w:cs="Arial"/>
          <w:vanish/>
        </w:rPr>
        <w:t xml:space="preserve">Campus Virtual, cancelación en línea mediante una tarjeta Visa o MasterCard </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Los depósitos se hacen a nombre de la Pontificia Universidad Católica del Perú. De ser este el caso, es necesario entregar o faxear el voucher.</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Por gastos administrativos, si el alumno se retira antes del inicio de la diplomatura o programa, se le descontará el 5% de la inversión total (sin incluir descuentos). Si el retiro se solicita una vez iniciada la diplomatura o programa, se le descontará el 10% de la inversión total (sin incluir descuentos) más el monto correspondiente a los cursos llevados hasta el momento del retiro.</w:t>
      </w:r>
      <w:r w:rsidRPr="00F03433">
        <w:rPr>
          <w:rFonts w:ascii="Arial" w:hAnsi="Arial" w:cs="Arial"/>
          <w:vanish/>
          <w:sz w:val="20"/>
          <w:szCs w:val="20"/>
        </w:rPr>
        <w:br/>
        <w:t>Los alumnos que excedan el treinta por ciento (30%) de inasistencias a las sesiones de clases, quedarán automáticamente desaprobados.</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SISTEMA DE DESCUENTO:</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Ex alumno de diplomaturas del Instituto para la Calidad de la Pontificia Universidad Católica del Perú: 10%</w:t>
      </w:r>
      <w:r w:rsidRPr="00F03433">
        <w:rPr>
          <w:rFonts w:ascii="Arial" w:hAnsi="Arial" w:cs="Arial"/>
          <w:vanish/>
          <w:sz w:val="20"/>
          <w:szCs w:val="20"/>
        </w:rPr>
        <w:br/>
        <w:t>Ex alumno de la Pontificia Universidad Católica del Perú: 5%</w:t>
      </w:r>
      <w:r w:rsidRPr="00F03433">
        <w:rPr>
          <w:rFonts w:ascii="Arial" w:hAnsi="Arial" w:cs="Arial"/>
          <w:vanish/>
          <w:sz w:val="20"/>
          <w:szCs w:val="20"/>
        </w:rPr>
        <w:br/>
        <w:t>Pronto pago, hasta el 30 de Marzo de 2012 (*): 5%</w:t>
      </w:r>
    </w:p>
    <w:p w:rsidR="003F4615" w:rsidRPr="00F03433" w:rsidRDefault="003F4615" w:rsidP="003F4615">
      <w:pPr>
        <w:pStyle w:val="NormalWeb"/>
        <w:rPr>
          <w:rFonts w:ascii="Arial" w:hAnsi="Arial" w:cs="Arial"/>
          <w:vanish/>
          <w:sz w:val="20"/>
          <w:szCs w:val="20"/>
        </w:rPr>
      </w:pPr>
      <w:r w:rsidRPr="00F03433">
        <w:rPr>
          <w:rFonts w:ascii="Arial" w:hAnsi="Arial" w:cs="Arial"/>
          <w:vanish/>
          <w:sz w:val="20"/>
          <w:szCs w:val="20"/>
        </w:rPr>
        <w:t>(*) La opción solo es acumulable con cualquiera de las otras alternativas.</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Campus Virtual - PUCP:</w:t>
      </w:r>
      <w:r w:rsidRPr="00F03433">
        <w:rPr>
          <w:rFonts w:ascii="Arial" w:hAnsi="Arial" w:cs="Arial"/>
          <w:vanish/>
          <w:sz w:val="20"/>
          <w:szCs w:val="20"/>
        </w:rPr>
        <w:br/>
        <w:t xml:space="preserve">Accediendo a nuestra </w:t>
      </w:r>
      <w:hyperlink r:id="rId10" w:tgtFrame="_blank" w:history="1">
        <w:r w:rsidRPr="00F03433">
          <w:rPr>
            <w:rStyle w:val="Textoennegrita"/>
            <w:rFonts w:ascii="Arial" w:hAnsi="Arial" w:cs="Arial"/>
            <w:vanish/>
            <w:color w:val="0000FF"/>
            <w:sz w:val="20"/>
            <w:szCs w:val="20"/>
            <w:u w:val="single"/>
          </w:rPr>
          <w:t>inscripción en línea</w:t>
        </w:r>
      </w:hyperlink>
      <w:r w:rsidRPr="00F03433">
        <w:rPr>
          <w:rFonts w:ascii="Arial" w:hAnsi="Arial" w:cs="Arial"/>
          <w:vanish/>
          <w:sz w:val="20"/>
          <w:szCs w:val="20"/>
        </w:rPr>
        <w:t xml:space="preserve"> que le permitirá registrarse en esta Diplomatura, su matrícula se completará al ser aprobado según los requisitos anteriormente explicados y posteriormente con el abono de los derechos académicos correspondientes.</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Instituto para la Calidad:</w:t>
      </w:r>
      <w:r w:rsidRPr="00F03433">
        <w:rPr>
          <w:rFonts w:ascii="Arial" w:hAnsi="Arial" w:cs="Arial"/>
          <w:vanish/>
          <w:sz w:val="20"/>
          <w:szCs w:val="20"/>
        </w:rPr>
        <w:br/>
        <w:t>Acercándose a nuestras oficinas, ubicadas en el Campus de la Pontificia Universidad Católica del Perú. Av. Universitaria 1801. San Miguel.</w:t>
      </w:r>
    </w:p>
    <w:p w:rsidR="003F4615" w:rsidRPr="00F03433" w:rsidRDefault="003F4615" w:rsidP="003F4615">
      <w:pPr>
        <w:pStyle w:val="NormalWeb"/>
        <w:rPr>
          <w:rFonts w:ascii="Arial" w:hAnsi="Arial" w:cs="Arial"/>
          <w:vanish/>
          <w:sz w:val="20"/>
          <w:szCs w:val="20"/>
        </w:rPr>
      </w:pPr>
      <w:r w:rsidRPr="00F03433">
        <w:rPr>
          <w:rStyle w:val="Textoennegrita"/>
          <w:rFonts w:ascii="Arial" w:hAnsi="Arial" w:cs="Arial"/>
          <w:vanish/>
          <w:sz w:val="20"/>
          <w:szCs w:val="20"/>
        </w:rPr>
        <w:t>Informes e Inscripciones:</w:t>
      </w:r>
      <w:r w:rsidRPr="00F03433">
        <w:rPr>
          <w:rFonts w:ascii="Arial" w:hAnsi="Arial" w:cs="Arial"/>
          <w:vanish/>
          <w:sz w:val="20"/>
          <w:szCs w:val="20"/>
        </w:rPr>
        <w:br/>
        <w:t>Teléfonos: (+511) 626 7613 - 626 7616 - 626 7615</w:t>
      </w:r>
      <w:r w:rsidRPr="00F03433">
        <w:rPr>
          <w:rFonts w:ascii="Arial" w:hAnsi="Arial" w:cs="Arial"/>
          <w:vanish/>
          <w:sz w:val="20"/>
          <w:szCs w:val="20"/>
        </w:rPr>
        <w:br/>
        <w:t xml:space="preserve">Correo electrónico: </w:t>
      </w:r>
      <w:hyperlink r:id="rId11" w:history="1">
        <w:r w:rsidRPr="00F03433">
          <w:rPr>
            <w:rStyle w:val="Hipervnculo"/>
            <w:rFonts w:ascii="Arial" w:hAnsi="Arial" w:cs="Arial"/>
            <w:vanish/>
            <w:sz w:val="20"/>
            <w:szCs w:val="20"/>
          </w:rPr>
          <w:t>ventas.calidad@pucp.edu.pe</w:t>
        </w:r>
      </w:hyperlink>
    </w:p>
    <w:p w:rsidR="00BC2237" w:rsidRPr="00F03433" w:rsidRDefault="00BC2237" w:rsidP="00BC2237">
      <w:pPr>
        <w:rPr>
          <w:rFonts w:ascii="Arial" w:hAnsi="Arial" w:cs="Arial"/>
          <w:lang w:val="es-MX"/>
        </w:rPr>
      </w:pPr>
    </w:p>
    <w:p w:rsidR="009922F3" w:rsidRPr="00F03433" w:rsidRDefault="009922F3" w:rsidP="00BC2237">
      <w:pPr>
        <w:rPr>
          <w:rFonts w:ascii="Arial" w:hAnsi="Arial" w:cs="Arial"/>
          <w:lang w:val="es-MX"/>
        </w:rPr>
      </w:pPr>
    </w:p>
    <w:p w:rsidR="009922F3" w:rsidRPr="00F03433" w:rsidRDefault="009922F3" w:rsidP="00BC2237">
      <w:pPr>
        <w:rPr>
          <w:rFonts w:ascii="Arial" w:hAnsi="Arial" w:cs="Arial"/>
          <w:lang w:val="es-MX"/>
        </w:rPr>
      </w:pPr>
    </w:p>
    <w:p w:rsidR="009922F3" w:rsidRPr="00F03433" w:rsidRDefault="009922F3" w:rsidP="00BC2237">
      <w:pPr>
        <w:rPr>
          <w:rFonts w:ascii="Arial" w:hAnsi="Arial" w:cs="Arial"/>
          <w:lang w:val="es-MX"/>
        </w:rPr>
      </w:pPr>
    </w:p>
    <w:p w:rsidR="009922F3" w:rsidRPr="00F03433" w:rsidRDefault="009922F3" w:rsidP="00BC2237">
      <w:pPr>
        <w:rPr>
          <w:rFonts w:ascii="Arial" w:hAnsi="Arial" w:cs="Arial"/>
          <w:lang w:val="es-MX"/>
        </w:rPr>
      </w:pPr>
    </w:p>
    <w:p w:rsidR="009922F3" w:rsidRPr="00F03433" w:rsidRDefault="009922F3" w:rsidP="00BC2237">
      <w:pPr>
        <w:rPr>
          <w:rFonts w:ascii="Arial" w:hAnsi="Arial" w:cs="Arial"/>
          <w:lang w:val="es-MX"/>
        </w:rPr>
      </w:pPr>
    </w:p>
    <w:p w:rsidR="009922F3" w:rsidRPr="00F03433" w:rsidRDefault="009922F3" w:rsidP="00BC2237">
      <w:pPr>
        <w:rPr>
          <w:rFonts w:ascii="Arial" w:hAnsi="Arial" w:cs="Arial"/>
          <w:lang w:val="es-MX"/>
        </w:rPr>
      </w:pPr>
    </w:p>
    <w:sectPr w:rsidR="009922F3" w:rsidRPr="00F03433" w:rsidSect="007C6C3E">
      <w:footerReference w:type="even" r:id="rId12"/>
      <w:footerReference w:type="default" r:id="rId13"/>
      <w:pgSz w:w="12240" w:h="15840" w:code="1"/>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95" w:rsidRDefault="004C1D95" w:rsidP="007C6C3E">
      <w:r>
        <w:separator/>
      </w:r>
    </w:p>
  </w:endnote>
  <w:endnote w:type="continuationSeparator" w:id="0">
    <w:p w:rsidR="004C1D95" w:rsidRDefault="004C1D95" w:rsidP="007C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4C" w:rsidRDefault="00046347">
    <w:pPr>
      <w:pStyle w:val="Piedepgina"/>
      <w:framePr w:wrap="around" w:vAnchor="text" w:hAnchor="margin" w:xAlign="right" w:y="1"/>
      <w:rPr>
        <w:rStyle w:val="Nmerodepgina"/>
      </w:rPr>
    </w:pPr>
    <w:r>
      <w:rPr>
        <w:rStyle w:val="Nmerodepgina"/>
      </w:rPr>
      <w:fldChar w:fldCharType="begin"/>
    </w:r>
    <w:r w:rsidR="00BC2237">
      <w:rPr>
        <w:rStyle w:val="Nmerodepgina"/>
      </w:rPr>
      <w:instrText xml:space="preserve">PAGE  </w:instrText>
    </w:r>
    <w:r>
      <w:rPr>
        <w:rStyle w:val="Nmerodepgina"/>
      </w:rPr>
      <w:fldChar w:fldCharType="separate"/>
    </w:r>
    <w:r w:rsidR="00BC2237">
      <w:rPr>
        <w:rStyle w:val="Nmerodepgina"/>
        <w:noProof/>
      </w:rPr>
      <w:t>1</w:t>
    </w:r>
    <w:r>
      <w:rPr>
        <w:rStyle w:val="Nmerodepgina"/>
      </w:rPr>
      <w:fldChar w:fldCharType="end"/>
    </w:r>
  </w:p>
  <w:p w:rsidR="001E704C" w:rsidRDefault="004C1D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4C" w:rsidRDefault="00046347">
    <w:pPr>
      <w:pStyle w:val="Piedepgina"/>
      <w:framePr w:wrap="around" w:vAnchor="text" w:hAnchor="margin" w:xAlign="right" w:y="1"/>
      <w:rPr>
        <w:rStyle w:val="Nmerodepgina"/>
      </w:rPr>
    </w:pPr>
    <w:r>
      <w:rPr>
        <w:rStyle w:val="Nmerodepgina"/>
      </w:rPr>
      <w:fldChar w:fldCharType="begin"/>
    </w:r>
    <w:r w:rsidR="00BC2237">
      <w:rPr>
        <w:rStyle w:val="Nmerodepgina"/>
      </w:rPr>
      <w:instrText xml:space="preserve">PAGE  </w:instrText>
    </w:r>
    <w:r>
      <w:rPr>
        <w:rStyle w:val="Nmerodepgina"/>
      </w:rPr>
      <w:fldChar w:fldCharType="separate"/>
    </w:r>
    <w:r w:rsidR="00F86B3B">
      <w:rPr>
        <w:rStyle w:val="Nmerodepgina"/>
        <w:noProof/>
      </w:rPr>
      <w:t>2</w:t>
    </w:r>
    <w:r>
      <w:rPr>
        <w:rStyle w:val="Nmerodepgina"/>
      </w:rPr>
      <w:fldChar w:fldCharType="end"/>
    </w:r>
  </w:p>
  <w:p w:rsidR="001E704C" w:rsidRDefault="004C1D9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95" w:rsidRDefault="004C1D95" w:rsidP="007C6C3E">
      <w:r>
        <w:separator/>
      </w:r>
    </w:p>
  </w:footnote>
  <w:footnote w:type="continuationSeparator" w:id="0">
    <w:p w:rsidR="004C1D95" w:rsidRDefault="004C1D95" w:rsidP="007C6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8AE"/>
    <w:multiLevelType w:val="multilevel"/>
    <w:tmpl w:val="08F0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B72BA"/>
    <w:multiLevelType w:val="hybridMultilevel"/>
    <w:tmpl w:val="318AE9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AC6B44"/>
    <w:multiLevelType w:val="multilevel"/>
    <w:tmpl w:val="BECA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10C44"/>
    <w:multiLevelType w:val="multilevel"/>
    <w:tmpl w:val="9418F8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13"/>
        </w:tabs>
        <w:ind w:left="1413"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368436C5"/>
    <w:multiLevelType w:val="multilevel"/>
    <w:tmpl w:val="A06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242D2"/>
    <w:multiLevelType w:val="multilevel"/>
    <w:tmpl w:val="460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74354"/>
    <w:multiLevelType w:val="multilevel"/>
    <w:tmpl w:val="42B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27416A"/>
    <w:multiLevelType w:val="multilevel"/>
    <w:tmpl w:val="A75C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6414D"/>
    <w:multiLevelType w:val="singleLevel"/>
    <w:tmpl w:val="0C0A0015"/>
    <w:lvl w:ilvl="0">
      <w:start w:val="1"/>
      <w:numFmt w:val="upperLetter"/>
      <w:lvlText w:val="%1."/>
      <w:lvlJc w:val="left"/>
      <w:pPr>
        <w:tabs>
          <w:tab w:val="num" w:pos="360"/>
        </w:tabs>
        <w:ind w:left="360" w:hanging="360"/>
      </w:pPr>
      <w:rPr>
        <w:rFonts w:hint="default"/>
      </w:rPr>
    </w:lvl>
  </w:abstractNum>
  <w:abstractNum w:abstractNumId="9">
    <w:nsid w:val="46B96E2B"/>
    <w:multiLevelType w:val="multilevel"/>
    <w:tmpl w:val="78E2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62949"/>
    <w:multiLevelType w:val="hybridMultilevel"/>
    <w:tmpl w:val="0E066C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4724F0A"/>
    <w:multiLevelType w:val="multilevel"/>
    <w:tmpl w:val="0662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51FF1"/>
    <w:multiLevelType w:val="multilevel"/>
    <w:tmpl w:val="0DF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21C3A"/>
    <w:multiLevelType w:val="multilevel"/>
    <w:tmpl w:val="26EC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7D52D0"/>
    <w:multiLevelType w:val="multilevel"/>
    <w:tmpl w:val="811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20401"/>
    <w:multiLevelType w:val="multilevel"/>
    <w:tmpl w:val="8F2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5"/>
  </w:num>
  <w:num w:numId="5">
    <w:abstractNumId w:val="13"/>
  </w:num>
  <w:num w:numId="6">
    <w:abstractNumId w:val="11"/>
  </w:num>
  <w:num w:numId="7">
    <w:abstractNumId w:val="14"/>
  </w:num>
  <w:num w:numId="8">
    <w:abstractNumId w:val="2"/>
  </w:num>
  <w:num w:numId="9">
    <w:abstractNumId w:val="4"/>
  </w:num>
  <w:num w:numId="10">
    <w:abstractNumId w:val="6"/>
  </w:num>
  <w:num w:numId="11">
    <w:abstractNumId w:val="9"/>
  </w:num>
  <w:num w:numId="12">
    <w:abstractNumId w:val="15"/>
  </w:num>
  <w:num w:numId="13">
    <w:abstractNumId w:val="0"/>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2237"/>
    <w:rsid w:val="00046347"/>
    <w:rsid w:val="00066F65"/>
    <w:rsid w:val="000B05F3"/>
    <w:rsid w:val="000F63F2"/>
    <w:rsid w:val="00134D69"/>
    <w:rsid w:val="001C6ACD"/>
    <w:rsid w:val="0021361E"/>
    <w:rsid w:val="0022545B"/>
    <w:rsid w:val="002D4EB5"/>
    <w:rsid w:val="003F4615"/>
    <w:rsid w:val="004A0799"/>
    <w:rsid w:val="004B3B5D"/>
    <w:rsid w:val="004C1D95"/>
    <w:rsid w:val="00580526"/>
    <w:rsid w:val="005E3F33"/>
    <w:rsid w:val="006147DF"/>
    <w:rsid w:val="0064373E"/>
    <w:rsid w:val="006E280C"/>
    <w:rsid w:val="006F4F8D"/>
    <w:rsid w:val="00700192"/>
    <w:rsid w:val="00756FD3"/>
    <w:rsid w:val="007C6C3E"/>
    <w:rsid w:val="007D339C"/>
    <w:rsid w:val="00814927"/>
    <w:rsid w:val="009922F3"/>
    <w:rsid w:val="009A24C4"/>
    <w:rsid w:val="009C4353"/>
    <w:rsid w:val="009F2E50"/>
    <w:rsid w:val="009F54FF"/>
    <w:rsid w:val="00AB71EB"/>
    <w:rsid w:val="00BC2237"/>
    <w:rsid w:val="00C25D04"/>
    <w:rsid w:val="00C701FC"/>
    <w:rsid w:val="00C70448"/>
    <w:rsid w:val="00CA5628"/>
    <w:rsid w:val="00D43711"/>
    <w:rsid w:val="00D71A4E"/>
    <w:rsid w:val="00DB09E9"/>
    <w:rsid w:val="00E06114"/>
    <w:rsid w:val="00E87605"/>
    <w:rsid w:val="00EC276D"/>
    <w:rsid w:val="00F03433"/>
    <w:rsid w:val="00F86B3B"/>
    <w:rsid w:val="00FF3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3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700192"/>
    <w:pPr>
      <w:spacing w:before="100" w:beforeAutospacing="1" w:after="100" w:afterAutospacing="1"/>
      <w:jc w:val="center"/>
      <w:outlineLvl w:val="0"/>
    </w:pPr>
    <w:rPr>
      <w:rFonts w:ascii="Arial" w:hAnsi="Arial" w:cs="Arial"/>
      <w:b/>
      <w:bCs/>
      <w:color w:val="002C57"/>
      <w:kern w:val="36"/>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2237"/>
    <w:pPr>
      <w:tabs>
        <w:tab w:val="center" w:pos="4419"/>
        <w:tab w:val="right" w:pos="8838"/>
      </w:tabs>
    </w:pPr>
  </w:style>
  <w:style w:type="character" w:customStyle="1" w:styleId="PiedepginaCar">
    <w:name w:val="Pie de página Car"/>
    <w:basedOn w:val="Fuentedeprrafopredeter"/>
    <w:link w:val="Piedepgina"/>
    <w:rsid w:val="00BC223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C2237"/>
  </w:style>
  <w:style w:type="paragraph" w:styleId="Textodeglobo">
    <w:name w:val="Balloon Text"/>
    <w:basedOn w:val="Normal"/>
    <w:link w:val="TextodegloboCar"/>
    <w:uiPriority w:val="99"/>
    <w:semiHidden/>
    <w:unhideWhenUsed/>
    <w:rsid w:val="00BC2237"/>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237"/>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D43711"/>
    <w:rPr>
      <w:color w:val="0248B0"/>
      <w:u w:val="single"/>
    </w:rPr>
  </w:style>
  <w:style w:type="character" w:styleId="Textoennegrita">
    <w:name w:val="Strong"/>
    <w:basedOn w:val="Fuentedeprrafopredeter"/>
    <w:uiPriority w:val="22"/>
    <w:qFormat/>
    <w:rsid w:val="00D43711"/>
    <w:rPr>
      <w:b/>
      <w:bCs/>
    </w:rPr>
  </w:style>
  <w:style w:type="character" w:customStyle="1" w:styleId="cadesc">
    <w:name w:val="ca_desc"/>
    <w:basedOn w:val="Fuentedeprrafopredeter"/>
    <w:rsid w:val="00D43711"/>
  </w:style>
  <w:style w:type="character" w:customStyle="1" w:styleId="caurl">
    <w:name w:val="ca_url"/>
    <w:basedOn w:val="Fuentedeprrafopredeter"/>
    <w:rsid w:val="00D43711"/>
  </w:style>
  <w:style w:type="paragraph" w:styleId="NormalWeb">
    <w:name w:val="Normal (Web)"/>
    <w:basedOn w:val="Normal"/>
    <w:uiPriority w:val="99"/>
    <w:semiHidden/>
    <w:unhideWhenUsed/>
    <w:rsid w:val="003F4615"/>
    <w:pPr>
      <w:spacing w:before="100" w:beforeAutospacing="1" w:after="100" w:afterAutospacing="1"/>
    </w:pPr>
    <w:rPr>
      <w:sz w:val="24"/>
      <w:szCs w:val="24"/>
      <w:lang w:val="es-MX" w:eastAsia="es-MX"/>
    </w:rPr>
  </w:style>
  <w:style w:type="character" w:customStyle="1" w:styleId="Ttulo1Car">
    <w:name w:val="Título 1 Car"/>
    <w:basedOn w:val="Fuentedeprrafopredeter"/>
    <w:link w:val="Ttulo1"/>
    <w:uiPriority w:val="9"/>
    <w:rsid w:val="00700192"/>
    <w:rPr>
      <w:rFonts w:ascii="Arial" w:eastAsia="Times New Roman" w:hAnsi="Arial" w:cs="Arial"/>
      <w:b/>
      <w:bCs/>
      <w:color w:val="002C57"/>
      <w:kern w:val="36"/>
      <w:sz w:val="32"/>
      <w:szCs w:val="32"/>
      <w:lang w:eastAsia="es-MX"/>
    </w:rPr>
  </w:style>
  <w:style w:type="character" w:customStyle="1" w:styleId="citation">
    <w:name w:val="citation"/>
    <w:basedOn w:val="Fuentedeprrafopredeter"/>
    <w:rsid w:val="00F03433"/>
  </w:style>
  <w:style w:type="character" w:customStyle="1" w:styleId="z3988">
    <w:name w:val="z3988"/>
    <w:basedOn w:val="Fuentedeprrafopredeter"/>
    <w:rsid w:val="00F03433"/>
  </w:style>
  <w:style w:type="paragraph" w:styleId="Prrafodelista">
    <w:name w:val="List Paragraph"/>
    <w:basedOn w:val="Normal"/>
    <w:uiPriority w:val="34"/>
    <w:qFormat/>
    <w:rsid w:val="00F03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6819">
      <w:bodyDiv w:val="1"/>
      <w:marLeft w:val="0"/>
      <w:marRight w:val="0"/>
      <w:marTop w:val="0"/>
      <w:marBottom w:val="0"/>
      <w:divBdr>
        <w:top w:val="none" w:sz="0" w:space="0" w:color="auto"/>
        <w:left w:val="none" w:sz="0" w:space="0" w:color="auto"/>
        <w:bottom w:val="none" w:sz="0" w:space="0" w:color="auto"/>
        <w:right w:val="none" w:sz="0" w:space="0" w:color="auto"/>
      </w:divBdr>
      <w:divsChild>
        <w:div w:id="762458496">
          <w:marLeft w:val="0"/>
          <w:marRight w:val="0"/>
          <w:marTop w:val="0"/>
          <w:marBottom w:val="0"/>
          <w:divBdr>
            <w:top w:val="none" w:sz="0" w:space="0" w:color="auto"/>
            <w:left w:val="none" w:sz="0" w:space="0" w:color="auto"/>
            <w:bottom w:val="none" w:sz="0" w:space="0" w:color="auto"/>
            <w:right w:val="none" w:sz="0" w:space="0" w:color="auto"/>
          </w:divBdr>
          <w:divsChild>
            <w:div w:id="1152520568">
              <w:marLeft w:val="0"/>
              <w:marRight w:val="0"/>
              <w:marTop w:val="0"/>
              <w:marBottom w:val="0"/>
              <w:divBdr>
                <w:top w:val="none" w:sz="0" w:space="0" w:color="auto"/>
                <w:left w:val="none" w:sz="0" w:space="0" w:color="auto"/>
                <w:bottom w:val="none" w:sz="0" w:space="0" w:color="auto"/>
                <w:right w:val="none" w:sz="0" w:space="0" w:color="auto"/>
              </w:divBdr>
              <w:divsChild>
                <w:div w:id="1514148146">
                  <w:marLeft w:val="0"/>
                  <w:marRight w:val="0"/>
                  <w:marTop w:val="0"/>
                  <w:marBottom w:val="0"/>
                  <w:divBdr>
                    <w:top w:val="none" w:sz="0" w:space="0" w:color="auto"/>
                    <w:left w:val="none" w:sz="0" w:space="0" w:color="auto"/>
                    <w:bottom w:val="none" w:sz="0" w:space="0" w:color="auto"/>
                    <w:right w:val="none" w:sz="0" w:space="0" w:color="auto"/>
                  </w:divBdr>
                  <w:divsChild>
                    <w:div w:id="1403064817">
                      <w:marLeft w:val="0"/>
                      <w:marRight w:val="0"/>
                      <w:marTop w:val="0"/>
                      <w:marBottom w:val="0"/>
                      <w:divBdr>
                        <w:top w:val="none" w:sz="0" w:space="0" w:color="auto"/>
                        <w:left w:val="none" w:sz="0" w:space="0" w:color="auto"/>
                        <w:bottom w:val="none" w:sz="0" w:space="0" w:color="auto"/>
                        <w:right w:val="none" w:sz="0" w:space="0" w:color="auto"/>
                      </w:divBdr>
                      <w:divsChild>
                        <w:div w:id="587887836">
                          <w:marLeft w:val="0"/>
                          <w:marRight w:val="0"/>
                          <w:marTop w:val="0"/>
                          <w:marBottom w:val="0"/>
                          <w:divBdr>
                            <w:top w:val="none" w:sz="0" w:space="0" w:color="auto"/>
                            <w:left w:val="none" w:sz="0" w:space="0" w:color="auto"/>
                            <w:bottom w:val="none" w:sz="0" w:space="0" w:color="auto"/>
                            <w:right w:val="none" w:sz="0" w:space="0" w:color="auto"/>
                          </w:divBdr>
                          <w:divsChild>
                            <w:div w:id="326859248">
                              <w:marLeft w:val="0"/>
                              <w:marRight w:val="0"/>
                              <w:marTop w:val="0"/>
                              <w:marBottom w:val="0"/>
                              <w:divBdr>
                                <w:top w:val="none" w:sz="0" w:space="0" w:color="auto"/>
                                <w:left w:val="none" w:sz="0" w:space="0" w:color="auto"/>
                                <w:bottom w:val="none" w:sz="0" w:space="0" w:color="auto"/>
                                <w:right w:val="none" w:sz="0" w:space="0" w:color="auto"/>
                              </w:divBdr>
                              <w:divsChild>
                                <w:div w:id="337654691">
                                  <w:marLeft w:val="0"/>
                                  <w:marRight w:val="0"/>
                                  <w:marTop w:val="0"/>
                                  <w:marBottom w:val="0"/>
                                  <w:divBdr>
                                    <w:top w:val="none" w:sz="0" w:space="0" w:color="auto"/>
                                    <w:left w:val="none" w:sz="0" w:space="0" w:color="auto"/>
                                    <w:bottom w:val="none" w:sz="0" w:space="0" w:color="auto"/>
                                    <w:right w:val="none" w:sz="0" w:space="0" w:color="auto"/>
                                  </w:divBdr>
                                  <w:divsChild>
                                    <w:div w:id="362290135">
                                      <w:marLeft w:val="0"/>
                                      <w:marRight w:val="0"/>
                                      <w:marTop w:val="0"/>
                                      <w:marBottom w:val="0"/>
                                      <w:divBdr>
                                        <w:top w:val="none" w:sz="0" w:space="0" w:color="auto"/>
                                        <w:left w:val="none" w:sz="0" w:space="0" w:color="auto"/>
                                        <w:bottom w:val="none" w:sz="0" w:space="0" w:color="auto"/>
                                        <w:right w:val="none" w:sz="0" w:space="0" w:color="auto"/>
                                      </w:divBdr>
                                      <w:divsChild>
                                        <w:div w:id="1998608358">
                                          <w:marLeft w:val="0"/>
                                          <w:marRight w:val="0"/>
                                          <w:marTop w:val="0"/>
                                          <w:marBottom w:val="0"/>
                                          <w:divBdr>
                                            <w:top w:val="none" w:sz="0" w:space="0" w:color="auto"/>
                                            <w:left w:val="none" w:sz="0" w:space="0" w:color="auto"/>
                                            <w:bottom w:val="none" w:sz="0" w:space="0" w:color="auto"/>
                                            <w:right w:val="none" w:sz="0" w:space="0" w:color="auto"/>
                                          </w:divBdr>
                                        </w:div>
                                        <w:div w:id="108597852">
                                          <w:marLeft w:val="0"/>
                                          <w:marRight w:val="0"/>
                                          <w:marTop w:val="0"/>
                                          <w:marBottom w:val="0"/>
                                          <w:divBdr>
                                            <w:top w:val="none" w:sz="0" w:space="0" w:color="auto"/>
                                            <w:left w:val="none" w:sz="0" w:space="0" w:color="auto"/>
                                            <w:bottom w:val="none" w:sz="0" w:space="0" w:color="auto"/>
                                            <w:right w:val="none" w:sz="0" w:space="0" w:color="auto"/>
                                          </w:divBdr>
                                        </w:div>
                                        <w:div w:id="92406192">
                                          <w:marLeft w:val="0"/>
                                          <w:marRight w:val="0"/>
                                          <w:marTop w:val="0"/>
                                          <w:marBottom w:val="0"/>
                                          <w:divBdr>
                                            <w:top w:val="none" w:sz="0" w:space="0" w:color="auto"/>
                                            <w:left w:val="none" w:sz="0" w:space="0" w:color="auto"/>
                                            <w:bottom w:val="none" w:sz="0" w:space="0" w:color="auto"/>
                                            <w:right w:val="none" w:sz="0" w:space="0" w:color="auto"/>
                                          </w:divBdr>
                                        </w:div>
                                        <w:div w:id="1029068633">
                                          <w:marLeft w:val="0"/>
                                          <w:marRight w:val="0"/>
                                          <w:marTop w:val="0"/>
                                          <w:marBottom w:val="0"/>
                                          <w:divBdr>
                                            <w:top w:val="none" w:sz="0" w:space="0" w:color="auto"/>
                                            <w:left w:val="none" w:sz="0" w:space="0" w:color="auto"/>
                                            <w:bottom w:val="none" w:sz="0" w:space="0" w:color="auto"/>
                                            <w:right w:val="none" w:sz="0" w:space="0" w:color="auto"/>
                                          </w:divBdr>
                                        </w:div>
                                        <w:div w:id="517081892">
                                          <w:marLeft w:val="0"/>
                                          <w:marRight w:val="0"/>
                                          <w:marTop w:val="0"/>
                                          <w:marBottom w:val="0"/>
                                          <w:divBdr>
                                            <w:top w:val="none" w:sz="0" w:space="0" w:color="auto"/>
                                            <w:left w:val="none" w:sz="0" w:space="0" w:color="auto"/>
                                            <w:bottom w:val="none" w:sz="0" w:space="0" w:color="auto"/>
                                            <w:right w:val="none" w:sz="0" w:space="0" w:color="auto"/>
                                          </w:divBdr>
                                        </w:div>
                                        <w:div w:id="1562715502">
                                          <w:marLeft w:val="0"/>
                                          <w:marRight w:val="0"/>
                                          <w:marTop w:val="0"/>
                                          <w:marBottom w:val="0"/>
                                          <w:divBdr>
                                            <w:top w:val="none" w:sz="0" w:space="0" w:color="auto"/>
                                            <w:left w:val="none" w:sz="0" w:space="0" w:color="auto"/>
                                            <w:bottom w:val="none" w:sz="0" w:space="0" w:color="auto"/>
                                            <w:right w:val="none" w:sz="0" w:space="0" w:color="auto"/>
                                          </w:divBdr>
                                        </w:div>
                                        <w:div w:id="1353989579">
                                          <w:marLeft w:val="0"/>
                                          <w:marRight w:val="0"/>
                                          <w:marTop w:val="0"/>
                                          <w:marBottom w:val="0"/>
                                          <w:divBdr>
                                            <w:top w:val="none" w:sz="0" w:space="0" w:color="auto"/>
                                            <w:left w:val="none" w:sz="0" w:space="0" w:color="auto"/>
                                            <w:bottom w:val="none" w:sz="0" w:space="0" w:color="auto"/>
                                            <w:right w:val="none" w:sz="0" w:space="0" w:color="auto"/>
                                          </w:divBdr>
                                        </w:div>
                                        <w:div w:id="9047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747348">
      <w:bodyDiv w:val="1"/>
      <w:marLeft w:val="0"/>
      <w:marRight w:val="0"/>
      <w:marTop w:val="0"/>
      <w:marBottom w:val="0"/>
      <w:divBdr>
        <w:top w:val="none" w:sz="0" w:space="0" w:color="auto"/>
        <w:left w:val="none" w:sz="0" w:space="0" w:color="auto"/>
        <w:bottom w:val="none" w:sz="0" w:space="0" w:color="auto"/>
        <w:right w:val="none" w:sz="0" w:space="0" w:color="auto"/>
      </w:divBdr>
      <w:divsChild>
        <w:div w:id="1644508841">
          <w:marLeft w:val="0"/>
          <w:marRight w:val="0"/>
          <w:marTop w:val="0"/>
          <w:marBottom w:val="0"/>
          <w:divBdr>
            <w:top w:val="none" w:sz="0" w:space="0" w:color="auto"/>
            <w:left w:val="none" w:sz="0" w:space="0" w:color="auto"/>
            <w:bottom w:val="none" w:sz="0" w:space="0" w:color="auto"/>
            <w:right w:val="none" w:sz="0" w:space="0" w:color="auto"/>
          </w:divBdr>
          <w:divsChild>
            <w:div w:id="1727990747">
              <w:marLeft w:val="0"/>
              <w:marRight w:val="0"/>
              <w:marTop w:val="0"/>
              <w:marBottom w:val="0"/>
              <w:divBdr>
                <w:top w:val="none" w:sz="0" w:space="0" w:color="auto"/>
                <w:left w:val="none" w:sz="0" w:space="0" w:color="auto"/>
                <w:bottom w:val="none" w:sz="0" w:space="0" w:color="auto"/>
                <w:right w:val="none" w:sz="0" w:space="0" w:color="auto"/>
              </w:divBdr>
              <w:divsChild>
                <w:div w:id="802698867">
                  <w:marLeft w:val="0"/>
                  <w:marRight w:val="0"/>
                  <w:marTop w:val="0"/>
                  <w:marBottom w:val="0"/>
                  <w:divBdr>
                    <w:top w:val="none" w:sz="0" w:space="0" w:color="auto"/>
                    <w:left w:val="none" w:sz="0" w:space="0" w:color="auto"/>
                    <w:bottom w:val="none" w:sz="0" w:space="0" w:color="auto"/>
                    <w:right w:val="none" w:sz="0" w:space="0" w:color="auto"/>
                  </w:divBdr>
                  <w:divsChild>
                    <w:div w:id="1236207140">
                      <w:marLeft w:val="0"/>
                      <w:marRight w:val="0"/>
                      <w:marTop w:val="0"/>
                      <w:marBottom w:val="0"/>
                      <w:divBdr>
                        <w:top w:val="none" w:sz="0" w:space="0" w:color="auto"/>
                        <w:left w:val="none" w:sz="0" w:space="0" w:color="auto"/>
                        <w:bottom w:val="none" w:sz="0" w:space="0" w:color="auto"/>
                        <w:right w:val="none" w:sz="0" w:space="0" w:color="auto"/>
                      </w:divBdr>
                      <w:divsChild>
                        <w:div w:id="625281944">
                          <w:marLeft w:val="0"/>
                          <w:marRight w:val="0"/>
                          <w:marTop w:val="0"/>
                          <w:marBottom w:val="0"/>
                          <w:divBdr>
                            <w:top w:val="none" w:sz="0" w:space="0" w:color="auto"/>
                            <w:left w:val="none" w:sz="0" w:space="0" w:color="auto"/>
                            <w:bottom w:val="none" w:sz="0" w:space="0" w:color="auto"/>
                            <w:right w:val="none" w:sz="0" w:space="0" w:color="auto"/>
                          </w:divBdr>
                          <w:divsChild>
                            <w:div w:id="1318223815">
                              <w:marLeft w:val="0"/>
                              <w:marRight w:val="0"/>
                              <w:marTop w:val="0"/>
                              <w:marBottom w:val="0"/>
                              <w:divBdr>
                                <w:top w:val="none" w:sz="0" w:space="0" w:color="auto"/>
                                <w:left w:val="none" w:sz="0" w:space="0" w:color="auto"/>
                                <w:bottom w:val="none" w:sz="0" w:space="0" w:color="auto"/>
                                <w:right w:val="none" w:sz="0" w:space="0" w:color="auto"/>
                              </w:divBdr>
                              <w:divsChild>
                                <w:div w:id="1983194700">
                                  <w:marLeft w:val="0"/>
                                  <w:marRight w:val="0"/>
                                  <w:marTop w:val="0"/>
                                  <w:marBottom w:val="0"/>
                                  <w:divBdr>
                                    <w:top w:val="none" w:sz="0" w:space="0" w:color="auto"/>
                                    <w:left w:val="none" w:sz="0" w:space="0" w:color="auto"/>
                                    <w:bottom w:val="none" w:sz="0" w:space="0" w:color="auto"/>
                                    <w:right w:val="none" w:sz="0" w:space="0" w:color="auto"/>
                                  </w:divBdr>
                                  <w:divsChild>
                                    <w:div w:id="540557386">
                                      <w:marLeft w:val="0"/>
                                      <w:marRight w:val="0"/>
                                      <w:marTop w:val="0"/>
                                      <w:marBottom w:val="0"/>
                                      <w:divBdr>
                                        <w:top w:val="none" w:sz="0" w:space="0" w:color="auto"/>
                                        <w:left w:val="none" w:sz="0" w:space="0" w:color="auto"/>
                                        <w:bottom w:val="none" w:sz="0" w:space="0" w:color="auto"/>
                                        <w:right w:val="none" w:sz="0" w:space="0" w:color="auto"/>
                                      </w:divBdr>
                                      <w:divsChild>
                                        <w:div w:id="976569177">
                                          <w:marLeft w:val="0"/>
                                          <w:marRight w:val="0"/>
                                          <w:marTop w:val="0"/>
                                          <w:marBottom w:val="0"/>
                                          <w:divBdr>
                                            <w:top w:val="none" w:sz="0" w:space="0" w:color="auto"/>
                                            <w:left w:val="none" w:sz="0" w:space="0" w:color="auto"/>
                                            <w:bottom w:val="none" w:sz="0" w:space="0" w:color="auto"/>
                                            <w:right w:val="none" w:sz="0" w:space="0" w:color="auto"/>
                                          </w:divBdr>
                                        </w:div>
                                        <w:div w:id="1191261472">
                                          <w:marLeft w:val="0"/>
                                          <w:marRight w:val="0"/>
                                          <w:marTop w:val="0"/>
                                          <w:marBottom w:val="0"/>
                                          <w:divBdr>
                                            <w:top w:val="none" w:sz="0" w:space="0" w:color="auto"/>
                                            <w:left w:val="none" w:sz="0" w:space="0" w:color="auto"/>
                                            <w:bottom w:val="none" w:sz="0" w:space="0" w:color="auto"/>
                                            <w:right w:val="none" w:sz="0" w:space="0" w:color="auto"/>
                                          </w:divBdr>
                                        </w:div>
                                        <w:div w:id="461385494">
                                          <w:marLeft w:val="0"/>
                                          <w:marRight w:val="0"/>
                                          <w:marTop w:val="0"/>
                                          <w:marBottom w:val="0"/>
                                          <w:divBdr>
                                            <w:top w:val="none" w:sz="0" w:space="0" w:color="auto"/>
                                            <w:left w:val="none" w:sz="0" w:space="0" w:color="auto"/>
                                            <w:bottom w:val="none" w:sz="0" w:space="0" w:color="auto"/>
                                            <w:right w:val="none" w:sz="0" w:space="0" w:color="auto"/>
                                          </w:divBdr>
                                        </w:div>
                                        <w:div w:id="1007947234">
                                          <w:marLeft w:val="0"/>
                                          <w:marRight w:val="0"/>
                                          <w:marTop w:val="0"/>
                                          <w:marBottom w:val="0"/>
                                          <w:divBdr>
                                            <w:top w:val="none" w:sz="0" w:space="0" w:color="auto"/>
                                            <w:left w:val="none" w:sz="0" w:space="0" w:color="auto"/>
                                            <w:bottom w:val="none" w:sz="0" w:space="0" w:color="auto"/>
                                            <w:right w:val="none" w:sz="0" w:space="0" w:color="auto"/>
                                          </w:divBdr>
                                        </w:div>
                                        <w:div w:id="6348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830719">
      <w:bodyDiv w:val="1"/>
      <w:marLeft w:val="0"/>
      <w:marRight w:val="0"/>
      <w:marTop w:val="636"/>
      <w:marBottom w:val="0"/>
      <w:divBdr>
        <w:top w:val="none" w:sz="0" w:space="0" w:color="auto"/>
        <w:left w:val="none" w:sz="0" w:space="0" w:color="auto"/>
        <w:bottom w:val="none" w:sz="0" w:space="0" w:color="auto"/>
        <w:right w:val="none" w:sz="0" w:space="0" w:color="auto"/>
      </w:divBdr>
      <w:divsChild>
        <w:div w:id="223031787">
          <w:marLeft w:val="0"/>
          <w:marRight w:val="0"/>
          <w:marTop w:val="0"/>
          <w:marBottom w:val="0"/>
          <w:divBdr>
            <w:top w:val="none" w:sz="0" w:space="0" w:color="auto"/>
            <w:left w:val="none" w:sz="0" w:space="0" w:color="auto"/>
            <w:bottom w:val="none" w:sz="0" w:space="0" w:color="auto"/>
            <w:right w:val="none" w:sz="0" w:space="0" w:color="auto"/>
          </w:divBdr>
          <w:divsChild>
            <w:div w:id="1273977049">
              <w:marLeft w:val="0"/>
              <w:marRight w:val="0"/>
              <w:marTop w:val="0"/>
              <w:marBottom w:val="0"/>
              <w:divBdr>
                <w:top w:val="none" w:sz="0" w:space="0" w:color="auto"/>
                <w:left w:val="none" w:sz="0" w:space="0" w:color="auto"/>
                <w:bottom w:val="none" w:sz="0" w:space="0" w:color="auto"/>
                <w:right w:val="none" w:sz="0" w:space="0" w:color="auto"/>
              </w:divBdr>
              <w:divsChild>
                <w:div w:id="950238185">
                  <w:marLeft w:val="0"/>
                  <w:marRight w:val="0"/>
                  <w:marTop w:val="0"/>
                  <w:marBottom w:val="0"/>
                  <w:divBdr>
                    <w:top w:val="none" w:sz="0" w:space="0" w:color="auto"/>
                    <w:left w:val="none" w:sz="0" w:space="0" w:color="auto"/>
                    <w:bottom w:val="none" w:sz="0" w:space="0" w:color="auto"/>
                    <w:right w:val="none" w:sz="0" w:space="0" w:color="auto"/>
                  </w:divBdr>
                  <w:divsChild>
                    <w:div w:id="2143844212">
                      <w:marLeft w:val="0"/>
                      <w:marRight w:val="0"/>
                      <w:marTop w:val="0"/>
                      <w:marBottom w:val="0"/>
                      <w:divBdr>
                        <w:top w:val="none" w:sz="0" w:space="0" w:color="auto"/>
                        <w:left w:val="none" w:sz="0" w:space="0" w:color="auto"/>
                        <w:bottom w:val="none" w:sz="0" w:space="0" w:color="auto"/>
                        <w:right w:val="none" w:sz="0" w:space="0" w:color="auto"/>
                      </w:divBdr>
                      <w:divsChild>
                        <w:div w:id="816729080">
                          <w:marLeft w:val="0"/>
                          <w:marRight w:val="0"/>
                          <w:marTop w:val="0"/>
                          <w:marBottom w:val="0"/>
                          <w:divBdr>
                            <w:top w:val="none" w:sz="0" w:space="0" w:color="auto"/>
                            <w:left w:val="none" w:sz="0" w:space="0" w:color="auto"/>
                            <w:bottom w:val="none" w:sz="0" w:space="0" w:color="auto"/>
                            <w:right w:val="none" w:sz="0" w:space="0" w:color="auto"/>
                          </w:divBdr>
                          <w:divsChild>
                            <w:div w:id="276909027">
                              <w:marLeft w:val="0"/>
                              <w:marRight w:val="0"/>
                              <w:marTop w:val="0"/>
                              <w:marBottom w:val="187"/>
                              <w:divBdr>
                                <w:top w:val="none" w:sz="0" w:space="0" w:color="auto"/>
                                <w:left w:val="none" w:sz="0" w:space="0" w:color="auto"/>
                                <w:bottom w:val="none" w:sz="0" w:space="0" w:color="auto"/>
                                <w:right w:val="none" w:sz="0" w:space="0" w:color="auto"/>
                              </w:divBdr>
                              <w:divsChild>
                                <w:div w:id="54358245">
                                  <w:marLeft w:val="0"/>
                                  <w:marRight w:val="0"/>
                                  <w:marTop w:val="187"/>
                                  <w:marBottom w:val="187"/>
                                  <w:divBdr>
                                    <w:top w:val="none" w:sz="0" w:space="0" w:color="auto"/>
                                    <w:left w:val="none" w:sz="0" w:space="0" w:color="auto"/>
                                    <w:bottom w:val="none" w:sz="0" w:space="0" w:color="auto"/>
                                    <w:right w:val="none" w:sz="0" w:space="0" w:color="auto"/>
                                  </w:divBdr>
                                </w:div>
                                <w:div w:id="436029342">
                                  <w:marLeft w:val="0"/>
                                  <w:marRight w:val="0"/>
                                  <w:marTop w:val="0"/>
                                  <w:marBottom w:val="94"/>
                                  <w:divBdr>
                                    <w:top w:val="none" w:sz="0" w:space="0" w:color="auto"/>
                                    <w:left w:val="none" w:sz="0" w:space="0" w:color="auto"/>
                                    <w:bottom w:val="none" w:sz="0" w:space="0" w:color="auto"/>
                                    <w:right w:val="none" w:sz="0" w:space="0" w:color="auto"/>
                                  </w:divBdr>
                                </w:div>
                              </w:divsChild>
                            </w:div>
                            <w:div w:id="9403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03316">
      <w:bodyDiv w:val="1"/>
      <w:marLeft w:val="5"/>
      <w:marRight w:val="15"/>
      <w:marTop w:val="0"/>
      <w:marBottom w:val="0"/>
      <w:divBdr>
        <w:top w:val="none" w:sz="0" w:space="0" w:color="auto"/>
        <w:left w:val="none" w:sz="0" w:space="0" w:color="auto"/>
        <w:bottom w:val="none" w:sz="0" w:space="0" w:color="auto"/>
        <w:right w:val="none" w:sz="0" w:space="0" w:color="auto"/>
      </w:divBdr>
    </w:div>
    <w:div w:id="1969044117">
      <w:bodyDiv w:val="1"/>
      <w:marLeft w:val="0"/>
      <w:marRight w:val="0"/>
      <w:marTop w:val="0"/>
      <w:marBottom w:val="0"/>
      <w:divBdr>
        <w:top w:val="none" w:sz="0" w:space="0" w:color="auto"/>
        <w:left w:val="none" w:sz="0" w:space="0" w:color="auto"/>
        <w:bottom w:val="none" w:sz="0" w:space="0" w:color="auto"/>
        <w:right w:val="none" w:sz="0" w:space="0" w:color="auto"/>
      </w:divBdr>
      <w:divsChild>
        <w:div w:id="1613053662">
          <w:marLeft w:val="0"/>
          <w:marRight w:val="0"/>
          <w:marTop w:val="0"/>
          <w:marBottom w:val="0"/>
          <w:divBdr>
            <w:top w:val="none" w:sz="0" w:space="0" w:color="auto"/>
            <w:left w:val="none" w:sz="0" w:space="0" w:color="auto"/>
            <w:bottom w:val="none" w:sz="0" w:space="0" w:color="auto"/>
            <w:right w:val="none" w:sz="0" w:space="0" w:color="auto"/>
          </w:divBdr>
          <w:divsChild>
            <w:div w:id="1959487915">
              <w:marLeft w:val="0"/>
              <w:marRight w:val="0"/>
              <w:marTop w:val="0"/>
              <w:marBottom w:val="0"/>
              <w:divBdr>
                <w:top w:val="none" w:sz="0" w:space="0" w:color="auto"/>
                <w:left w:val="none" w:sz="0" w:space="0" w:color="auto"/>
                <w:bottom w:val="none" w:sz="0" w:space="0" w:color="auto"/>
                <w:right w:val="none" w:sz="0" w:space="0" w:color="auto"/>
              </w:divBdr>
              <w:divsChild>
                <w:div w:id="276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entas.calidad@pucp.edu.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mpusvirtual.pucp.edu.pe/pucp/procinsc/jsp/Inscripcion.jsp?t=055&amp;i=1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HortiUAAAN</cp:lastModifiedBy>
  <cp:revision>5</cp:revision>
  <dcterms:created xsi:type="dcterms:W3CDTF">2013-04-30T17:14:00Z</dcterms:created>
  <dcterms:modified xsi:type="dcterms:W3CDTF">2014-02-06T16:57:00Z</dcterms:modified>
</cp:coreProperties>
</file>