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B39C5" w14:textId="77777777" w:rsidR="0001435D" w:rsidRPr="007424C3" w:rsidRDefault="0001435D" w:rsidP="0001435D">
      <w:pPr>
        <w:jc w:val="center"/>
        <w:rPr>
          <w:rFonts w:ascii="Arial" w:hAnsi="Arial" w:cs="Arial"/>
          <w:sz w:val="22"/>
          <w:szCs w:val="22"/>
        </w:rPr>
      </w:pPr>
      <w:r w:rsidRPr="007424C3">
        <w:rPr>
          <w:rFonts w:ascii="Arial" w:hAnsi="Arial" w:cs="Arial"/>
          <w:noProof/>
          <w:sz w:val="22"/>
          <w:szCs w:val="22"/>
          <w:lang w:val="es-MX" w:eastAsia="es-MX"/>
        </w:rPr>
        <w:drawing>
          <wp:inline distT="0" distB="0" distL="0" distR="0" wp14:anchorId="7255837A" wp14:editId="55A1CFB6">
            <wp:extent cx="3836670" cy="941070"/>
            <wp:effectExtent l="0" t="0" r="0" b="0"/>
            <wp:docPr id="1" name="Imagen 1" descr="logoua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aa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6670" cy="941070"/>
                    </a:xfrm>
                    <a:prstGeom prst="rect">
                      <a:avLst/>
                    </a:prstGeom>
                    <a:noFill/>
                    <a:ln>
                      <a:noFill/>
                    </a:ln>
                  </pic:spPr>
                </pic:pic>
              </a:graphicData>
            </a:graphic>
          </wp:inline>
        </w:drawing>
      </w:r>
      <w:r w:rsidRPr="007424C3">
        <w:rPr>
          <w:rFonts w:ascii="Arial" w:hAnsi="Arial" w:cs="Arial"/>
          <w:noProof/>
          <w:sz w:val="22"/>
          <w:szCs w:val="22"/>
          <w:lang w:val="es-MX" w:eastAsia="es-MX"/>
        </w:rPr>
        <mc:AlternateContent>
          <mc:Choice Requires="wpg">
            <w:drawing>
              <wp:anchor distT="0" distB="0" distL="114300" distR="114300" simplePos="0" relativeHeight="251658240" behindDoc="1" locked="0" layoutInCell="1" allowOverlap="1" wp14:anchorId="3BAA64A4" wp14:editId="12E3B428">
                <wp:simplePos x="0" y="0"/>
                <wp:positionH relativeFrom="page">
                  <wp:align>center</wp:align>
                </wp:positionH>
                <wp:positionV relativeFrom="page">
                  <wp:align>center</wp:align>
                </wp:positionV>
                <wp:extent cx="6855460" cy="9143365"/>
                <wp:effectExtent l="1270" t="0" r="1270" b="63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5460" cy="9143365"/>
                          <a:chOff x="0" y="0"/>
                          <a:chExt cx="68648" cy="91235"/>
                        </a:xfrm>
                      </wpg:grpSpPr>
                      <wps:wsp>
                        <wps:cNvPr id="3" name="Rectángulo 194"/>
                        <wps:cNvSpPr>
                          <a:spLocks noChangeArrowheads="1"/>
                        </wps:cNvSpPr>
                        <wps:spPr bwMode="auto">
                          <a:xfrm>
                            <a:off x="0" y="0"/>
                            <a:ext cx="68580" cy="13716"/>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Rectángulo 195"/>
                        <wps:cNvSpPr>
                          <a:spLocks noChangeArrowheads="1"/>
                        </wps:cNvSpPr>
                        <wps:spPr bwMode="auto">
                          <a:xfrm>
                            <a:off x="0" y="40943"/>
                            <a:ext cx="68580" cy="50292"/>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72B56E8" w14:textId="62BFA6CC" w:rsidR="00946741" w:rsidRDefault="00FE572E" w:rsidP="0001435D">
                              <w:pPr>
                                <w:pStyle w:val="Sinespaciado"/>
                                <w:spacing w:before="120"/>
                                <w:jc w:val="center"/>
                                <w:rPr>
                                  <w:color w:val="FFFFFF"/>
                                  <w:lang w:val="es-ES"/>
                                </w:rPr>
                              </w:pPr>
                              <w:r>
                                <w:object w:dxaOrig="4367" w:dyaOrig="5811" w14:anchorId="0913C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pt;height:129pt" o:ole="">
                                    <v:imagedata r:id="rId9" o:title=""/>
                                  </v:shape>
                                  <o:OLEObject Type="Embed" ProgID="CorelDRAW.Graphic.11" ShapeID="_x0000_i1025" DrawAspect="Content" ObjectID="_1568377890" r:id="rId10"/>
                                </w:object>
                              </w:r>
                            </w:p>
                            <w:p w14:paraId="64B1CD35" w14:textId="77777777" w:rsidR="00946741" w:rsidRDefault="00946741" w:rsidP="0001435D">
                              <w:pPr>
                                <w:pStyle w:val="Sinespaciado"/>
                                <w:spacing w:before="120"/>
                                <w:jc w:val="center"/>
                                <w:rPr>
                                  <w:color w:val="FFFFFF"/>
                                  <w:lang w:val="es-ES"/>
                                </w:rPr>
                              </w:pPr>
                            </w:p>
                            <w:p w14:paraId="141A5CAC" w14:textId="77777777" w:rsidR="00946741" w:rsidRDefault="00946741" w:rsidP="0001435D">
                              <w:pPr>
                                <w:pStyle w:val="Sinespaciado"/>
                                <w:spacing w:before="120"/>
                                <w:jc w:val="center"/>
                                <w:rPr>
                                  <w:color w:val="FFFFFF"/>
                                  <w:lang w:val="es-ES"/>
                                </w:rPr>
                              </w:pPr>
                            </w:p>
                            <w:p w14:paraId="5261F3F9" w14:textId="77777777" w:rsidR="00946741" w:rsidRDefault="00946741" w:rsidP="0001435D">
                              <w:pPr>
                                <w:pStyle w:val="Sinespaciado"/>
                                <w:spacing w:before="120"/>
                                <w:jc w:val="center"/>
                                <w:rPr>
                                  <w:color w:val="FFFFFF"/>
                                </w:rPr>
                              </w:pPr>
                            </w:p>
                            <w:p w14:paraId="12D967DC" w14:textId="77777777" w:rsidR="00946741" w:rsidRPr="003570A4" w:rsidRDefault="00946741" w:rsidP="0001435D">
                              <w:pPr>
                                <w:pStyle w:val="Sinespaciado"/>
                                <w:spacing w:before="120"/>
                                <w:jc w:val="center"/>
                                <w:rPr>
                                  <w:b/>
                                  <w:color w:val="FFFFFF"/>
                                  <w:sz w:val="28"/>
                                  <w:szCs w:val="28"/>
                                </w:rPr>
                              </w:pPr>
                              <w:r w:rsidRPr="003570A4">
                                <w:rPr>
                                  <w:b/>
                                  <w:color w:val="FFFFFF"/>
                                  <w:sz w:val="28"/>
                                  <w:szCs w:val="28"/>
                                </w:rPr>
                                <w:t>Dr. Javier de Jesús Cortés Bracho</w:t>
                              </w:r>
                            </w:p>
                            <w:p w14:paraId="39721294" w14:textId="77777777" w:rsidR="00946741" w:rsidRPr="003570A4" w:rsidRDefault="00946741" w:rsidP="0001435D">
                              <w:pPr>
                                <w:pStyle w:val="Sinespaciado"/>
                                <w:spacing w:before="120"/>
                                <w:jc w:val="center"/>
                                <w:rPr>
                                  <w:b/>
                                  <w:color w:val="FFFFFF"/>
                                  <w:sz w:val="28"/>
                                  <w:szCs w:val="28"/>
                                </w:rPr>
                              </w:pPr>
                              <w:r w:rsidRPr="003570A4">
                                <w:rPr>
                                  <w:b/>
                                  <w:color w:val="FFFFFF"/>
                                  <w:sz w:val="28"/>
                                  <w:szCs w:val="28"/>
                                </w:rPr>
                                <w:t>Jefe del Programa Docente de Ingeniero Agrónomo en Irrigación</w:t>
                              </w:r>
                            </w:p>
                            <w:p w14:paraId="683F7F52" w14:textId="77777777" w:rsidR="00946741" w:rsidRDefault="00946741" w:rsidP="0001435D">
                              <w:pPr>
                                <w:pStyle w:val="Sinespaciado"/>
                                <w:spacing w:before="120"/>
                                <w:jc w:val="center"/>
                                <w:rPr>
                                  <w:color w:val="FFFFFF"/>
                                </w:rPr>
                              </w:pPr>
                            </w:p>
                            <w:p w14:paraId="67045889" w14:textId="77777777" w:rsidR="00946741" w:rsidRPr="003570A4" w:rsidRDefault="00946741" w:rsidP="0001435D">
                              <w:pPr>
                                <w:pStyle w:val="Sinespaciado"/>
                                <w:spacing w:before="120"/>
                                <w:jc w:val="center"/>
                                <w:rPr>
                                  <w:color w:val="FFFFFF"/>
                                  <w:sz w:val="28"/>
                                  <w:szCs w:val="28"/>
                                </w:rPr>
                              </w:pPr>
                              <w:r w:rsidRPr="003570A4">
                                <w:rPr>
                                  <w:color w:val="FFFFFF"/>
                                  <w:sz w:val="28"/>
                                  <w:szCs w:val="28"/>
                                </w:rPr>
                                <w:t>Junio de 2017</w:t>
                              </w:r>
                            </w:p>
                          </w:txbxContent>
                        </wps:txbx>
                        <wps:bodyPr rot="0" vert="horz" wrap="square" lIns="457200" tIns="731520" rIns="457200" bIns="457200" anchor="b" anchorCtr="0" upright="1">
                          <a:noAutofit/>
                        </wps:bodyPr>
                      </wps:wsp>
                      <wps:wsp>
                        <wps:cNvPr id="5" name="Cuadro de texto 196"/>
                        <wps:cNvSpPr txBox="1">
                          <a:spLocks noChangeArrowheads="1"/>
                        </wps:cNvSpPr>
                        <wps:spPr bwMode="auto">
                          <a:xfrm>
                            <a:off x="68" y="13716"/>
                            <a:ext cx="68580" cy="2722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30BA27" w14:textId="77777777" w:rsidR="00946741" w:rsidRDefault="00946741" w:rsidP="0001435D">
                              <w:pPr>
                                <w:pStyle w:val="Sinespaciado"/>
                                <w:jc w:val="center"/>
                                <w:rPr>
                                  <w:rFonts w:ascii="Arial" w:hAnsi="Arial" w:cs="Arial"/>
                                  <w:b/>
                                  <w:bCs/>
                                  <w:sz w:val="40"/>
                                  <w:szCs w:val="40"/>
                                  <w:lang w:val="es-ES" w:eastAsia="es-ES"/>
                                </w:rPr>
                              </w:pPr>
                            </w:p>
                            <w:p w14:paraId="07624536" w14:textId="77777777" w:rsidR="00946741" w:rsidRDefault="00946741" w:rsidP="0001435D">
                              <w:pPr>
                                <w:pStyle w:val="Sinespaciado"/>
                                <w:jc w:val="center"/>
                                <w:rPr>
                                  <w:rFonts w:ascii="Arial" w:hAnsi="Arial" w:cs="Arial"/>
                                  <w:b/>
                                  <w:bCs/>
                                  <w:sz w:val="40"/>
                                  <w:szCs w:val="40"/>
                                  <w:lang w:val="es-ES" w:eastAsia="es-ES"/>
                                </w:rPr>
                              </w:pPr>
                            </w:p>
                            <w:p w14:paraId="6005D054" w14:textId="77777777" w:rsidR="00946741" w:rsidRDefault="00946741" w:rsidP="0001435D">
                              <w:pPr>
                                <w:pStyle w:val="Sinespaciado"/>
                                <w:jc w:val="center"/>
                                <w:rPr>
                                  <w:rFonts w:ascii="Arial" w:hAnsi="Arial" w:cs="Arial"/>
                                  <w:b/>
                                  <w:bCs/>
                                  <w:sz w:val="40"/>
                                  <w:szCs w:val="40"/>
                                  <w:lang w:val="es-ES" w:eastAsia="es-ES"/>
                                </w:rPr>
                              </w:pPr>
                              <w:r w:rsidRPr="00723C4B">
                                <w:rPr>
                                  <w:rFonts w:ascii="Arial" w:hAnsi="Arial" w:cs="Arial"/>
                                  <w:b/>
                                  <w:bCs/>
                                  <w:sz w:val="40"/>
                                  <w:szCs w:val="40"/>
                                  <w:lang w:val="es-ES" w:eastAsia="es-ES"/>
                                </w:rPr>
                                <w:t>PLAN DE DESARROLLO DEL PROGRAMA DE</w:t>
                              </w:r>
                              <w:r>
                                <w:rPr>
                                  <w:rFonts w:ascii="Arial" w:hAnsi="Arial" w:cs="Arial"/>
                                  <w:b/>
                                  <w:bCs/>
                                  <w:sz w:val="40"/>
                                  <w:szCs w:val="40"/>
                                  <w:lang w:val="es-ES" w:eastAsia="es-ES"/>
                                </w:rPr>
                                <w:t xml:space="preserve"> </w:t>
                              </w:r>
                              <w:r w:rsidRPr="00723C4B">
                                <w:rPr>
                                  <w:rFonts w:ascii="Arial" w:hAnsi="Arial" w:cs="Arial"/>
                                  <w:b/>
                                  <w:bCs/>
                                  <w:sz w:val="40"/>
                                  <w:szCs w:val="40"/>
                                  <w:lang w:val="es-ES" w:eastAsia="es-ES"/>
                                </w:rPr>
                                <w:t>INGENIERO AGRONOMO EN IRRIGACIÓN</w:t>
                              </w:r>
                            </w:p>
                            <w:p w14:paraId="5A160AB2" w14:textId="77777777" w:rsidR="00946741" w:rsidRDefault="00946741" w:rsidP="0001435D">
                              <w:pPr>
                                <w:pStyle w:val="Sinespaciado"/>
                                <w:jc w:val="center"/>
                                <w:rPr>
                                  <w:rFonts w:ascii="Arial" w:hAnsi="Arial" w:cs="Arial"/>
                                  <w:b/>
                                  <w:bCs/>
                                  <w:sz w:val="40"/>
                                  <w:szCs w:val="40"/>
                                  <w:lang w:val="es-ES" w:eastAsia="es-ES"/>
                                </w:rPr>
                              </w:pPr>
                              <w:r>
                                <w:rPr>
                                  <w:rFonts w:ascii="Arial" w:hAnsi="Arial" w:cs="Arial"/>
                                  <w:b/>
                                  <w:bCs/>
                                  <w:sz w:val="40"/>
                                  <w:szCs w:val="40"/>
                                  <w:lang w:val="es-ES" w:eastAsia="es-ES"/>
                                </w:rPr>
                                <w:t>2017-2022</w:t>
                              </w:r>
                            </w:p>
                            <w:p w14:paraId="1AA522E3" w14:textId="77777777" w:rsidR="00946741" w:rsidRPr="00723C4B" w:rsidRDefault="00946741" w:rsidP="0001435D">
                              <w:pPr>
                                <w:pStyle w:val="Sinespaciado"/>
                                <w:jc w:val="center"/>
                                <w:rPr>
                                  <w:rFonts w:ascii="Calibri Light" w:hAnsi="Calibri Light"/>
                                  <w:caps/>
                                  <w:color w:val="5B9BD5"/>
                                  <w:sz w:val="72"/>
                                  <w:szCs w:val="72"/>
                                </w:rPr>
                              </w:pPr>
                            </w:p>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3BAA64A4" id="Grupo 2" o:spid="_x0000_s1026" style="position:absolute;left:0;text-align:left;margin-left:0;margin-top:0;width:539.8pt;height:719.95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">
                <v:rect id="Rectángulo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1XssMA&#10;AADaAAAADwAAAGRycy9kb3ducmV2LnhtbESPQWsCMRSE74X+h/AKvdVkFW3ZGqVUWjxIodZDj4/N&#10;c3dx87Ikr7r+eyMIPQ4z8w0zXw6+U0eKqQ1soRgZUMRVcC3XFnY/H08voJIgO+wCk4UzJVgu7u/m&#10;WLpw4m86bqVWGcKpRAuNSF9qnaqGPKZR6Imztw/Ro2QZa+0injLcd3pszEx7bDkvNNjTe0PVYfvn&#10;LTyLWZ3N5Pdr81lM434oDjILO2sfH4a3V1BCg/yHb+21szCB65V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1XssMAAADaAAAADwAAAAAAAAAAAAAAAACYAgAAZHJzL2Rv&#10;d25yZXYueG1sUEsFBgAAAAAEAAQA9QAAAIgDAAAAAA==&#10;" fillcolor="#5b9bd5" stroked="f" strokeweight="1pt"/>
                <v:rect id="Rectángulo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1KL8A&#10;AADaAAAADwAAAGRycy9kb3ducmV2LnhtbESPQYvCMBSE7wv+h/AEb2vqKmWtRpEFwet2C3t9NM+0&#10;2LyUJLb13xthYY/DzHzD7I+T7cRAPrSOFayWGQji2umWjYLq5/z+CSJEZI2dY1LwoADHw+xtj4V2&#10;I3/TUEYjEoRDgQqaGPtCylA3ZDEsXU+cvKvzFmOS3kjtcUxw28mPLMulxZbTQoM9fTVU38q7VSB/&#10;S202lWGt3bY7lZ7ztVkrtZhPpx2ISFP8D/+1L1rBBl5X0g2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2XUovwAAANoAAAAPAAAAAAAAAAAAAAAAAJgCAABkcnMvZG93bnJl&#10;di54bWxQSwUGAAAAAAQABAD1AAAAhAMAAAAA&#10;" fillcolor="#5b9bd5" stroked="f" strokeweight="1pt">
                  <v:textbox inset="36pt,57.6pt,36pt,36pt">
                    <w:txbxContent>
                      <w:p w14:paraId="472B56E8" w14:textId="62BFA6CC" w:rsidR="00946741" w:rsidRDefault="00FE572E" w:rsidP="0001435D">
                        <w:pPr>
                          <w:pStyle w:val="Sinespaciado"/>
                          <w:spacing w:before="120"/>
                          <w:jc w:val="center"/>
                          <w:rPr>
                            <w:color w:val="FFFFFF"/>
                            <w:lang w:val="es-ES"/>
                          </w:rPr>
                        </w:pPr>
                        <w:r>
                          <w:object w:dxaOrig="4367" w:dyaOrig="5811" w14:anchorId="0913C4FB">
                            <v:shape id="_x0000_i1025" type="#_x0000_t75" style="width:97.2pt;height:129pt" o:ole="">
                              <v:imagedata r:id="rId11" o:title=""/>
                            </v:shape>
                            <o:OLEObject Type="Embed" ProgID="CorelDRAW.Graphic.11" ShapeID="_x0000_i1025" DrawAspect="Content" ObjectID="_1567888996" r:id="rId12"/>
                          </w:object>
                        </w:r>
                      </w:p>
                      <w:p w14:paraId="64B1CD35" w14:textId="77777777" w:rsidR="00946741" w:rsidRDefault="00946741" w:rsidP="0001435D">
                        <w:pPr>
                          <w:pStyle w:val="Sinespaciado"/>
                          <w:spacing w:before="120"/>
                          <w:jc w:val="center"/>
                          <w:rPr>
                            <w:color w:val="FFFFFF"/>
                            <w:lang w:val="es-ES"/>
                          </w:rPr>
                        </w:pPr>
                      </w:p>
                      <w:p w14:paraId="141A5CAC" w14:textId="77777777" w:rsidR="00946741" w:rsidRDefault="00946741" w:rsidP="0001435D">
                        <w:pPr>
                          <w:pStyle w:val="Sinespaciado"/>
                          <w:spacing w:before="120"/>
                          <w:jc w:val="center"/>
                          <w:rPr>
                            <w:color w:val="FFFFFF"/>
                            <w:lang w:val="es-ES"/>
                          </w:rPr>
                        </w:pPr>
                      </w:p>
                      <w:p w14:paraId="5261F3F9" w14:textId="77777777" w:rsidR="00946741" w:rsidRDefault="00946741" w:rsidP="0001435D">
                        <w:pPr>
                          <w:pStyle w:val="Sinespaciado"/>
                          <w:spacing w:before="120"/>
                          <w:jc w:val="center"/>
                          <w:rPr>
                            <w:color w:val="FFFFFF"/>
                          </w:rPr>
                        </w:pPr>
                      </w:p>
                      <w:p w14:paraId="12D967DC" w14:textId="77777777" w:rsidR="00946741" w:rsidRPr="003570A4" w:rsidRDefault="00946741" w:rsidP="0001435D">
                        <w:pPr>
                          <w:pStyle w:val="Sinespaciado"/>
                          <w:spacing w:before="120"/>
                          <w:jc w:val="center"/>
                          <w:rPr>
                            <w:b/>
                            <w:color w:val="FFFFFF"/>
                            <w:sz w:val="28"/>
                            <w:szCs w:val="28"/>
                          </w:rPr>
                        </w:pPr>
                        <w:r w:rsidRPr="003570A4">
                          <w:rPr>
                            <w:b/>
                            <w:color w:val="FFFFFF"/>
                            <w:sz w:val="28"/>
                            <w:szCs w:val="28"/>
                          </w:rPr>
                          <w:t>Dr. Javier de Jesús Cortés Bracho</w:t>
                        </w:r>
                      </w:p>
                      <w:p w14:paraId="39721294" w14:textId="77777777" w:rsidR="00946741" w:rsidRPr="003570A4" w:rsidRDefault="00946741" w:rsidP="0001435D">
                        <w:pPr>
                          <w:pStyle w:val="Sinespaciado"/>
                          <w:spacing w:before="120"/>
                          <w:jc w:val="center"/>
                          <w:rPr>
                            <w:b/>
                            <w:color w:val="FFFFFF"/>
                            <w:sz w:val="28"/>
                            <w:szCs w:val="28"/>
                          </w:rPr>
                        </w:pPr>
                        <w:r w:rsidRPr="003570A4">
                          <w:rPr>
                            <w:b/>
                            <w:color w:val="FFFFFF"/>
                            <w:sz w:val="28"/>
                            <w:szCs w:val="28"/>
                          </w:rPr>
                          <w:t>Jefe del Programa Docente de Ingeniero Agrónomo en Irrigación</w:t>
                        </w:r>
                      </w:p>
                      <w:p w14:paraId="683F7F52" w14:textId="77777777" w:rsidR="00946741" w:rsidRDefault="00946741" w:rsidP="0001435D">
                        <w:pPr>
                          <w:pStyle w:val="Sinespaciado"/>
                          <w:spacing w:before="120"/>
                          <w:jc w:val="center"/>
                          <w:rPr>
                            <w:color w:val="FFFFFF"/>
                          </w:rPr>
                        </w:pPr>
                      </w:p>
                      <w:p w14:paraId="67045889" w14:textId="77777777" w:rsidR="00946741" w:rsidRPr="003570A4" w:rsidRDefault="00946741" w:rsidP="0001435D">
                        <w:pPr>
                          <w:pStyle w:val="Sinespaciado"/>
                          <w:spacing w:before="120"/>
                          <w:jc w:val="center"/>
                          <w:rPr>
                            <w:color w:val="FFFFFF"/>
                            <w:sz w:val="28"/>
                            <w:szCs w:val="28"/>
                          </w:rPr>
                        </w:pPr>
                        <w:r w:rsidRPr="003570A4">
                          <w:rPr>
                            <w:color w:val="FFFFFF"/>
                            <w:sz w:val="28"/>
                            <w:szCs w:val="28"/>
                          </w:rPr>
                          <w:t>Junio de 2017</w:t>
                        </w:r>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nOcUA&#10;AADaAAAADwAAAGRycy9kb3ducmV2LnhtbESPT2sCMRTE7wW/Q3iCt5q0otjVKCL+6aWCtrR4e2xe&#10;d1c3L9tN1K2f3hSEHoeZ+Q0znja2FGeqfeFYw1NXgSBOnSk40/DxvnwcgvAB2WDpmDT8kofppPUw&#10;xsS4C2/pvAuZiBD2CWrIQ6gSKX2ak0XfdRVx9L5dbTFEWWfS1HiJcFvKZ6UG0mLBcSHHiuY5pcfd&#10;yWr4vL7s1VtTLVZqc/AL/uqtf3CtdafdzEYgAjXhP3xvvxoNffi7Em+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c5xQAAANoAAAAPAAAAAAAAAAAAAAAAAJgCAABkcnMv&#10;ZG93bnJldi54bWxQSwUGAAAAAAQABAD1AAAAigMAAAAA&#10;" stroked="f" strokeweight=".5pt">
                  <v:textbox inset="36pt,7.2pt,36pt,7.2pt">
                    <w:txbxContent>
                      <w:p w14:paraId="2B30BA27" w14:textId="77777777" w:rsidR="00946741" w:rsidRDefault="00946741" w:rsidP="0001435D">
                        <w:pPr>
                          <w:pStyle w:val="Sinespaciado"/>
                          <w:jc w:val="center"/>
                          <w:rPr>
                            <w:rFonts w:ascii="Arial" w:hAnsi="Arial" w:cs="Arial"/>
                            <w:b/>
                            <w:bCs/>
                            <w:sz w:val="40"/>
                            <w:szCs w:val="40"/>
                            <w:lang w:val="es-ES" w:eastAsia="es-ES"/>
                          </w:rPr>
                        </w:pPr>
                      </w:p>
                      <w:p w14:paraId="07624536" w14:textId="77777777" w:rsidR="00946741" w:rsidRDefault="00946741" w:rsidP="0001435D">
                        <w:pPr>
                          <w:pStyle w:val="Sinespaciado"/>
                          <w:jc w:val="center"/>
                          <w:rPr>
                            <w:rFonts w:ascii="Arial" w:hAnsi="Arial" w:cs="Arial"/>
                            <w:b/>
                            <w:bCs/>
                            <w:sz w:val="40"/>
                            <w:szCs w:val="40"/>
                            <w:lang w:val="es-ES" w:eastAsia="es-ES"/>
                          </w:rPr>
                        </w:pPr>
                      </w:p>
                      <w:p w14:paraId="6005D054" w14:textId="77777777" w:rsidR="00946741" w:rsidRDefault="00946741" w:rsidP="0001435D">
                        <w:pPr>
                          <w:pStyle w:val="Sinespaciado"/>
                          <w:jc w:val="center"/>
                          <w:rPr>
                            <w:rFonts w:ascii="Arial" w:hAnsi="Arial" w:cs="Arial"/>
                            <w:b/>
                            <w:bCs/>
                            <w:sz w:val="40"/>
                            <w:szCs w:val="40"/>
                            <w:lang w:val="es-ES" w:eastAsia="es-ES"/>
                          </w:rPr>
                        </w:pPr>
                        <w:r w:rsidRPr="00723C4B">
                          <w:rPr>
                            <w:rFonts w:ascii="Arial" w:hAnsi="Arial" w:cs="Arial"/>
                            <w:b/>
                            <w:bCs/>
                            <w:sz w:val="40"/>
                            <w:szCs w:val="40"/>
                            <w:lang w:val="es-ES" w:eastAsia="es-ES"/>
                          </w:rPr>
                          <w:t>PLAN DE DESARROLLO DEL PROGRAMA DE</w:t>
                        </w:r>
                        <w:r>
                          <w:rPr>
                            <w:rFonts w:ascii="Arial" w:hAnsi="Arial" w:cs="Arial"/>
                            <w:b/>
                            <w:bCs/>
                            <w:sz w:val="40"/>
                            <w:szCs w:val="40"/>
                            <w:lang w:val="es-ES" w:eastAsia="es-ES"/>
                          </w:rPr>
                          <w:t xml:space="preserve"> </w:t>
                        </w:r>
                        <w:r w:rsidRPr="00723C4B">
                          <w:rPr>
                            <w:rFonts w:ascii="Arial" w:hAnsi="Arial" w:cs="Arial"/>
                            <w:b/>
                            <w:bCs/>
                            <w:sz w:val="40"/>
                            <w:szCs w:val="40"/>
                            <w:lang w:val="es-ES" w:eastAsia="es-ES"/>
                          </w:rPr>
                          <w:t>INGENIERO AGRONOMO EN IRRIGACIÓN</w:t>
                        </w:r>
                      </w:p>
                      <w:p w14:paraId="5A160AB2" w14:textId="77777777" w:rsidR="00946741" w:rsidRDefault="00946741" w:rsidP="0001435D">
                        <w:pPr>
                          <w:pStyle w:val="Sinespaciado"/>
                          <w:jc w:val="center"/>
                          <w:rPr>
                            <w:rFonts w:ascii="Arial" w:hAnsi="Arial" w:cs="Arial"/>
                            <w:b/>
                            <w:bCs/>
                            <w:sz w:val="40"/>
                            <w:szCs w:val="40"/>
                            <w:lang w:val="es-ES" w:eastAsia="es-ES"/>
                          </w:rPr>
                        </w:pPr>
                        <w:r>
                          <w:rPr>
                            <w:rFonts w:ascii="Arial" w:hAnsi="Arial" w:cs="Arial"/>
                            <w:b/>
                            <w:bCs/>
                            <w:sz w:val="40"/>
                            <w:szCs w:val="40"/>
                            <w:lang w:val="es-ES" w:eastAsia="es-ES"/>
                          </w:rPr>
                          <w:t>2017-2022</w:t>
                        </w:r>
                      </w:p>
                      <w:p w14:paraId="1AA522E3" w14:textId="77777777" w:rsidR="00946741" w:rsidRPr="00723C4B" w:rsidRDefault="00946741" w:rsidP="0001435D">
                        <w:pPr>
                          <w:pStyle w:val="Sinespaciado"/>
                          <w:jc w:val="center"/>
                          <w:rPr>
                            <w:rFonts w:ascii="Calibri Light" w:hAnsi="Calibri Light"/>
                            <w:caps/>
                            <w:color w:val="5B9BD5"/>
                            <w:sz w:val="72"/>
                            <w:szCs w:val="72"/>
                          </w:rPr>
                        </w:pPr>
                      </w:p>
                    </w:txbxContent>
                  </v:textbox>
                </v:shape>
                <w10:wrap anchorx="page" anchory="page"/>
              </v:group>
            </w:pict>
          </mc:Fallback>
        </mc:AlternateContent>
      </w:r>
    </w:p>
    <w:p w14:paraId="07F41562" w14:textId="77777777" w:rsidR="00B02BFD" w:rsidRPr="007424C3" w:rsidRDefault="00B02BFD">
      <w:pPr>
        <w:rPr>
          <w:rFonts w:ascii="Arial" w:hAnsi="Arial" w:cs="Arial"/>
          <w:sz w:val="22"/>
          <w:szCs w:val="22"/>
        </w:rPr>
      </w:pPr>
    </w:p>
    <w:p w14:paraId="39E509C6" w14:textId="77777777" w:rsidR="0001435D" w:rsidRPr="007424C3" w:rsidRDefault="0001435D">
      <w:pPr>
        <w:rPr>
          <w:rFonts w:ascii="Arial" w:hAnsi="Arial" w:cs="Arial"/>
          <w:sz w:val="22"/>
          <w:szCs w:val="22"/>
        </w:rPr>
      </w:pPr>
    </w:p>
    <w:p w14:paraId="22B4BB1C" w14:textId="77777777" w:rsidR="0001435D" w:rsidRPr="007424C3" w:rsidRDefault="0001435D">
      <w:pPr>
        <w:rPr>
          <w:rFonts w:ascii="Arial" w:hAnsi="Arial" w:cs="Arial"/>
          <w:sz w:val="22"/>
          <w:szCs w:val="22"/>
        </w:rPr>
      </w:pPr>
    </w:p>
    <w:p w14:paraId="0A7AF445" w14:textId="77777777" w:rsidR="0001435D" w:rsidRPr="007424C3" w:rsidRDefault="0001435D">
      <w:pPr>
        <w:rPr>
          <w:rFonts w:ascii="Arial" w:hAnsi="Arial" w:cs="Arial"/>
          <w:sz w:val="22"/>
          <w:szCs w:val="22"/>
        </w:rPr>
      </w:pPr>
    </w:p>
    <w:p w14:paraId="29F9BF67" w14:textId="77777777" w:rsidR="0001435D" w:rsidRPr="007424C3" w:rsidRDefault="0001435D">
      <w:pPr>
        <w:rPr>
          <w:rFonts w:ascii="Arial" w:hAnsi="Arial" w:cs="Arial"/>
          <w:sz w:val="22"/>
          <w:szCs w:val="22"/>
        </w:rPr>
      </w:pPr>
    </w:p>
    <w:p w14:paraId="6D309F11" w14:textId="77777777" w:rsidR="0001435D" w:rsidRPr="007424C3" w:rsidRDefault="0001435D">
      <w:pPr>
        <w:rPr>
          <w:rFonts w:ascii="Arial" w:hAnsi="Arial" w:cs="Arial"/>
          <w:sz w:val="22"/>
          <w:szCs w:val="22"/>
        </w:rPr>
      </w:pPr>
    </w:p>
    <w:p w14:paraId="7D534868" w14:textId="77777777" w:rsidR="0001435D" w:rsidRPr="007424C3" w:rsidRDefault="0001435D">
      <w:pPr>
        <w:rPr>
          <w:rFonts w:ascii="Arial" w:hAnsi="Arial" w:cs="Arial"/>
          <w:sz w:val="22"/>
          <w:szCs w:val="22"/>
        </w:rPr>
      </w:pPr>
    </w:p>
    <w:p w14:paraId="7F0DBA15" w14:textId="77777777" w:rsidR="0001435D" w:rsidRPr="007424C3" w:rsidRDefault="0001435D">
      <w:pPr>
        <w:rPr>
          <w:rFonts w:ascii="Arial" w:hAnsi="Arial" w:cs="Arial"/>
          <w:sz w:val="22"/>
          <w:szCs w:val="22"/>
        </w:rPr>
      </w:pPr>
    </w:p>
    <w:p w14:paraId="4CA8C505" w14:textId="77777777" w:rsidR="0001435D" w:rsidRPr="007424C3" w:rsidRDefault="0001435D">
      <w:pPr>
        <w:rPr>
          <w:rFonts w:ascii="Arial" w:hAnsi="Arial" w:cs="Arial"/>
          <w:sz w:val="22"/>
          <w:szCs w:val="22"/>
        </w:rPr>
      </w:pPr>
    </w:p>
    <w:p w14:paraId="019B215E" w14:textId="77777777" w:rsidR="0001435D" w:rsidRPr="007424C3" w:rsidRDefault="0001435D">
      <w:pPr>
        <w:rPr>
          <w:rFonts w:ascii="Arial" w:hAnsi="Arial" w:cs="Arial"/>
          <w:sz w:val="22"/>
          <w:szCs w:val="22"/>
        </w:rPr>
      </w:pPr>
    </w:p>
    <w:p w14:paraId="375BD0BE" w14:textId="77777777" w:rsidR="0001435D" w:rsidRPr="007424C3" w:rsidRDefault="0001435D">
      <w:pPr>
        <w:rPr>
          <w:rFonts w:ascii="Arial" w:hAnsi="Arial" w:cs="Arial"/>
          <w:sz w:val="22"/>
          <w:szCs w:val="22"/>
        </w:rPr>
      </w:pPr>
    </w:p>
    <w:p w14:paraId="5863C856" w14:textId="77777777" w:rsidR="0001435D" w:rsidRPr="007424C3" w:rsidRDefault="0001435D">
      <w:pPr>
        <w:rPr>
          <w:rFonts w:ascii="Arial" w:hAnsi="Arial" w:cs="Arial"/>
          <w:sz w:val="22"/>
          <w:szCs w:val="22"/>
        </w:rPr>
      </w:pPr>
    </w:p>
    <w:p w14:paraId="07098335" w14:textId="77777777" w:rsidR="0001435D" w:rsidRPr="007424C3" w:rsidRDefault="0001435D">
      <w:pPr>
        <w:rPr>
          <w:rFonts w:ascii="Arial" w:hAnsi="Arial" w:cs="Arial"/>
          <w:sz w:val="22"/>
          <w:szCs w:val="22"/>
        </w:rPr>
      </w:pPr>
    </w:p>
    <w:p w14:paraId="12FB3451" w14:textId="77777777" w:rsidR="0001435D" w:rsidRPr="007424C3" w:rsidRDefault="0001435D">
      <w:pPr>
        <w:rPr>
          <w:rFonts w:ascii="Arial" w:hAnsi="Arial" w:cs="Arial"/>
          <w:sz w:val="22"/>
          <w:szCs w:val="22"/>
        </w:rPr>
      </w:pPr>
    </w:p>
    <w:p w14:paraId="4A12B369" w14:textId="77777777" w:rsidR="0001435D" w:rsidRPr="007424C3" w:rsidRDefault="0001435D">
      <w:pPr>
        <w:rPr>
          <w:rFonts w:ascii="Arial" w:hAnsi="Arial" w:cs="Arial"/>
          <w:sz w:val="22"/>
          <w:szCs w:val="22"/>
        </w:rPr>
      </w:pPr>
    </w:p>
    <w:p w14:paraId="4A798E86" w14:textId="77777777" w:rsidR="0001435D" w:rsidRPr="007424C3" w:rsidRDefault="0001435D">
      <w:pPr>
        <w:rPr>
          <w:rFonts w:ascii="Arial" w:hAnsi="Arial" w:cs="Arial"/>
          <w:sz w:val="22"/>
          <w:szCs w:val="22"/>
        </w:rPr>
      </w:pPr>
    </w:p>
    <w:p w14:paraId="345D7A2E" w14:textId="77777777" w:rsidR="0001435D" w:rsidRPr="007424C3" w:rsidRDefault="0001435D">
      <w:pPr>
        <w:rPr>
          <w:rFonts w:ascii="Arial" w:hAnsi="Arial" w:cs="Arial"/>
          <w:sz w:val="22"/>
          <w:szCs w:val="22"/>
        </w:rPr>
      </w:pPr>
    </w:p>
    <w:p w14:paraId="012505D7" w14:textId="77777777" w:rsidR="0001435D" w:rsidRPr="007424C3" w:rsidRDefault="0001435D">
      <w:pPr>
        <w:rPr>
          <w:rFonts w:ascii="Arial" w:hAnsi="Arial" w:cs="Arial"/>
          <w:sz w:val="22"/>
          <w:szCs w:val="22"/>
        </w:rPr>
      </w:pPr>
    </w:p>
    <w:p w14:paraId="045DB564" w14:textId="77777777" w:rsidR="0001435D" w:rsidRPr="007424C3" w:rsidRDefault="0001435D">
      <w:pPr>
        <w:rPr>
          <w:rFonts w:ascii="Arial" w:hAnsi="Arial" w:cs="Arial"/>
          <w:sz w:val="22"/>
          <w:szCs w:val="22"/>
        </w:rPr>
      </w:pPr>
    </w:p>
    <w:p w14:paraId="1A047E38" w14:textId="77777777" w:rsidR="0001435D" w:rsidRPr="007424C3" w:rsidRDefault="0001435D">
      <w:pPr>
        <w:rPr>
          <w:rFonts w:ascii="Arial" w:hAnsi="Arial" w:cs="Arial"/>
          <w:sz w:val="22"/>
          <w:szCs w:val="22"/>
        </w:rPr>
      </w:pPr>
    </w:p>
    <w:p w14:paraId="396AF4DB" w14:textId="77777777" w:rsidR="0001435D" w:rsidRPr="007424C3" w:rsidRDefault="0001435D">
      <w:pPr>
        <w:rPr>
          <w:rFonts w:ascii="Arial" w:hAnsi="Arial" w:cs="Arial"/>
          <w:sz w:val="22"/>
          <w:szCs w:val="22"/>
        </w:rPr>
      </w:pPr>
    </w:p>
    <w:p w14:paraId="57404D34" w14:textId="77777777" w:rsidR="0001435D" w:rsidRPr="007424C3" w:rsidRDefault="0001435D">
      <w:pPr>
        <w:rPr>
          <w:rFonts w:ascii="Arial" w:hAnsi="Arial" w:cs="Arial"/>
          <w:sz w:val="22"/>
          <w:szCs w:val="22"/>
        </w:rPr>
      </w:pPr>
    </w:p>
    <w:p w14:paraId="58DEB987" w14:textId="77777777" w:rsidR="0001435D" w:rsidRPr="007424C3" w:rsidRDefault="0001435D">
      <w:pPr>
        <w:rPr>
          <w:rFonts w:ascii="Arial" w:hAnsi="Arial" w:cs="Arial"/>
          <w:sz w:val="22"/>
          <w:szCs w:val="22"/>
        </w:rPr>
      </w:pPr>
    </w:p>
    <w:p w14:paraId="7380509F" w14:textId="77777777" w:rsidR="0001435D" w:rsidRPr="007424C3" w:rsidRDefault="0001435D">
      <w:pPr>
        <w:rPr>
          <w:rFonts w:ascii="Arial" w:hAnsi="Arial" w:cs="Arial"/>
          <w:sz w:val="22"/>
          <w:szCs w:val="22"/>
        </w:rPr>
      </w:pPr>
    </w:p>
    <w:p w14:paraId="1CA1E923" w14:textId="77777777" w:rsidR="0001435D" w:rsidRPr="007424C3" w:rsidRDefault="0001435D">
      <w:pPr>
        <w:rPr>
          <w:rFonts w:ascii="Arial" w:hAnsi="Arial" w:cs="Arial"/>
          <w:sz w:val="22"/>
          <w:szCs w:val="22"/>
        </w:rPr>
      </w:pPr>
    </w:p>
    <w:p w14:paraId="0A79A37B" w14:textId="77777777" w:rsidR="0001435D" w:rsidRPr="007424C3" w:rsidRDefault="0001435D">
      <w:pPr>
        <w:rPr>
          <w:rFonts w:ascii="Arial" w:hAnsi="Arial" w:cs="Arial"/>
          <w:sz w:val="22"/>
          <w:szCs w:val="22"/>
        </w:rPr>
      </w:pPr>
    </w:p>
    <w:p w14:paraId="77816F43" w14:textId="77777777" w:rsidR="0001435D" w:rsidRPr="007424C3" w:rsidRDefault="0001435D">
      <w:pPr>
        <w:rPr>
          <w:rFonts w:ascii="Arial" w:hAnsi="Arial" w:cs="Arial"/>
          <w:sz w:val="22"/>
          <w:szCs w:val="22"/>
        </w:rPr>
      </w:pPr>
    </w:p>
    <w:p w14:paraId="3B96456A" w14:textId="77777777" w:rsidR="0001435D" w:rsidRPr="007424C3" w:rsidRDefault="0001435D">
      <w:pPr>
        <w:rPr>
          <w:rFonts w:ascii="Arial" w:hAnsi="Arial" w:cs="Arial"/>
          <w:sz w:val="22"/>
          <w:szCs w:val="22"/>
        </w:rPr>
      </w:pPr>
    </w:p>
    <w:p w14:paraId="0EF1D8E4" w14:textId="77777777" w:rsidR="0001435D" w:rsidRPr="007424C3" w:rsidRDefault="0001435D">
      <w:pPr>
        <w:rPr>
          <w:rFonts w:ascii="Arial" w:hAnsi="Arial" w:cs="Arial"/>
          <w:sz w:val="22"/>
          <w:szCs w:val="22"/>
        </w:rPr>
      </w:pPr>
    </w:p>
    <w:p w14:paraId="6F1A4D16" w14:textId="77777777" w:rsidR="0001435D" w:rsidRPr="007424C3" w:rsidRDefault="0001435D">
      <w:pPr>
        <w:rPr>
          <w:rFonts w:ascii="Arial" w:hAnsi="Arial" w:cs="Arial"/>
          <w:sz w:val="22"/>
          <w:szCs w:val="22"/>
        </w:rPr>
      </w:pPr>
    </w:p>
    <w:p w14:paraId="5F0C2FEA" w14:textId="77777777" w:rsidR="0001435D" w:rsidRPr="007424C3" w:rsidRDefault="0001435D">
      <w:pPr>
        <w:rPr>
          <w:rFonts w:ascii="Arial" w:hAnsi="Arial" w:cs="Arial"/>
          <w:sz w:val="22"/>
          <w:szCs w:val="22"/>
        </w:rPr>
      </w:pPr>
    </w:p>
    <w:p w14:paraId="719705A3" w14:textId="77777777" w:rsidR="0001435D" w:rsidRPr="007424C3" w:rsidRDefault="0001435D">
      <w:pPr>
        <w:rPr>
          <w:rFonts w:ascii="Arial" w:hAnsi="Arial" w:cs="Arial"/>
          <w:sz w:val="22"/>
          <w:szCs w:val="22"/>
        </w:rPr>
      </w:pPr>
    </w:p>
    <w:p w14:paraId="49C0320E" w14:textId="77777777" w:rsidR="0001435D" w:rsidRPr="007424C3" w:rsidRDefault="0001435D">
      <w:pPr>
        <w:rPr>
          <w:rFonts w:ascii="Arial" w:hAnsi="Arial" w:cs="Arial"/>
          <w:sz w:val="22"/>
          <w:szCs w:val="22"/>
        </w:rPr>
      </w:pPr>
    </w:p>
    <w:p w14:paraId="6D4D1607" w14:textId="77777777" w:rsidR="0001435D" w:rsidRPr="007424C3" w:rsidRDefault="0001435D">
      <w:pPr>
        <w:rPr>
          <w:rFonts w:ascii="Arial" w:hAnsi="Arial" w:cs="Arial"/>
          <w:sz w:val="22"/>
          <w:szCs w:val="22"/>
        </w:rPr>
      </w:pPr>
    </w:p>
    <w:p w14:paraId="41530DAB" w14:textId="77777777" w:rsidR="0001435D" w:rsidRPr="007424C3" w:rsidRDefault="0001435D">
      <w:pPr>
        <w:rPr>
          <w:rFonts w:ascii="Arial" w:hAnsi="Arial" w:cs="Arial"/>
          <w:sz w:val="22"/>
          <w:szCs w:val="22"/>
        </w:rPr>
      </w:pPr>
    </w:p>
    <w:p w14:paraId="2A402E2B" w14:textId="77777777" w:rsidR="0001435D" w:rsidRPr="007424C3" w:rsidRDefault="0001435D">
      <w:pPr>
        <w:rPr>
          <w:rFonts w:ascii="Arial" w:hAnsi="Arial" w:cs="Arial"/>
          <w:sz w:val="22"/>
          <w:szCs w:val="22"/>
        </w:rPr>
      </w:pPr>
    </w:p>
    <w:p w14:paraId="7B37E150" w14:textId="77777777" w:rsidR="0001435D" w:rsidRPr="007424C3" w:rsidRDefault="0001435D">
      <w:pPr>
        <w:rPr>
          <w:rFonts w:ascii="Arial" w:hAnsi="Arial" w:cs="Arial"/>
          <w:sz w:val="22"/>
          <w:szCs w:val="22"/>
        </w:rPr>
      </w:pPr>
    </w:p>
    <w:p w14:paraId="29CBB506" w14:textId="77777777" w:rsidR="0001435D" w:rsidRPr="007424C3" w:rsidRDefault="0001435D">
      <w:pPr>
        <w:rPr>
          <w:rFonts w:ascii="Arial" w:hAnsi="Arial" w:cs="Arial"/>
          <w:sz w:val="22"/>
          <w:szCs w:val="22"/>
        </w:rPr>
      </w:pPr>
    </w:p>
    <w:p w14:paraId="06EC5D82" w14:textId="2AF2258A" w:rsidR="005D409A" w:rsidRPr="007424C3" w:rsidRDefault="005D409A">
      <w:pPr>
        <w:spacing w:after="160" w:line="259" w:lineRule="auto"/>
        <w:rPr>
          <w:rFonts w:ascii="Arial" w:hAnsi="Arial" w:cs="Arial"/>
          <w:sz w:val="22"/>
          <w:szCs w:val="22"/>
        </w:rPr>
      </w:pPr>
      <w:r w:rsidRPr="007424C3">
        <w:rPr>
          <w:rFonts w:ascii="Arial" w:hAnsi="Arial" w:cs="Arial"/>
          <w:sz w:val="22"/>
          <w:szCs w:val="22"/>
        </w:rPr>
        <w:br w:type="page"/>
      </w:r>
    </w:p>
    <w:p w14:paraId="2696F215" w14:textId="77777777" w:rsidR="0001435D" w:rsidRPr="007424C3" w:rsidRDefault="0001435D">
      <w:pPr>
        <w:rPr>
          <w:rFonts w:ascii="Arial" w:hAnsi="Arial" w:cs="Arial"/>
          <w:sz w:val="22"/>
          <w:szCs w:val="22"/>
        </w:rPr>
      </w:pPr>
    </w:p>
    <w:p w14:paraId="2DA45390" w14:textId="77777777" w:rsidR="00946741" w:rsidRDefault="0001435D">
      <w:pPr>
        <w:pStyle w:val="TDC1"/>
        <w:tabs>
          <w:tab w:val="right" w:leader="dot" w:pos="8828"/>
        </w:tabs>
        <w:rPr>
          <w:rFonts w:asciiTheme="minorHAnsi" w:eastAsiaTheme="minorEastAsia" w:hAnsiTheme="minorHAnsi" w:cstheme="minorBidi"/>
          <w:noProof/>
          <w:sz w:val="22"/>
          <w:szCs w:val="22"/>
          <w:lang w:val="es-MX" w:eastAsia="es-MX"/>
        </w:rPr>
      </w:pPr>
      <w:r w:rsidRPr="007424C3">
        <w:rPr>
          <w:rFonts w:ascii="Arial" w:hAnsi="Arial" w:cs="Arial"/>
          <w:sz w:val="22"/>
          <w:szCs w:val="22"/>
        </w:rPr>
        <w:fldChar w:fldCharType="begin"/>
      </w:r>
      <w:r w:rsidRPr="007424C3">
        <w:rPr>
          <w:rFonts w:ascii="Arial" w:hAnsi="Arial" w:cs="Arial"/>
          <w:sz w:val="22"/>
          <w:szCs w:val="22"/>
        </w:rPr>
        <w:instrText xml:space="preserve"> TOC \o "1-3" \h \z \u </w:instrText>
      </w:r>
      <w:r w:rsidRPr="007424C3">
        <w:rPr>
          <w:rFonts w:ascii="Arial" w:hAnsi="Arial" w:cs="Arial"/>
          <w:sz w:val="22"/>
          <w:szCs w:val="22"/>
        </w:rPr>
        <w:fldChar w:fldCharType="separate"/>
      </w:r>
      <w:hyperlink w:anchor="_Toc494146054" w:history="1">
        <w:r w:rsidR="00946741" w:rsidRPr="00C21F08">
          <w:rPr>
            <w:rStyle w:val="Hipervnculo"/>
            <w:rFonts w:ascii="Arial" w:hAnsi="Arial" w:cs="Arial"/>
            <w:b/>
            <w:noProof/>
          </w:rPr>
          <w:t>Presentación.</w:t>
        </w:r>
        <w:r w:rsidR="00946741">
          <w:rPr>
            <w:noProof/>
            <w:webHidden/>
          </w:rPr>
          <w:tab/>
        </w:r>
        <w:r w:rsidR="00946741">
          <w:rPr>
            <w:noProof/>
            <w:webHidden/>
          </w:rPr>
          <w:fldChar w:fldCharType="begin"/>
        </w:r>
        <w:r w:rsidR="00946741">
          <w:rPr>
            <w:noProof/>
            <w:webHidden/>
          </w:rPr>
          <w:instrText xml:space="preserve"> PAGEREF _Toc494146054 \h </w:instrText>
        </w:r>
        <w:r w:rsidR="00946741">
          <w:rPr>
            <w:noProof/>
            <w:webHidden/>
          </w:rPr>
        </w:r>
        <w:r w:rsidR="00946741">
          <w:rPr>
            <w:noProof/>
            <w:webHidden/>
          </w:rPr>
          <w:fldChar w:fldCharType="separate"/>
        </w:r>
        <w:r w:rsidR="00946741">
          <w:rPr>
            <w:noProof/>
            <w:webHidden/>
          </w:rPr>
          <w:t>3</w:t>
        </w:r>
        <w:r w:rsidR="00946741">
          <w:rPr>
            <w:noProof/>
            <w:webHidden/>
          </w:rPr>
          <w:fldChar w:fldCharType="end"/>
        </w:r>
      </w:hyperlink>
    </w:p>
    <w:p w14:paraId="14268D10" w14:textId="77777777" w:rsidR="00946741" w:rsidRDefault="00F0599E">
      <w:pPr>
        <w:pStyle w:val="TDC1"/>
        <w:tabs>
          <w:tab w:val="right" w:leader="dot" w:pos="8828"/>
        </w:tabs>
        <w:rPr>
          <w:rFonts w:asciiTheme="minorHAnsi" w:eastAsiaTheme="minorEastAsia" w:hAnsiTheme="minorHAnsi" w:cstheme="minorBidi"/>
          <w:noProof/>
          <w:sz w:val="22"/>
          <w:szCs w:val="22"/>
          <w:lang w:val="es-MX" w:eastAsia="es-MX"/>
        </w:rPr>
      </w:pPr>
      <w:hyperlink w:anchor="_Toc494146055" w:history="1">
        <w:r w:rsidR="00946741" w:rsidRPr="00C21F08">
          <w:rPr>
            <w:rStyle w:val="Hipervnculo"/>
            <w:rFonts w:ascii="Arial" w:hAnsi="Arial" w:cs="Arial"/>
            <w:b/>
            <w:noProof/>
          </w:rPr>
          <w:t>Introducción</w:t>
        </w:r>
        <w:r w:rsidR="00946741">
          <w:rPr>
            <w:noProof/>
            <w:webHidden/>
          </w:rPr>
          <w:tab/>
        </w:r>
        <w:r w:rsidR="00946741">
          <w:rPr>
            <w:noProof/>
            <w:webHidden/>
          </w:rPr>
          <w:fldChar w:fldCharType="begin"/>
        </w:r>
        <w:r w:rsidR="00946741">
          <w:rPr>
            <w:noProof/>
            <w:webHidden/>
          </w:rPr>
          <w:instrText xml:space="preserve"> PAGEREF _Toc494146055 \h </w:instrText>
        </w:r>
        <w:r w:rsidR="00946741">
          <w:rPr>
            <w:noProof/>
            <w:webHidden/>
          </w:rPr>
        </w:r>
        <w:r w:rsidR="00946741">
          <w:rPr>
            <w:noProof/>
            <w:webHidden/>
          </w:rPr>
          <w:fldChar w:fldCharType="separate"/>
        </w:r>
        <w:r w:rsidR="00946741">
          <w:rPr>
            <w:noProof/>
            <w:webHidden/>
          </w:rPr>
          <w:t>4</w:t>
        </w:r>
        <w:r w:rsidR="00946741">
          <w:rPr>
            <w:noProof/>
            <w:webHidden/>
          </w:rPr>
          <w:fldChar w:fldCharType="end"/>
        </w:r>
      </w:hyperlink>
    </w:p>
    <w:p w14:paraId="25FE58CF" w14:textId="77777777" w:rsidR="00946741" w:rsidRDefault="00F0599E">
      <w:pPr>
        <w:pStyle w:val="TDC1"/>
        <w:tabs>
          <w:tab w:val="right" w:leader="dot" w:pos="8828"/>
        </w:tabs>
        <w:rPr>
          <w:rFonts w:asciiTheme="minorHAnsi" w:eastAsiaTheme="minorEastAsia" w:hAnsiTheme="minorHAnsi" w:cstheme="minorBidi"/>
          <w:noProof/>
          <w:sz w:val="22"/>
          <w:szCs w:val="22"/>
          <w:lang w:val="es-MX" w:eastAsia="es-MX"/>
        </w:rPr>
      </w:pPr>
      <w:hyperlink w:anchor="_Toc494146056" w:history="1">
        <w:r w:rsidR="00946741" w:rsidRPr="00C21F08">
          <w:rPr>
            <w:rStyle w:val="Hipervnculo"/>
            <w:rFonts w:ascii="Arial" w:hAnsi="Arial" w:cs="Arial"/>
            <w:b/>
            <w:noProof/>
          </w:rPr>
          <w:t>Revisión Documental</w:t>
        </w:r>
        <w:r w:rsidR="00946741">
          <w:rPr>
            <w:noProof/>
            <w:webHidden/>
          </w:rPr>
          <w:tab/>
        </w:r>
        <w:r w:rsidR="00946741">
          <w:rPr>
            <w:noProof/>
            <w:webHidden/>
          </w:rPr>
          <w:fldChar w:fldCharType="begin"/>
        </w:r>
        <w:r w:rsidR="00946741">
          <w:rPr>
            <w:noProof/>
            <w:webHidden/>
          </w:rPr>
          <w:instrText xml:space="preserve"> PAGEREF _Toc494146056 \h </w:instrText>
        </w:r>
        <w:r w:rsidR="00946741">
          <w:rPr>
            <w:noProof/>
            <w:webHidden/>
          </w:rPr>
        </w:r>
        <w:r w:rsidR="00946741">
          <w:rPr>
            <w:noProof/>
            <w:webHidden/>
          </w:rPr>
          <w:fldChar w:fldCharType="separate"/>
        </w:r>
        <w:r w:rsidR="00946741">
          <w:rPr>
            <w:noProof/>
            <w:webHidden/>
          </w:rPr>
          <w:t>4</w:t>
        </w:r>
        <w:r w:rsidR="00946741">
          <w:rPr>
            <w:noProof/>
            <w:webHidden/>
          </w:rPr>
          <w:fldChar w:fldCharType="end"/>
        </w:r>
      </w:hyperlink>
    </w:p>
    <w:p w14:paraId="29A1C74E" w14:textId="77777777" w:rsidR="00946741" w:rsidRDefault="00F0599E">
      <w:pPr>
        <w:pStyle w:val="TDC2"/>
        <w:tabs>
          <w:tab w:val="right" w:leader="dot" w:pos="8828"/>
        </w:tabs>
        <w:rPr>
          <w:rFonts w:asciiTheme="minorHAnsi" w:eastAsiaTheme="minorEastAsia" w:hAnsiTheme="minorHAnsi" w:cstheme="minorBidi"/>
          <w:noProof/>
          <w:sz w:val="22"/>
          <w:szCs w:val="22"/>
          <w:lang w:val="es-MX" w:eastAsia="es-MX"/>
        </w:rPr>
      </w:pPr>
      <w:hyperlink w:anchor="_Toc494146057" w:history="1">
        <w:r w:rsidR="00946741" w:rsidRPr="00C21F08">
          <w:rPr>
            <w:rStyle w:val="Hipervnculo"/>
            <w:rFonts w:ascii="Arial" w:hAnsi="Arial" w:cs="Arial"/>
            <w:noProof/>
          </w:rPr>
          <w:t>Semblanza Histórica del Agua en México</w:t>
        </w:r>
        <w:r w:rsidR="00946741">
          <w:rPr>
            <w:noProof/>
            <w:webHidden/>
          </w:rPr>
          <w:tab/>
        </w:r>
        <w:r w:rsidR="00946741">
          <w:rPr>
            <w:noProof/>
            <w:webHidden/>
          </w:rPr>
          <w:fldChar w:fldCharType="begin"/>
        </w:r>
        <w:r w:rsidR="00946741">
          <w:rPr>
            <w:noProof/>
            <w:webHidden/>
          </w:rPr>
          <w:instrText xml:space="preserve"> PAGEREF _Toc494146057 \h </w:instrText>
        </w:r>
        <w:r w:rsidR="00946741">
          <w:rPr>
            <w:noProof/>
            <w:webHidden/>
          </w:rPr>
        </w:r>
        <w:r w:rsidR="00946741">
          <w:rPr>
            <w:noProof/>
            <w:webHidden/>
          </w:rPr>
          <w:fldChar w:fldCharType="separate"/>
        </w:r>
        <w:r w:rsidR="00946741">
          <w:rPr>
            <w:noProof/>
            <w:webHidden/>
          </w:rPr>
          <w:t>5</w:t>
        </w:r>
        <w:r w:rsidR="00946741">
          <w:rPr>
            <w:noProof/>
            <w:webHidden/>
          </w:rPr>
          <w:fldChar w:fldCharType="end"/>
        </w:r>
      </w:hyperlink>
    </w:p>
    <w:p w14:paraId="3E67C777" w14:textId="77777777" w:rsidR="00946741" w:rsidRDefault="00F0599E">
      <w:pPr>
        <w:pStyle w:val="TDC1"/>
        <w:tabs>
          <w:tab w:val="right" w:leader="dot" w:pos="8828"/>
        </w:tabs>
        <w:rPr>
          <w:rFonts w:asciiTheme="minorHAnsi" w:eastAsiaTheme="minorEastAsia" w:hAnsiTheme="minorHAnsi" w:cstheme="minorBidi"/>
          <w:noProof/>
          <w:sz w:val="22"/>
          <w:szCs w:val="22"/>
          <w:lang w:val="es-MX" w:eastAsia="es-MX"/>
        </w:rPr>
      </w:pPr>
      <w:hyperlink w:anchor="_Toc494146058" w:history="1">
        <w:r w:rsidR="00946741" w:rsidRPr="00C21F08">
          <w:rPr>
            <w:rStyle w:val="Hipervnculo"/>
            <w:rFonts w:ascii="Arial" w:hAnsi="Arial" w:cs="Arial"/>
            <w:b/>
            <w:noProof/>
          </w:rPr>
          <w:t>Contexto Nacional</w:t>
        </w:r>
        <w:r w:rsidR="00946741">
          <w:rPr>
            <w:noProof/>
            <w:webHidden/>
          </w:rPr>
          <w:tab/>
        </w:r>
        <w:r w:rsidR="00946741">
          <w:rPr>
            <w:noProof/>
            <w:webHidden/>
          </w:rPr>
          <w:fldChar w:fldCharType="begin"/>
        </w:r>
        <w:r w:rsidR="00946741">
          <w:rPr>
            <w:noProof/>
            <w:webHidden/>
          </w:rPr>
          <w:instrText xml:space="preserve"> PAGEREF _Toc494146058 \h </w:instrText>
        </w:r>
        <w:r w:rsidR="00946741">
          <w:rPr>
            <w:noProof/>
            <w:webHidden/>
          </w:rPr>
        </w:r>
        <w:r w:rsidR="00946741">
          <w:rPr>
            <w:noProof/>
            <w:webHidden/>
          </w:rPr>
          <w:fldChar w:fldCharType="separate"/>
        </w:r>
        <w:r w:rsidR="00946741">
          <w:rPr>
            <w:noProof/>
            <w:webHidden/>
          </w:rPr>
          <w:t>6</w:t>
        </w:r>
        <w:r w:rsidR="00946741">
          <w:rPr>
            <w:noProof/>
            <w:webHidden/>
          </w:rPr>
          <w:fldChar w:fldCharType="end"/>
        </w:r>
      </w:hyperlink>
    </w:p>
    <w:p w14:paraId="2E5BE8B0" w14:textId="77777777" w:rsidR="00946741" w:rsidRDefault="00F0599E">
      <w:pPr>
        <w:pStyle w:val="TDC2"/>
        <w:tabs>
          <w:tab w:val="right" w:leader="dot" w:pos="8828"/>
        </w:tabs>
        <w:rPr>
          <w:rFonts w:asciiTheme="minorHAnsi" w:eastAsiaTheme="minorEastAsia" w:hAnsiTheme="minorHAnsi" w:cstheme="minorBidi"/>
          <w:noProof/>
          <w:sz w:val="22"/>
          <w:szCs w:val="22"/>
          <w:lang w:val="es-MX" w:eastAsia="es-MX"/>
        </w:rPr>
      </w:pPr>
      <w:hyperlink w:anchor="_Toc494146059" w:history="1">
        <w:r w:rsidR="00946741" w:rsidRPr="00C21F08">
          <w:rPr>
            <w:rStyle w:val="Hipervnculo"/>
            <w:rFonts w:ascii="Arial" w:hAnsi="Arial" w:cs="Arial"/>
            <w:noProof/>
          </w:rPr>
          <w:t>Infraestructura de riego</w:t>
        </w:r>
        <w:r w:rsidR="00946741">
          <w:rPr>
            <w:noProof/>
            <w:webHidden/>
          </w:rPr>
          <w:tab/>
        </w:r>
        <w:r w:rsidR="00946741">
          <w:rPr>
            <w:noProof/>
            <w:webHidden/>
          </w:rPr>
          <w:fldChar w:fldCharType="begin"/>
        </w:r>
        <w:r w:rsidR="00946741">
          <w:rPr>
            <w:noProof/>
            <w:webHidden/>
          </w:rPr>
          <w:instrText xml:space="preserve"> PAGEREF _Toc494146059 \h </w:instrText>
        </w:r>
        <w:r w:rsidR="00946741">
          <w:rPr>
            <w:noProof/>
            <w:webHidden/>
          </w:rPr>
        </w:r>
        <w:r w:rsidR="00946741">
          <w:rPr>
            <w:noProof/>
            <w:webHidden/>
          </w:rPr>
          <w:fldChar w:fldCharType="separate"/>
        </w:r>
        <w:r w:rsidR="00946741">
          <w:rPr>
            <w:noProof/>
            <w:webHidden/>
          </w:rPr>
          <w:t>7</w:t>
        </w:r>
        <w:r w:rsidR="00946741">
          <w:rPr>
            <w:noProof/>
            <w:webHidden/>
          </w:rPr>
          <w:fldChar w:fldCharType="end"/>
        </w:r>
      </w:hyperlink>
    </w:p>
    <w:p w14:paraId="16FA7438" w14:textId="77777777" w:rsidR="00946741" w:rsidRDefault="00F0599E">
      <w:pPr>
        <w:pStyle w:val="TDC2"/>
        <w:tabs>
          <w:tab w:val="right" w:leader="dot" w:pos="8828"/>
        </w:tabs>
        <w:rPr>
          <w:rFonts w:asciiTheme="minorHAnsi" w:eastAsiaTheme="minorEastAsia" w:hAnsiTheme="minorHAnsi" w:cstheme="minorBidi"/>
          <w:noProof/>
          <w:sz w:val="22"/>
          <w:szCs w:val="22"/>
          <w:lang w:val="es-MX" w:eastAsia="es-MX"/>
        </w:rPr>
      </w:pPr>
      <w:hyperlink w:anchor="_Toc494146060" w:history="1">
        <w:r w:rsidR="00946741" w:rsidRPr="00C21F08">
          <w:rPr>
            <w:rStyle w:val="Hipervnculo"/>
            <w:rFonts w:ascii="Arial" w:hAnsi="Arial" w:cs="Arial"/>
            <w:noProof/>
          </w:rPr>
          <w:t>Conexiones con los recursos hídricos</w:t>
        </w:r>
        <w:r w:rsidR="00946741">
          <w:rPr>
            <w:noProof/>
            <w:webHidden/>
          </w:rPr>
          <w:tab/>
        </w:r>
        <w:r w:rsidR="00946741">
          <w:rPr>
            <w:noProof/>
            <w:webHidden/>
          </w:rPr>
          <w:fldChar w:fldCharType="begin"/>
        </w:r>
        <w:r w:rsidR="00946741">
          <w:rPr>
            <w:noProof/>
            <w:webHidden/>
          </w:rPr>
          <w:instrText xml:space="preserve"> PAGEREF _Toc494146060 \h </w:instrText>
        </w:r>
        <w:r w:rsidR="00946741">
          <w:rPr>
            <w:noProof/>
            <w:webHidden/>
          </w:rPr>
        </w:r>
        <w:r w:rsidR="00946741">
          <w:rPr>
            <w:noProof/>
            <w:webHidden/>
          </w:rPr>
          <w:fldChar w:fldCharType="separate"/>
        </w:r>
        <w:r w:rsidR="00946741">
          <w:rPr>
            <w:noProof/>
            <w:webHidden/>
          </w:rPr>
          <w:t>7</w:t>
        </w:r>
        <w:r w:rsidR="00946741">
          <w:rPr>
            <w:noProof/>
            <w:webHidden/>
          </w:rPr>
          <w:fldChar w:fldCharType="end"/>
        </w:r>
      </w:hyperlink>
    </w:p>
    <w:p w14:paraId="21493860" w14:textId="77777777" w:rsidR="00946741" w:rsidRDefault="00F0599E">
      <w:pPr>
        <w:pStyle w:val="TDC2"/>
        <w:tabs>
          <w:tab w:val="right" w:leader="dot" w:pos="8828"/>
        </w:tabs>
        <w:rPr>
          <w:rFonts w:asciiTheme="minorHAnsi" w:eastAsiaTheme="minorEastAsia" w:hAnsiTheme="minorHAnsi" w:cstheme="minorBidi"/>
          <w:noProof/>
          <w:sz w:val="22"/>
          <w:szCs w:val="22"/>
          <w:lang w:val="es-MX" w:eastAsia="es-MX"/>
        </w:rPr>
      </w:pPr>
      <w:hyperlink w:anchor="_Toc494146061" w:history="1">
        <w:r w:rsidR="00946741" w:rsidRPr="00C21F08">
          <w:rPr>
            <w:rStyle w:val="Hipervnculo"/>
            <w:rFonts w:ascii="Arial" w:hAnsi="Arial" w:cs="Arial"/>
            <w:noProof/>
          </w:rPr>
          <w:t>Impactos de la irrigación en el medio ambiente</w:t>
        </w:r>
        <w:r w:rsidR="00946741">
          <w:rPr>
            <w:noProof/>
            <w:webHidden/>
          </w:rPr>
          <w:tab/>
        </w:r>
        <w:r w:rsidR="00946741">
          <w:rPr>
            <w:noProof/>
            <w:webHidden/>
          </w:rPr>
          <w:fldChar w:fldCharType="begin"/>
        </w:r>
        <w:r w:rsidR="00946741">
          <w:rPr>
            <w:noProof/>
            <w:webHidden/>
          </w:rPr>
          <w:instrText xml:space="preserve"> PAGEREF _Toc494146061 \h </w:instrText>
        </w:r>
        <w:r w:rsidR="00946741">
          <w:rPr>
            <w:noProof/>
            <w:webHidden/>
          </w:rPr>
        </w:r>
        <w:r w:rsidR="00946741">
          <w:rPr>
            <w:noProof/>
            <w:webHidden/>
          </w:rPr>
          <w:fldChar w:fldCharType="separate"/>
        </w:r>
        <w:r w:rsidR="00946741">
          <w:rPr>
            <w:noProof/>
            <w:webHidden/>
          </w:rPr>
          <w:t>8</w:t>
        </w:r>
        <w:r w:rsidR="00946741">
          <w:rPr>
            <w:noProof/>
            <w:webHidden/>
          </w:rPr>
          <w:fldChar w:fldCharType="end"/>
        </w:r>
      </w:hyperlink>
    </w:p>
    <w:p w14:paraId="11047EEA" w14:textId="77777777" w:rsidR="00946741" w:rsidRDefault="00F0599E">
      <w:pPr>
        <w:pStyle w:val="TDC2"/>
        <w:tabs>
          <w:tab w:val="right" w:leader="dot" w:pos="8828"/>
        </w:tabs>
        <w:rPr>
          <w:rFonts w:asciiTheme="minorHAnsi" w:eastAsiaTheme="minorEastAsia" w:hAnsiTheme="minorHAnsi" w:cstheme="minorBidi"/>
          <w:noProof/>
          <w:sz w:val="22"/>
          <w:szCs w:val="22"/>
          <w:lang w:val="es-MX" w:eastAsia="es-MX"/>
        </w:rPr>
      </w:pPr>
      <w:hyperlink w:anchor="_Toc494146062" w:history="1">
        <w:r w:rsidR="00946741" w:rsidRPr="00C21F08">
          <w:rPr>
            <w:rStyle w:val="Hipervnculo"/>
            <w:rFonts w:ascii="Arial" w:hAnsi="Arial" w:cs="Arial"/>
            <w:noProof/>
          </w:rPr>
          <w:t>Posibles impactos del cambio climático en la agricultura irrigada</w:t>
        </w:r>
        <w:r w:rsidR="00946741">
          <w:rPr>
            <w:noProof/>
            <w:webHidden/>
          </w:rPr>
          <w:tab/>
        </w:r>
        <w:r w:rsidR="00946741">
          <w:rPr>
            <w:noProof/>
            <w:webHidden/>
          </w:rPr>
          <w:fldChar w:fldCharType="begin"/>
        </w:r>
        <w:r w:rsidR="00946741">
          <w:rPr>
            <w:noProof/>
            <w:webHidden/>
          </w:rPr>
          <w:instrText xml:space="preserve"> PAGEREF _Toc494146062 \h </w:instrText>
        </w:r>
        <w:r w:rsidR="00946741">
          <w:rPr>
            <w:noProof/>
            <w:webHidden/>
          </w:rPr>
        </w:r>
        <w:r w:rsidR="00946741">
          <w:rPr>
            <w:noProof/>
            <w:webHidden/>
          </w:rPr>
          <w:fldChar w:fldCharType="separate"/>
        </w:r>
        <w:r w:rsidR="00946741">
          <w:rPr>
            <w:noProof/>
            <w:webHidden/>
          </w:rPr>
          <w:t>9</w:t>
        </w:r>
        <w:r w:rsidR="00946741">
          <w:rPr>
            <w:noProof/>
            <w:webHidden/>
          </w:rPr>
          <w:fldChar w:fldCharType="end"/>
        </w:r>
      </w:hyperlink>
    </w:p>
    <w:p w14:paraId="748587C9" w14:textId="77777777" w:rsidR="00946741" w:rsidRDefault="00F0599E">
      <w:pPr>
        <w:pStyle w:val="TDC2"/>
        <w:tabs>
          <w:tab w:val="right" w:leader="dot" w:pos="8828"/>
        </w:tabs>
        <w:rPr>
          <w:rFonts w:asciiTheme="minorHAnsi" w:eastAsiaTheme="minorEastAsia" w:hAnsiTheme="minorHAnsi" w:cstheme="minorBidi"/>
          <w:noProof/>
          <w:sz w:val="22"/>
          <w:szCs w:val="22"/>
          <w:lang w:val="es-MX" w:eastAsia="es-MX"/>
        </w:rPr>
      </w:pPr>
      <w:hyperlink w:anchor="_Toc494146063" w:history="1">
        <w:r w:rsidR="00946741" w:rsidRPr="00C21F08">
          <w:rPr>
            <w:rStyle w:val="Hipervnculo"/>
            <w:rFonts w:ascii="Arial" w:hAnsi="Arial" w:cs="Arial"/>
            <w:noProof/>
          </w:rPr>
          <w:t>Uso agrícola</w:t>
        </w:r>
        <w:r w:rsidR="00946741">
          <w:rPr>
            <w:noProof/>
            <w:webHidden/>
          </w:rPr>
          <w:tab/>
        </w:r>
        <w:r w:rsidR="00946741">
          <w:rPr>
            <w:noProof/>
            <w:webHidden/>
          </w:rPr>
          <w:fldChar w:fldCharType="begin"/>
        </w:r>
        <w:r w:rsidR="00946741">
          <w:rPr>
            <w:noProof/>
            <w:webHidden/>
          </w:rPr>
          <w:instrText xml:space="preserve"> PAGEREF _Toc494146063 \h </w:instrText>
        </w:r>
        <w:r w:rsidR="00946741">
          <w:rPr>
            <w:noProof/>
            <w:webHidden/>
          </w:rPr>
        </w:r>
        <w:r w:rsidR="00946741">
          <w:rPr>
            <w:noProof/>
            <w:webHidden/>
          </w:rPr>
          <w:fldChar w:fldCharType="separate"/>
        </w:r>
        <w:r w:rsidR="00946741">
          <w:rPr>
            <w:noProof/>
            <w:webHidden/>
          </w:rPr>
          <w:t>11</w:t>
        </w:r>
        <w:r w:rsidR="00946741">
          <w:rPr>
            <w:noProof/>
            <w:webHidden/>
          </w:rPr>
          <w:fldChar w:fldCharType="end"/>
        </w:r>
      </w:hyperlink>
    </w:p>
    <w:p w14:paraId="41B70D60" w14:textId="77777777" w:rsidR="00946741" w:rsidRDefault="00F0599E">
      <w:pPr>
        <w:pStyle w:val="TDC1"/>
        <w:tabs>
          <w:tab w:val="right" w:leader="dot" w:pos="8828"/>
        </w:tabs>
        <w:rPr>
          <w:rFonts w:asciiTheme="minorHAnsi" w:eastAsiaTheme="minorEastAsia" w:hAnsiTheme="minorHAnsi" w:cstheme="minorBidi"/>
          <w:noProof/>
          <w:sz w:val="22"/>
          <w:szCs w:val="22"/>
          <w:lang w:val="es-MX" w:eastAsia="es-MX"/>
        </w:rPr>
      </w:pPr>
      <w:hyperlink w:anchor="_Toc494146064" w:history="1">
        <w:r w:rsidR="00946741" w:rsidRPr="00C21F08">
          <w:rPr>
            <w:rStyle w:val="Hipervnculo"/>
            <w:rFonts w:ascii="Arial" w:hAnsi="Arial" w:cs="Arial"/>
            <w:b/>
            <w:noProof/>
          </w:rPr>
          <w:t>Plan de Desarrollo Nacional 2013-2018</w:t>
        </w:r>
        <w:r w:rsidR="00946741">
          <w:rPr>
            <w:noProof/>
            <w:webHidden/>
          </w:rPr>
          <w:tab/>
        </w:r>
        <w:r w:rsidR="00946741">
          <w:rPr>
            <w:noProof/>
            <w:webHidden/>
          </w:rPr>
          <w:fldChar w:fldCharType="begin"/>
        </w:r>
        <w:r w:rsidR="00946741">
          <w:rPr>
            <w:noProof/>
            <w:webHidden/>
          </w:rPr>
          <w:instrText xml:space="preserve"> PAGEREF _Toc494146064 \h </w:instrText>
        </w:r>
        <w:r w:rsidR="00946741">
          <w:rPr>
            <w:noProof/>
            <w:webHidden/>
          </w:rPr>
        </w:r>
        <w:r w:rsidR="00946741">
          <w:rPr>
            <w:noProof/>
            <w:webHidden/>
          </w:rPr>
          <w:fldChar w:fldCharType="separate"/>
        </w:r>
        <w:r w:rsidR="00946741">
          <w:rPr>
            <w:noProof/>
            <w:webHidden/>
          </w:rPr>
          <w:t>12</w:t>
        </w:r>
        <w:r w:rsidR="00946741">
          <w:rPr>
            <w:noProof/>
            <w:webHidden/>
          </w:rPr>
          <w:fldChar w:fldCharType="end"/>
        </w:r>
      </w:hyperlink>
    </w:p>
    <w:p w14:paraId="2688F052" w14:textId="77777777" w:rsidR="00946741" w:rsidRDefault="00F0599E">
      <w:pPr>
        <w:pStyle w:val="TDC2"/>
        <w:tabs>
          <w:tab w:val="right" w:leader="dot" w:pos="8828"/>
        </w:tabs>
        <w:rPr>
          <w:rFonts w:asciiTheme="minorHAnsi" w:eastAsiaTheme="minorEastAsia" w:hAnsiTheme="minorHAnsi" w:cstheme="minorBidi"/>
          <w:noProof/>
          <w:sz w:val="22"/>
          <w:szCs w:val="22"/>
          <w:lang w:val="es-MX" w:eastAsia="es-MX"/>
        </w:rPr>
      </w:pPr>
      <w:hyperlink w:anchor="_Toc494146065" w:history="1">
        <w:r w:rsidR="00946741" w:rsidRPr="00C21F08">
          <w:rPr>
            <w:rStyle w:val="Hipervnculo"/>
            <w:rFonts w:ascii="Arial" w:hAnsi="Arial" w:cs="Arial"/>
            <w:noProof/>
          </w:rPr>
          <w:t>Capital humano para un México con Educación de Calidad</w:t>
        </w:r>
        <w:r w:rsidR="00946741">
          <w:rPr>
            <w:noProof/>
            <w:webHidden/>
          </w:rPr>
          <w:tab/>
        </w:r>
        <w:r w:rsidR="00946741">
          <w:rPr>
            <w:noProof/>
            <w:webHidden/>
          </w:rPr>
          <w:fldChar w:fldCharType="begin"/>
        </w:r>
        <w:r w:rsidR="00946741">
          <w:rPr>
            <w:noProof/>
            <w:webHidden/>
          </w:rPr>
          <w:instrText xml:space="preserve"> PAGEREF _Toc494146065 \h </w:instrText>
        </w:r>
        <w:r w:rsidR="00946741">
          <w:rPr>
            <w:noProof/>
            <w:webHidden/>
          </w:rPr>
        </w:r>
        <w:r w:rsidR="00946741">
          <w:rPr>
            <w:noProof/>
            <w:webHidden/>
          </w:rPr>
          <w:fldChar w:fldCharType="separate"/>
        </w:r>
        <w:r w:rsidR="00946741">
          <w:rPr>
            <w:noProof/>
            <w:webHidden/>
          </w:rPr>
          <w:t>12</w:t>
        </w:r>
        <w:r w:rsidR="00946741">
          <w:rPr>
            <w:noProof/>
            <w:webHidden/>
          </w:rPr>
          <w:fldChar w:fldCharType="end"/>
        </w:r>
      </w:hyperlink>
    </w:p>
    <w:p w14:paraId="6E784876" w14:textId="77777777" w:rsidR="00946741" w:rsidRDefault="00F0599E">
      <w:pPr>
        <w:pStyle w:val="TDC1"/>
        <w:tabs>
          <w:tab w:val="right" w:leader="dot" w:pos="8828"/>
        </w:tabs>
        <w:rPr>
          <w:rFonts w:asciiTheme="minorHAnsi" w:eastAsiaTheme="minorEastAsia" w:hAnsiTheme="minorHAnsi" w:cstheme="minorBidi"/>
          <w:noProof/>
          <w:sz w:val="22"/>
          <w:szCs w:val="22"/>
          <w:lang w:val="es-MX" w:eastAsia="es-MX"/>
        </w:rPr>
      </w:pPr>
      <w:hyperlink w:anchor="_Toc494146066" w:history="1">
        <w:r w:rsidR="00946741" w:rsidRPr="00C21F08">
          <w:rPr>
            <w:rStyle w:val="Hipervnculo"/>
            <w:rFonts w:ascii="Arial" w:hAnsi="Arial" w:cs="Arial"/>
            <w:b/>
            <w:noProof/>
          </w:rPr>
          <w:t>Programa Nacional Hídrico 2014-2018</w:t>
        </w:r>
        <w:r w:rsidR="00946741">
          <w:rPr>
            <w:noProof/>
            <w:webHidden/>
          </w:rPr>
          <w:tab/>
        </w:r>
        <w:r w:rsidR="00946741">
          <w:rPr>
            <w:noProof/>
            <w:webHidden/>
          </w:rPr>
          <w:fldChar w:fldCharType="begin"/>
        </w:r>
        <w:r w:rsidR="00946741">
          <w:rPr>
            <w:noProof/>
            <w:webHidden/>
          </w:rPr>
          <w:instrText xml:space="preserve"> PAGEREF _Toc494146066 \h </w:instrText>
        </w:r>
        <w:r w:rsidR="00946741">
          <w:rPr>
            <w:noProof/>
            <w:webHidden/>
          </w:rPr>
        </w:r>
        <w:r w:rsidR="00946741">
          <w:rPr>
            <w:noProof/>
            <w:webHidden/>
          </w:rPr>
          <w:fldChar w:fldCharType="separate"/>
        </w:r>
        <w:r w:rsidR="00946741">
          <w:rPr>
            <w:noProof/>
            <w:webHidden/>
          </w:rPr>
          <w:t>13</w:t>
        </w:r>
        <w:r w:rsidR="00946741">
          <w:rPr>
            <w:noProof/>
            <w:webHidden/>
          </w:rPr>
          <w:fldChar w:fldCharType="end"/>
        </w:r>
      </w:hyperlink>
    </w:p>
    <w:p w14:paraId="1780CC6F" w14:textId="77777777" w:rsidR="00946741" w:rsidRDefault="00F0599E">
      <w:pPr>
        <w:pStyle w:val="TDC1"/>
        <w:tabs>
          <w:tab w:val="right" w:leader="dot" w:pos="8828"/>
        </w:tabs>
        <w:rPr>
          <w:rFonts w:asciiTheme="minorHAnsi" w:eastAsiaTheme="minorEastAsia" w:hAnsiTheme="minorHAnsi" w:cstheme="minorBidi"/>
          <w:noProof/>
          <w:sz w:val="22"/>
          <w:szCs w:val="22"/>
          <w:lang w:val="es-MX" w:eastAsia="es-MX"/>
        </w:rPr>
      </w:pPr>
      <w:hyperlink w:anchor="_Toc494146067" w:history="1">
        <w:r w:rsidR="00946741" w:rsidRPr="00C21F08">
          <w:rPr>
            <w:rStyle w:val="Hipervnculo"/>
            <w:rFonts w:ascii="Arial" w:hAnsi="Arial" w:cs="Arial"/>
            <w:b/>
            <w:noProof/>
          </w:rPr>
          <w:t>Programa Sectorial de Educación 2013 2018</w:t>
        </w:r>
        <w:r w:rsidR="00946741">
          <w:rPr>
            <w:noProof/>
            <w:webHidden/>
          </w:rPr>
          <w:tab/>
        </w:r>
        <w:r w:rsidR="00946741">
          <w:rPr>
            <w:noProof/>
            <w:webHidden/>
          </w:rPr>
          <w:fldChar w:fldCharType="begin"/>
        </w:r>
        <w:r w:rsidR="00946741">
          <w:rPr>
            <w:noProof/>
            <w:webHidden/>
          </w:rPr>
          <w:instrText xml:space="preserve"> PAGEREF _Toc494146067 \h </w:instrText>
        </w:r>
        <w:r w:rsidR="00946741">
          <w:rPr>
            <w:noProof/>
            <w:webHidden/>
          </w:rPr>
        </w:r>
        <w:r w:rsidR="00946741">
          <w:rPr>
            <w:noProof/>
            <w:webHidden/>
          </w:rPr>
          <w:fldChar w:fldCharType="separate"/>
        </w:r>
        <w:r w:rsidR="00946741">
          <w:rPr>
            <w:noProof/>
            <w:webHidden/>
          </w:rPr>
          <w:t>13</w:t>
        </w:r>
        <w:r w:rsidR="00946741">
          <w:rPr>
            <w:noProof/>
            <w:webHidden/>
          </w:rPr>
          <w:fldChar w:fldCharType="end"/>
        </w:r>
      </w:hyperlink>
    </w:p>
    <w:p w14:paraId="432F71A6" w14:textId="77777777" w:rsidR="00946741" w:rsidRDefault="00F0599E">
      <w:pPr>
        <w:pStyle w:val="TDC1"/>
        <w:tabs>
          <w:tab w:val="right" w:leader="dot" w:pos="8828"/>
        </w:tabs>
        <w:rPr>
          <w:rFonts w:asciiTheme="minorHAnsi" w:eastAsiaTheme="minorEastAsia" w:hAnsiTheme="minorHAnsi" w:cstheme="minorBidi"/>
          <w:noProof/>
          <w:sz w:val="22"/>
          <w:szCs w:val="22"/>
          <w:lang w:val="es-MX" w:eastAsia="es-MX"/>
        </w:rPr>
      </w:pPr>
      <w:hyperlink w:anchor="_Toc494146068" w:history="1">
        <w:r w:rsidR="00946741" w:rsidRPr="00C21F08">
          <w:rPr>
            <w:rStyle w:val="Hipervnculo"/>
            <w:rFonts w:ascii="Arial" w:hAnsi="Arial" w:cs="Arial"/>
            <w:b/>
            <w:noProof/>
          </w:rPr>
          <w:t>Programa Sectorial de Medio Ambiente y Recursos Naturales (Promarnat) 2013-2018</w:t>
        </w:r>
        <w:r w:rsidR="00946741">
          <w:rPr>
            <w:noProof/>
            <w:webHidden/>
          </w:rPr>
          <w:tab/>
        </w:r>
        <w:r w:rsidR="00946741">
          <w:rPr>
            <w:noProof/>
            <w:webHidden/>
          </w:rPr>
          <w:fldChar w:fldCharType="begin"/>
        </w:r>
        <w:r w:rsidR="00946741">
          <w:rPr>
            <w:noProof/>
            <w:webHidden/>
          </w:rPr>
          <w:instrText xml:space="preserve"> PAGEREF _Toc494146068 \h </w:instrText>
        </w:r>
        <w:r w:rsidR="00946741">
          <w:rPr>
            <w:noProof/>
            <w:webHidden/>
          </w:rPr>
        </w:r>
        <w:r w:rsidR="00946741">
          <w:rPr>
            <w:noProof/>
            <w:webHidden/>
          </w:rPr>
          <w:fldChar w:fldCharType="separate"/>
        </w:r>
        <w:r w:rsidR="00946741">
          <w:rPr>
            <w:noProof/>
            <w:webHidden/>
          </w:rPr>
          <w:t>17</w:t>
        </w:r>
        <w:r w:rsidR="00946741">
          <w:rPr>
            <w:noProof/>
            <w:webHidden/>
          </w:rPr>
          <w:fldChar w:fldCharType="end"/>
        </w:r>
      </w:hyperlink>
    </w:p>
    <w:p w14:paraId="0E27D768" w14:textId="77777777" w:rsidR="00946741" w:rsidRDefault="00F0599E">
      <w:pPr>
        <w:pStyle w:val="TDC2"/>
        <w:tabs>
          <w:tab w:val="right" w:leader="dot" w:pos="8828"/>
        </w:tabs>
        <w:rPr>
          <w:rFonts w:asciiTheme="minorHAnsi" w:eastAsiaTheme="minorEastAsia" w:hAnsiTheme="minorHAnsi" w:cstheme="minorBidi"/>
          <w:noProof/>
          <w:sz w:val="22"/>
          <w:szCs w:val="22"/>
          <w:lang w:val="es-MX" w:eastAsia="es-MX"/>
        </w:rPr>
      </w:pPr>
      <w:hyperlink w:anchor="_Toc494146069" w:history="1">
        <w:r w:rsidR="00946741" w:rsidRPr="00C21F08">
          <w:rPr>
            <w:rStyle w:val="Hipervnculo"/>
            <w:rFonts w:ascii="Arial" w:hAnsi="Arial" w:cs="Arial"/>
            <w:noProof/>
          </w:rPr>
          <w:t>El entorno del sector ambiental en la carrera de Ingeniero Agrónomo en Irrigación.</w:t>
        </w:r>
        <w:r w:rsidR="00946741">
          <w:rPr>
            <w:noProof/>
            <w:webHidden/>
          </w:rPr>
          <w:tab/>
        </w:r>
        <w:r w:rsidR="00946741">
          <w:rPr>
            <w:noProof/>
            <w:webHidden/>
          </w:rPr>
          <w:fldChar w:fldCharType="begin"/>
        </w:r>
        <w:r w:rsidR="00946741">
          <w:rPr>
            <w:noProof/>
            <w:webHidden/>
          </w:rPr>
          <w:instrText xml:space="preserve"> PAGEREF _Toc494146069 \h </w:instrText>
        </w:r>
        <w:r w:rsidR="00946741">
          <w:rPr>
            <w:noProof/>
            <w:webHidden/>
          </w:rPr>
        </w:r>
        <w:r w:rsidR="00946741">
          <w:rPr>
            <w:noProof/>
            <w:webHidden/>
          </w:rPr>
          <w:fldChar w:fldCharType="separate"/>
        </w:r>
        <w:r w:rsidR="00946741">
          <w:rPr>
            <w:noProof/>
            <w:webHidden/>
          </w:rPr>
          <w:t>18</w:t>
        </w:r>
        <w:r w:rsidR="00946741">
          <w:rPr>
            <w:noProof/>
            <w:webHidden/>
          </w:rPr>
          <w:fldChar w:fldCharType="end"/>
        </w:r>
      </w:hyperlink>
    </w:p>
    <w:p w14:paraId="297F6C0D" w14:textId="77777777" w:rsidR="00946741" w:rsidRDefault="00F0599E">
      <w:pPr>
        <w:pStyle w:val="TDC1"/>
        <w:tabs>
          <w:tab w:val="right" w:leader="dot" w:pos="8828"/>
        </w:tabs>
        <w:rPr>
          <w:rFonts w:asciiTheme="minorHAnsi" w:eastAsiaTheme="minorEastAsia" w:hAnsiTheme="minorHAnsi" w:cstheme="minorBidi"/>
          <w:noProof/>
          <w:sz w:val="22"/>
          <w:szCs w:val="22"/>
          <w:lang w:val="es-MX" w:eastAsia="es-MX"/>
        </w:rPr>
      </w:pPr>
      <w:hyperlink w:anchor="_Toc494146070" w:history="1">
        <w:r w:rsidR="00946741" w:rsidRPr="00C21F08">
          <w:rPr>
            <w:rStyle w:val="Hipervnculo"/>
            <w:rFonts w:ascii="Arial" w:hAnsi="Arial" w:cs="Arial"/>
            <w:b/>
            <w:noProof/>
          </w:rPr>
          <w:t>Contexto Interno</w:t>
        </w:r>
        <w:r w:rsidR="00946741">
          <w:rPr>
            <w:noProof/>
            <w:webHidden/>
          </w:rPr>
          <w:tab/>
        </w:r>
        <w:r w:rsidR="00946741">
          <w:rPr>
            <w:noProof/>
            <w:webHidden/>
          </w:rPr>
          <w:fldChar w:fldCharType="begin"/>
        </w:r>
        <w:r w:rsidR="00946741">
          <w:rPr>
            <w:noProof/>
            <w:webHidden/>
          </w:rPr>
          <w:instrText xml:space="preserve"> PAGEREF _Toc494146070 \h </w:instrText>
        </w:r>
        <w:r w:rsidR="00946741">
          <w:rPr>
            <w:noProof/>
            <w:webHidden/>
          </w:rPr>
        </w:r>
        <w:r w:rsidR="00946741">
          <w:rPr>
            <w:noProof/>
            <w:webHidden/>
          </w:rPr>
          <w:fldChar w:fldCharType="separate"/>
        </w:r>
        <w:r w:rsidR="00946741">
          <w:rPr>
            <w:noProof/>
            <w:webHidden/>
          </w:rPr>
          <w:t>19</w:t>
        </w:r>
        <w:r w:rsidR="00946741">
          <w:rPr>
            <w:noProof/>
            <w:webHidden/>
          </w:rPr>
          <w:fldChar w:fldCharType="end"/>
        </w:r>
      </w:hyperlink>
    </w:p>
    <w:p w14:paraId="1860FC34" w14:textId="77777777" w:rsidR="00946741" w:rsidRDefault="00F0599E">
      <w:pPr>
        <w:pStyle w:val="TDC2"/>
        <w:tabs>
          <w:tab w:val="right" w:leader="dot" w:pos="8828"/>
        </w:tabs>
        <w:rPr>
          <w:rFonts w:asciiTheme="minorHAnsi" w:eastAsiaTheme="minorEastAsia" w:hAnsiTheme="minorHAnsi" w:cstheme="minorBidi"/>
          <w:noProof/>
          <w:sz w:val="22"/>
          <w:szCs w:val="22"/>
          <w:lang w:val="es-MX" w:eastAsia="es-MX"/>
        </w:rPr>
      </w:pPr>
      <w:hyperlink w:anchor="_Toc494146071" w:history="1">
        <w:r w:rsidR="00946741" w:rsidRPr="00C21F08">
          <w:rPr>
            <w:rStyle w:val="Hipervnculo"/>
            <w:rFonts w:ascii="Arial" w:hAnsi="Arial" w:cs="Arial"/>
            <w:noProof/>
          </w:rPr>
          <w:t>El entorno universitario en la carrera de Ingeniero Agrónomo en Irrigación.</w:t>
        </w:r>
        <w:r w:rsidR="00946741">
          <w:rPr>
            <w:noProof/>
            <w:webHidden/>
          </w:rPr>
          <w:tab/>
        </w:r>
        <w:r w:rsidR="00946741">
          <w:rPr>
            <w:noProof/>
            <w:webHidden/>
          </w:rPr>
          <w:fldChar w:fldCharType="begin"/>
        </w:r>
        <w:r w:rsidR="00946741">
          <w:rPr>
            <w:noProof/>
            <w:webHidden/>
          </w:rPr>
          <w:instrText xml:space="preserve"> PAGEREF _Toc494146071 \h </w:instrText>
        </w:r>
        <w:r w:rsidR="00946741">
          <w:rPr>
            <w:noProof/>
            <w:webHidden/>
          </w:rPr>
        </w:r>
        <w:r w:rsidR="00946741">
          <w:rPr>
            <w:noProof/>
            <w:webHidden/>
          </w:rPr>
          <w:fldChar w:fldCharType="separate"/>
        </w:r>
        <w:r w:rsidR="00946741">
          <w:rPr>
            <w:noProof/>
            <w:webHidden/>
          </w:rPr>
          <w:t>19</w:t>
        </w:r>
        <w:r w:rsidR="00946741">
          <w:rPr>
            <w:noProof/>
            <w:webHidden/>
          </w:rPr>
          <w:fldChar w:fldCharType="end"/>
        </w:r>
      </w:hyperlink>
    </w:p>
    <w:p w14:paraId="5BB80352" w14:textId="77777777" w:rsidR="00946741" w:rsidRDefault="00F0599E">
      <w:pPr>
        <w:pStyle w:val="TDC2"/>
        <w:tabs>
          <w:tab w:val="right" w:leader="dot" w:pos="8828"/>
        </w:tabs>
        <w:rPr>
          <w:rFonts w:asciiTheme="minorHAnsi" w:eastAsiaTheme="minorEastAsia" w:hAnsiTheme="minorHAnsi" w:cstheme="minorBidi"/>
          <w:noProof/>
          <w:sz w:val="22"/>
          <w:szCs w:val="22"/>
          <w:lang w:val="es-MX" w:eastAsia="es-MX"/>
        </w:rPr>
      </w:pPr>
      <w:hyperlink w:anchor="_Toc494146072" w:history="1">
        <w:r w:rsidR="00946741" w:rsidRPr="00C21F08">
          <w:rPr>
            <w:rStyle w:val="Hipervnculo"/>
            <w:rFonts w:ascii="Arial" w:hAnsi="Arial" w:cs="Arial"/>
            <w:noProof/>
          </w:rPr>
          <w:t>El entorno divisional en la carrera de Ingeniero Agrónomo en Irrigación.</w:t>
        </w:r>
        <w:r w:rsidR="00946741">
          <w:rPr>
            <w:noProof/>
            <w:webHidden/>
          </w:rPr>
          <w:tab/>
        </w:r>
        <w:r w:rsidR="00946741">
          <w:rPr>
            <w:noProof/>
            <w:webHidden/>
          </w:rPr>
          <w:fldChar w:fldCharType="begin"/>
        </w:r>
        <w:r w:rsidR="00946741">
          <w:rPr>
            <w:noProof/>
            <w:webHidden/>
          </w:rPr>
          <w:instrText xml:space="preserve"> PAGEREF _Toc494146072 \h </w:instrText>
        </w:r>
        <w:r w:rsidR="00946741">
          <w:rPr>
            <w:noProof/>
            <w:webHidden/>
          </w:rPr>
        </w:r>
        <w:r w:rsidR="00946741">
          <w:rPr>
            <w:noProof/>
            <w:webHidden/>
          </w:rPr>
          <w:fldChar w:fldCharType="separate"/>
        </w:r>
        <w:r w:rsidR="00946741">
          <w:rPr>
            <w:noProof/>
            <w:webHidden/>
          </w:rPr>
          <w:t>22</w:t>
        </w:r>
        <w:r w:rsidR="00946741">
          <w:rPr>
            <w:noProof/>
            <w:webHidden/>
          </w:rPr>
          <w:fldChar w:fldCharType="end"/>
        </w:r>
      </w:hyperlink>
    </w:p>
    <w:p w14:paraId="3D6455FA" w14:textId="77777777" w:rsidR="00946741" w:rsidRDefault="00F0599E">
      <w:pPr>
        <w:pStyle w:val="TDC2"/>
        <w:tabs>
          <w:tab w:val="right" w:leader="dot" w:pos="8828"/>
        </w:tabs>
        <w:rPr>
          <w:rFonts w:asciiTheme="minorHAnsi" w:eastAsiaTheme="minorEastAsia" w:hAnsiTheme="minorHAnsi" w:cstheme="minorBidi"/>
          <w:noProof/>
          <w:sz w:val="22"/>
          <w:szCs w:val="22"/>
          <w:lang w:val="es-MX" w:eastAsia="es-MX"/>
        </w:rPr>
      </w:pPr>
      <w:hyperlink w:anchor="_Toc494146073" w:history="1">
        <w:r w:rsidR="00946741" w:rsidRPr="00C21F08">
          <w:rPr>
            <w:rStyle w:val="Hipervnculo"/>
            <w:rFonts w:ascii="Arial" w:hAnsi="Arial" w:cs="Arial"/>
            <w:noProof/>
          </w:rPr>
          <w:t>El entorno departamental en la carrera de Ingeniero Agrónomo en Irrigación.</w:t>
        </w:r>
        <w:r w:rsidR="00946741">
          <w:rPr>
            <w:noProof/>
            <w:webHidden/>
          </w:rPr>
          <w:tab/>
        </w:r>
        <w:r w:rsidR="00946741">
          <w:rPr>
            <w:noProof/>
            <w:webHidden/>
          </w:rPr>
          <w:fldChar w:fldCharType="begin"/>
        </w:r>
        <w:r w:rsidR="00946741">
          <w:rPr>
            <w:noProof/>
            <w:webHidden/>
          </w:rPr>
          <w:instrText xml:space="preserve"> PAGEREF _Toc494146073 \h </w:instrText>
        </w:r>
        <w:r w:rsidR="00946741">
          <w:rPr>
            <w:noProof/>
            <w:webHidden/>
          </w:rPr>
        </w:r>
        <w:r w:rsidR="00946741">
          <w:rPr>
            <w:noProof/>
            <w:webHidden/>
          </w:rPr>
          <w:fldChar w:fldCharType="separate"/>
        </w:r>
        <w:r w:rsidR="00946741">
          <w:rPr>
            <w:noProof/>
            <w:webHidden/>
          </w:rPr>
          <w:t>22</w:t>
        </w:r>
        <w:r w:rsidR="00946741">
          <w:rPr>
            <w:noProof/>
            <w:webHidden/>
          </w:rPr>
          <w:fldChar w:fldCharType="end"/>
        </w:r>
      </w:hyperlink>
    </w:p>
    <w:p w14:paraId="4D4334F5" w14:textId="77777777" w:rsidR="00946741" w:rsidRDefault="00F0599E">
      <w:pPr>
        <w:pStyle w:val="TDC1"/>
        <w:tabs>
          <w:tab w:val="right" w:leader="dot" w:pos="8828"/>
        </w:tabs>
        <w:rPr>
          <w:rFonts w:asciiTheme="minorHAnsi" w:eastAsiaTheme="minorEastAsia" w:hAnsiTheme="minorHAnsi" w:cstheme="minorBidi"/>
          <w:noProof/>
          <w:sz w:val="22"/>
          <w:szCs w:val="22"/>
          <w:lang w:val="es-MX" w:eastAsia="es-MX"/>
        </w:rPr>
      </w:pPr>
      <w:hyperlink w:anchor="_Toc494146074" w:history="1">
        <w:r w:rsidR="00946741" w:rsidRPr="00C21F08">
          <w:rPr>
            <w:rStyle w:val="Hipervnculo"/>
            <w:rFonts w:ascii="Arial" w:hAnsi="Arial" w:cs="Arial"/>
            <w:b/>
            <w:noProof/>
          </w:rPr>
          <w:t>Visión del Programa de Ingeniero Agrónomo en Irrigación</w:t>
        </w:r>
        <w:r w:rsidR="00946741">
          <w:rPr>
            <w:noProof/>
            <w:webHidden/>
          </w:rPr>
          <w:tab/>
        </w:r>
        <w:r w:rsidR="00946741">
          <w:rPr>
            <w:noProof/>
            <w:webHidden/>
          </w:rPr>
          <w:fldChar w:fldCharType="begin"/>
        </w:r>
        <w:r w:rsidR="00946741">
          <w:rPr>
            <w:noProof/>
            <w:webHidden/>
          </w:rPr>
          <w:instrText xml:space="preserve"> PAGEREF _Toc494146074 \h </w:instrText>
        </w:r>
        <w:r w:rsidR="00946741">
          <w:rPr>
            <w:noProof/>
            <w:webHidden/>
          </w:rPr>
        </w:r>
        <w:r w:rsidR="00946741">
          <w:rPr>
            <w:noProof/>
            <w:webHidden/>
          </w:rPr>
          <w:fldChar w:fldCharType="separate"/>
        </w:r>
        <w:r w:rsidR="00946741">
          <w:rPr>
            <w:noProof/>
            <w:webHidden/>
          </w:rPr>
          <w:t>23</w:t>
        </w:r>
        <w:r w:rsidR="00946741">
          <w:rPr>
            <w:noProof/>
            <w:webHidden/>
          </w:rPr>
          <w:fldChar w:fldCharType="end"/>
        </w:r>
      </w:hyperlink>
    </w:p>
    <w:p w14:paraId="26536C61" w14:textId="77777777" w:rsidR="00946741" w:rsidRDefault="00F0599E">
      <w:pPr>
        <w:pStyle w:val="TDC1"/>
        <w:tabs>
          <w:tab w:val="right" w:leader="dot" w:pos="8828"/>
        </w:tabs>
        <w:rPr>
          <w:rFonts w:asciiTheme="minorHAnsi" w:eastAsiaTheme="minorEastAsia" w:hAnsiTheme="minorHAnsi" w:cstheme="minorBidi"/>
          <w:noProof/>
          <w:sz w:val="22"/>
          <w:szCs w:val="22"/>
          <w:lang w:val="es-MX" w:eastAsia="es-MX"/>
        </w:rPr>
      </w:pPr>
      <w:hyperlink w:anchor="_Toc494146075" w:history="1">
        <w:r w:rsidR="00946741" w:rsidRPr="00C21F08">
          <w:rPr>
            <w:rStyle w:val="Hipervnculo"/>
            <w:rFonts w:ascii="Arial" w:hAnsi="Arial" w:cs="Arial"/>
            <w:b/>
            <w:noProof/>
          </w:rPr>
          <w:t>Misión del Programa de Ingeniero Agrónomo en Irrigación.</w:t>
        </w:r>
        <w:r w:rsidR="00946741">
          <w:rPr>
            <w:noProof/>
            <w:webHidden/>
          </w:rPr>
          <w:tab/>
        </w:r>
        <w:r w:rsidR="00946741">
          <w:rPr>
            <w:noProof/>
            <w:webHidden/>
          </w:rPr>
          <w:fldChar w:fldCharType="begin"/>
        </w:r>
        <w:r w:rsidR="00946741">
          <w:rPr>
            <w:noProof/>
            <w:webHidden/>
          </w:rPr>
          <w:instrText xml:space="preserve"> PAGEREF _Toc494146075 \h </w:instrText>
        </w:r>
        <w:r w:rsidR="00946741">
          <w:rPr>
            <w:noProof/>
            <w:webHidden/>
          </w:rPr>
        </w:r>
        <w:r w:rsidR="00946741">
          <w:rPr>
            <w:noProof/>
            <w:webHidden/>
          </w:rPr>
          <w:fldChar w:fldCharType="separate"/>
        </w:r>
        <w:r w:rsidR="00946741">
          <w:rPr>
            <w:noProof/>
            <w:webHidden/>
          </w:rPr>
          <w:t>23</w:t>
        </w:r>
        <w:r w:rsidR="00946741">
          <w:rPr>
            <w:noProof/>
            <w:webHidden/>
          </w:rPr>
          <w:fldChar w:fldCharType="end"/>
        </w:r>
      </w:hyperlink>
    </w:p>
    <w:p w14:paraId="697182C1" w14:textId="77777777" w:rsidR="00946741" w:rsidRDefault="00F0599E">
      <w:pPr>
        <w:pStyle w:val="TDC1"/>
        <w:tabs>
          <w:tab w:val="right" w:leader="dot" w:pos="8828"/>
        </w:tabs>
        <w:rPr>
          <w:rFonts w:asciiTheme="minorHAnsi" w:eastAsiaTheme="minorEastAsia" w:hAnsiTheme="minorHAnsi" w:cstheme="minorBidi"/>
          <w:noProof/>
          <w:sz w:val="22"/>
          <w:szCs w:val="22"/>
          <w:lang w:val="es-MX" w:eastAsia="es-MX"/>
        </w:rPr>
      </w:pPr>
      <w:hyperlink w:anchor="_Toc494146076" w:history="1">
        <w:r w:rsidR="00946741" w:rsidRPr="00C21F08">
          <w:rPr>
            <w:rStyle w:val="Hipervnculo"/>
            <w:rFonts w:ascii="Arial" w:hAnsi="Arial" w:cs="Arial"/>
            <w:b/>
            <w:noProof/>
          </w:rPr>
          <w:t>Alineación del Programa Educativo IAI con el PND 2013-2018, Programas Sectoriales, PNH 2014-2018 y PDI 2013-2018</w:t>
        </w:r>
        <w:r w:rsidR="00946741">
          <w:rPr>
            <w:noProof/>
            <w:webHidden/>
          </w:rPr>
          <w:tab/>
        </w:r>
        <w:r w:rsidR="00946741">
          <w:rPr>
            <w:noProof/>
            <w:webHidden/>
          </w:rPr>
          <w:fldChar w:fldCharType="begin"/>
        </w:r>
        <w:r w:rsidR="00946741">
          <w:rPr>
            <w:noProof/>
            <w:webHidden/>
          </w:rPr>
          <w:instrText xml:space="preserve"> PAGEREF _Toc494146076 \h </w:instrText>
        </w:r>
        <w:r w:rsidR="00946741">
          <w:rPr>
            <w:noProof/>
            <w:webHidden/>
          </w:rPr>
        </w:r>
        <w:r w:rsidR="00946741">
          <w:rPr>
            <w:noProof/>
            <w:webHidden/>
          </w:rPr>
          <w:fldChar w:fldCharType="separate"/>
        </w:r>
        <w:r w:rsidR="00946741">
          <w:rPr>
            <w:noProof/>
            <w:webHidden/>
          </w:rPr>
          <w:t>23</w:t>
        </w:r>
        <w:r w:rsidR="00946741">
          <w:rPr>
            <w:noProof/>
            <w:webHidden/>
          </w:rPr>
          <w:fldChar w:fldCharType="end"/>
        </w:r>
      </w:hyperlink>
    </w:p>
    <w:p w14:paraId="42B204D3" w14:textId="77777777" w:rsidR="00946741" w:rsidRDefault="00F0599E">
      <w:pPr>
        <w:pStyle w:val="TDC1"/>
        <w:tabs>
          <w:tab w:val="right" w:leader="dot" w:pos="8828"/>
        </w:tabs>
        <w:rPr>
          <w:rFonts w:asciiTheme="minorHAnsi" w:eastAsiaTheme="minorEastAsia" w:hAnsiTheme="minorHAnsi" w:cstheme="minorBidi"/>
          <w:noProof/>
          <w:sz w:val="22"/>
          <w:szCs w:val="22"/>
          <w:lang w:val="es-MX" w:eastAsia="es-MX"/>
        </w:rPr>
      </w:pPr>
      <w:hyperlink w:anchor="_Toc494146077" w:history="1">
        <w:r w:rsidR="00946741" w:rsidRPr="00C21F08">
          <w:rPr>
            <w:rStyle w:val="Hipervnculo"/>
            <w:rFonts w:ascii="Arial" w:hAnsi="Arial" w:cs="Arial"/>
            <w:b/>
            <w:noProof/>
          </w:rPr>
          <w:t>Contexto General, estrategias definidas en el marco de referencia educativo</w:t>
        </w:r>
        <w:r w:rsidR="00946741">
          <w:rPr>
            <w:noProof/>
            <w:webHidden/>
          </w:rPr>
          <w:tab/>
        </w:r>
        <w:r w:rsidR="00946741">
          <w:rPr>
            <w:noProof/>
            <w:webHidden/>
          </w:rPr>
          <w:fldChar w:fldCharType="begin"/>
        </w:r>
        <w:r w:rsidR="00946741">
          <w:rPr>
            <w:noProof/>
            <w:webHidden/>
          </w:rPr>
          <w:instrText xml:space="preserve"> PAGEREF _Toc494146077 \h </w:instrText>
        </w:r>
        <w:r w:rsidR="00946741">
          <w:rPr>
            <w:noProof/>
            <w:webHidden/>
          </w:rPr>
        </w:r>
        <w:r w:rsidR="00946741">
          <w:rPr>
            <w:noProof/>
            <w:webHidden/>
          </w:rPr>
          <w:fldChar w:fldCharType="separate"/>
        </w:r>
        <w:r w:rsidR="00946741">
          <w:rPr>
            <w:noProof/>
            <w:webHidden/>
          </w:rPr>
          <w:t>27</w:t>
        </w:r>
        <w:r w:rsidR="00946741">
          <w:rPr>
            <w:noProof/>
            <w:webHidden/>
          </w:rPr>
          <w:fldChar w:fldCharType="end"/>
        </w:r>
      </w:hyperlink>
    </w:p>
    <w:p w14:paraId="426FDCE8" w14:textId="77777777" w:rsidR="00946741" w:rsidRDefault="00F0599E">
      <w:pPr>
        <w:pStyle w:val="TDC2"/>
        <w:tabs>
          <w:tab w:val="right" w:leader="dot" w:pos="8828"/>
        </w:tabs>
        <w:rPr>
          <w:rFonts w:asciiTheme="minorHAnsi" w:eastAsiaTheme="minorEastAsia" w:hAnsiTheme="minorHAnsi" w:cstheme="minorBidi"/>
          <w:noProof/>
          <w:sz w:val="22"/>
          <w:szCs w:val="22"/>
          <w:lang w:val="es-MX" w:eastAsia="es-MX"/>
        </w:rPr>
      </w:pPr>
      <w:hyperlink w:anchor="_Toc494146078" w:history="1">
        <w:r w:rsidR="00946741" w:rsidRPr="00C21F08">
          <w:rPr>
            <w:rStyle w:val="Hipervnculo"/>
            <w:rFonts w:ascii="Arial" w:hAnsi="Arial" w:cs="Arial"/>
            <w:b/>
            <w:noProof/>
          </w:rPr>
          <w:t>Análisis</w:t>
        </w:r>
        <w:r w:rsidR="00946741">
          <w:rPr>
            <w:noProof/>
            <w:webHidden/>
          </w:rPr>
          <w:tab/>
        </w:r>
        <w:r w:rsidR="00946741">
          <w:rPr>
            <w:noProof/>
            <w:webHidden/>
          </w:rPr>
          <w:fldChar w:fldCharType="begin"/>
        </w:r>
        <w:r w:rsidR="00946741">
          <w:rPr>
            <w:noProof/>
            <w:webHidden/>
          </w:rPr>
          <w:instrText xml:space="preserve"> PAGEREF _Toc494146078 \h </w:instrText>
        </w:r>
        <w:r w:rsidR="00946741">
          <w:rPr>
            <w:noProof/>
            <w:webHidden/>
          </w:rPr>
        </w:r>
        <w:r w:rsidR="00946741">
          <w:rPr>
            <w:noProof/>
            <w:webHidden/>
          </w:rPr>
          <w:fldChar w:fldCharType="separate"/>
        </w:r>
        <w:r w:rsidR="00946741">
          <w:rPr>
            <w:noProof/>
            <w:webHidden/>
          </w:rPr>
          <w:t>27</w:t>
        </w:r>
        <w:r w:rsidR="00946741">
          <w:rPr>
            <w:noProof/>
            <w:webHidden/>
          </w:rPr>
          <w:fldChar w:fldCharType="end"/>
        </w:r>
      </w:hyperlink>
    </w:p>
    <w:p w14:paraId="587A8A58" w14:textId="77777777" w:rsidR="00946741" w:rsidRDefault="00F0599E">
      <w:pPr>
        <w:pStyle w:val="TDC3"/>
        <w:tabs>
          <w:tab w:val="right" w:leader="dot" w:pos="8828"/>
        </w:tabs>
        <w:rPr>
          <w:rFonts w:asciiTheme="minorHAnsi" w:eastAsiaTheme="minorEastAsia" w:hAnsiTheme="minorHAnsi" w:cstheme="minorBidi"/>
          <w:noProof/>
          <w:sz w:val="22"/>
          <w:szCs w:val="22"/>
          <w:lang w:val="es-MX" w:eastAsia="es-MX"/>
        </w:rPr>
      </w:pPr>
      <w:hyperlink w:anchor="_Toc494146079" w:history="1">
        <w:r w:rsidR="00946741" w:rsidRPr="00C21F08">
          <w:rPr>
            <w:rStyle w:val="Hipervnculo"/>
            <w:rFonts w:ascii="Arial" w:hAnsi="Arial" w:cs="Arial"/>
            <w:noProof/>
          </w:rPr>
          <w:t>FORTALEZAS.</w:t>
        </w:r>
        <w:r w:rsidR="00946741">
          <w:rPr>
            <w:noProof/>
            <w:webHidden/>
          </w:rPr>
          <w:tab/>
        </w:r>
        <w:r w:rsidR="00946741">
          <w:rPr>
            <w:noProof/>
            <w:webHidden/>
          </w:rPr>
          <w:fldChar w:fldCharType="begin"/>
        </w:r>
        <w:r w:rsidR="00946741">
          <w:rPr>
            <w:noProof/>
            <w:webHidden/>
          </w:rPr>
          <w:instrText xml:space="preserve"> PAGEREF _Toc494146079 \h </w:instrText>
        </w:r>
        <w:r w:rsidR="00946741">
          <w:rPr>
            <w:noProof/>
            <w:webHidden/>
          </w:rPr>
        </w:r>
        <w:r w:rsidR="00946741">
          <w:rPr>
            <w:noProof/>
            <w:webHidden/>
          </w:rPr>
          <w:fldChar w:fldCharType="separate"/>
        </w:r>
        <w:r w:rsidR="00946741">
          <w:rPr>
            <w:noProof/>
            <w:webHidden/>
          </w:rPr>
          <w:t>27</w:t>
        </w:r>
        <w:r w:rsidR="00946741">
          <w:rPr>
            <w:noProof/>
            <w:webHidden/>
          </w:rPr>
          <w:fldChar w:fldCharType="end"/>
        </w:r>
      </w:hyperlink>
    </w:p>
    <w:p w14:paraId="701A388B" w14:textId="77777777" w:rsidR="00946741" w:rsidRDefault="00F0599E">
      <w:pPr>
        <w:pStyle w:val="TDC3"/>
        <w:tabs>
          <w:tab w:val="right" w:leader="dot" w:pos="8828"/>
        </w:tabs>
        <w:rPr>
          <w:rFonts w:asciiTheme="minorHAnsi" w:eastAsiaTheme="minorEastAsia" w:hAnsiTheme="minorHAnsi" w:cstheme="minorBidi"/>
          <w:noProof/>
          <w:sz w:val="22"/>
          <w:szCs w:val="22"/>
          <w:lang w:val="es-MX" w:eastAsia="es-MX"/>
        </w:rPr>
      </w:pPr>
      <w:hyperlink w:anchor="_Toc494146080" w:history="1">
        <w:r w:rsidR="00946741" w:rsidRPr="00C21F08">
          <w:rPr>
            <w:rStyle w:val="Hipervnculo"/>
            <w:rFonts w:ascii="Arial" w:hAnsi="Arial" w:cs="Arial"/>
            <w:noProof/>
          </w:rPr>
          <w:t>OPORTUNIDADES</w:t>
        </w:r>
        <w:r w:rsidR="00946741">
          <w:rPr>
            <w:noProof/>
            <w:webHidden/>
          </w:rPr>
          <w:tab/>
        </w:r>
        <w:r w:rsidR="00946741">
          <w:rPr>
            <w:noProof/>
            <w:webHidden/>
          </w:rPr>
          <w:fldChar w:fldCharType="begin"/>
        </w:r>
        <w:r w:rsidR="00946741">
          <w:rPr>
            <w:noProof/>
            <w:webHidden/>
          </w:rPr>
          <w:instrText xml:space="preserve"> PAGEREF _Toc494146080 \h </w:instrText>
        </w:r>
        <w:r w:rsidR="00946741">
          <w:rPr>
            <w:noProof/>
            <w:webHidden/>
          </w:rPr>
        </w:r>
        <w:r w:rsidR="00946741">
          <w:rPr>
            <w:noProof/>
            <w:webHidden/>
          </w:rPr>
          <w:fldChar w:fldCharType="separate"/>
        </w:r>
        <w:r w:rsidR="00946741">
          <w:rPr>
            <w:noProof/>
            <w:webHidden/>
          </w:rPr>
          <w:t>28</w:t>
        </w:r>
        <w:r w:rsidR="00946741">
          <w:rPr>
            <w:noProof/>
            <w:webHidden/>
          </w:rPr>
          <w:fldChar w:fldCharType="end"/>
        </w:r>
      </w:hyperlink>
    </w:p>
    <w:p w14:paraId="38F81FE3" w14:textId="77777777" w:rsidR="00946741" w:rsidRDefault="00F0599E">
      <w:pPr>
        <w:pStyle w:val="TDC3"/>
        <w:tabs>
          <w:tab w:val="right" w:leader="dot" w:pos="8828"/>
        </w:tabs>
        <w:rPr>
          <w:rFonts w:asciiTheme="minorHAnsi" w:eastAsiaTheme="minorEastAsia" w:hAnsiTheme="minorHAnsi" w:cstheme="minorBidi"/>
          <w:noProof/>
          <w:sz w:val="22"/>
          <w:szCs w:val="22"/>
          <w:lang w:val="es-MX" w:eastAsia="es-MX"/>
        </w:rPr>
      </w:pPr>
      <w:hyperlink w:anchor="_Toc494146081" w:history="1">
        <w:r w:rsidR="00946741" w:rsidRPr="00C21F08">
          <w:rPr>
            <w:rStyle w:val="Hipervnculo"/>
            <w:rFonts w:ascii="Arial" w:hAnsi="Arial" w:cs="Arial"/>
            <w:noProof/>
          </w:rPr>
          <w:t>DEBILIDADES</w:t>
        </w:r>
        <w:r w:rsidR="00946741">
          <w:rPr>
            <w:noProof/>
            <w:webHidden/>
          </w:rPr>
          <w:tab/>
        </w:r>
        <w:r w:rsidR="00946741">
          <w:rPr>
            <w:noProof/>
            <w:webHidden/>
          </w:rPr>
          <w:fldChar w:fldCharType="begin"/>
        </w:r>
        <w:r w:rsidR="00946741">
          <w:rPr>
            <w:noProof/>
            <w:webHidden/>
          </w:rPr>
          <w:instrText xml:space="preserve"> PAGEREF _Toc494146081 \h </w:instrText>
        </w:r>
        <w:r w:rsidR="00946741">
          <w:rPr>
            <w:noProof/>
            <w:webHidden/>
          </w:rPr>
        </w:r>
        <w:r w:rsidR="00946741">
          <w:rPr>
            <w:noProof/>
            <w:webHidden/>
          </w:rPr>
          <w:fldChar w:fldCharType="separate"/>
        </w:r>
        <w:r w:rsidR="00946741">
          <w:rPr>
            <w:noProof/>
            <w:webHidden/>
          </w:rPr>
          <w:t>31</w:t>
        </w:r>
        <w:r w:rsidR="00946741">
          <w:rPr>
            <w:noProof/>
            <w:webHidden/>
          </w:rPr>
          <w:fldChar w:fldCharType="end"/>
        </w:r>
      </w:hyperlink>
    </w:p>
    <w:p w14:paraId="21EC16D1" w14:textId="77777777" w:rsidR="00946741" w:rsidRDefault="00F0599E">
      <w:pPr>
        <w:pStyle w:val="TDC3"/>
        <w:tabs>
          <w:tab w:val="right" w:leader="dot" w:pos="8828"/>
        </w:tabs>
        <w:rPr>
          <w:rFonts w:asciiTheme="minorHAnsi" w:eastAsiaTheme="minorEastAsia" w:hAnsiTheme="minorHAnsi" w:cstheme="minorBidi"/>
          <w:noProof/>
          <w:sz w:val="22"/>
          <w:szCs w:val="22"/>
          <w:lang w:val="es-MX" w:eastAsia="es-MX"/>
        </w:rPr>
      </w:pPr>
      <w:hyperlink w:anchor="_Toc494146082" w:history="1">
        <w:r w:rsidR="00946741" w:rsidRPr="00C21F08">
          <w:rPr>
            <w:rStyle w:val="Hipervnculo"/>
            <w:rFonts w:ascii="Arial" w:hAnsi="Arial" w:cs="Arial"/>
            <w:noProof/>
          </w:rPr>
          <w:t>AMENAZAS</w:t>
        </w:r>
        <w:r w:rsidR="00946741">
          <w:rPr>
            <w:noProof/>
            <w:webHidden/>
          </w:rPr>
          <w:tab/>
        </w:r>
        <w:r w:rsidR="00946741">
          <w:rPr>
            <w:noProof/>
            <w:webHidden/>
          </w:rPr>
          <w:fldChar w:fldCharType="begin"/>
        </w:r>
        <w:r w:rsidR="00946741">
          <w:rPr>
            <w:noProof/>
            <w:webHidden/>
          </w:rPr>
          <w:instrText xml:space="preserve"> PAGEREF _Toc494146082 \h </w:instrText>
        </w:r>
        <w:r w:rsidR="00946741">
          <w:rPr>
            <w:noProof/>
            <w:webHidden/>
          </w:rPr>
        </w:r>
        <w:r w:rsidR="00946741">
          <w:rPr>
            <w:noProof/>
            <w:webHidden/>
          </w:rPr>
          <w:fldChar w:fldCharType="separate"/>
        </w:r>
        <w:r w:rsidR="00946741">
          <w:rPr>
            <w:noProof/>
            <w:webHidden/>
          </w:rPr>
          <w:t>32</w:t>
        </w:r>
        <w:r w:rsidR="00946741">
          <w:rPr>
            <w:noProof/>
            <w:webHidden/>
          </w:rPr>
          <w:fldChar w:fldCharType="end"/>
        </w:r>
      </w:hyperlink>
    </w:p>
    <w:p w14:paraId="7934111C" w14:textId="77777777" w:rsidR="00946741" w:rsidRDefault="00F0599E">
      <w:pPr>
        <w:pStyle w:val="TDC3"/>
        <w:tabs>
          <w:tab w:val="right" w:leader="dot" w:pos="8828"/>
        </w:tabs>
        <w:rPr>
          <w:rFonts w:asciiTheme="minorHAnsi" w:eastAsiaTheme="minorEastAsia" w:hAnsiTheme="minorHAnsi" w:cstheme="minorBidi"/>
          <w:noProof/>
          <w:sz w:val="22"/>
          <w:szCs w:val="22"/>
          <w:lang w:val="es-MX" w:eastAsia="es-MX"/>
        </w:rPr>
      </w:pPr>
      <w:hyperlink w:anchor="_Toc494146083" w:history="1">
        <w:r w:rsidR="00946741" w:rsidRPr="00C21F08">
          <w:rPr>
            <w:rStyle w:val="Hipervnculo"/>
            <w:rFonts w:ascii="Arial" w:hAnsi="Arial" w:cs="Arial"/>
            <w:noProof/>
          </w:rPr>
          <w:t>ANALISIS FODA</w:t>
        </w:r>
        <w:r w:rsidR="00946741">
          <w:rPr>
            <w:noProof/>
            <w:webHidden/>
          </w:rPr>
          <w:tab/>
        </w:r>
        <w:r w:rsidR="00946741">
          <w:rPr>
            <w:noProof/>
            <w:webHidden/>
          </w:rPr>
          <w:fldChar w:fldCharType="begin"/>
        </w:r>
        <w:r w:rsidR="00946741">
          <w:rPr>
            <w:noProof/>
            <w:webHidden/>
          </w:rPr>
          <w:instrText xml:space="preserve"> PAGEREF _Toc494146083 \h </w:instrText>
        </w:r>
        <w:r w:rsidR="00946741">
          <w:rPr>
            <w:noProof/>
            <w:webHidden/>
          </w:rPr>
        </w:r>
        <w:r w:rsidR="00946741">
          <w:rPr>
            <w:noProof/>
            <w:webHidden/>
          </w:rPr>
          <w:fldChar w:fldCharType="separate"/>
        </w:r>
        <w:r w:rsidR="00946741">
          <w:rPr>
            <w:noProof/>
            <w:webHidden/>
          </w:rPr>
          <w:t>32</w:t>
        </w:r>
        <w:r w:rsidR="00946741">
          <w:rPr>
            <w:noProof/>
            <w:webHidden/>
          </w:rPr>
          <w:fldChar w:fldCharType="end"/>
        </w:r>
      </w:hyperlink>
    </w:p>
    <w:p w14:paraId="5D81606C" w14:textId="77777777" w:rsidR="00946741" w:rsidRDefault="00F0599E">
      <w:pPr>
        <w:pStyle w:val="TDC1"/>
        <w:tabs>
          <w:tab w:val="right" w:leader="dot" w:pos="8828"/>
        </w:tabs>
        <w:rPr>
          <w:rFonts w:asciiTheme="minorHAnsi" w:eastAsiaTheme="minorEastAsia" w:hAnsiTheme="minorHAnsi" w:cstheme="minorBidi"/>
          <w:noProof/>
          <w:sz w:val="22"/>
          <w:szCs w:val="22"/>
          <w:lang w:val="es-MX" w:eastAsia="es-MX"/>
        </w:rPr>
      </w:pPr>
      <w:hyperlink w:anchor="_Toc494146084" w:history="1">
        <w:r w:rsidR="00946741" w:rsidRPr="00C21F08">
          <w:rPr>
            <w:rStyle w:val="Hipervnculo"/>
            <w:rFonts w:ascii="Arial" w:hAnsi="Arial" w:cs="Arial"/>
            <w:b/>
            <w:noProof/>
          </w:rPr>
          <w:t>Ejes Estructurales en el Plan de Desarrollo del programa IAI</w:t>
        </w:r>
        <w:r w:rsidR="00946741">
          <w:rPr>
            <w:noProof/>
            <w:webHidden/>
          </w:rPr>
          <w:tab/>
        </w:r>
        <w:r w:rsidR="00946741">
          <w:rPr>
            <w:noProof/>
            <w:webHidden/>
          </w:rPr>
          <w:fldChar w:fldCharType="begin"/>
        </w:r>
        <w:r w:rsidR="00946741">
          <w:rPr>
            <w:noProof/>
            <w:webHidden/>
          </w:rPr>
          <w:instrText xml:space="preserve"> PAGEREF _Toc494146084 \h </w:instrText>
        </w:r>
        <w:r w:rsidR="00946741">
          <w:rPr>
            <w:noProof/>
            <w:webHidden/>
          </w:rPr>
        </w:r>
        <w:r w:rsidR="00946741">
          <w:rPr>
            <w:noProof/>
            <w:webHidden/>
          </w:rPr>
          <w:fldChar w:fldCharType="separate"/>
        </w:r>
        <w:r w:rsidR="00946741">
          <w:rPr>
            <w:noProof/>
            <w:webHidden/>
          </w:rPr>
          <w:t>36</w:t>
        </w:r>
        <w:r w:rsidR="00946741">
          <w:rPr>
            <w:noProof/>
            <w:webHidden/>
          </w:rPr>
          <w:fldChar w:fldCharType="end"/>
        </w:r>
      </w:hyperlink>
    </w:p>
    <w:p w14:paraId="475CF5D0" w14:textId="77777777" w:rsidR="00946741" w:rsidRDefault="00F0599E">
      <w:pPr>
        <w:pStyle w:val="TDC1"/>
        <w:tabs>
          <w:tab w:val="right" w:leader="dot" w:pos="8828"/>
        </w:tabs>
        <w:rPr>
          <w:rFonts w:asciiTheme="minorHAnsi" w:eastAsiaTheme="minorEastAsia" w:hAnsiTheme="minorHAnsi" w:cstheme="minorBidi"/>
          <w:noProof/>
          <w:sz w:val="22"/>
          <w:szCs w:val="22"/>
          <w:lang w:val="es-MX" w:eastAsia="es-MX"/>
        </w:rPr>
      </w:pPr>
      <w:hyperlink w:anchor="_Toc494146085" w:history="1">
        <w:r w:rsidR="00946741" w:rsidRPr="00C21F08">
          <w:rPr>
            <w:rStyle w:val="Hipervnculo"/>
            <w:rFonts w:ascii="Arial" w:hAnsi="Arial" w:cs="Arial"/>
            <w:b/>
            <w:noProof/>
          </w:rPr>
          <w:t>Bibliografía</w:t>
        </w:r>
        <w:r w:rsidR="00946741">
          <w:rPr>
            <w:noProof/>
            <w:webHidden/>
          </w:rPr>
          <w:tab/>
        </w:r>
        <w:r w:rsidR="00946741">
          <w:rPr>
            <w:noProof/>
            <w:webHidden/>
          </w:rPr>
          <w:fldChar w:fldCharType="begin"/>
        </w:r>
        <w:r w:rsidR="00946741">
          <w:rPr>
            <w:noProof/>
            <w:webHidden/>
          </w:rPr>
          <w:instrText xml:space="preserve"> PAGEREF _Toc494146085 \h </w:instrText>
        </w:r>
        <w:r w:rsidR="00946741">
          <w:rPr>
            <w:noProof/>
            <w:webHidden/>
          </w:rPr>
        </w:r>
        <w:r w:rsidR="00946741">
          <w:rPr>
            <w:noProof/>
            <w:webHidden/>
          </w:rPr>
          <w:fldChar w:fldCharType="separate"/>
        </w:r>
        <w:r w:rsidR="00946741">
          <w:rPr>
            <w:noProof/>
            <w:webHidden/>
          </w:rPr>
          <w:t>42</w:t>
        </w:r>
        <w:r w:rsidR="00946741">
          <w:rPr>
            <w:noProof/>
            <w:webHidden/>
          </w:rPr>
          <w:fldChar w:fldCharType="end"/>
        </w:r>
      </w:hyperlink>
    </w:p>
    <w:p w14:paraId="17793556" w14:textId="77777777" w:rsidR="0001435D" w:rsidRPr="007424C3" w:rsidRDefault="0001435D" w:rsidP="0001435D">
      <w:pPr>
        <w:rPr>
          <w:rFonts w:ascii="Arial" w:hAnsi="Arial" w:cs="Arial"/>
          <w:sz w:val="22"/>
          <w:szCs w:val="22"/>
        </w:rPr>
      </w:pPr>
      <w:r w:rsidRPr="007424C3">
        <w:rPr>
          <w:rFonts w:ascii="Arial" w:hAnsi="Arial" w:cs="Arial"/>
          <w:b/>
          <w:bCs/>
          <w:sz w:val="22"/>
          <w:szCs w:val="22"/>
        </w:rPr>
        <w:fldChar w:fldCharType="end"/>
      </w:r>
    </w:p>
    <w:p w14:paraId="1FFFF17F" w14:textId="137E0C1D" w:rsidR="007424C3" w:rsidRDefault="007424C3">
      <w:pPr>
        <w:spacing w:after="160" w:line="259" w:lineRule="auto"/>
        <w:rPr>
          <w:rFonts w:ascii="Arial" w:hAnsi="Arial" w:cs="Arial"/>
          <w:sz w:val="22"/>
          <w:szCs w:val="22"/>
        </w:rPr>
      </w:pPr>
      <w:r>
        <w:rPr>
          <w:rFonts w:ascii="Arial" w:hAnsi="Arial" w:cs="Arial"/>
          <w:sz w:val="22"/>
          <w:szCs w:val="22"/>
        </w:rPr>
        <w:br w:type="page"/>
      </w:r>
    </w:p>
    <w:p w14:paraId="38E05307" w14:textId="77777777" w:rsidR="0001435D" w:rsidRPr="00ED4656" w:rsidRDefault="0001435D" w:rsidP="002E2A03">
      <w:pPr>
        <w:pStyle w:val="Ttulo1"/>
        <w:rPr>
          <w:rFonts w:ascii="Arial" w:hAnsi="Arial" w:cs="Arial"/>
          <w:b/>
          <w:color w:val="auto"/>
          <w:sz w:val="24"/>
          <w:szCs w:val="24"/>
        </w:rPr>
      </w:pPr>
      <w:bookmarkStart w:id="0" w:name="_Toc494146054"/>
      <w:r w:rsidRPr="00ED4656">
        <w:rPr>
          <w:rFonts w:ascii="Arial" w:hAnsi="Arial" w:cs="Arial"/>
          <w:b/>
          <w:color w:val="auto"/>
          <w:sz w:val="24"/>
          <w:szCs w:val="24"/>
        </w:rPr>
        <w:lastRenderedPageBreak/>
        <w:t>Presentación.</w:t>
      </w:r>
      <w:bookmarkEnd w:id="0"/>
    </w:p>
    <w:p w14:paraId="10DE0EBC" w14:textId="77777777" w:rsidR="0001435D" w:rsidRPr="007424C3" w:rsidRDefault="0001435D" w:rsidP="0001435D">
      <w:pPr>
        <w:spacing w:after="100" w:afterAutospacing="1" w:line="360" w:lineRule="auto"/>
        <w:jc w:val="both"/>
        <w:rPr>
          <w:rFonts w:ascii="Arial" w:hAnsi="Arial" w:cs="Arial"/>
          <w:sz w:val="22"/>
          <w:szCs w:val="22"/>
        </w:rPr>
      </w:pPr>
      <w:r w:rsidRPr="007424C3">
        <w:rPr>
          <w:rFonts w:ascii="Arial" w:hAnsi="Arial" w:cs="Arial"/>
          <w:sz w:val="22"/>
          <w:szCs w:val="22"/>
        </w:rPr>
        <w:t xml:space="preserve">En consecución a lo establecido para el cumplimiento de los procedimientos generales para el logro de la calidad de los procesos educativos en la UAAAN. </w:t>
      </w:r>
    </w:p>
    <w:p w14:paraId="31E7F7F2" w14:textId="77777777" w:rsidR="0001435D" w:rsidRPr="007424C3" w:rsidRDefault="0001435D" w:rsidP="0001435D">
      <w:pPr>
        <w:spacing w:after="100" w:afterAutospacing="1" w:line="360" w:lineRule="auto"/>
        <w:jc w:val="both"/>
        <w:rPr>
          <w:rFonts w:ascii="Arial" w:hAnsi="Arial" w:cs="Arial"/>
          <w:sz w:val="22"/>
          <w:szCs w:val="22"/>
        </w:rPr>
      </w:pPr>
      <w:r w:rsidRPr="007424C3">
        <w:rPr>
          <w:rFonts w:ascii="Arial" w:hAnsi="Arial" w:cs="Arial"/>
          <w:sz w:val="22"/>
          <w:szCs w:val="22"/>
        </w:rPr>
        <w:t>El Plan de Desarrollo del programa Ingeniero Agrónomo en Irrigación que hoy se presenta es un instrumento de guía al quehacer en materia de docencia, investigación y desarrollo, la consulta a expertos egresados y el análisis documental hace posible establecer el camino a seguir en las acciones concretas establecidas a desarrollar durante este tiempo.</w:t>
      </w:r>
    </w:p>
    <w:p w14:paraId="2B1FDADA" w14:textId="77777777" w:rsidR="0001435D" w:rsidRPr="007424C3" w:rsidRDefault="0001435D" w:rsidP="0001435D">
      <w:pPr>
        <w:spacing w:after="100" w:afterAutospacing="1" w:line="360" w:lineRule="auto"/>
        <w:jc w:val="both"/>
        <w:rPr>
          <w:rFonts w:ascii="Arial" w:hAnsi="Arial" w:cs="Arial"/>
          <w:sz w:val="22"/>
          <w:szCs w:val="22"/>
        </w:rPr>
      </w:pPr>
      <w:r w:rsidRPr="007424C3">
        <w:rPr>
          <w:rFonts w:ascii="Arial" w:hAnsi="Arial" w:cs="Arial"/>
          <w:sz w:val="22"/>
          <w:szCs w:val="22"/>
        </w:rPr>
        <w:t>El presente plan estructurado bajo ejes fundamentales, periten contar con instrucciones de gestión que promueve el desarrollo del programa académico así como el logro de los objetivos y metas encaminadas al evolución de los aspectos humanos, financieros y recursos materiales.</w:t>
      </w:r>
    </w:p>
    <w:p w14:paraId="001BB22B" w14:textId="77777777" w:rsidR="0001435D" w:rsidRPr="007424C3" w:rsidRDefault="0001435D" w:rsidP="0001435D">
      <w:pPr>
        <w:spacing w:after="100" w:afterAutospacing="1" w:line="360" w:lineRule="auto"/>
        <w:jc w:val="both"/>
        <w:rPr>
          <w:rFonts w:ascii="Arial" w:hAnsi="Arial" w:cs="Arial"/>
          <w:sz w:val="22"/>
          <w:szCs w:val="22"/>
        </w:rPr>
      </w:pPr>
      <w:r w:rsidRPr="007424C3">
        <w:rPr>
          <w:rFonts w:ascii="Arial" w:hAnsi="Arial" w:cs="Arial"/>
          <w:sz w:val="22"/>
          <w:szCs w:val="22"/>
        </w:rPr>
        <w:t>El plan de desarrollo IAI se alinea al Plan de Desarrollo Institucional el cual contempla claramente su alineación con el Plan Nacional de Desarrollo 2013-2018 y se identifica como el punto de partida de cada una de las acciones a realizar.</w:t>
      </w:r>
    </w:p>
    <w:p w14:paraId="418ECE59" w14:textId="77777777" w:rsidR="0001435D" w:rsidRPr="007424C3" w:rsidRDefault="0001435D" w:rsidP="0001435D">
      <w:pPr>
        <w:spacing w:after="100" w:afterAutospacing="1" w:line="360" w:lineRule="auto"/>
        <w:jc w:val="both"/>
        <w:rPr>
          <w:rFonts w:ascii="Arial" w:hAnsi="Arial" w:cs="Arial"/>
          <w:sz w:val="22"/>
          <w:szCs w:val="22"/>
        </w:rPr>
      </w:pPr>
      <w:r w:rsidRPr="007424C3">
        <w:rPr>
          <w:rFonts w:ascii="Arial" w:hAnsi="Arial" w:cs="Arial"/>
          <w:sz w:val="22"/>
          <w:szCs w:val="22"/>
        </w:rPr>
        <w:t>Se identifica que identificar la ruta es posible llegar a la meta a través de estrategias fundamentadas hechos realidad a través de líneas de acción.</w:t>
      </w:r>
    </w:p>
    <w:p w14:paraId="1E8F050D" w14:textId="72B9D9E6" w:rsidR="0001435D" w:rsidRPr="007424C3" w:rsidRDefault="0001435D" w:rsidP="0001435D">
      <w:pPr>
        <w:spacing w:after="100" w:afterAutospacing="1" w:line="360" w:lineRule="auto"/>
        <w:jc w:val="both"/>
        <w:rPr>
          <w:rFonts w:ascii="Arial" w:hAnsi="Arial" w:cs="Arial"/>
          <w:sz w:val="22"/>
          <w:szCs w:val="22"/>
        </w:rPr>
      </w:pPr>
      <w:r w:rsidRPr="007424C3">
        <w:rPr>
          <w:rFonts w:ascii="Arial" w:hAnsi="Arial" w:cs="Arial"/>
          <w:sz w:val="22"/>
          <w:szCs w:val="22"/>
        </w:rPr>
        <w:t xml:space="preserve">El presente Plan es aunque se podría hacer de manera ambiciosa, se ha tomado la decisión que sea preciso, con perspectiva  considerando los aspectos internos así como los externos en el </w:t>
      </w:r>
      <w:r w:rsidR="00B02BFD" w:rsidRPr="007424C3">
        <w:rPr>
          <w:rFonts w:ascii="Arial" w:hAnsi="Arial" w:cs="Arial"/>
          <w:sz w:val="22"/>
          <w:szCs w:val="22"/>
        </w:rPr>
        <w:t>ámbito</w:t>
      </w:r>
      <w:r w:rsidRPr="007424C3">
        <w:rPr>
          <w:rFonts w:ascii="Arial" w:hAnsi="Arial" w:cs="Arial"/>
          <w:sz w:val="22"/>
          <w:szCs w:val="22"/>
        </w:rPr>
        <w:t xml:space="preserve"> educativo, normativo, gestión, tecnológico e innovación en el </w:t>
      </w:r>
      <w:r w:rsidR="00B02BFD" w:rsidRPr="007424C3">
        <w:rPr>
          <w:rFonts w:ascii="Arial" w:hAnsi="Arial" w:cs="Arial"/>
          <w:sz w:val="22"/>
          <w:szCs w:val="22"/>
        </w:rPr>
        <w:t>área de la Ingeniería en riego y</w:t>
      </w:r>
      <w:r w:rsidRPr="007424C3">
        <w:rPr>
          <w:rFonts w:ascii="Arial" w:hAnsi="Arial" w:cs="Arial"/>
          <w:sz w:val="22"/>
          <w:szCs w:val="22"/>
        </w:rPr>
        <w:t xml:space="preserve"> drenaje.</w:t>
      </w:r>
    </w:p>
    <w:p w14:paraId="2FE954D5" w14:textId="4B5B0FEC" w:rsidR="007424C3" w:rsidRDefault="007424C3">
      <w:pPr>
        <w:spacing w:after="160" w:line="259" w:lineRule="auto"/>
        <w:rPr>
          <w:rFonts w:ascii="Arial" w:hAnsi="Arial" w:cs="Arial"/>
          <w:b/>
          <w:sz w:val="22"/>
          <w:szCs w:val="22"/>
        </w:rPr>
      </w:pPr>
      <w:r>
        <w:rPr>
          <w:rFonts w:ascii="Arial" w:hAnsi="Arial" w:cs="Arial"/>
          <w:b/>
          <w:sz w:val="22"/>
          <w:szCs w:val="22"/>
        </w:rPr>
        <w:br w:type="page"/>
      </w:r>
    </w:p>
    <w:p w14:paraId="25684AA5" w14:textId="405255F2" w:rsidR="0001435D" w:rsidRPr="00ED4656" w:rsidRDefault="0001435D" w:rsidP="002E2A03">
      <w:pPr>
        <w:pStyle w:val="Ttulo1"/>
        <w:rPr>
          <w:rFonts w:ascii="Arial" w:hAnsi="Arial" w:cs="Arial"/>
          <w:b/>
          <w:color w:val="auto"/>
          <w:sz w:val="24"/>
          <w:szCs w:val="24"/>
        </w:rPr>
      </w:pPr>
      <w:bookmarkStart w:id="1" w:name="_Toc494146055"/>
      <w:r w:rsidRPr="00ED4656">
        <w:rPr>
          <w:rFonts w:ascii="Arial" w:hAnsi="Arial" w:cs="Arial"/>
          <w:b/>
          <w:color w:val="auto"/>
          <w:sz w:val="24"/>
          <w:szCs w:val="24"/>
        </w:rPr>
        <w:lastRenderedPageBreak/>
        <w:t>Introducción</w:t>
      </w:r>
      <w:bookmarkEnd w:id="1"/>
    </w:p>
    <w:p w14:paraId="2D04588F" w14:textId="6A484129" w:rsidR="0001435D" w:rsidRPr="007424C3" w:rsidRDefault="0001435D" w:rsidP="0001435D">
      <w:pPr>
        <w:spacing w:after="100" w:afterAutospacing="1" w:line="360" w:lineRule="auto"/>
        <w:jc w:val="both"/>
        <w:rPr>
          <w:rFonts w:ascii="Arial" w:hAnsi="Arial" w:cs="Arial"/>
          <w:sz w:val="22"/>
          <w:szCs w:val="22"/>
        </w:rPr>
      </w:pPr>
      <w:r w:rsidRPr="007424C3">
        <w:rPr>
          <w:rFonts w:ascii="Arial" w:hAnsi="Arial" w:cs="Arial"/>
          <w:sz w:val="22"/>
          <w:szCs w:val="22"/>
        </w:rPr>
        <w:t xml:space="preserve">El programa de IAI se desarrolla  en un ambiente variable e </w:t>
      </w:r>
      <w:r w:rsidR="00B02BFD" w:rsidRPr="007424C3">
        <w:rPr>
          <w:rFonts w:ascii="Arial" w:hAnsi="Arial" w:cs="Arial"/>
          <w:sz w:val="22"/>
          <w:szCs w:val="22"/>
        </w:rPr>
        <w:t>intangible</w:t>
      </w:r>
      <w:r w:rsidRPr="007424C3">
        <w:rPr>
          <w:rFonts w:ascii="Arial" w:hAnsi="Arial" w:cs="Arial"/>
          <w:sz w:val="22"/>
          <w:szCs w:val="22"/>
        </w:rPr>
        <w:t xml:space="preserve"> que se requiere determinar con claridad las oportunidades que el profesional de esta área tiene, para preparar de manera integral y real a los alumnos que desarrollaran sus capacidades en el mundo laboral.</w:t>
      </w:r>
    </w:p>
    <w:p w14:paraId="1AC63DC5" w14:textId="77777777" w:rsidR="0001435D" w:rsidRPr="007424C3" w:rsidRDefault="0001435D" w:rsidP="0001435D">
      <w:pPr>
        <w:spacing w:after="100" w:afterAutospacing="1" w:line="360" w:lineRule="auto"/>
        <w:jc w:val="both"/>
        <w:rPr>
          <w:rFonts w:ascii="Arial" w:hAnsi="Arial" w:cs="Arial"/>
          <w:sz w:val="22"/>
          <w:szCs w:val="22"/>
        </w:rPr>
      </w:pPr>
      <w:r w:rsidRPr="007424C3">
        <w:rPr>
          <w:rFonts w:ascii="Arial" w:hAnsi="Arial" w:cs="Arial"/>
          <w:sz w:val="22"/>
          <w:szCs w:val="22"/>
        </w:rPr>
        <w:t>El ámbito educativo, tecnológico, social, cultural entre otros requiere una constante adecuación al entono que les rodea este ajuste es el que permite contar con un programa IAI vigente.</w:t>
      </w:r>
    </w:p>
    <w:p w14:paraId="423C5D8C" w14:textId="77777777" w:rsidR="0001435D" w:rsidRPr="007424C3" w:rsidRDefault="0001435D" w:rsidP="0001435D">
      <w:pPr>
        <w:spacing w:after="100" w:afterAutospacing="1" w:line="360" w:lineRule="auto"/>
        <w:jc w:val="both"/>
        <w:rPr>
          <w:rFonts w:ascii="Arial" w:hAnsi="Arial" w:cs="Arial"/>
          <w:sz w:val="22"/>
          <w:szCs w:val="22"/>
        </w:rPr>
      </w:pPr>
      <w:r w:rsidRPr="007424C3">
        <w:rPr>
          <w:rFonts w:ascii="Arial" w:hAnsi="Arial" w:cs="Arial"/>
          <w:sz w:val="22"/>
          <w:szCs w:val="22"/>
        </w:rPr>
        <w:t>Par lograr un proceso de calidad y competitivo ha de estar alineados sus objetivos, metas y estrategias a los programas y planes federales y sectoriales.</w:t>
      </w:r>
    </w:p>
    <w:p w14:paraId="20DD996E" w14:textId="77777777" w:rsidR="0001435D" w:rsidRPr="007424C3" w:rsidRDefault="0001435D" w:rsidP="0001435D">
      <w:pPr>
        <w:spacing w:after="100" w:afterAutospacing="1" w:line="360" w:lineRule="auto"/>
        <w:jc w:val="both"/>
        <w:rPr>
          <w:rFonts w:ascii="Arial" w:hAnsi="Arial" w:cs="Arial"/>
          <w:sz w:val="22"/>
          <w:szCs w:val="22"/>
        </w:rPr>
      </w:pPr>
      <w:r w:rsidRPr="007424C3">
        <w:rPr>
          <w:rFonts w:ascii="Arial" w:hAnsi="Arial" w:cs="Arial"/>
          <w:sz w:val="22"/>
          <w:szCs w:val="22"/>
        </w:rPr>
        <w:t>Este requerimiento hace necesario realizar un proceso de planeación estratégica en el cual la Universidad y en sí el programa IAI, estudien el contexto externo e interno con profundidad de tal forma que se determine las estrategias, objetivos y metas definidos en programas y proyectos que guíen el que hacer departamental y del programa.</w:t>
      </w:r>
    </w:p>
    <w:p w14:paraId="7053D511" w14:textId="197A9BA3" w:rsidR="0001435D" w:rsidRPr="007424C3" w:rsidRDefault="0001435D" w:rsidP="0001435D">
      <w:pPr>
        <w:spacing w:after="100" w:afterAutospacing="1" w:line="360" w:lineRule="auto"/>
        <w:jc w:val="both"/>
        <w:rPr>
          <w:rFonts w:ascii="Arial" w:hAnsi="Arial" w:cs="Arial"/>
          <w:sz w:val="22"/>
          <w:szCs w:val="22"/>
        </w:rPr>
      </w:pPr>
      <w:r w:rsidRPr="007424C3">
        <w:rPr>
          <w:rFonts w:ascii="Arial" w:hAnsi="Arial" w:cs="Arial"/>
          <w:sz w:val="22"/>
          <w:szCs w:val="22"/>
        </w:rPr>
        <w:t>En consecución  a lo anteriormente planteado se desarrolla el presente Plan de Desarrollo del Programa IAI 2017-20</w:t>
      </w:r>
      <w:r w:rsidR="00984DA4" w:rsidRPr="007424C3">
        <w:rPr>
          <w:rFonts w:ascii="Arial" w:hAnsi="Arial" w:cs="Arial"/>
          <w:sz w:val="22"/>
          <w:szCs w:val="22"/>
        </w:rPr>
        <w:t>22</w:t>
      </w:r>
      <w:r w:rsidRPr="007424C3">
        <w:rPr>
          <w:rFonts w:ascii="Arial" w:hAnsi="Arial" w:cs="Arial"/>
          <w:sz w:val="22"/>
          <w:szCs w:val="22"/>
        </w:rPr>
        <w:t>.  Este ejercicio de planeación es el resultado de la consulta documental, profesional a expertos que guiaron con su información para la toma de decisiones.</w:t>
      </w:r>
    </w:p>
    <w:p w14:paraId="184C396A" w14:textId="77777777" w:rsidR="0001435D" w:rsidRPr="00ED4656" w:rsidRDefault="0001435D" w:rsidP="00811202">
      <w:pPr>
        <w:pStyle w:val="Ttulo1"/>
        <w:rPr>
          <w:rFonts w:ascii="Arial" w:hAnsi="Arial" w:cs="Arial"/>
          <w:b/>
          <w:color w:val="auto"/>
          <w:sz w:val="24"/>
          <w:szCs w:val="24"/>
        </w:rPr>
      </w:pPr>
      <w:bookmarkStart w:id="2" w:name="_Toc494146056"/>
      <w:r w:rsidRPr="00ED4656">
        <w:rPr>
          <w:rFonts w:ascii="Arial" w:hAnsi="Arial" w:cs="Arial"/>
          <w:b/>
          <w:color w:val="auto"/>
          <w:sz w:val="24"/>
          <w:szCs w:val="24"/>
        </w:rPr>
        <w:t>Revisión Documental</w:t>
      </w:r>
      <w:bookmarkEnd w:id="2"/>
    </w:p>
    <w:p w14:paraId="3F43662F" w14:textId="5C4F82CD" w:rsidR="0001435D" w:rsidRPr="007424C3" w:rsidRDefault="00811202" w:rsidP="00655D94">
      <w:pPr>
        <w:spacing w:line="360" w:lineRule="auto"/>
        <w:ind w:left="1416"/>
        <w:rPr>
          <w:rFonts w:ascii="Arial" w:hAnsi="Arial" w:cs="Arial"/>
          <w:i/>
          <w:sz w:val="22"/>
          <w:szCs w:val="22"/>
          <w:lang w:eastAsia="es-MX"/>
        </w:rPr>
      </w:pPr>
      <w:r w:rsidRPr="007424C3">
        <w:rPr>
          <w:rFonts w:ascii="Arial" w:hAnsi="Arial" w:cs="Arial"/>
          <w:i/>
          <w:sz w:val="22"/>
          <w:szCs w:val="22"/>
          <w:lang w:eastAsia="es-MX"/>
        </w:rPr>
        <w:t>“</w:t>
      </w:r>
      <w:r w:rsidR="0001435D" w:rsidRPr="007424C3">
        <w:rPr>
          <w:rFonts w:ascii="Arial" w:hAnsi="Arial" w:cs="Arial"/>
          <w:i/>
          <w:sz w:val="22"/>
          <w:szCs w:val="22"/>
          <w:lang w:eastAsia="es-MX"/>
        </w:rPr>
        <w:t>De la tradición a la modernidad. Cambios técnicos y tecnológicos en los usos del agua</w:t>
      </w:r>
      <w:r w:rsidRPr="007424C3">
        <w:rPr>
          <w:rFonts w:ascii="Arial" w:hAnsi="Arial" w:cs="Arial"/>
          <w:i/>
          <w:sz w:val="22"/>
          <w:szCs w:val="22"/>
          <w:lang w:eastAsia="es-MX"/>
        </w:rPr>
        <w:t>”</w:t>
      </w:r>
    </w:p>
    <w:p w14:paraId="6BE29F0B" w14:textId="77777777" w:rsidR="0001435D" w:rsidRPr="007424C3" w:rsidRDefault="0001435D" w:rsidP="0001435D">
      <w:pPr>
        <w:rPr>
          <w:rFonts w:ascii="Arial" w:hAnsi="Arial" w:cs="Arial"/>
          <w:sz w:val="22"/>
          <w:szCs w:val="22"/>
          <w:lang w:eastAsia="es-MX"/>
        </w:rPr>
      </w:pPr>
      <w:r w:rsidRPr="007424C3">
        <w:rPr>
          <w:rFonts w:ascii="Arial" w:hAnsi="Arial" w:cs="Arial"/>
          <w:sz w:val="22"/>
          <w:szCs w:val="22"/>
          <w:lang w:eastAsia="es-MX"/>
        </w:rPr>
        <w:t xml:space="preserve"> </w:t>
      </w:r>
    </w:p>
    <w:p w14:paraId="6FFC4C20" w14:textId="77777777" w:rsidR="0001435D" w:rsidRPr="007424C3" w:rsidRDefault="0001435D" w:rsidP="0001435D">
      <w:pPr>
        <w:spacing w:line="360" w:lineRule="auto"/>
        <w:jc w:val="both"/>
        <w:rPr>
          <w:rFonts w:ascii="Arial" w:hAnsi="Arial" w:cs="Arial"/>
          <w:b/>
          <w:sz w:val="22"/>
          <w:szCs w:val="22"/>
          <w:lang w:eastAsia="es-MX"/>
        </w:rPr>
      </w:pPr>
      <w:r w:rsidRPr="007424C3">
        <w:rPr>
          <w:rFonts w:ascii="Arial" w:hAnsi="Arial" w:cs="Arial"/>
          <w:sz w:val="22"/>
          <w:szCs w:val="22"/>
          <w:lang w:eastAsia="es-MX"/>
        </w:rPr>
        <w:t xml:space="preserve">A lo largo del tiempo, el elemento técnico y el tecnológico han sido factor importante por destacar en el uso y el manejo social del agua, así en </w:t>
      </w:r>
      <w:r w:rsidRPr="007424C3">
        <w:rPr>
          <w:rFonts w:ascii="Arial" w:hAnsi="Arial" w:cs="Arial"/>
          <w:b/>
          <w:sz w:val="22"/>
          <w:szCs w:val="22"/>
          <w:lang w:eastAsia="es-MX"/>
        </w:rPr>
        <w:t>México como en el resto del mundo. Desde la agricultura hasta la industria, pasando por el abastecimiento urbano y la utilización del agua como fuente de energía, diversas son las coyunturas y diferentes los procesos de cambio.</w:t>
      </w:r>
      <w:r w:rsidRPr="007424C3">
        <w:rPr>
          <w:rFonts w:ascii="Arial" w:hAnsi="Arial" w:cs="Arial"/>
          <w:sz w:val="22"/>
          <w:szCs w:val="22"/>
          <w:lang w:eastAsia="es-MX"/>
        </w:rPr>
        <w:t xml:space="preserve"> En todos ellos destaca un componente común: la </w:t>
      </w:r>
      <w:r w:rsidRPr="007424C3">
        <w:rPr>
          <w:rFonts w:ascii="Arial" w:hAnsi="Arial" w:cs="Arial"/>
          <w:b/>
          <w:sz w:val="22"/>
          <w:szCs w:val="22"/>
          <w:lang w:eastAsia="es-MX"/>
        </w:rPr>
        <w:t>coexistencia de elementos tradicionales y modernos en el manejo del agua.</w:t>
      </w:r>
    </w:p>
    <w:p w14:paraId="3D014D74" w14:textId="77777777" w:rsidR="0001435D" w:rsidRPr="007424C3" w:rsidRDefault="0001435D" w:rsidP="0001435D">
      <w:pPr>
        <w:spacing w:line="360" w:lineRule="auto"/>
        <w:jc w:val="both"/>
        <w:rPr>
          <w:rFonts w:ascii="Arial" w:hAnsi="Arial" w:cs="Arial"/>
          <w:sz w:val="22"/>
          <w:szCs w:val="22"/>
        </w:rPr>
      </w:pPr>
    </w:p>
    <w:p w14:paraId="76052F48" w14:textId="1B230BE6"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 xml:space="preserve">Debido a su importancia, muchas de las presas de mampostería construidas durante la época colonial y el siglo XIX aún se conservan y son parte fundamental en el manejo del </w:t>
      </w:r>
      <w:r w:rsidRPr="007424C3">
        <w:rPr>
          <w:rFonts w:ascii="Arial" w:hAnsi="Arial" w:cs="Arial"/>
          <w:sz w:val="22"/>
          <w:szCs w:val="22"/>
          <w:lang w:eastAsia="es-MX"/>
        </w:rPr>
        <w:lastRenderedPageBreak/>
        <w:t xml:space="preserve">agua en el México contemporáneo. No es casual que en diferentes momentos del siglo XX, la Secretaría de Agricultura primero, la Secretaría de Recursos Hidráulicos después, la Secretaría de Agricultura y Recursos Hidráulicos posteriormente y ahora la Comisión Nacional del Agua, hayan </w:t>
      </w:r>
      <w:r w:rsidRPr="007424C3">
        <w:rPr>
          <w:rFonts w:ascii="Arial" w:hAnsi="Arial" w:cs="Arial"/>
          <w:b/>
          <w:sz w:val="22"/>
          <w:szCs w:val="22"/>
          <w:lang w:eastAsia="es-MX"/>
        </w:rPr>
        <w:t>considerado el mantenimiento, la rehabilitación o la conservación de estas obras. Las presas históricas en México, las que se encuentran todavía en uso y las que por diferentes motivos han quedado obsoletas, permanecen también como parte del patrimonio cultural de los mexicanos que es posible disfrutar.</w:t>
      </w:r>
    </w:p>
    <w:p w14:paraId="16DD261B" w14:textId="77777777" w:rsidR="0001435D" w:rsidRPr="00D328DB" w:rsidRDefault="0001435D" w:rsidP="005D409A">
      <w:pPr>
        <w:pStyle w:val="Ttulo2"/>
        <w:rPr>
          <w:rFonts w:ascii="Arial" w:hAnsi="Arial" w:cs="Arial"/>
          <w:color w:val="auto"/>
          <w:sz w:val="22"/>
          <w:szCs w:val="22"/>
        </w:rPr>
      </w:pPr>
      <w:bookmarkStart w:id="3" w:name="_Toc494146057"/>
      <w:r w:rsidRPr="00D328DB">
        <w:rPr>
          <w:rFonts w:ascii="Arial" w:hAnsi="Arial" w:cs="Arial"/>
          <w:color w:val="auto"/>
          <w:sz w:val="22"/>
          <w:szCs w:val="22"/>
        </w:rPr>
        <w:t>Semblanza Histórica del Agua en México</w:t>
      </w:r>
      <w:bookmarkEnd w:id="3"/>
    </w:p>
    <w:p w14:paraId="3D0BA0B1" w14:textId="77777777" w:rsidR="0001435D" w:rsidRPr="007424C3" w:rsidRDefault="0001435D" w:rsidP="0001435D">
      <w:pPr>
        <w:spacing w:line="360" w:lineRule="auto"/>
        <w:rPr>
          <w:rFonts w:ascii="Arial" w:hAnsi="Arial" w:cs="Arial"/>
          <w:sz w:val="22"/>
          <w:szCs w:val="22"/>
          <w:lang w:eastAsia="es-MX"/>
        </w:rPr>
      </w:pPr>
    </w:p>
    <w:p w14:paraId="022079B3" w14:textId="77777777" w:rsidR="0001435D" w:rsidRPr="007424C3" w:rsidRDefault="0001435D" w:rsidP="0001435D">
      <w:pPr>
        <w:spacing w:line="360" w:lineRule="auto"/>
        <w:jc w:val="both"/>
        <w:rPr>
          <w:rFonts w:ascii="Arial" w:hAnsi="Arial" w:cs="Arial"/>
          <w:sz w:val="22"/>
          <w:szCs w:val="22"/>
        </w:rPr>
      </w:pPr>
      <w:r w:rsidRPr="007424C3">
        <w:rPr>
          <w:rFonts w:ascii="Arial" w:hAnsi="Arial" w:cs="Arial"/>
          <w:noProof/>
          <w:sz w:val="22"/>
          <w:szCs w:val="22"/>
          <w:lang w:val="es-MX" w:eastAsia="es-MX"/>
        </w:rPr>
        <w:drawing>
          <wp:inline distT="0" distB="0" distL="0" distR="0" wp14:anchorId="115BF14D" wp14:editId="0F44DF0F">
            <wp:extent cx="5876925" cy="364677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5444" t="13584" r="13442" b="7928"/>
                    <a:stretch/>
                  </pic:blipFill>
                  <pic:spPr bwMode="auto">
                    <a:xfrm>
                      <a:off x="0" y="0"/>
                      <a:ext cx="5890674" cy="3655310"/>
                    </a:xfrm>
                    <a:prstGeom prst="rect">
                      <a:avLst/>
                    </a:prstGeom>
                    <a:ln>
                      <a:noFill/>
                    </a:ln>
                    <a:extLst>
                      <a:ext uri="{53640926-AAD7-44D8-BBD7-CCE9431645EC}">
                        <a14:shadowObscured xmlns:a14="http://schemas.microsoft.com/office/drawing/2010/main"/>
                      </a:ext>
                    </a:extLst>
                  </pic:spPr>
                </pic:pic>
              </a:graphicData>
            </a:graphic>
          </wp:inline>
        </w:drawing>
      </w:r>
    </w:p>
    <w:p w14:paraId="32E981E0" w14:textId="77777777" w:rsidR="0001435D" w:rsidRPr="007424C3" w:rsidRDefault="0001435D" w:rsidP="0001435D">
      <w:pPr>
        <w:spacing w:line="360" w:lineRule="auto"/>
        <w:jc w:val="both"/>
        <w:rPr>
          <w:rFonts w:ascii="Arial" w:hAnsi="Arial" w:cs="Arial"/>
          <w:sz w:val="22"/>
          <w:szCs w:val="22"/>
        </w:rPr>
      </w:pPr>
    </w:p>
    <w:p w14:paraId="43282A8B"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b/>
          <w:sz w:val="22"/>
          <w:szCs w:val="22"/>
          <w:lang w:eastAsia="es-MX"/>
        </w:rPr>
        <w:t>Desde hace mucho tiempo, el llegar a conocer los consumos de agua por parte de los cultivos, y muy especialmente los requerimientos hídricos netos y brutos de riego, es una preocupación de los ingenieros, proyectistas, gestores y agricultores</w:t>
      </w:r>
      <w:r w:rsidRPr="007424C3">
        <w:rPr>
          <w:rFonts w:ascii="Arial" w:hAnsi="Arial" w:cs="Arial"/>
          <w:sz w:val="22"/>
          <w:szCs w:val="22"/>
          <w:lang w:eastAsia="es-MX"/>
        </w:rPr>
        <w:t xml:space="preserve">. A lo largo de todo el siglo XX, aunque en ocasiones con manifiestas contradicciones, la literatura científica acerca de estos temas se ha desarrollado profunda y extensamente. </w:t>
      </w:r>
    </w:p>
    <w:p w14:paraId="76F501DE" w14:textId="77777777" w:rsidR="0001435D" w:rsidRPr="007424C3" w:rsidRDefault="0001435D" w:rsidP="0001435D">
      <w:pPr>
        <w:spacing w:line="360" w:lineRule="auto"/>
        <w:jc w:val="both"/>
        <w:rPr>
          <w:rFonts w:ascii="Arial" w:hAnsi="Arial" w:cs="Arial"/>
          <w:b/>
          <w:sz w:val="22"/>
          <w:szCs w:val="22"/>
          <w:lang w:eastAsia="es-MX"/>
        </w:rPr>
      </w:pPr>
      <w:r w:rsidRPr="007424C3">
        <w:rPr>
          <w:rFonts w:ascii="Arial" w:hAnsi="Arial" w:cs="Arial"/>
          <w:b/>
          <w:sz w:val="22"/>
          <w:szCs w:val="22"/>
          <w:lang w:eastAsia="es-MX"/>
        </w:rPr>
        <w:t xml:space="preserve">Los consumos de agua de un cultivo, o necesidades hídricas, se corresponden con su evapotranspiración  en un determinado ambiente y bajo un manejo concreto del </w:t>
      </w:r>
      <w:r w:rsidRPr="007424C3">
        <w:rPr>
          <w:rFonts w:ascii="Arial" w:hAnsi="Arial" w:cs="Arial"/>
          <w:b/>
          <w:sz w:val="22"/>
          <w:szCs w:val="22"/>
          <w:lang w:eastAsia="es-MX"/>
        </w:rPr>
        <w:lastRenderedPageBreak/>
        <w:t xml:space="preserve">mismo; es la suma de dos procesos, fundamentalmente, la transpiración de la cubierta vegetal y la evaporación de agua desde el suelo que la soporta. </w:t>
      </w:r>
    </w:p>
    <w:p w14:paraId="3C8AC4BB" w14:textId="412C987D" w:rsidR="0001435D" w:rsidRPr="00ED4656" w:rsidRDefault="00ED4656" w:rsidP="005D409A">
      <w:pPr>
        <w:pStyle w:val="Ttulo1"/>
        <w:rPr>
          <w:rFonts w:ascii="Arial" w:hAnsi="Arial" w:cs="Arial"/>
          <w:b/>
          <w:color w:val="auto"/>
          <w:sz w:val="24"/>
          <w:szCs w:val="24"/>
        </w:rPr>
      </w:pPr>
      <w:bookmarkStart w:id="4" w:name="_Toc494146058"/>
      <w:r w:rsidRPr="00ED4656">
        <w:rPr>
          <w:rFonts w:ascii="Arial" w:hAnsi="Arial" w:cs="Arial"/>
          <w:b/>
          <w:color w:val="auto"/>
          <w:sz w:val="24"/>
          <w:szCs w:val="24"/>
        </w:rPr>
        <w:t>Contexto Nacional</w:t>
      </w:r>
      <w:bookmarkEnd w:id="4"/>
    </w:p>
    <w:p w14:paraId="32AA04CA" w14:textId="77777777" w:rsidR="0001435D" w:rsidRPr="007424C3" w:rsidRDefault="00F0599E" w:rsidP="0001435D">
      <w:pPr>
        <w:pStyle w:val="NormalWeb"/>
        <w:spacing w:after="160" w:afterAutospacing="0" w:line="360" w:lineRule="auto"/>
        <w:jc w:val="both"/>
        <w:rPr>
          <w:rFonts w:ascii="Arial" w:hAnsi="Arial" w:cs="Arial"/>
          <w:sz w:val="22"/>
          <w:szCs w:val="22"/>
        </w:rPr>
      </w:pPr>
      <w:hyperlink r:id="rId14" w:tooltip="México" w:history="1">
        <w:r w:rsidR="0001435D" w:rsidRPr="007424C3">
          <w:rPr>
            <w:rStyle w:val="Hipervnculo"/>
            <w:rFonts w:ascii="Arial" w:hAnsi="Arial" w:cs="Arial"/>
            <w:color w:val="auto"/>
            <w:sz w:val="22"/>
            <w:szCs w:val="22"/>
            <w:u w:val="none"/>
          </w:rPr>
          <w:t>México</w:t>
        </w:r>
      </w:hyperlink>
      <w:r w:rsidR="0001435D" w:rsidRPr="007424C3">
        <w:rPr>
          <w:rFonts w:ascii="Arial" w:hAnsi="Arial" w:cs="Arial"/>
          <w:sz w:val="22"/>
          <w:szCs w:val="22"/>
        </w:rPr>
        <w:t xml:space="preserve"> tiene una </w:t>
      </w:r>
      <w:r w:rsidR="0001435D" w:rsidRPr="007424C3">
        <w:rPr>
          <w:rFonts w:ascii="Arial" w:hAnsi="Arial" w:cs="Arial"/>
          <w:b/>
          <w:sz w:val="22"/>
          <w:szCs w:val="22"/>
        </w:rPr>
        <w:t>extensión de territorio total de 2 millones de km2 y está clasificado como país árido y semiárido.</w:t>
      </w:r>
      <w:r w:rsidR="0001435D" w:rsidRPr="007424C3">
        <w:rPr>
          <w:rFonts w:ascii="Arial" w:hAnsi="Arial" w:cs="Arial"/>
          <w:sz w:val="22"/>
          <w:szCs w:val="22"/>
        </w:rPr>
        <w:t xml:space="preserve"> El sector agrícola desempeña un papel importante en el desarrollo económico del país y representa 8,4 puntos del producto interior bruto (PIB) agrícola y emplea al 23% de la población activa. La agricultura de regadío aporta cerca del 50% del valor total de la producción agrícola y representa cerca del 70% de las exportaciones agrícolas. El gobierno de México ha puesto en marcha una serie de reformas estructurales en el sector del agua dirigidas a introducir administración y sistemas de riego modernos.</w:t>
      </w:r>
    </w:p>
    <w:p w14:paraId="3F867E78" w14:textId="399378E0" w:rsidR="0001435D" w:rsidRPr="007424C3" w:rsidRDefault="0001435D" w:rsidP="0001435D">
      <w:pPr>
        <w:pStyle w:val="NormalWeb"/>
        <w:spacing w:after="160" w:afterAutospacing="0" w:line="360" w:lineRule="auto"/>
        <w:jc w:val="both"/>
        <w:rPr>
          <w:rFonts w:ascii="Arial" w:hAnsi="Arial" w:cs="Arial"/>
          <w:b/>
          <w:sz w:val="22"/>
          <w:szCs w:val="22"/>
        </w:rPr>
      </w:pPr>
      <w:r w:rsidRPr="007424C3">
        <w:rPr>
          <w:rFonts w:ascii="Arial" w:hAnsi="Arial" w:cs="Arial"/>
          <w:sz w:val="22"/>
          <w:szCs w:val="22"/>
        </w:rPr>
        <w:t xml:space="preserve">La superficie con </w:t>
      </w:r>
      <w:r w:rsidRPr="007424C3">
        <w:rPr>
          <w:rFonts w:ascii="Arial" w:hAnsi="Arial" w:cs="Arial"/>
          <w:b/>
          <w:sz w:val="22"/>
          <w:szCs w:val="22"/>
        </w:rPr>
        <w:t>infraestructura de riego del país es de 6,500,000 ha</w:t>
      </w:r>
      <w:r w:rsidR="007424C3">
        <w:rPr>
          <w:rFonts w:ascii="Arial" w:hAnsi="Arial" w:cs="Arial"/>
          <w:b/>
          <w:sz w:val="22"/>
          <w:szCs w:val="22"/>
        </w:rPr>
        <w:t>s</w:t>
      </w:r>
      <w:r w:rsidRPr="007424C3">
        <w:rPr>
          <w:rFonts w:ascii="Arial" w:hAnsi="Arial" w:cs="Arial"/>
          <w:b/>
          <w:sz w:val="22"/>
          <w:szCs w:val="22"/>
        </w:rPr>
        <w:t xml:space="preserve"> distribuidas entre 85 distritos y 39,492 unidades de riego.</w:t>
      </w:r>
      <w:r w:rsidRPr="007424C3">
        <w:rPr>
          <w:rFonts w:ascii="Arial" w:hAnsi="Arial" w:cs="Arial"/>
          <w:sz w:val="22"/>
          <w:szCs w:val="22"/>
        </w:rPr>
        <w:t xml:space="preserve"> Una gran parte de esta infraestructura se concibió, construyó y entró en operación en la primera mitad del siglo XX y, durante la segunda mitad, se construyó la actual totalidad de la superficie bajo riego. De la superficie de riego, 1,300,000 ha están tecnificadas con sistemas de riego de multicompuertas, aspersión, goteo y cintilla; en las 5,200,000 ha restantes el agua se aplica mediante riego superficial. Durante las últimas dos décadas se han emprendido cambios fundamentales en la gestión de los distritos sistemas de riego del país, ya que la conservación, operación y administración de la infraestructura se ha concesionado a 479 asociaciones civiles de usuarios y a 13 sociedades de responsabilidad limitada, quienes tienen la responsabilidad de proporcionar el servicio de riego a sus agremiados. </w:t>
      </w:r>
      <w:r w:rsidRPr="007424C3">
        <w:rPr>
          <w:rFonts w:ascii="Arial" w:hAnsi="Arial" w:cs="Arial"/>
          <w:b/>
          <w:sz w:val="22"/>
          <w:szCs w:val="22"/>
        </w:rPr>
        <w:t>Al mismo tiempo, las instituciones relacionadas con el sector han adecuado sus funciones y responsabilidades para apoyar y fortalecer la capacidad de gestión de estas organizaciones. Así, la Comisión Nacional del Agua y la Secretaría de Agricultura, Ganadería, Desarrollo Rural, Pesca y Alimentación establecieron los programas de Modernización y Rehabilitación de Distritos de Riego, de Desarrollo Parcelario, de Uso Eficiente del Agua y la Energía Eléctrica, de Uso Pleno de la Infraestructura Hidroagrícola y de Tecnificación del Riego.</w:t>
      </w:r>
    </w:p>
    <w:p w14:paraId="25AE8734"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 xml:space="preserve">Mediante la operación de estos programas, la organización de productores y las adecuaciones institucionales, </w:t>
      </w:r>
      <w:r w:rsidRPr="007424C3">
        <w:rPr>
          <w:rFonts w:ascii="Arial" w:hAnsi="Arial" w:cs="Arial"/>
          <w:b/>
          <w:sz w:val="22"/>
          <w:szCs w:val="22"/>
        </w:rPr>
        <w:t xml:space="preserve">se ha promovido la modernización de las áreas de riego </w:t>
      </w:r>
      <w:r w:rsidRPr="007424C3">
        <w:rPr>
          <w:rFonts w:ascii="Arial" w:hAnsi="Arial" w:cs="Arial"/>
          <w:b/>
          <w:sz w:val="22"/>
          <w:szCs w:val="22"/>
        </w:rPr>
        <w:lastRenderedPageBreak/>
        <w:t>del país.</w:t>
      </w:r>
      <w:r w:rsidRPr="007424C3">
        <w:rPr>
          <w:rFonts w:ascii="Arial" w:hAnsi="Arial" w:cs="Arial"/>
          <w:sz w:val="22"/>
          <w:szCs w:val="22"/>
        </w:rPr>
        <w:t xml:space="preserve"> En el campo de la irrigación, la modernización es un </w:t>
      </w:r>
      <w:r w:rsidRPr="007424C3">
        <w:rPr>
          <w:rFonts w:ascii="Arial" w:hAnsi="Arial" w:cs="Arial"/>
          <w:b/>
          <w:sz w:val="22"/>
          <w:szCs w:val="22"/>
        </w:rPr>
        <w:t>proceso continuo de capacitación de personal, de evaluación del desempeño de los sistemas productivos y de innovación, adecuación y actualización de la tecnología de riego.</w:t>
      </w:r>
      <w:r w:rsidRPr="007424C3">
        <w:rPr>
          <w:rFonts w:ascii="Arial" w:hAnsi="Arial" w:cs="Arial"/>
          <w:sz w:val="22"/>
          <w:szCs w:val="22"/>
        </w:rPr>
        <w:t xml:space="preserve"> La gran </w:t>
      </w:r>
      <w:r w:rsidRPr="007424C3">
        <w:rPr>
          <w:rFonts w:ascii="Arial" w:hAnsi="Arial" w:cs="Arial"/>
          <w:b/>
          <w:sz w:val="22"/>
          <w:szCs w:val="22"/>
        </w:rPr>
        <w:t>heterogeneidad de los sistemas de riego</w:t>
      </w:r>
      <w:r w:rsidRPr="007424C3">
        <w:rPr>
          <w:rFonts w:ascii="Arial" w:hAnsi="Arial" w:cs="Arial"/>
          <w:sz w:val="22"/>
          <w:szCs w:val="22"/>
        </w:rPr>
        <w:t xml:space="preserve"> del país </w:t>
      </w:r>
      <w:r w:rsidRPr="007424C3">
        <w:rPr>
          <w:rFonts w:ascii="Arial" w:hAnsi="Arial" w:cs="Arial"/>
          <w:b/>
          <w:sz w:val="22"/>
          <w:szCs w:val="22"/>
        </w:rPr>
        <w:t xml:space="preserve">requiere </w:t>
      </w:r>
      <w:r w:rsidRPr="007424C3">
        <w:rPr>
          <w:rFonts w:ascii="Arial" w:hAnsi="Arial" w:cs="Arial"/>
          <w:sz w:val="22"/>
          <w:szCs w:val="22"/>
        </w:rPr>
        <w:t xml:space="preserve">de </w:t>
      </w:r>
      <w:r w:rsidRPr="007424C3">
        <w:rPr>
          <w:rFonts w:ascii="Arial" w:hAnsi="Arial" w:cs="Arial"/>
          <w:b/>
          <w:sz w:val="22"/>
          <w:szCs w:val="22"/>
        </w:rPr>
        <w:t>una amplia gama de tecnologías apropiadas,</w:t>
      </w:r>
      <w:r w:rsidRPr="007424C3">
        <w:rPr>
          <w:rFonts w:ascii="Arial" w:hAnsi="Arial" w:cs="Arial"/>
          <w:sz w:val="22"/>
          <w:szCs w:val="22"/>
        </w:rPr>
        <w:t xml:space="preserve"> la cual va desde los tradicionales revestimientos de canales y nivelación de los suelos, hasta la presurización y el entubado de las redes y el uso de acolchados y cintillas en las parcelas. </w:t>
      </w:r>
      <w:r w:rsidRPr="007424C3">
        <w:rPr>
          <w:rFonts w:ascii="Arial" w:hAnsi="Arial" w:cs="Arial"/>
          <w:b/>
          <w:sz w:val="22"/>
          <w:szCs w:val="22"/>
        </w:rPr>
        <w:t>Las diferentes alternativas tecnológicas dependen de la capacitación y preferencia de los productores, rentabilidad de los sistemas productivos, disponibilidad de agua, y de las políticas sectoriales</w:t>
      </w:r>
      <w:r w:rsidRPr="007424C3">
        <w:rPr>
          <w:rFonts w:ascii="Arial" w:hAnsi="Arial" w:cs="Arial"/>
          <w:sz w:val="22"/>
          <w:szCs w:val="22"/>
        </w:rPr>
        <w:t xml:space="preserve"> para impulsar el uso eficiente del agua, el aumento de la productividad en las áreas de riego y la protección al ambiente.</w:t>
      </w:r>
    </w:p>
    <w:p w14:paraId="3385A5EA"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Cabe mencionar que desde el nacimiento de la Comisión Nacional de Irrigación hasta la creación de la Comisión Nacional del Agua, el énfasis en la construcción de las áreas de riego se puso en la red de distribución mayor; poco se hizo en las redes interparcelarias y muy poco en el desarrollo parcelario. Esto se debió a que en esa época se dio importancia a la incorporación de nuevas tierras a la agricultura de riego, para lo cual el Gobierno Federal construyó la red de distribución mayor y dejó la construcción de la red interparcelaria y el desarrollo parcelario a los propios usuarios.</w:t>
      </w:r>
    </w:p>
    <w:p w14:paraId="293ADB8D" w14:textId="77777777" w:rsidR="0001435D" w:rsidRPr="00D328DB" w:rsidRDefault="0001435D" w:rsidP="00D328DB">
      <w:pPr>
        <w:pStyle w:val="Ttulo2"/>
        <w:rPr>
          <w:rFonts w:ascii="Arial" w:hAnsi="Arial" w:cs="Arial"/>
          <w:color w:val="auto"/>
          <w:sz w:val="22"/>
          <w:szCs w:val="22"/>
        </w:rPr>
      </w:pPr>
      <w:bookmarkStart w:id="5" w:name="_Toc494146059"/>
      <w:r w:rsidRPr="00D328DB">
        <w:rPr>
          <w:rStyle w:val="mw-headline"/>
          <w:rFonts w:ascii="Arial" w:hAnsi="Arial" w:cs="Arial"/>
          <w:color w:val="auto"/>
          <w:sz w:val="22"/>
          <w:szCs w:val="22"/>
        </w:rPr>
        <w:t>Infraestructura de riego</w:t>
      </w:r>
      <w:bookmarkEnd w:id="5"/>
    </w:p>
    <w:p w14:paraId="52056605" w14:textId="6603B9C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De lo</w:t>
      </w:r>
      <w:r w:rsidR="00922272">
        <w:rPr>
          <w:rFonts w:ascii="Arial" w:hAnsi="Arial" w:cs="Arial"/>
          <w:sz w:val="22"/>
          <w:szCs w:val="22"/>
        </w:rPr>
        <w:t>s 6,2 millones de hectáreas</w:t>
      </w:r>
      <w:r w:rsidRPr="007424C3">
        <w:rPr>
          <w:rFonts w:ascii="Arial" w:hAnsi="Arial" w:cs="Arial"/>
          <w:sz w:val="22"/>
          <w:szCs w:val="22"/>
        </w:rPr>
        <w:t xml:space="preserve"> </w:t>
      </w:r>
      <w:r w:rsidRPr="007424C3">
        <w:rPr>
          <w:rFonts w:ascii="Arial" w:hAnsi="Arial" w:cs="Arial"/>
          <w:b/>
          <w:sz w:val="22"/>
          <w:szCs w:val="22"/>
        </w:rPr>
        <w:t>que tienen instalaciones de rieg</w:t>
      </w:r>
      <w:r w:rsidRPr="007424C3">
        <w:rPr>
          <w:rFonts w:ascii="Arial" w:hAnsi="Arial" w:cs="Arial"/>
          <w:sz w:val="22"/>
          <w:szCs w:val="22"/>
        </w:rPr>
        <w:t>o en México, unos 4,2 millones ha</w:t>
      </w:r>
      <w:r w:rsidR="00922272">
        <w:rPr>
          <w:rFonts w:ascii="Arial" w:hAnsi="Arial" w:cs="Arial"/>
          <w:sz w:val="22"/>
          <w:szCs w:val="22"/>
        </w:rPr>
        <w:t>s</w:t>
      </w:r>
      <w:r w:rsidRPr="007424C3">
        <w:rPr>
          <w:rFonts w:ascii="Arial" w:hAnsi="Arial" w:cs="Arial"/>
          <w:sz w:val="22"/>
          <w:szCs w:val="22"/>
        </w:rPr>
        <w:t xml:space="preserve"> (67%) se </w:t>
      </w:r>
      <w:r w:rsidRPr="007424C3">
        <w:rPr>
          <w:rFonts w:ascii="Arial" w:hAnsi="Arial" w:cs="Arial"/>
          <w:b/>
          <w:sz w:val="22"/>
          <w:szCs w:val="22"/>
        </w:rPr>
        <w:t>riegan con agua superficial</w:t>
      </w:r>
      <w:r w:rsidRPr="007424C3">
        <w:rPr>
          <w:rFonts w:ascii="Arial" w:hAnsi="Arial" w:cs="Arial"/>
          <w:sz w:val="22"/>
          <w:szCs w:val="22"/>
        </w:rPr>
        <w:t xml:space="preserve"> y el resto, unos 2 millones ha</w:t>
      </w:r>
      <w:r w:rsidR="00922272">
        <w:rPr>
          <w:rFonts w:ascii="Arial" w:hAnsi="Arial" w:cs="Arial"/>
          <w:sz w:val="22"/>
          <w:szCs w:val="22"/>
        </w:rPr>
        <w:t>s</w:t>
      </w:r>
      <w:r w:rsidRPr="007424C3">
        <w:rPr>
          <w:rFonts w:ascii="Arial" w:hAnsi="Arial" w:cs="Arial"/>
          <w:sz w:val="22"/>
          <w:szCs w:val="22"/>
        </w:rPr>
        <w:t xml:space="preserve"> (33%), se riegan </w:t>
      </w:r>
      <w:r w:rsidRPr="007424C3">
        <w:rPr>
          <w:rFonts w:ascii="Arial" w:hAnsi="Arial" w:cs="Arial"/>
          <w:b/>
          <w:sz w:val="22"/>
          <w:szCs w:val="22"/>
        </w:rPr>
        <w:t>mediante bombeo de agua subterránea</w:t>
      </w:r>
      <w:r w:rsidRPr="007424C3">
        <w:rPr>
          <w:rFonts w:ascii="Arial" w:hAnsi="Arial" w:cs="Arial"/>
          <w:sz w:val="22"/>
          <w:szCs w:val="22"/>
        </w:rPr>
        <w:t>. Aproximadamente 3,3 millones ha</w:t>
      </w:r>
      <w:r w:rsidR="00922272">
        <w:rPr>
          <w:rFonts w:ascii="Arial" w:hAnsi="Arial" w:cs="Arial"/>
          <w:sz w:val="22"/>
          <w:szCs w:val="22"/>
        </w:rPr>
        <w:t>s</w:t>
      </w:r>
      <w:r w:rsidRPr="007424C3">
        <w:rPr>
          <w:rFonts w:ascii="Arial" w:hAnsi="Arial" w:cs="Arial"/>
          <w:sz w:val="22"/>
          <w:szCs w:val="22"/>
        </w:rPr>
        <w:t xml:space="preserve"> corresponden a 80 sistemas mayores, principalmente distritos de riego (DR). Los restantes 2,9 millones ha se distribuyen entre más de 30 mil pequeñas unidades de riego (UR) y comunales</w:t>
      </w:r>
      <w:r w:rsidR="00922272" w:rsidRPr="00922272">
        <w:rPr>
          <w:rFonts w:ascii="Arial" w:hAnsi="Arial" w:cs="Arial"/>
          <w:sz w:val="22"/>
          <w:szCs w:val="22"/>
        </w:rPr>
        <w:t>.</w:t>
      </w:r>
    </w:p>
    <w:p w14:paraId="5CD7D8E8" w14:textId="77777777" w:rsidR="0001435D" w:rsidRPr="003A0E8F" w:rsidRDefault="0001435D" w:rsidP="00ED4656">
      <w:pPr>
        <w:pStyle w:val="Ttulo2"/>
        <w:rPr>
          <w:rFonts w:ascii="Arial" w:hAnsi="Arial" w:cs="Arial"/>
          <w:color w:val="auto"/>
          <w:sz w:val="22"/>
          <w:szCs w:val="22"/>
        </w:rPr>
      </w:pPr>
      <w:bookmarkStart w:id="6" w:name="_Toc494146060"/>
      <w:r w:rsidRPr="003A0E8F">
        <w:rPr>
          <w:rStyle w:val="mw-headline"/>
          <w:rFonts w:ascii="Arial" w:hAnsi="Arial" w:cs="Arial"/>
          <w:color w:val="auto"/>
          <w:sz w:val="22"/>
          <w:szCs w:val="22"/>
        </w:rPr>
        <w:t>Conexiones con los recursos hídricos</w:t>
      </w:r>
      <w:bookmarkEnd w:id="6"/>
    </w:p>
    <w:p w14:paraId="5FA92B19" w14:textId="1340CD2C"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El promedio anual de precipitaciones de 777 mm da como re</w:t>
      </w:r>
      <w:r w:rsidR="009179AD">
        <w:rPr>
          <w:rFonts w:ascii="Arial" w:hAnsi="Arial" w:cs="Arial"/>
          <w:sz w:val="22"/>
          <w:szCs w:val="22"/>
        </w:rPr>
        <w:t>sultado una escorrentía de 410 K</w:t>
      </w:r>
      <w:r w:rsidRPr="007424C3">
        <w:rPr>
          <w:rFonts w:ascii="Arial" w:hAnsi="Arial" w:cs="Arial"/>
          <w:sz w:val="22"/>
          <w:szCs w:val="22"/>
        </w:rPr>
        <w:t>m</w:t>
      </w:r>
      <w:r w:rsidRPr="009179AD">
        <w:rPr>
          <w:rFonts w:ascii="Arial" w:hAnsi="Arial" w:cs="Arial"/>
          <w:sz w:val="22"/>
          <w:szCs w:val="22"/>
          <w:vertAlign w:val="superscript"/>
        </w:rPr>
        <w:t>2</w:t>
      </w:r>
      <w:r w:rsidR="009179AD">
        <w:rPr>
          <w:rFonts w:ascii="Arial" w:hAnsi="Arial" w:cs="Arial"/>
          <w:sz w:val="22"/>
          <w:szCs w:val="22"/>
        </w:rPr>
        <w:t>, apenas superior a los 62 K</w:t>
      </w:r>
      <w:r w:rsidRPr="007424C3">
        <w:rPr>
          <w:rFonts w:ascii="Arial" w:hAnsi="Arial" w:cs="Arial"/>
          <w:sz w:val="22"/>
          <w:szCs w:val="22"/>
        </w:rPr>
        <w:t>m</w:t>
      </w:r>
      <w:r w:rsidRPr="009179AD">
        <w:rPr>
          <w:rFonts w:ascii="Arial" w:hAnsi="Arial" w:cs="Arial"/>
          <w:sz w:val="22"/>
          <w:szCs w:val="22"/>
          <w:vertAlign w:val="superscript"/>
        </w:rPr>
        <w:t>3</w:t>
      </w:r>
      <w:r w:rsidRPr="007424C3">
        <w:rPr>
          <w:rFonts w:ascii="Arial" w:hAnsi="Arial" w:cs="Arial"/>
          <w:sz w:val="22"/>
          <w:szCs w:val="22"/>
        </w:rPr>
        <w:t xml:space="preserve"> de aguas subterráneas renovables (in</w:t>
      </w:r>
      <w:r w:rsidR="009179AD">
        <w:rPr>
          <w:rFonts w:ascii="Arial" w:hAnsi="Arial" w:cs="Arial"/>
          <w:sz w:val="22"/>
          <w:szCs w:val="22"/>
        </w:rPr>
        <w:t>cluido un valor estimado de 15 K</w:t>
      </w:r>
      <w:r w:rsidRPr="007424C3">
        <w:rPr>
          <w:rFonts w:ascii="Arial" w:hAnsi="Arial" w:cs="Arial"/>
          <w:sz w:val="22"/>
          <w:szCs w:val="22"/>
        </w:rPr>
        <w:t>m</w:t>
      </w:r>
      <w:r w:rsidRPr="009179AD">
        <w:rPr>
          <w:rFonts w:ascii="Arial" w:hAnsi="Arial" w:cs="Arial"/>
          <w:sz w:val="22"/>
          <w:szCs w:val="22"/>
          <w:vertAlign w:val="superscript"/>
        </w:rPr>
        <w:t>2</w:t>
      </w:r>
      <w:r w:rsidRPr="007424C3">
        <w:rPr>
          <w:rFonts w:ascii="Arial" w:hAnsi="Arial" w:cs="Arial"/>
          <w:sz w:val="22"/>
          <w:szCs w:val="22"/>
        </w:rPr>
        <w:t xml:space="preserve"> de reposición inducida en las áreas de riego), y el resto, unos</w:t>
      </w:r>
      <w:r w:rsidR="009179AD">
        <w:rPr>
          <w:rFonts w:ascii="Arial" w:hAnsi="Arial" w:cs="Arial"/>
          <w:sz w:val="22"/>
          <w:szCs w:val="22"/>
        </w:rPr>
        <w:t xml:space="preserve"> 1.060 K</w:t>
      </w:r>
      <w:r w:rsidRPr="007424C3">
        <w:rPr>
          <w:rFonts w:ascii="Arial" w:hAnsi="Arial" w:cs="Arial"/>
          <w:sz w:val="22"/>
          <w:szCs w:val="22"/>
        </w:rPr>
        <w:t>m</w:t>
      </w:r>
      <w:r w:rsidRPr="009179AD">
        <w:rPr>
          <w:rFonts w:ascii="Arial" w:hAnsi="Arial" w:cs="Arial"/>
          <w:sz w:val="22"/>
          <w:szCs w:val="22"/>
          <w:vertAlign w:val="superscript"/>
        </w:rPr>
        <w:t>2</w:t>
      </w:r>
      <w:r w:rsidRPr="007424C3">
        <w:rPr>
          <w:rFonts w:ascii="Arial" w:hAnsi="Arial" w:cs="Arial"/>
          <w:sz w:val="22"/>
          <w:szCs w:val="22"/>
        </w:rPr>
        <w:t xml:space="preserve">, se evapora. La temporada lluviosa en la mayor parte del país se extiende desde junio hasta mediados de octubre y el resto del año es considerablemente más seco. Por lo general, febrero y julio son, respectivamente, los meses más seco y más lluvioso. Menos </w:t>
      </w:r>
      <w:r w:rsidRPr="007424C3">
        <w:rPr>
          <w:rFonts w:ascii="Arial" w:hAnsi="Arial" w:cs="Arial"/>
          <w:sz w:val="22"/>
          <w:szCs w:val="22"/>
        </w:rPr>
        <w:lastRenderedPageBreak/>
        <w:t>de un tercio de la escorrentía por precipitación se da dentro del 75% del territorio nacional, donde se encuentra la mayor parte de la tierra de regadío.</w:t>
      </w:r>
    </w:p>
    <w:p w14:paraId="77E750B8" w14:textId="7BD8F76F" w:rsidR="0001435D" w:rsidRPr="007424C3" w:rsidRDefault="009179AD" w:rsidP="0001435D">
      <w:pPr>
        <w:pStyle w:val="NormalWeb"/>
        <w:spacing w:after="160" w:afterAutospacing="0" w:line="360" w:lineRule="auto"/>
        <w:jc w:val="both"/>
        <w:rPr>
          <w:rFonts w:ascii="Arial" w:hAnsi="Arial" w:cs="Arial"/>
          <w:sz w:val="22"/>
          <w:szCs w:val="22"/>
        </w:rPr>
      </w:pPr>
      <w:r>
        <w:rPr>
          <w:rFonts w:ascii="Arial" w:hAnsi="Arial" w:cs="Arial"/>
          <w:sz w:val="22"/>
          <w:szCs w:val="22"/>
        </w:rPr>
        <w:t>En 1995, se utilizaron 61,2 K</w:t>
      </w:r>
      <w:r w:rsidR="0001435D" w:rsidRPr="007424C3">
        <w:rPr>
          <w:rFonts w:ascii="Arial" w:hAnsi="Arial" w:cs="Arial"/>
          <w:sz w:val="22"/>
          <w:szCs w:val="22"/>
        </w:rPr>
        <w:t>m</w:t>
      </w:r>
      <w:r w:rsidR="0001435D" w:rsidRPr="009179AD">
        <w:rPr>
          <w:rFonts w:ascii="Arial" w:hAnsi="Arial" w:cs="Arial"/>
          <w:sz w:val="22"/>
          <w:szCs w:val="22"/>
          <w:vertAlign w:val="superscript"/>
        </w:rPr>
        <w:t>3</w:t>
      </w:r>
      <w:r w:rsidR="0001435D" w:rsidRPr="007424C3">
        <w:rPr>
          <w:rFonts w:ascii="Arial" w:hAnsi="Arial" w:cs="Arial"/>
          <w:sz w:val="22"/>
          <w:szCs w:val="22"/>
        </w:rPr>
        <w:t xml:space="preserve"> para el riego, de los cuales el 67% se abasteció con agua superficial y el 33% con agua subterránea. Debido a ineficiencias relativas a canales de agua y evapotranspi</w:t>
      </w:r>
      <w:r>
        <w:rPr>
          <w:rFonts w:ascii="Arial" w:hAnsi="Arial" w:cs="Arial"/>
          <w:sz w:val="22"/>
          <w:szCs w:val="22"/>
        </w:rPr>
        <w:t>ración, solamente se usaron 40 K</w:t>
      </w:r>
      <w:r w:rsidR="0001435D" w:rsidRPr="007424C3">
        <w:rPr>
          <w:rFonts w:ascii="Arial" w:hAnsi="Arial" w:cs="Arial"/>
          <w:sz w:val="22"/>
          <w:szCs w:val="22"/>
        </w:rPr>
        <w:t>m</w:t>
      </w:r>
      <w:r w:rsidR="0001435D" w:rsidRPr="009179AD">
        <w:rPr>
          <w:rFonts w:ascii="Arial" w:hAnsi="Arial" w:cs="Arial"/>
          <w:sz w:val="22"/>
          <w:szCs w:val="22"/>
          <w:vertAlign w:val="superscript"/>
        </w:rPr>
        <w:t>3</w:t>
      </w:r>
      <w:r w:rsidR="0001435D" w:rsidRPr="007424C3">
        <w:rPr>
          <w:rFonts w:ascii="Arial" w:hAnsi="Arial" w:cs="Arial"/>
          <w:sz w:val="22"/>
          <w:szCs w:val="22"/>
        </w:rPr>
        <w:t>.</w:t>
      </w:r>
    </w:p>
    <w:p w14:paraId="00109F9B"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En México, existen tres cuencas principales: la cuenca occidental o del Pacífico, la cuenca oriental o del Atlántico (Golfo de México y Mar Caribe) y la cuenca interior, donde los ríos no desembocan en el mar. Dos tercios de los 146 ríos del país desembocan en el Océano Pacífico.</w:t>
      </w:r>
    </w:p>
    <w:p w14:paraId="18C79B0F"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En la cuenca occidental o del Pacífico hay aproximadamente 100 ríos, de los cuales los más importantes en cuanto a caudal son los ríos Balsas, Colorado, Culiacán, Fuerte, Lerma-Santiago, Verde, y Yaqui.</w:t>
      </w:r>
    </w:p>
    <w:p w14:paraId="3C944633"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La cuenca oriental está formada por 46 ríos principales, de los cuales los más importantes son los ríos Bravo, Coatzacoalcos, Grijalva, Panuco, Papaloapan y Usumacinta.</w:t>
      </w:r>
    </w:p>
    <w:p w14:paraId="1F55D90E" w14:textId="77777777" w:rsidR="0001435D"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La cuenca interior está formada por grandes cuencas cerradas. El mayor sistema fluvial es el Nazas-Aguanaval.</w:t>
      </w:r>
    </w:p>
    <w:p w14:paraId="7F56EEB2" w14:textId="77777777" w:rsidR="0001435D" w:rsidRPr="003A0E8F" w:rsidRDefault="0001435D" w:rsidP="00ED4656">
      <w:pPr>
        <w:pStyle w:val="Ttulo2"/>
        <w:rPr>
          <w:rFonts w:ascii="Arial" w:hAnsi="Arial" w:cs="Arial"/>
          <w:color w:val="auto"/>
          <w:sz w:val="22"/>
          <w:szCs w:val="22"/>
        </w:rPr>
      </w:pPr>
      <w:bookmarkStart w:id="7" w:name="_Toc494146061"/>
      <w:r w:rsidRPr="003A0E8F">
        <w:rPr>
          <w:rStyle w:val="mw-headline"/>
          <w:rFonts w:ascii="Arial" w:hAnsi="Arial" w:cs="Arial"/>
          <w:color w:val="auto"/>
          <w:sz w:val="22"/>
          <w:szCs w:val="22"/>
        </w:rPr>
        <w:t>Impactos de la irrigación en el medio ambiente</w:t>
      </w:r>
      <w:bookmarkEnd w:id="7"/>
    </w:p>
    <w:p w14:paraId="37950DC6" w14:textId="77777777" w:rsidR="009179AD" w:rsidRDefault="009179AD" w:rsidP="0001435D">
      <w:pPr>
        <w:spacing w:line="360" w:lineRule="auto"/>
        <w:jc w:val="both"/>
        <w:rPr>
          <w:rFonts w:ascii="Arial" w:hAnsi="Arial" w:cs="Arial"/>
          <w:sz w:val="22"/>
          <w:szCs w:val="22"/>
        </w:rPr>
      </w:pPr>
    </w:p>
    <w:p w14:paraId="45102E08" w14:textId="77777777" w:rsidR="0001435D" w:rsidRPr="007424C3" w:rsidRDefault="0001435D" w:rsidP="0001435D">
      <w:pPr>
        <w:spacing w:line="360" w:lineRule="auto"/>
        <w:jc w:val="both"/>
        <w:rPr>
          <w:rFonts w:ascii="Arial" w:hAnsi="Arial" w:cs="Arial"/>
          <w:sz w:val="22"/>
          <w:szCs w:val="22"/>
        </w:rPr>
      </w:pPr>
      <w:r w:rsidRPr="007424C3">
        <w:rPr>
          <w:rFonts w:ascii="Arial" w:hAnsi="Arial" w:cs="Arial"/>
          <w:sz w:val="22"/>
          <w:szCs w:val="22"/>
        </w:rPr>
        <w:t>Desierto de Baja California, región de Cataviña, México.</w:t>
      </w:r>
    </w:p>
    <w:p w14:paraId="18C2BD0E" w14:textId="3A5CEDC3"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Más de 22</w:t>
      </w:r>
      <w:r w:rsidR="009179AD">
        <w:rPr>
          <w:rFonts w:ascii="Arial" w:hAnsi="Arial" w:cs="Arial"/>
          <w:sz w:val="22"/>
          <w:szCs w:val="22"/>
        </w:rPr>
        <w:t xml:space="preserve"> K</w:t>
      </w:r>
      <w:r w:rsidRPr="007424C3">
        <w:rPr>
          <w:rFonts w:ascii="Arial" w:hAnsi="Arial" w:cs="Arial"/>
          <w:sz w:val="22"/>
          <w:szCs w:val="22"/>
        </w:rPr>
        <w:t>m</w:t>
      </w:r>
      <w:r w:rsidRPr="009179AD">
        <w:rPr>
          <w:rFonts w:ascii="Arial" w:hAnsi="Arial" w:cs="Arial"/>
          <w:sz w:val="22"/>
          <w:szCs w:val="22"/>
          <w:vertAlign w:val="superscript"/>
        </w:rPr>
        <w:t>3</w:t>
      </w:r>
      <w:r w:rsidRPr="007424C3">
        <w:rPr>
          <w:rFonts w:ascii="Arial" w:hAnsi="Arial" w:cs="Arial"/>
          <w:sz w:val="22"/>
          <w:szCs w:val="22"/>
        </w:rPr>
        <w:t xml:space="preserve"> de aguas residuales se descargan en los cuerpos acuosos de México. El uso en agricultura representa el 50% de este volumen, principalmente en la forma de descargas de fuentes no identificadas con elevados niveles de residuos de pesticidas, fertilizantes y otras sustancias químicas.</w:t>
      </w:r>
    </w:p>
    <w:p w14:paraId="01DB74E4"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Vastas extensiones de la selva tropical del sur y del sureste se han deforestado para la cría de ganado y la agricultura. La deforestación ha contribuido a una grave erosión del suelo en todo el país. Según una clasificación del Gobierno de 1985, casi el 17% de todo el suelo estaba totalmente erosionado, el 31% se encontraba en un estado acelerado de erosión y el 38% mostraba signos de erosión incipiente.</w:t>
      </w:r>
    </w:p>
    <w:p w14:paraId="5B200826"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lastRenderedPageBreak/>
        <w:t>La destrucción del suelo es particularmente pronunciada en el norte y el noroeste, donde se considera que más del 60% del suelo está totalmente erosionado o en un estado acelerado de erosión. El suelo árido y semiárido de esta región se ha dañado cada vez más mediante el riego excesivo con aguas de elevado contenido salino. Como resultado, la región se está desertificando.</w:t>
      </w:r>
    </w:p>
    <w:p w14:paraId="76E571EB" w14:textId="34EDB3B2" w:rsidR="0001435D"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Le riego ineficiente ha generado problemas de drenaje subterráneo y salinización</w:t>
      </w:r>
      <w:r w:rsidR="009179AD">
        <w:rPr>
          <w:rFonts w:ascii="Arial" w:hAnsi="Arial" w:cs="Arial"/>
          <w:sz w:val="22"/>
          <w:szCs w:val="22"/>
        </w:rPr>
        <w:t xml:space="preserve"> en 384 </w:t>
      </w:r>
      <w:r w:rsidRPr="007424C3">
        <w:rPr>
          <w:rFonts w:ascii="Arial" w:hAnsi="Arial" w:cs="Arial"/>
          <w:sz w:val="22"/>
          <w:szCs w:val="22"/>
        </w:rPr>
        <w:t>163 ha de una s</w:t>
      </w:r>
      <w:r w:rsidR="009179AD">
        <w:rPr>
          <w:rFonts w:ascii="Arial" w:hAnsi="Arial" w:cs="Arial"/>
          <w:sz w:val="22"/>
          <w:szCs w:val="22"/>
        </w:rPr>
        <w:t xml:space="preserve">uperficie total de regadío de 5 203 </w:t>
      </w:r>
      <w:r w:rsidRPr="007424C3">
        <w:rPr>
          <w:rFonts w:ascii="Arial" w:hAnsi="Arial" w:cs="Arial"/>
          <w:sz w:val="22"/>
          <w:szCs w:val="22"/>
        </w:rPr>
        <w:t>346 ha.</w:t>
      </w:r>
    </w:p>
    <w:p w14:paraId="5B504C97" w14:textId="77777777" w:rsidR="0001435D" w:rsidRPr="003A0E8F" w:rsidRDefault="0001435D" w:rsidP="00E12367">
      <w:pPr>
        <w:pStyle w:val="Ttulo2"/>
        <w:rPr>
          <w:rFonts w:ascii="Arial" w:hAnsi="Arial" w:cs="Arial"/>
          <w:color w:val="auto"/>
          <w:sz w:val="22"/>
          <w:szCs w:val="22"/>
        </w:rPr>
      </w:pPr>
      <w:bookmarkStart w:id="8" w:name="_Toc494146062"/>
      <w:r w:rsidRPr="003A0E8F">
        <w:rPr>
          <w:rStyle w:val="mw-headline"/>
          <w:rFonts w:ascii="Arial" w:hAnsi="Arial" w:cs="Arial"/>
          <w:color w:val="auto"/>
          <w:sz w:val="22"/>
          <w:szCs w:val="22"/>
        </w:rPr>
        <w:t>Posibles impactos del cambio climático en la agricultura irrigada</w:t>
      </w:r>
      <w:bookmarkEnd w:id="8"/>
    </w:p>
    <w:p w14:paraId="32971F63"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México es propenso a sufrir diversos fenómenos climáticos, incluidos huracanes, tanto en la costa del Pacífico como del Caribe. Los huracanes contribuyen a recargar las reservas superficiales y subterráneas, lo que aumenta las reservas de agua para las ciudades, el riego y la generación de electricidad. Los huracanes también suponen una amenaza para la distribución de servicios, las infraestructuras y, en última instancia, para los ecosistemas y la vida humana. La situación se ve agravada por la deforestación aguas arriba así como por los asentamientos humanos ubicados en las áreas propensas a las inundaciones.</w:t>
      </w:r>
    </w:p>
    <w:p w14:paraId="6A9BED55"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Con más del 85% del territorio mexicano definido como tierra árida o semiárida, y un promedio de precipitaciones interanual muy variable, México también es propenso a sufrir sequías, especialmente en el área del norte. Las sequías más severas de México ocurridas en décadas recientes coinciden con las variaciones en la temperatura superficial del Pacífico asociadas con El Niño. Los impactos económico, social y ambiental de las sequías en México son notables. En 1996, cuatro años de precipitaciones más escasas de lo normal produjeron pérdidas en la agricultura estimadas en 1.000 millones US$ y un conflicto político interestatal entre Sonora y Sinaloa.</w:t>
      </w:r>
    </w:p>
    <w:p w14:paraId="7AECC3F2"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El cambio climático producirá una disminución del caudal de agua y un aumento de la demanda de agua debido a las crecientes temperaturas, la disminución de las precipitaciones y condiciones climáticas más extremas, tales como sequías e inundaciones debido a Oscilación del Sur de El Niño y La Niña.</w:t>
      </w:r>
    </w:p>
    <w:p w14:paraId="68261498" w14:textId="04788EFB"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 xml:space="preserve">El Grupo Intergubernamental de Expertos sobre el Cambio Climático (IPCC) estima que las temperaturas aumentarán entre 1 y 6 grados Celsius. El Instituto Mexicano de Tecnología del Agua espera, para 2050, una disminución del 7-12% en el nivel de precipitaciones en </w:t>
      </w:r>
      <w:r w:rsidRPr="007424C3">
        <w:rPr>
          <w:rFonts w:ascii="Arial" w:hAnsi="Arial" w:cs="Arial"/>
          <w:sz w:val="22"/>
          <w:szCs w:val="22"/>
        </w:rPr>
        <w:lastRenderedPageBreak/>
        <w:t>las cuencas del sur, del 3% en la cuenca del Golfo de México y del 11% en la cuenca central. Se estima que las precipitaciones continuarán disminuyendo en el transcurso de los próximos 50 años. Un flujo hidrográfico disminuido también contribuirá a una mayor evapotranspiración. También se espera un aumento en la cantidad de huracanes de categoría 5.</w:t>
      </w:r>
    </w:p>
    <w:p w14:paraId="17F10AD3"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b/>
          <w:sz w:val="22"/>
          <w:szCs w:val="22"/>
        </w:rPr>
        <w:t>La importancia de las áreas de riego en México es fundamental para contribuir a garantizar la seguridad alimentaria que se indica en el Plan Nacional de Desarrollo 2013-2018, dentro de la meta de México Próspero</w:t>
      </w:r>
      <w:r w:rsidRPr="007424C3">
        <w:rPr>
          <w:rFonts w:ascii="Arial" w:hAnsi="Arial" w:cs="Arial"/>
          <w:sz w:val="22"/>
          <w:szCs w:val="22"/>
        </w:rPr>
        <w:t>; en este sentido a lo largo de la historia en el país se han realizado diversas acciones para su transformación.</w:t>
      </w:r>
    </w:p>
    <w:p w14:paraId="153900F2"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En los 90 con la firma del Tratado de Libre Comercio y la creación de la Alianza para el Campo se otorgaron diversos apoyos para la tecnificación del riego.</w:t>
      </w:r>
    </w:p>
    <w:p w14:paraId="46E5F18C"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 xml:space="preserve">Ésta nuevamente toma una escalada a finales del 2008 y hasta la actualidad. </w:t>
      </w:r>
      <w:r w:rsidRPr="00ED4656">
        <w:rPr>
          <w:rFonts w:ascii="Arial" w:hAnsi="Arial" w:cs="Arial"/>
          <w:b/>
          <w:sz w:val="22"/>
          <w:szCs w:val="22"/>
        </w:rPr>
        <w:t>¿Por qué debemos actuar en la tecnificación del riego?</w:t>
      </w:r>
      <w:r w:rsidRPr="007424C3">
        <w:rPr>
          <w:rFonts w:ascii="Arial" w:hAnsi="Arial" w:cs="Arial"/>
          <w:sz w:val="22"/>
          <w:szCs w:val="22"/>
        </w:rPr>
        <w:t xml:space="preserve"> Para dar respuesta ejemplifiquemos con un sistema para abastecer agua de riego desde la fuente de agua hasta la parcela.</w:t>
      </w:r>
    </w:p>
    <w:p w14:paraId="7E705315"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Si la fuente de agua es el almacenamiento de agua en las presas, entonces se debe considerar el tramo de conducción, ya sea por los cauces naturales como ríos y en obras más pequeñas directamente por los canales principales, que pueden ser revestidos o de tierra; a estos canales también se les conoce como red mayor (conducción). Posteriormente se distribuye el agua a través de los canales laterales, sublaterales y ramales, también conocidos como red menor (distribución) y finalmente la aplicación del agua a nivel parcelario que puede ser mediante riego por surcos, melgas, inundación, multicompuertas, entre otros, conocidos como riego por gravedad, o bien mediante el riego presurizado como goteo, microaspersión, aspersión, pivote central, side-roll, avance frontal, entre otros; a éstos se les conoce como riego presurizado.</w:t>
      </w:r>
    </w:p>
    <w:p w14:paraId="36305AEB"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 xml:space="preserve">Lo anterior expresado en volumen se ejemplifica partiendo con 100 litros a nivel de presa. Al conducirlos por el río se pueden tener pérdidas de 15 litros, lo que representa un 85% de eficiencia en la conducción. En el siguiente tramo, que es la red mayor, las pérdidas son de alrededor de 11 litros, lo que significa una eficiencia de 87%; en esta parte podemos observar canales en tierra o con revestimientos que requieren conservación, es decir, en este tramo de infraestructura existen requerimientos de inversión que se vienen atendiendo </w:t>
      </w:r>
      <w:r w:rsidRPr="007424C3">
        <w:rPr>
          <w:rFonts w:ascii="Arial" w:hAnsi="Arial" w:cs="Arial"/>
          <w:sz w:val="22"/>
          <w:szCs w:val="22"/>
        </w:rPr>
        <w:lastRenderedPageBreak/>
        <w:t>con recursos federales vía la Conagua y la aportación complementaria de los usuarios vía las sociedades de responsabilidad limitada que agrupa a los módulos de riego.</w:t>
      </w:r>
    </w:p>
    <w:p w14:paraId="781CC0CF"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En el siguiente tramo que es la red menor, las pérdidas pueden ser de hasta 10 litros en los canales laterales y 11 litros en los sublaterales. En México más de 60% de esta red se encuentra sin revestir; en consecuencia, requiere de modernización y rehabilitación, acciones que se vienen atendiendo de manera similar con los recursos de la Conagua y los módulos de riego que pueden disponer de financiamiento para su contraparte.</w:t>
      </w:r>
    </w:p>
    <w:p w14:paraId="021DC46E" w14:textId="77777777" w:rsidR="0001435D" w:rsidRPr="007424C3" w:rsidRDefault="0001435D" w:rsidP="0001435D">
      <w:pPr>
        <w:pStyle w:val="NormalWeb"/>
        <w:spacing w:after="160" w:afterAutospacing="0" w:line="360" w:lineRule="auto"/>
        <w:jc w:val="both"/>
        <w:rPr>
          <w:rFonts w:ascii="Arial" w:hAnsi="Arial" w:cs="Arial"/>
          <w:sz w:val="22"/>
          <w:szCs w:val="22"/>
        </w:rPr>
      </w:pPr>
      <w:r w:rsidRPr="007424C3">
        <w:rPr>
          <w:rFonts w:ascii="Arial" w:hAnsi="Arial" w:cs="Arial"/>
          <w:sz w:val="22"/>
          <w:szCs w:val="22"/>
        </w:rPr>
        <w:t>La parte final del sistema es la aplicación del riego en la parcela. Las pérdidas son de aproximadamente 18 litros en riego de gravedad, lo que representa una eficiencia de aplicación de 66% o menos. En resumen, las pérdidas totales desde la presa hasta la parcela son de 65 litros, es decir, una eficiencia total de tan sólo 35 por ciento.</w:t>
      </w:r>
    </w:p>
    <w:p w14:paraId="4B0573EC" w14:textId="4F988B2F" w:rsidR="0001435D" w:rsidRPr="003A0E8F" w:rsidRDefault="003A0E8F" w:rsidP="00ED4656">
      <w:pPr>
        <w:pStyle w:val="Ttulo2"/>
        <w:rPr>
          <w:rFonts w:ascii="Arial" w:hAnsi="Arial" w:cs="Arial"/>
          <w:color w:val="auto"/>
          <w:sz w:val="22"/>
          <w:szCs w:val="22"/>
        </w:rPr>
      </w:pPr>
      <w:bookmarkStart w:id="9" w:name="_Toc494146063"/>
      <w:r w:rsidRPr="003A0E8F">
        <w:rPr>
          <w:rFonts w:ascii="Arial" w:hAnsi="Arial" w:cs="Arial"/>
          <w:color w:val="auto"/>
          <w:sz w:val="22"/>
          <w:szCs w:val="22"/>
        </w:rPr>
        <w:t>Uso</w:t>
      </w:r>
      <w:r w:rsidR="0001435D" w:rsidRPr="003A0E8F">
        <w:rPr>
          <w:rFonts w:ascii="Arial" w:hAnsi="Arial" w:cs="Arial"/>
          <w:color w:val="auto"/>
          <w:sz w:val="22"/>
          <w:szCs w:val="22"/>
        </w:rPr>
        <w:t xml:space="preserve"> agrícola</w:t>
      </w:r>
      <w:bookmarkEnd w:id="9"/>
    </w:p>
    <w:p w14:paraId="2B3CF4E9" w14:textId="050804A3" w:rsidR="0001435D"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El mayor uso del agua en México es el agrícola. Con base en el VII Censo Agrícola, Ganadero y Forestal 2007 (el último disponible a nivel nacional), la superficie en unidades agrícolas de producción fue de 30.2 millones de hectáreas, de las cuales 18% era de riego y el resto tenía</w:t>
      </w:r>
      <w:r w:rsidR="00E12367">
        <w:rPr>
          <w:rFonts w:ascii="Arial" w:hAnsi="Arial" w:cs="Arial"/>
          <w:sz w:val="22"/>
          <w:szCs w:val="22"/>
          <w:lang w:eastAsia="es-MX"/>
        </w:rPr>
        <w:t xml:space="preserve"> régimen de temporal.</w:t>
      </w:r>
    </w:p>
    <w:p w14:paraId="373B9D22" w14:textId="77777777" w:rsidR="00E12367" w:rsidRPr="007424C3" w:rsidRDefault="00E12367" w:rsidP="0001435D">
      <w:pPr>
        <w:spacing w:line="360" w:lineRule="auto"/>
        <w:jc w:val="both"/>
        <w:rPr>
          <w:rFonts w:ascii="Arial" w:hAnsi="Arial" w:cs="Arial"/>
          <w:sz w:val="22"/>
          <w:szCs w:val="22"/>
          <w:lang w:eastAsia="es-MX"/>
        </w:rPr>
      </w:pPr>
    </w:p>
    <w:p w14:paraId="5C8C66C2"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La superficie sembrada anualmente (considerando el año agrícola y los cultivos perennes, en régimen de riego y temporal) ha variado entre 21.8 y 22.1 millones de hectáreas durante el periodo 2008-2012. Anualmente, la superficie cosechada en ese mismo periodo (considerando el nuevo año agrícola y cultivos perennes, en régimen de riego y temporal) oscila entre 18.1 y 20.5 millones de hectáreas por año. A precios constantes de 2008, la aportación del sector agricultura, ganadería, aprovechamiento forestal, pesca y caza al PIB fue de 3.0% al 2013.</w:t>
      </w:r>
    </w:p>
    <w:p w14:paraId="114F11B2" w14:textId="77777777" w:rsidR="0001435D" w:rsidRPr="007424C3" w:rsidRDefault="0001435D" w:rsidP="0001435D">
      <w:pPr>
        <w:spacing w:line="360" w:lineRule="auto"/>
        <w:jc w:val="both"/>
        <w:rPr>
          <w:rFonts w:ascii="Arial" w:hAnsi="Arial" w:cs="Arial"/>
          <w:sz w:val="22"/>
          <w:szCs w:val="22"/>
          <w:lang w:eastAsia="es-MX"/>
        </w:rPr>
      </w:pPr>
    </w:p>
    <w:p w14:paraId="21669EC0" w14:textId="52C31192" w:rsidR="0001435D"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Conforme a la Encuesta Nacional de Ocupación y Empleo (ENOE), la población ocupada en este sector de actividades primarias (agricultura, ganadería, silvicultura, caza y pesca) al cuarto trimestre del 2013 fue de 7.0 millones de personas, lo que representa el 13.9% de la población ocupada</w:t>
      </w:r>
      <w:r w:rsidR="00E12367">
        <w:rPr>
          <w:rFonts w:ascii="Arial" w:hAnsi="Arial" w:cs="Arial"/>
          <w:sz w:val="22"/>
          <w:szCs w:val="22"/>
          <w:lang w:eastAsia="es-MX"/>
        </w:rPr>
        <w:t>.</w:t>
      </w:r>
    </w:p>
    <w:p w14:paraId="1FA6882E" w14:textId="77777777" w:rsidR="00E12367" w:rsidRPr="007424C3" w:rsidRDefault="00E12367" w:rsidP="0001435D">
      <w:pPr>
        <w:spacing w:line="360" w:lineRule="auto"/>
        <w:jc w:val="both"/>
        <w:rPr>
          <w:rFonts w:ascii="Arial" w:hAnsi="Arial" w:cs="Arial"/>
          <w:sz w:val="22"/>
          <w:szCs w:val="22"/>
          <w:lang w:eastAsia="es-MX"/>
        </w:rPr>
      </w:pPr>
    </w:p>
    <w:p w14:paraId="78E4F15B"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 xml:space="preserve">El rendimiento en toneladas por hectárea de la superficie bajo riego es de 2.2 a 3.3 veces mayor que la superficie en régimen de temporal </w:t>
      </w:r>
    </w:p>
    <w:p w14:paraId="020C2673" w14:textId="1D5303BD" w:rsidR="0001435D"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lastRenderedPageBreak/>
        <w:t>México ocupa el sexto lugar mundial en términos de superficie con infraestructura de riego con 6.4 millones de hectáreas, de las cuales el 54% corresponde a 85 distritos de riego, y el restante a más de 39 mil unidades de riego. El 33.6% del agua concesionada para uso agrupado agrícola es de origen subterráneo</w:t>
      </w:r>
      <w:r w:rsidR="00E12367">
        <w:rPr>
          <w:rFonts w:ascii="Arial" w:hAnsi="Arial" w:cs="Arial"/>
          <w:sz w:val="22"/>
          <w:szCs w:val="22"/>
          <w:lang w:eastAsia="es-MX"/>
        </w:rPr>
        <w:t>.</w:t>
      </w:r>
    </w:p>
    <w:p w14:paraId="4BB31932" w14:textId="77777777" w:rsidR="00E12367" w:rsidRPr="007424C3" w:rsidRDefault="00E12367" w:rsidP="0001435D">
      <w:pPr>
        <w:spacing w:line="360" w:lineRule="auto"/>
        <w:jc w:val="both"/>
        <w:rPr>
          <w:rFonts w:ascii="Arial" w:hAnsi="Arial" w:cs="Arial"/>
          <w:sz w:val="22"/>
          <w:szCs w:val="22"/>
          <w:lang w:eastAsia="es-MX"/>
        </w:rPr>
      </w:pPr>
    </w:p>
    <w:p w14:paraId="214A915A" w14:textId="77777777" w:rsidR="0001435D" w:rsidRDefault="0001435D" w:rsidP="003A0E8F">
      <w:pPr>
        <w:pStyle w:val="Ttulo1"/>
        <w:rPr>
          <w:rFonts w:ascii="Arial" w:hAnsi="Arial" w:cs="Arial"/>
          <w:b/>
          <w:color w:val="auto"/>
          <w:sz w:val="24"/>
          <w:szCs w:val="24"/>
        </w:rPr>
      </w:pPr>
      <w:bookmarkStart w:id="10" w:name="_Toc494146064"/>
      <w:r w:rsidRPr="003A0E8F">
        <w:rPr>
          <w:rFonts w:ascii="Arial" w:hAnsi="Arial" w:cs="Arial"/>
          <w:b/>
          <w:color w:val="auto"/>
          <w:sz w:val="24"/>
          <w:szCs w:val="24"/>
        </w:rPr>
        <w:t>Plan de Desarrollo Nacional 2013-2018</w:t>
      </w:r>
      <w:bookmarkEnd w:id="10"/>
    </w:p>
    <w:p w14:paraId="1B9A1923" w14:textId="77777777" w:rsidR="00336139" w:rsidRPr="00336139" w:rsidRDefault="00336139" w:rsidP="00336139">
      <w:pPr>
        <w:rPr>
          <w:lang w:val="es-MX" w:eastAsia="en-US"/>
        </w:rPr>
      </w:pPr>
    </w:p>
    <w:p w14:paraId="44B6ED5B" w14:textId="77777777" w:rsidR="0001435D" w:rsidRPr="00336139" w:rsidRDefault="0001435D" w:rsidP="00336139">
      <w:pPr>
        <w:pStyle w:val="Ttulo2"/>
        <w:rPr>
          <w:rFonts w:ascii="Arial" w:hAnsi="Arial" w:cs="Arial"/>
          <w:color w:val="auto"/>
          <w:sz w:val="22"/>
          <w:szCs w:val="22"/>
        </w:rPr>
      </w:pPr>
      <w:bookmarkStart w:id="11" w:name="_Toc494146065"/>
      <w:r w:rsidRPr="00336139">
        <w:rPr>
          <w:rFonts w:ascii="Arial" w:hAnsi="Arial" w:cs="Arial"/>
          <w:color w:val="auto"/>
          <w:sz w:val="22"/>
          <w:szCs w:val="22"/>
        </w:rPr>
        <w:t>Capital humano para un México con Educación de Calidad</w:t>
      </w:r>
      <w:bookmarkEnd w:id="11"/>
    </w:p>
    <w:p w14:paraId="38BC96B9" w14:textId="6C9B7C64" w:rsidR="0001435D" w:rsidRDefault="0001435D" w:rsidP="0001435D">
      <w:pPr>
        <w:spacing w:line="360" w:lineRule="auto"/>
        <w:jc w:val="both"/>
        <w:rPr>
          <w:rFonts w:ascii="Arial" w:hAnsi="Arial" w:cs="Arial"/>
          <w:sz w:val="22"/>
          <w:szCs w:val="22"/>
        </w:rPr>
      </w:pPr>
      <w:r w:rsidRPr="007424C3">
        <w:rPr>
          <w:rFonts w:ascii="Arial" w:hAnsi="Arial" w:cs="Arial"/>
          <w:sz w:val="22"/>
          <w:szCs w:val="22"/>
        </w:rPr>
        <w:t xml:space="preserve">Un México con Educación de Calidad requiere robustecer el capital humano y formar mujeres y hombres comprometidos con una sociedad más justa y más próspera. El Sistema Educativo </w:t>
      </w:r>
      <w:r w:rsidR="00B9449F" w:rsidRPr="007424C3">
        <w:rPr>
          <w:rFonts w:ascii="Arial" w:hAnsi="Arial" w:cs="Arial"/>
          <w:sz w:val="22"/>
          <w:szCs w:val="22"/>
        </w:rPr>
        <w:t>Mexicano</w:t>
      </w:r>
      <w:r w:rsidRPr="007424C3">
        <w:rPr>
          <w:rFonts w:ascii="Arial" w:hAnsi="Arial" w:cs="Arial"/>
          <w:sz w:val="22"/>
          <w:szCs w:val="22"/>
        </w:rPr>
        <w:t xml:space="preserve"> debe fortalecerse para estar a la altura de las necesidades que un mundo globalizado demanda. Los resultados de las pruebas estandarizadas de logro académico muestran avances que, sin embargo, no son suficientes. La falta de educación es una barrera para el desarrollo productivo del país ya que limita la capacidad de la población para comunicarse de una manera eficiente, trabajar en equipo, resolver problemas, usar efectivamente las tecnologías de la información para adoptar procesos y tecnologías superiores, así como para comprender el entorno en el que vivimos y poder innovar.</w:t>
      </w:r>
    </w:p>
    <w:p w14:paraId="0F369751" w14:textId="77777777" w:rsidR="00336139" w:rsidRPr="007424C3" w:rsidRDefault="00336139" w:rsidP="0001435D">
      <w:pPr>
        <w:spacing w:line="360" w:lineRule="auto"/>
        <w:jc w:val="both"/>
        <w:rPr>
          <w:rFonts w:ascii="Arial" w:hAnsi="Arial" w:cs="Arial"/>
          <w:sz w:val="22"/>
          <w:szCs w:val="22"/>
        </w:rPr>
      </w:pPr>
    </w:p>
    <w:p w14:paraId="35EF08CE" w14:textId="77777777" w:rsidR="0001435D" w:rsidRPr="007424C3" w:rsidRDefault="0001435D" w:rsidP="0001435D">
      <w:pPr>
        <w:spacing w:line="360" w:lineRule="auto"/>
        <w:jc w:val="both"/>
        <w:rPr>
          <w:rFonts w:ascii="Arial" w:hAnsi="Arial" w:cs="Arial"/>
          <w:sz w:val="22"/>
          <w:szCs w:val="22"/>
        </w:rPr>
      </w:pPr>
      <w:r w:rsidRPr="007424C3">
        <w:rPr>
          <w:rFonts w:ascii="Arial" w:hAnsi="Arial" w:cs="Arial"/>
          <w:sz w:val="22"/>
          <w:szCs w:val="22"/>
        </w:rPr>
        <w:t xml:space="preserve">La falta de capital humano no es sólo un reflejo de un sistema de educación deficiente, también es el resultado de una vinculación inadecuada entre los sectores educativo, empresarial y social. </w:t>
      </w:r>
    </w:p>
    <w:p w14:paraId="2E319942" w14:textId="77777777" w:rsidR="0001435D" w:rsidRPr="007424C3" w:rsidRDefault="0001435D" w:rsidP="0001435D">
      <w:pPr>
        <w:spacing w:line="360" w:lineRule="auto"/>
        <w:jc w:val="both"/>
        <w:rPr>
          <w:rFonts w:ascii="Arial" w:hAnsi="Arial" w:cs="Arial"/>
          <w:sz w:val="22"/>
          <w:szCs w:val="22"/>
        </w:rPr>
      </w:pPr>
    </w:p>
    <w:p w14:paraId="3FD14B53" w14:textId="77777777" w:rsidR="0001435D" w:rsidRPr="007424C3" w:rsidRDefault="0001435D" w:rsidP="0001435D">
      <w:pPr>
        <w:widowControl w:val="0"/>
        <w:autoSpaceDE w:val="0"/>
        <w:autoSpaceDN w:val="0"/>
        <w:adjustRightInd w:val="0"/>
        <w:spacing w:line="360" w:lineRule="auto"/>
        <w:jc w:val="both"/>
        <w:rPr>
          <w:rFonts w:ascii="Arial" w:hAnsi="Arial" w:cs="Arial"/>
          <w:sz w:val="22"/>
          <w:szCs w:val="22"/>
        </w:rPr>
      </w:pPr>
      <w:r w:rsidRPr="007424C3">
        <w:rPr>
          <w:rFonts w:ascii="Arial" w:hAnsi="Arial" w:cs="Arial"/>
          <w:sz w:val="22"/>
          <w:szCs w:val="22"/>
        </w:rPr>
        <w:t>A diferencia de otras generaciones, los jóvenes tienen a la mano el acceso a una gran cantidad de información.  Sin embargo, en ocasiones carecen de las herramientas o de las habilidades para procesarla de manera efectiva y extraer lo que será útil o importante.  Nuestros jóvenes requieren un camino claro para insertarse en la vida productiva.  Los mexicanos de hoy deberán responder a un nuevo paradigma donde las oportunidades de trabajo no sólo se buscan sino que en ocasiones deben inventarse.  La dinámica de avance tecnológico y la globalización demandan jóvenes capaces de innovar.  Ante esta coyuntura la educación deberá estar en estrecha vinculación con la investigación y con la vida productiva del país. (DOF - Diario Oficial de la Federación. 2013)</w:t>
      </w:r>
    </w:p>
    <w:p w14:paraId="5B437A87" w14:textId="77777777" w:rsidR="0001435D" w:rsidRDefault="0001435D" w:rsidP="0001435D">
      <w:pPr>
        <w:widowControl w:val="0"/>
        <w:autoSpaceDE w:val="0"/>
        <w:autoSpaceDN w:val="0"/>
        <w:adjustRightInd w:val="0"/>
        <w:spacing w:line="360" w:lineRule="auto"/>
        <w:jc w:val="both"/>
        <w:rPr>
          <w:rFonts w:ascii="Arial" w:hAnsi="Arial" w:cs="Arial"/>
          <w:sz w:val="22"/>
          <w:szCs w:val="22"/>
        </w:rPr>
      </w:pPr>
    </w:p>
    <w:p w14:paraId="66570725" w14:textId="314756CA" w:rsidR="005A4EF6" w:rsidRPr="005A4EF6" w:rsidRDefault="005A4EF6" w:rsidP="005A4EF6">
      <w:pPr>
        <w:pStyle w:val="Ttulo1"/>
        <w:rPr>
          <w:rFonts w:ascii="Arial" w:hAnsi="Arial" w:cs="Arial"/>
          <w:b/>
          <w:color w:val="auto"/>
          <w:sz w:val="24"/>
          <w:szCs w:val="24"/>
        </w:rPr>
      </w:pPr>
      <w:bookmarkStart w:id="12" w:name="_Toc494146066"/>
      <w:r w:rsidRPr="005A4EF6">
        <w:rPr>
          <w:rFonts w:ascii="Arial" w:hAnsi="Arial" w:cs="Arial"/>
          <w:b/>
          <w:color w:val="auto"/>
          <w:sz w:val="24"/>
          <w:szCs w:val="24"/>
        </w:rPr>
        <w:lastRenderedPageBreak/>
        <w:t>Programa Nacional Hídrico 2014-2018</w:t>
      </w:r>
      <w:bookmarkEnd w:id="12"/>
    </w:p>
    <w:p w14:paraId="28513CD2" w14:textId="77777777" w:rsidR="005A4EF6" w:rsidRDefault="005A4EF6" w:rsidP="0001435D">
      <w:pPr>
        <w:widowControl w:val="0"/>
        <w:autoSpaceDE w:val="0"/>
        <w:autoSpaceDN w:val="0"/>
        <w:adjustRightInd w:val="0"/>
        <w:spacing w:line="360" w:lineRule="auto"/>
        <w:jc w:val="both"/>
        <w:rPr>
          <w:rFonts w:ascii="Arial" w:hAnsi="Arial" w:cs="Arial"/>
          <w:sz w:val="22"/>
          <w:szCs w:val="22"/>
        </w:rPr>
      </w:pPr>
    </w:p>
    <w:p w14:paraId="46C082E8" w14:textId="77777777" w:rsidR="0001435D" w:rsidRPr="007424C3" w:rsidRDefault="0001435D" w:rsidP="0001435D">
      <w:pPr>
        <w:widowControl w:val="0"/>
        <w:autoSpaceDE w:val="0"/>
        <w:autoSpaceDN w:val="0"/>
        <w:adjustRightInd w:val="0"/>
        <w:spacing w:line="360" w:lineRule="auto"/>
        <w:jc w:val="both"/>
        <w:rPr>
          <w:rFonts w:ascii="Arial" w:hAnsi="Arial" w:cs="Arial"/>
          <w:sz w:val="22"/>
          <w:szCs w:val="22"/>
        </w:rPr>
      </w:pPr>
      <w:r w:rsidRPr="007424C3">
        <w:rPr>
          <w:rFonts w:ascii="Arial" w:hAnsi="Arial" w:cs="Arial"/>
          <w:sz w:val="22"/>
          <w:szCs w:val="22"/>
        </w:rPr>
        <w:t xml:space="preserve">En los Objetivos, estrategias y líneas de acción del </w:t>
      </w:r>
      <w:r w:rsidRPr="007424C3">
        <w:rPr>
          <w:rFonts w:ascii="Arial" w:hAnsi="Arial" w:cs="Arial"/>
          <w:b/>
          <w:sz w:val="22"/>
          <w:szCs w:val="22"/>
        </w:rPr>
        <w:t xml:space="preserve">Programa Nacional Hídrico </w:t>
      </w:r>
      <w:r w:rsidRPr="007424C3">
        <w:rPr>
          <w:rFonts w:ascii="Arial" w:hAnsi="Arial" w:cs="Arial"/>
          <w:sz w:val="22"/>
          <w:szCs w:val="22"/>
        </w:rPr>
        <w:t>se encuentran las siguientes:</w:t>
      </w:r>
    </w:p>
    <w:p w14:paraId="626ACD67" w14:textId="77777777" w:rsidR="0001435D" w:rsidRPr="007424C3" w:rsidRDefault="0001435D" w:rsidP="0001435D">
      <w:pPr>
        <w:widowControl w:val="0"/>
        <w:autoSpaceDE w:val="0"/>
        <w:autoSpaceDN w:val="0"/>
        <w:adjustRightInd w:val="0"/>
        <w:spacing w:line="360" w:lineRule="auto"/>
        <w:jc w:val="both"/>
        <w:rPr>
          <w:rFonts w:ascii="Arial" w:hAnsi="Arial" w:cs="Arial"/>
          <w:sz w:val="22"/>
          <w:szCs w:val="22"/>
        </w:rPr>
      </w:pPr>
      <w:r w:rsidRPr="007424C3">
        <w:rPr>
          <w:rFonts w:ascii="Arial" w:hAnsi="Arial" w:cs="Arial"/>
          <w:b/>
          <w:sz w:val="22"/>
          <w:szCs w:val="22"/>
        </w:rPr>
        <w:t xml:space="preserve"> 2014-2018</w:t>
      </w:r>
      <w:r w:rsidRPr="007424C3">
        <w:rPr>
          <w:rFonts w:ascii="Arial" w:hAnsi="Arial" w:cs="Arial"/>
          <w:sz w:val="22"/>
          <w:szCs w:val="22"/>
        </w:rPr>
        <w:t xml:space="preserve"> (Comisión Nacional del Agua, 2014) se establecen:</w:t>
      </w:r>
    </w:p>
    <w:p w14:paraId="3656E16E" w14:textId="77777777" w:rsidR="0001435D" w:rsidRPr="007424C3" w:rsidRDefault="0001435D" w:rsidP="0001435D">
      <w:pPr>
        <w:widowControl w:val="0"/>
        <w:autoSpaceDE w:val="0"/>
        <w:autoSpaceDN w:val="0"/>
        <w:adjustRightInd w:val="0"/>
        <w:spacing w:line="360" w:lineRule="auto"/>
        <w:ind w:firstLine="708"/>
        <w:jc w:val="both"/>
        <w:rPr>
          <w:rFonts w:ascii="Arial" w:hAnsi="Arial" w:cs="Arial"/>
          <w:sz w:val="22"/>
          <w:szCs w:val="22"/>
        </w:rPr>
      </w:pPr>
      <w:r w:rsidRPr="007424C3">
        <w:rPr>
          <w:rFonts w:ascii="Arial" w:hAnsi="Arial" w:cs="Arial"/>
          <w:sz w:val="22"/>
          <w:szCs w:val="22"/>
        </w:rPr>
        <w:t xml:space="preserve">Objetivo 1. Fortalecer la </w:t>
      </w:r>
      <w:r w:rsidRPr="007424C3">
        <w:rPr>
          <w:rFonts w:ascii="Arial" w:hAnsi="Arial" w:cs="Arial"/>
          <w:b/>
          <w:sz w:val="22"/>
          <w:szCs w:val="22"/>
        </w:rPr>
        <w:t>gestión integrada y sustentable del agua</w:t>
      </w:r>
      <w:r w:rsidRPr="007424C3">
        <w:rPr>
          <w:rFonts w:ascii="Arial" w:hAnsi="Arial" w:cs="Arial"/>
          <w:sz w:val="22"/>
          <w:szCs w:val="22"/>
        </w:rPr>
        <w:t>.</w:t>
      </w:r>
    </w:p>
    <w:p w14:paraId="3E12F9D9" w14:textId="77777777" w:rsidR="0001435D" w:rsidRPr="007424C3" w:rsidRDefault="0001435D" w:rsidP="0001435D">
      <w:pPr>
        <w:widowControl w:val="0"/>
        <w:autoSpaceDE w:val="0"/>
        <w:autoSpaceDN w:val="0"/>
        <w:adjustRightInd w:val="0"/>
        <w:spacing w:line="360" w:lineRule="auto"/>
        <w:ind w:firstLine="708"/>
        <w:jc w:val="both"/>
        <w:rPr>
          <w:rFonts w:ascii="Arial" w:hAnsi="Arial" w:cs="Arial"/>
          <w:sz w:val="22"/>
          <w:szCs w:val="22"/>
        </w:rPr>
      </w:pPr>
      <w:r w:rsidRPr="007424C3">
        <w:rPr>
          <w:rFonts w:ascii="Arial" w:hAnsi="Arial" w:cs="Arial"/>
          <w:sz w:val="22"/>
          <w:szCs w:val="22"/>
        </w:rPr>
        <w:t>Objetivo 2. Incrementar la seguridad hídrica ante sequías e inundaciones.</w:t>
      </w:r>
    </w:p>
    <w:p w14:paraId="7907DF35" w14:textId="77777777" w:rsidR="0001435D" w:rsidRPr="007424C3" w:rsidRDefault="0001435D" w:rsidP="0001435D">
      <w:pPr>
        <w:widowControl w:val="0"/>
        <w:autoSpaceDE w:val="0"/>
        <w:autoSpaceDN w:val="0"/>
        <w:adjustRightInd w:val="0"/>
        <w:spacing w:line="360" w:lineRule="auto"/>
        <w:ind w:left="708"/>
        <w:jc w:val="both"/>
        <w:rPr>
          <w:rFonts w:ascii="Arial" w:hAnsi="Arial" w:cs="Arial"/>
          <w:sz w:val="22"/>
          <w:szCs w:val="22"/>
        </w:rPr>
      </w:pPr>
      <w:r w:rsidRPr="007424C3">
        <w:rPr>
          <w:rFonts w:ascii="Arial" w:hAnsi="Arial" w:cs="Arial"/>
          <w:sz w:val="22"/>
          <w:szCs w:val="22"/>
        </w:rPr>
        <w:t>Objetivo 3. Fortalecer el abastecimiento de agua y el acceso a los servicios de agua potable, alcantarillado y saneamiento.</w:t>
      </w:r>
    </w:p>
    <w:p w14:paraId="3E0AEB3E" w14:textId="77777777" w:rsidR="0001435D" w:rsidRPr="007424C3" w:rsidRDefault="0001435D" w:rsidP="0001435D">
      <w:pPr>
        <w:widowControl w:val="0"/>
        <w:autoSpaceDE w:val="0"/>
        <w:autoSpaceDN w:val="0"/>
        <w:adjustRightInd w:val="0"/>
        <w:spacing w:line="360" w:lineRule="auto"/>
        <w:ind w:left="708"/>
        <w:jc w:val="both"/>
        <w:rPr>
          <w:rFonts w:ascii="Arial" w:hAnsi="Arial" w:cs="Arial"/>
          <w:sz w:val="22"/>
          <w:szCs w:val="22"/>
        </w:rPr>
      </w:pPr>
      <w:r w:rsidRPr="007424C3">
        <w:rPr>
          <w:rFonts w:ascii="Arial" w:hAnsi="Arial" w:cs="Arial"/>
          <w:sz w:val="22"/>
          <w:szCs w:val="22"/>
        </w:rPr>
        <w:t xml:space="preserve">Objetivo 4. </w:t>
      </w:r>
      <w:r w:rsidRPr="007424C3">
        <w:rPr>
          <w:rFonts w:ascii="Arial" w:hAnsi="Arial" w:cs="Arial"/>
          <w:b/>
          <w:sz w:val="22"/>
          <w:szCs w:val="22"/>
        </w:rPr>
        <w:t>Incrementar las capacidades técnicas, científicas y tecnológicas del sector.</w:t>
      </w:r>
    </w:p>
    <w:p w14:paraId="43EF6E15" w14:textId="77777777" w:rsidR="0001435D" w:rsidRPr="007424C3" w:rsidRDefault="0001435D" w:rsidP="0001435D">
      <w:pPr>
        <w:widowControl w:val="0"/>
        <w:autoSpaceDE w:val="0"/>
        <w:autoSpaceDN w:val="0"/>
        <w:adjustRightInd w:val="0"/>
        <w:spacing w:line="360" w:lineRule="auto"/>
        <w:ind w:left="708"/>
        <w:jc w:val="both"/>
        <w:rPr>
          <w:rFonts w:ascii="Arial" w:hAnsi="Arial" w:cs="Arial"/>
          <w:sz w:val="22"/>
          <w:szCs w:val="22"/>
        </w:rPr>
      </w:pPr>
      <w:r w:rsidRPr="007424C3">
        <w:rPr>
          <w:rFonts w:ascii="Arial" w:hAnsi="Arial" w:cs="Arial"/>
          <w:sz w:val="22"/>
          <w:szCs w:val="22"/>
        </w:rPr>
        <w:t xml:space="preserve">Objetivo 5. </w:t>
      </w:r>
      <w:r w:rsidRPr="007424C3">
        <w:rPr>
          <w:rFonts w:ascii="Arial" w:hAnsi="Arial" w:cs="Arial"/>
          <w:b/>
          <w:sz w:val="22"/>
          <w:szCs w:val="22"/>
        </w:rPr>
        <w:t>Asegurar el agua para el riego agrícola</w:t>
      </w:r>
      <w:r w:rsidRPr="007424C3">
        <w:rPr>
          <w:rFonts w:ascii="Arial" w:hAnsi="Arial" w:cs="Arial"/>
          <w:sz w:val="22"/>
          <w:szCs w:val="22"/>
        </w:rPr>
        <w:t>, energía, industria, turismo y otras actividades económicas y financieras de manera sustentable.</w:t>
      </w:r>
    </w:p>
    <w:p w14:paraId="535EFD2F" w14:textId="77777777" w:rsidR="0001435D" w:rsidRPr="007424C3" w:rsidRDefault="0001435D" w:rsidP="0001435D">
      <w:pPr>
        <w:widowControl w:val="0"/>
        <w:autoSpaceDE w:val="0"/>
        <w:autoSpaceDN w:val="0"/>
        <w:adjustRightInd w:val="0"/>
        <w:spacing w:line="360" w:lineRule="auto"/>
        <w:ind w:left="708"/>
        <w:jc w:val="both"/>
        <w:rPr>
          <w:rFonts w:ascii="Arial" w:hAnsi="Arial" w:cs="Arial"/>
          <w:b/>
          <w:sz w:val="22"/>
          <w:szCs w:val="22"/>
        </w:rPr>
      </w:pPr>
      <w:r w:rsidRPr="007424C3">
        <w:rPr>
          <w:rFonts w:ascii="Arial" w:hAnsi="Arial" w:cs="Arial"/>
          <w:sz w:val="22"/>
          <w:szCs w:val="22"/>
        </w:rPr>
        <w:t xml:space="preserve">Objetivo 6. </w:t>
      </w:r>
      <w:r w:rsidRPr="007424C3">
        <w:rPr>
          <w:rFonts w:ascii="Arial" w:hAnsi="Arial" w:cs="Arial"/>
          <w:b/>
          <w:sz w:val="22"/>
          <w:szCs w:val="22"/>
        </w:rPr>
        <w:t>Consolidar la participación de México en el contexto internacional en materia de agua.</w:t>
      </w:r>
    </w:p>
    <w:p w14:paraId="7E23E0F1" w14:textId="77777777" w:rsidR="0001435D" w:rsidRDefault="0001435D" w:rsidP="0001435D">
      <w:pPr>
        <w:widowControl w:val="0"/>
        <w:autoSpaceDE w:val="0"/>
        <w:autoSpaceDN w:val="0"/>
        <w:adjustRightInd w:val="0"/>
        <w:spacing w:line="360" w:lineRule="auto"/>
        <w:ind w:left="708"/>
        <w:jc w:val="both"/>
        <w:rPr>
          <w:rFonts w:ascii="Arial" w:hAnsi="Arial" w:cs="Arial"/>
          <w:b/>
          <w:sz w:val="22"/>
          <w:szCs w:val="22"/>
        </w:rPr>
      </w:pPr>
    </w:p>
    <w:p w14:paraId="2A8C6DD1" w14:textId="685DB4E1" w:rsidR="005A4EF6" w:rsidRPr="005A4EF6" w:rsidRDefault="005A4EF6" w:rsidP="005A4EF6">
      <w:pPr>
        <w:pStyle w:val="Ttulo1"/>
        <w:rPr>
          <w:rFonts w:ascii="Arial" w:hAnsi="Arial" w:cs="Arial"/>
          <w:b/>
          <w:color w:val="auto"/>
          <w:sz w:val="24"/>
          <w:szCs w:val="24"/>
        </w:rPr>
      </w:pPr>
      <w:bookmarkStart w:id="13" w:name="_Toc494146067"/>
      <w:r w:rsidRPr="005A4EF6">
        <w:rPr>
          <w:rFonts w:ascii="Arial" w:hAnsi="Arial" w:cs="Arial"/>
          <w:b/>
          <w:color w:val="auto"/>
          <w:sz w:val="24"/>
          <w:szCs w:val="24"/>
        </w:rPr>
        <w:t>Programa Sectorial de Educación 2013 2018</w:t>
      </w:r>
      <w:bookmarkEnd w:id="13"/>
    </w:p>
    <w:p w14:paraId="7D025106" w14:textId="77777777" w:rsidR="005A4EF6" w:rsidRDefault="005A4EF6" w:rsidP="0001435D">
      <w:pPr>
        <w:spacing w:line="360" w:lineRule="auto"/>
        <w:jc w:val="both"/>
        <w:rPr>
          <w:rFonts w:ascii="Arial" w:hAnsi="Arial" w:cs="Arial"/>
          <w:sz w:val="22"/>
          <w:szCs w:val="22"/>
        </w:rPr>
      </w:pPr>
    </w:p>
    <w:p w14:paraId="41797AD5" w14:textId="77777777" w:rsidR="0001435D" w:rsidRPr="007424C3" w:rsidRDefault="0001435D" w:rsidP="0001435D">
      <w:pPr>
        <w:spacing w:line="360" w:lineRule="auto"/>
        <w:jc w:val="both"/>
        <w:rPr>
          <w:rFonts w:ascii="Arial" w:hAnsi="Arial" w:cs="Arial"/>
          <w:b/>
          <w:bCs/>
          <w:sz w:val="22"/>
          <w:szCs w:val="22"/>
          <w:lang w:eastAsia="es-MX"/>
        </w:rPr>
      </w:pPr>
      <w:r w:rsidRPr="007424C3">
        <w:rPr>
          <w:rFonts w:ascii="Arial" w:hAnsi="Arial" w:cs="Arial"/>
          <w:sz w:val="22"/>
          <w:szCs w:val="22"/>
        </w:rPr>
        <w:t xml:space="preserve">Dentro del </w:t>
      </w:r>
      <w:r w:rsidRPr="007424C3">
        <w:rPr>
          <w:rFonts w:ascii="Arial" w:hAnsi="Arial" w:cs="Arial"/>
          <w:b/>
          <w:sz w:val="22"/>
          <w:szCs w:val="22"/>
        </w:rPr>
        <w:t>Programa Sectorial de Educación 2013 2018</w:t>
      </w:r>
      <w:r w:rsidRPr="007424C3">
        <w:rPr>
          <w:rFonts w:ascii="Arial" w:hAnsi="Arial" w:cs="Arial"/>
          <w:sz w:val="22"/>
          <w:szCs w:val="22"/>
        </w:rPr>
        <w:t xml:space="preserve">, se establece dentro del </w:t>
      </w:r>
      <w:r w:rsidRPr="007424C3">
        <w:rPr>
          <w:rFonts w:ascii="Arial" w:hAnsi="Arial" w:cs="Arial"/>
          <w:b/>
          <w:bCs/>
          <w:sz w:val="22"/>
          <w:szCs w:val="22"/>
          <w:lang w:eastAsia="es-MX"/>
        </w:rPr>
        <w:t>CAPÍTULO III. OBJETIVOS, ESTRATEGIAS Y LÍNEAS DE ACCIÓN</w:t>
      </w:r>
      <w:r w:rsidRPr="007424C3">
        <w:rPr>
          <w:rFonts w:ascii="Arial" w:hAnsi="Arial" w:cs="Arial"/>
          <w:bCs/>
          <w:sz w:val="22"/>
          <w:szCs w:val="22"/>
          <w:lang w:eastAsia="es-MX"/>
        </w:rPr>
        <w:t>, aplicables a la educación superior las siguientes</w:t>
      </w:r>
      <w:r w:rsidRPr="007424C3">
        <w:rPr>
          <w:rFonts w:ascii="Arial" w:hAnsi="Arial" w:cs="Arial"/>
          <w:b/>
          <w:bCs/>
          <w:sz w:val="22"/>
          <w:szCs w:val="22"/>
          <w:lang w:eastAsia="es-MX"/>
        </w:rPr>
        <w:t>:</w:t>
      </w:r>
    </w:p>
    <w:p w14:paraId="6C6A0BD4" w14:textId="77777777" w:rsidR="0001435D" w:rsidRPr="007424C3" w:rsidRDefault="0001435D" w:rsidP="0001435D">
      <w:pPr>
        <w:spacing w:line="360" w:lineRule="auto"/>
        <w:rPr>
          <w:rFonts w:ascii="Arial" w:hAnsi="Arial" w:cs="Arial"/>
          <w:b/>
          <w:bCs/>
          <w:sz w:val="22"/>
          <w:szCs w:val="22"/>
          <w:lang w:eastAsia="es-MX"/>
        </w:rPr>
      </w:pPr>
    </w:p>
    <w:p w14:paraId="3B54A4AC"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b/>
          <w:bCs/>
          <w:sz w:val="22"/>
          <w:szCs w:val="22"/>
          <w:lang w:eastAsia="es-MX"/>
        </w:rPr>
        <w:t>Objetivo 2. Fortalecer la calidad y pertinencia de la educación media superior, superior y formación para el trabajo, a fin de que contribuyan al desarrollo de México</w:t>
      </w:r>
    </w:p>
    <w:p w14:paraId="393E409D" w14:textId="77777777" w:rsidR="0001435D" w:rsidRPr="007424C3" w:rsidRDefault="0001435D" w:rsidP="0001435D">
      <w:pPr>
        <w:spacing w:line="360" w:lineRule="auto"/>
        <w:jc w:val="both"/>
        <w:rPr>
          <w:rFonts w:ascii="Arial" w:hAnsi="Arial" w:cs="Arial"/>
          <w:sz w:val="22"/>
          <w:szCs w:val="22"/>
        </w:rPr>
      </w:pPr>
      <w:r w:rsidRPr="007424C3">
        <w:rPr>
          <w:rFonts w:ascii="Arial" w:hAnsi="Arial" w:cs="Arial"/>
          <w:b/>
          <w:bCs/>
          <w:sz w:val="22"/>
          <w:szCs w:val="22"/>
        </w:rPr>
        <w:t>Estrategias</w:t>
      </w:r>
    </w:p>
    <w:p w14:paraId="2441909E"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b/>
          <w:bCs/>
          <w:sz w:val="22"/>
          <w:szCs w:val="22"/>
          <w:lang w:eastAsia="es-MX"/>
        </w:rPr>
        <w:t>2.3.</w:t>
      </w:r>
      <w:r w:rsidRPr="007424C3">
        <w:rPr>
          <w:rFonts w:ascii="Arial" w:hAnsi="Arial" w:cs="Arial"/>
          <w:sz w:val="22"/>
          <w:szCs w:val="22"/>
          <w:lang w:eastAsia="es-MX"/>
        </w:rPr>
        <w:t xml:space="preserve"> </w:t>
      </w:r>
      <w:r w:rsidRPr="007424C3">
        <w:rPr>
          <w:rFonts w:ascii="Arial" w:hAnsi="Arial" w:cs="Arial"/>
          <w:b/>
          <w:bCs/>
          <w:sz w:val="22"/>
          <w:szCs w:val="22"/>
          <w:lang w:eastAsia="es-MX"/>
        </w:rPr>
        <w:t>Continuar el desarrollo de los mecanismos para el aseguramiento de la calidad de los programas e instituciones de educación superior</w:t>
      </w:r>
    </w:p>
    <w:p w14:paraId="0255BF1D" w14:textId="77777777" w:rsidR="0001435D" w:rsidRPr="007424C3" w:rsidRDefault="0001435D" w:rsidP="0001435D">
      <w:pPr>
        <w:spacing w:line="360" w:lineRule="auto"/>
        <w:ind w:firstLine="288"/>
        <w:jc w:val="both"/>
        <w:rPr>
          <w:rFonts w:ascii="Arial" w:hAnsi="Arial" w:cs="Arial"/>
          <w:b/>
          <w:sz w:val="22"/>
          <w:szCs w:val="22"/>
          <w:u w:val="single"/>
          <w:lang w:eastAsia="es-MX"/>
        </w:rPr>
      </w:pPr>
    </w:p>
    <w:p w14:paraId="2E917A7A" w14:textId="77777777" w:rsidR="0001435D" w:rsidRPr="007424C3" w:rsidRDefault="0001435D" w:rsidP="0001435D">
      <w:pPr>
        <w:spacing w:line="360" w:lineRule="auto"/>
        <w:ind w:firstLine="288"/>
        <w:jc w:val="both"/>
        <w:rPr>
          <w:rFonts w:ascii="Arial" w:hAnsi="Arial" w:cs="Arial"/>
          <w:b/>
          <w:sz w:val="22"/>
          <w:szCs w:val="22"/>
          <w:lang w:eastAsia="es-MX"/>
        </w:rPr>
      </w:pPr>
      <w:r w:rsidRPr="007424C3">
        <w:rPr>
          <w:rFonts w:ascii="Arial" w:hAnsi="Arial" w:cs="Arial"/>
          <w:b/>
          <w:sz w:val="22"/>
          <w:szCs w:val="22"/>
          <w:u w:val="single"/>
          <w:lang w:eastAsia="es-MX"/>
        </w:rPr>
        <w:t>Líneas de acción</w:t>
      </w:r>
    </w:p>
    <w:p w14:paraId="1E1463FB"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2.3.1. Revisar la estructura de los fondos extraordinarios para asegurar que sean instrumentos para el fortalecimiento de la educación superior.</w:t>
      </w:r>
    </w:p>
    <w:p w14:paraId="0F4C4D82"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2.3.2. Articular un sistema nacional de evaluación y acreditación de los programas académicos e instituciones de educación superior.</w:t>
      </w:r>
    </w:p>
    <w:p w14:paraId="7D4625FA"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lastRenderedPageBreak/>
        <w:t>2.3.3. Impulsar reformas a la normatividad de incorporación de estudios que sirvan para dar certidumbre a las inversiones, promover y facilitar la mejora continua.</w:t>
      </w:r>
    </w:p>
    <w:p w14:paraId="072BD90A"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2.3.4. Fortalecer las capacidades administrativas de las autoridades para que se cumplan las condiciones conforme a las cuales se otorga la incorporación de estudios.</w:t>
      </w:r>
    </w:p>
    <w:p w14:paraId="383219CB"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2.3.5. Impulsar la formación del personal académico mediante modelos pertinentes, así como esquemas para facilitar el cambio generacional de la planta docente.</w:t>
      </w:r>
    </w:p>
    <w:p w14:paraId="75144D52"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2.3.6. Otorgar becas que sirvan a los estudiantes para apoyar el estudio y otras para reconocer el alto desempeño.</w:t>
      </w:r>
    </w:p>
    <w:p w14:paraId="26E7350E"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2.3.7. Promover reformas legales que impulsen la calidad y actualización de los profesionistas.</w:t>
      </w:r>
    </w:p>
    <w:p w14:paraId="0EEB3414"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2.3.8. Apoyar nuevos modelos de cooperación académica para la internacionalización de la educación superior.</w:t>
      </w:r>
    </w:p>
    <w:p w14:paraId="70399C82"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2.3.9. Promover que más egresados cuenten con capacidades suficientes para ser admitidos en los mejores programas de posgrado de México y el mundo.</w:t>
      </w:r>
    </w:p>
    <w:p w14:paraId="6D361EBC"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2.3.10. Promover el establecimiento de marcos curriculares flexibles que permitan a cada estudiante construir su trayectoria académica.</w:t>
      </w:r>
    </w:p>
    <w:p w14:paraId="504607B5" w14:textId="77777777" w:rsidR="0001435D" w:rsidRPr="007424C3" w:rsidRDefault="0001435D" w:rsidP="0001435D">
      <w:pPr>
        <w:spacing w:line="360" w:lineRule="auto"/>
        <w:jc w:val="both"/>
        <w:rPr>
          <w:rFonts w:ascii="Arial" w:hAnsi="Arial" w:cs="Arial"/>
          <w:sz w:val="22"/>
          <w:szCs w:val="22"/>
          <w:lang w:eastAsia="es-MX"/>
        </w:rPr>
      </w:pPr>
    </w:p>
    <w:p w14:paraId="29A29CDF"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b/>
          <w:bCs/>
          <w:sz w:val="22"/>
          <w:szCs w:val="22"/>
          <w:lang w:eastAsia="es-MX"/>
        </w:rPr>
        <w:t>2.4.</w:t>
      </w:r>
      <w:r w:rsidRPr="007424C3">
        <w:rPr>
          <w:rFonts w:ascii="Arial" w:hAnsi="Arial" w:cs="Arial"/>
          <w:sz w:val="22"/>
          <w:szCs w:val="22"/>
          <w:lang w:eastAsia="es-MX"/>
        </w:rPr>
        <w:t xml:space="preserve"> </w:t>
      </w:r>
      <w:r w:rsidRPr="007424C3">
        <w:rPr>
          <w:rFonts w:ascii="Arial" w:hAnsi="Arial" w:cs="Arial"/>
          <w:b/>
          <w:bCs/>
          <w:sz w:val="22"/>
          <w:szCs w:val="22"/>
          <w:lang w:eastAsia="es-MX"/>
        </w:rPr>
        <w:t>Fomentar la investigación científica y tecnológica y promover la generación y divulgación de conocimiento de impacto para el desarrollo del país</w:t>
      </w:r>
    </w:p>
    <w:p w14:paraId="5E68E2FD" w14:textId="77777777" w:rsidR="0001435D" w:rsidRPr="007424C3" w:rsidRDefault="0001435D" w:rsidP="0001435D">
      <w:pPr>
        <w:spacing w:line="360" w:lineRule="auto"/>
        <w:ind w:firstLine="288"/>
        <w:jc w:val="both"/>
        <w:rPr>
          <w:rFonts w:ascii="Arial" w:hAnsi="Arial" w:cs="Arial"/>
          <w:b/>
          <w:sz w:val="22"/>
          <w:szCs w:val="22"/>
          <w:u w:val="single"/>
          <w:lang w:eastAsia="es-MX"/>
        </w:rPr>
      </w:pPr>
    </w:p>
    <w:p w14:paraId="78D8E4CA" w14:textId="77777777" w:rsidR="0001435D" w:rsidRPr="007424C3" w:rsidRDefault="0001435D" w:rsidP="0001435D">
      <w:pPr>
        <w:spacing w:line="360" w:lineRule="auto"/>
        <w:ind w:firstLine="288"/>
        <w:jc w:val="both"/>
        <w:rPr>
          <w:rFonts w:ascii="Arial" w:hAnsi="Arial" w:cs="Arial"/>
          <w:b/>
          <w:sz w:val="22"/>
          <w:szCs w:val="22"/>
          <w:lang w:eastAsia="es-MX"/>
        </w:rPr>
      </w:pPr>
      <w:r w:rsidRPr="007424C3">
        <w:rPr>
          <w:rFonts w:ascii="Arial" w:hAnsi="Arial" w:cs="Arial"/>
          <w:b/>
          <w:sz w:val="22"/>
          <w:szCs w:val="22"/>
          <w:u w:val="single"/>
          <w:lang w:eastAsia="es-MX"/>
        </w:rPr>
        <w:t>Líneas de acción</w:t>
      </w:r>
    </w:p>
    <w:p w14:paraId="33CE1444"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2.4.1. Apoyar el crecimiento de la oferta de posgrado para la formación de personas altamente calificadas en las áreas que el país requiere.</w:t>
      </w:r>
    </w:p>
    <w:p w14:paraId="03EC4A5A"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2.4.2. Trabajar coordinadamente con el CONACYT para incrementar la oferta en el Programa Nacional de Posgrados de Calidad.</w:t>
      </w:r>
    </w:p>
    <w:p w14:paraId="1AED036A"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2.4.3. Fortalecer las capacidades de investigación en las instituciones de educación superior en áreas prioritarias del país.</w:t>
      </w:r>
    </w:p>
    <w:p w14:paraId="11A8AD23"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2.4.4. Asegurar que las inversiones se concentren en donde existan condiciones más favorables para el desarrollo científico y tecnológico.</w:t>
      </w:r>
    </w:p>
    <w:p w14:paraId="0F06D0F7"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2.4.5. Promover, conjuntamente con CONACYT, las redes del conocimiento en las que participen las instituciones de educación superior.</w:t>
      </w:r>
    </w:p>
    <w:p w14:paraId="138B3E84"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2.4.6. Apoyar a instituciones de educación superior para que su organización interna favorezca la vinculación con los requerimientos productivos y sociales.</w:t>
      </w:r>
    </w:p>
    <w:p w14:paraId="5FEA1CED"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lastRenderedPageBreak/>
        <w:t>2.4.7. Incrementar el número y el nivel de los investigadores de las instituciones de educación superior en el Sistema Nacional de Investigadores.</w:t>
      </w:r>
    </w:p>
    <w:p w14:paraId="33649B2C"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2.4.8. Promover la vinculación de los investigadores con las licenciaturas y los programas de educación media superior.</w:t>
      </w:r>
    </w:p>
    <w:p w14:paraId="35A1B01E"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2.4.9. Alentar la participación de estudiantes en actividades de investigación.</w:t>
      </w:r>
    </w:p>
    <w:p w14:paraId="16EE2D2B"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2.4.10. Alentar la participación de las mujeres en las áreas del conocimiento relacionadas con las ciencias y la investigación.</w:t>
      </w:r>
    </w:p>
    <w:p w14:paraId="5CEB4359" w14:textId="77777777" w:rsidR="005A4EF6" w:rsidRDefault="005A4EF6" w:rsidP="0001435D">
      <w:pPr>
        <w:spacing w:line="360" w:lineRule="auto"/>
        <w:jc w:val="both"/>
        <w:rPr>
          <w:rFonts w:ascii="Arial" w:hAnsi="Arial" w:cs="Arial"/>
          <w:b/>
          <w:bCs/>
          <w:sz w:val="22"/>
          <w:szCs w:val="22"/>
          <w:lang w:eastAsia="es-MX"/>
        </w:rPr>
      </w:pPr>
    </w:p>
    <w:p w14:paraId="6FD5EA68"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b/>
          <w:bCs/>
          <w:sz w:val="22"/>
          <w:szCs w:val="22"/>
          <w:lang w:eastAsia="es-MX"/>
        </w:rPr>
        <w:t>2.5.</w:t>
      </w:r>
      <w:r w:rsidRPr="007424C3">
        <w:rPr>
          <w:rFonts w:ascii="Arial" w:hAnsi="Arial" w:cs="Arial"/>
          <w:sz w:val="22"/>
          <w:szCs w:val="22"/>
          <w:lang w:eastAsia="es-MX"/>
        </w:rPr>
        <w:t xml:space="preserve"> </w:t>
      </w:r>
      <w:r w:rsidRPr="007424C3">
        <w:rPr>
          <w:rFonts w:ascii="Arial" w:hAnsi="Arial" w:cs="Arial"/>
          <w:b/>
          <w:bCs/>
          <w:sz w:val="22"/>
          <w:szCs w:val="22"/>
          <w:lang w:eastAsia="es-MX"/>
        </w:rPr>
        <w:t>Fortalecer la pertinencia de la capacitación para el trabajo, la educación media superior y la educación superior para responder a los requerimientos del país</w:t>
      </w:r>
    </w:p>
    <w:p w14:paraId="7C8E79DC" w14:textId="77777777" w:rsidR="0001435D" w:rsidRPr="007424C3" w:rsidRDefault="0001435D" w:rsidP="0001435D">
      <w:pPr>
        <w:spacing w:line="360" w:lineRule="auto"/>
        <w:ind w:firstLine="288"/>
        <w:jc w:val="both"/>
        <w:rPr>
          <w:rFonts w:ascii="Arial" w:hAnsi="Arial" w:cs="Arial"/>
          <w:b/>
          <w:sz w:val="22"/>
          <w:szCs w:val="22"/>
          <w:u w:val="single"/>
          <w:lang w:eastAsia="es-MX"/>
        </w:rPr>
      </w:pPr>
    </w:p>
    <w:p w14:paraId="00E5E449" w14:textId="77777777" w:rsidR="0001435D" w:rsidRPr="007424C3" w:rsidRDefault="0001435D" w:rsidP="0001435D">
      <w:pPr>
        <w:spacing w:line="360" w:lineRule="auto"/>
        <w:ind w:firstLine="288"/>
        <w:jc w:val="both"/>
        <w:rPr>
          <w:rFonts w:ascii="Arial" w:hAnsi="Arial" w:cs="Arial"/>
          <w:b/>
          <w:sz w:val="22"/>
          <w:szCs w:val="22"/>
          <w:lang w:eastAsia="es-MX"/>
        </w:rPr>
      </w:pPr>
      <w:r w:rsidRPr="007424C3">
        <w:rPr>
          <w:rFonts w:ascii="Arial" w:hAnsi="Arial" w:cs="Arial"/>
          <w:b/>
          <w:sz w:val="22"/>
          <w:szCs w:val="22"/>
          <w:u w:val="single"/>
          <w:lang w:eastAsia="es-MX"/>
        </w:rPr>
        <w:t>Líneas de acción</w:t>
      </w:r>
    </w:p>
    <w:p w14:paraId="0E7385A3"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2.5.1. Promover la diversidad de la oferta educativa para que ésta sea pertinente a los distintos requerimientos sociales, ambientales y productivos.</w:t>
      </w:r>
    </w:p>
    <w:p w14:paraId="00DA6BC7"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2.5.2. Fortalecer la cooperación educación-empresa para favorecer la actualización de planes y programas de estudio, la empleabilidad de los jóvenes y la innovación.</w:t>
      </w:r>
    </w:p>
    <w:p w14:paraId="56655AB1"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2.5.3. Realizar periódicamente estudios, diagnósticos y prospectivas del mercado laboral para orientar la oferta educativa.</w:t>
      </w:r>
    </w:p>
    <w:p w14:paraId="09550CA3"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2.5.4. Crear un sistema de seguimiento de egresados para brindar información sobre las áreas de oportunidad laboral en los ámbitos nacional y regional.</w:t>
      </w:r>
    </w:p>
    <w:p w14:paraId="1ED285C2"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2.5.5. Desarrollar metodologías para medir el alcance de la vinculación de los planteles educativos con el sector productivo.</w:t>
      </w:r>
    </w:p>
    <w:p w14:paraId="0D623454"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2.5.6. Impulsar la formación dual y otros esquemas que permitan la acreditación parcial de estudios en las empresas.</w:t>
      </w:r>
    </w:p>
    <w:p w14:paraId="0B7E2D9F"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2.5.7. Impulsar las prácticas profesionales y los programas de pasantías o estadías en el espacio de trabajo.</w:t>
      </w:r>
    </w:p>
    <w:p w14:paraId="02A8DB99"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2.5.8. Impulsar el reconocimiento de las competencias adquiridas en el trabajo o de forma autodidacta en el sistema educativo nacional.</w:t>
      </w:r>
    </w:p>
    <w:p w14:paraId="22FD1DDA"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2.5.9. Establecer sistemas de equivalencias de créditos entre la formación para el trabajo y la educación formal.</w:t>
      </w:r>
    </w:p>
    <w:p w14:paraId="636F008C"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2.5.10. Desarrollar programas de orientación vocacional que orienten la reflexión de los jóvenes y les brinden información sobre las diversas opciones profesionales.</w:t>
      </w:r>
    </w:p>
    <w:p w14:paraId="3474EF39" w14:textId="77777777" w:rsidR="0001435D" w:rsidRPr="007424C3" w:rsidRDefault="0001435D" w:rsidP="0001435D">
      <w:pPr>
        <w:spacing w:line="360" w:lineRule="auto"/>
        <w:jc w:val="both"/>
        <w:rPr>
          <w:rFonts w:ascii="Arial" w:hAnsi="Arial" w:cs="Arial"/>
          <w:sz w:val="22"/>
          <w:szCs w:val="22"/>
          <w:lang w:eastAsia="es-MX"/>
        </w:rPr>
      </w:pPr>
    </w:p>
    <w:p w14:paraId="6C4AC82F"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b/>
          <w:bCs/>
          <w:sz w:val="22"/>
          <w:szCs w:val="22"/>
          <w:lang w:eastAsia="es-MX"/>
        </w:rPr>
        <w:lastRenderedPageBreak/>
        <w:t>2.6.</w:t>
      </w:r>
      <w:r w:rsidRPr="007424C3">
        <w:rPr>
          <w:rFonts w:ascii="Arial" w:hAnsi="Arial" w:cs="Arial"/>
          <w:sz w:val="22"/>
          <w:szCs w:val="22"/>
          <w:lang w:eastAsia="es-MX"/>
        </w:rPr>
        <w:t xml:space="preserve"> </w:t>
      </w:r>
      <w:r w:rsidRPr="007424C3">
        <w:rPr>
          <w:rFonts w:ascii="Arial" w:hAnsi="Arial" w:cs="Arial"/>
          <w:b/>
          <w:bCs/>
          <w:sz w:val="22"/>
          <w:szCs w:val="22"/>
          <w:lang w:eastAsia="es-MX"/>
        </w:rPr>
        <w:t>Aprovechar las tecnologías de la información y la comunicación para el fortalecimiento de la educación media superior y superior</w:t>
      </w:r>
    </w:p>
    <w:p w14:paraId="0BEE9C47" w14:textId="77777777" w:rsidR="0001435D" w:rsidRPr="007424C3" w:rsidRDefault="0001435D" w:rsidP="0001435D">
      <w:pPr>
        <w:spacing w:line="360" w:lineRule="auto"/>
        <w:ind w:firstLine="288"/>
        <w:jc w:val="both"/>
        <w:rPr>
          <w:rFonts w:ascii="Arial" w:hAnsi="Arial" w:cs="Arial"/>
          <w:b/>
          <w:sz w:val="22"/>
          <w:szCs w:val="22"/>
          <w:u w:val="single"/>
          <w:lang w:eastAsia="es-MX"/>
        </w:rPr>
      </w:pPr>
    </w:p>
    <w:p w14:paraId="5BEE042B" w14:textId="77777777" w:rsidR="0001435D" w:rsidRPr="007424C3" w:rsidRDefault="0001435D" w:rsidP="0001435D">
      <w:pPr>
        <w:spacing w:line="360" w:lineRule="auto"/>
        <w:ind w:firstLine="288"/>
        <w:jc w:val="both"/>
        <w:rPr>
          <w:rFonts w:ascii="Arial" w:hAnsi="Arial" w:cs="Arial"/>
          <w:b/>
          <w:sz w:val="22"/>
          <w:szCs w:val="22"/>
          <w:lang w:eastAsia="es-MX"/>
        </w:rPr>
      </w:pPr>
      <w:r w:rsidRPr="007424C3">
        <w:rPr>
          <w:rFonts w:ascii="Arial" w:hAnsi="Arial" w:cs="Arial"/>
          <w:b/>
          <w:sz w:val="22"/>
          <w:szCs w:val="22"/>
          <w:u w:val="single"/>
          <w:lang w:eastAsia="es-MX"/>
        </w:rPr>
        <w:t>Líneas de acción</w:t>
      </w:r>
    </w:p>
    <w:p w14:paraId="5522BE2F"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2.6.1. Impulsar el desarrollo de la oferta de educación abierta y en línea, tanto para programas completos como para asignaturas específicas.</w:t>
      </w:r>
    </w:p>
    <w:p w14:paraId="30E705BD"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2.6.2. Promover la incorporación en la enseñanza de nuevos recursos tecnológicos para la generación de capacidades propias de la sociedad del conocimiento.</w:t>
      </w:r>
    </w:p>
    <w:p w14:paraId="29D3F662"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2.6.3. Llevar a cabo e impulsar las inversiones en las plataformas tecnológicas que requiere la educación en línea.</w:t>
      </w:r>
    </w:p>
    <w:p w14:paraId="439FD575"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2.6.4. Trabajar con las comunidades docentes los programas de difusión y capacitación para el uso de las TIC en los procesos educativos.</w:t>
      </w:r>
    </w:p>
    <w:p w14:paraId="65CCCAC2"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2.6.5. Impulsar la normatividad pertinente para que la educación abierta y a distancia provea servicios y apoyos a estudiantes y docentes.</w:t>
      </w:r>
    </w:p>
    <w:p w14:paraId="7C8B6BD5"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2.6.6. Promover la investigación colegiada y multidisciplinaria del uso y desarrollo de tecnologías aplicadas a la educación.</w:t>
      </w:r>
    </w:p>
    <w:p w14:paraId="0BB4D826"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2.6.7. Instrumentar una estrategia de seguimiento y evaluación de los resultados de los programas académicos en operación en modalidades no escolarizada y mixta.</w:t>
      </w:r>
    </w:p>
    <w:p w14:paraId="33D4D065"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2.6.8. Utilizar las tecnologías para la formación de personal docente, directivo y de apoyo que participa en las modalidades escolarizada, no escolarizada y mixta.</w:t>
      </w:r>
    </w:p>
    <w:p w14:paraId="064B7B13"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2.6.9. Establecer criterios de aplicación general que faciliten el desarrollo de unidades de aprendizaje en línea.</w:t>
      </w:r>
    </w:p>
    <w:p w14:paraId="18BD4D37"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2.6.10. Fortalecer los mecanismos de coordinación académica y seguimiento escolar al interior de las escuelas con oferta educativa en las modalidades no escolarizada y mixta.</w:t>
      </w:r>
    </w:p>
    <w:p w14:paraId="3628BCC1" w14:textId="77777777" w:rsidR="0001435D" w:rsidRPr="007424C3" w:rsidRDefault="0001435D" w:rsidP="0001435D">
      <w:pPr>
        <w:spacing w:line="360" w:lineRule="auto"/>
        <w:jc w:val="both"/>
        <w:rPr>
          <w:rFonts w:ascii="Arial" w:hAnsi="Arial" w:cs="Arial"/>
          <w:sz w:val="22"/>
          <w:szCs w:val="22"/>
          <w:lang w:eastAsia="es-MX"/>
        </w:rPr>
      </w:pPr>
    </w:p>
    <w:p w14:paraId="53DE09B6"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b/>
          <w:bCs/>
          <w:sz w:val="22"/>
          <w:szCs w:val="22"/>
          <w:lang w:eastAsia="es-MX"/>
        </w:rPr>
        <w:t>2.7.</w:t>
      </w:r>
      <w:r w:rsidRPr="007424C3">
        <w:rPr>
          <w:rFonts w:ascii="Arial" w:hAnsi="Arial" w:cs="Arial"/>
          <w:sz w:val="22"/>
          <w:szCs w:val="22"/>
          <w:lang w:eastAsia="es-MX"/>
        </w:rPr>
        <w:t xml:space="preserve"> </w:t>
      </w:r>
      <w:r w:rsidRPr="007424C3">
        <w:rPr>
          <w:rFonts w:ascii="Arial" w:hAnsi="Arial" w:cs="Arial"/>
          <w:b/>
          <w:bCs/>
          <w:sz w:val="22"/>
          <w:szCs w:val="22"/>
          <w:lang w:eastAsia="es-MX"/>
        </w:rPr>
        <w:t>Ampliar y mejorar la infraestructura y el equipamiento de la educación media superior, educación superior y capacitación para el trabajo</w:t>
      </w:r>
    </w:p>
    <w:p w14:paraId="08275D8B" w14:textId="77777777" w:rsidR="0001435D" w:rsidRPr="007424C3" w:rsidRDefault="0001435D" w:rsidP="0001435D">
      <w:pPr>
        <w:spacing w:line="360" w:lineRule="auto"/>
        <w:ind w:firstLine="288"/>
        <w:jc w:val="both"/>
        <w:rPr>
          <w:rFonts w:ascii="Arial" w:hAnsi="Arial" w:cs="Arial"/>
          <w:b/>
          <w:sz w:val="22"/>
          <w:szCs w:val="22"/>
          <w:u w:val="single"/>
          <w:lang w:eastAsia="es-MX"/>
        </w:rPr>
      </w:pPr>
    </w:p>
    <w:p w14:paraId="693C497A" w14:textId="77777777" w:rsidR="0001435D" w:rsidRPr="007424C3" w:rsidRDefault="0001435D" w:rsidP="0001435D">
      <w:pPr>
        <w:spacing w:line="360" w:lineRule="auto"/>
        <w:ind w:firstLine="288"/>
        <w:jc w:val="both"/>
        <w:rPr>
          <w:rFonts w:ascii="Arial" w:hAnsi="Arial" w:cs="Arial"/>
          <w:b/>
          <w:sz w:val="22"/>
          <w:szCs w:val="22"/>
          <w:lang w:eastAsia="es-MX"/>
        </w:rPr>
      </w:pPr>
      <w:r w:rsidRPr="007424C3">
        <w:rPr>
          <w:rFonts w:ascii="Arial" w:hAnsi="Arial" w:cs="Arial"/>
          <w:b/>
          <w:sz w:val="22"/>
          <w:szCs w:val="22"/>
          <w:u w:val="single"/>
          <w:lang w:eastAsia="es-MX"/>
        </w:rPr>
        <w:t>Líneas de acción</w:t>
      </w:r>
    </w:p>
    <w:p w14:paraId="48DBBF10"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2.7.1. Impulsar la construcción, ampliación y mejora de planteles de educación media superior y superior para aumentar la cobertura.</w:t>
      </w:r>
    </w:p>
    <w:p w14:paraId="313D9850"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2.7.2. Establecer estándares mínimos para infraestructura, equipamiento y conectividad por modalidad en educación media superior.</w:t>
      </w:r>
    </w:p>
    <w:p w14:paraId="23090430"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lastRenderedPageBreak/>
        <w:t>2.7.3. Elaborar y mantener actualizado, conjuntamente con los estados, un inventario de la infraestructura y del equipamiento de las escuelas de educación media superior.</w:t>
      </w:r>
    </w:p>
    <w:p w14:paraId="2BF27816"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2.7.4. Priorizar las inversiones destinadas a la ampliación de la infraestructura física en las escuelas que tengan espacio y cuyo modelo educativo lo permita.</w:t>
      </w:r>
    </w:p>
    <w:p w14:paraId="0FF5A4E2"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2.7.5. Otorgar prioridad a las inversiones en aquellos planteles que presenten riesgos en materia de protección civil.</w:t>
      </w:r>
    </w:p>
    <w:p w14:paraId="5DC3311D"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2.7.6. Ampliar las inversiones para la rehabilitación de la infraestructura física de las escuelas de educación media superior y superior.</w:t>
      </w:r>
    </w:p>
    <w:p w14:paraId="24401C86"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2.7.7. Promover que el sector productivo facilite el uso de sus equipos especializados para la formación tecnológica de estudiantes de educación media superior y superior.</w:t>
      </w:r>
    </w:p>
    <w:p w14:paraId="4A93053D"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2.7.8. Desarrollar nuevos modelos de financiamiento para alentar la inversión privada en la infraestructura física escolar.</w:t>
      </w:r>
    </w:p>
    <w:p w14:paraId="053CD6B9"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2.7.9. Llevar a cabo programas para que las escuelas cuenten con los equipos de cómputo, equipamiento en talleres y laboratorios y acceso a Internet requeridos.</w:t>
      </w:r>
    </w:p>
    <w:p w14:paraId="0A06175B" w14:textId="77777777" w:rsidR="0001435D" w:rsidRPr="007424C3" w:rsidRDefault="0001435D" w:rsidP="0001435D">
      <w:pPr>
        <w:spacing w:line="360" w:lineRule="auto"/>
        <w:jc w:val="both"/>
        <w:rPr>
          <w:rFonts w:ascii="Arial" w:hAnsi="Arial" w:cs="Arial"/>
          <w:sz w:val="22"/>
          <w:szCs w:val="22"/>
          <w:lang w:eastAsia="es-MX"/>
        </w:rPr>
      </w:pPr>
      <w:r w:rsidRPr="007424C3">
        <w:rPr>
          <w:rFonts w:ascii="Arial" w:hAnsi="Arial" w:cs="Arial"/>
          <w:sz w:val="22"/>
          <w:szCs w:val="22"/>
          <w:lang w:eastAsia="es-MX"/>
        </w:rPr>
        <w:t>2.7.10. Desarrollar los instrumentos necesarios para que las escuelas den mantenimiento suficiente a su infraestructura y equipamiento.</w:t>
      </w:r>
    </w:p>
    <w:p w14:paraId="62C98B7C" w14:textId="77777777" w:rsidR="0001435D" w:rsidRDefault="0001435D" w:rsidP="0001435D">
      <w:pPr>
        <w:spacing w:line="360" w:lineRule="auto"/>
        <w:jc w:val="both"/>
        <w:rPr>
          <w:rFonts w:ascii="Arial" w:hAnsi="Arial" w:cs="Arial"/>
          <w:sz w:val="22"/>
          <w:szCs w:val="22"/>
        </w:rPr>
      </w:pPr>
    </w:p>
    <w:p w14:paraId="26E7204C" w14:textId="44B39030" w:rsidR="005A4EF6" w:rsidRPr="005A4EF6" w:rsidRDefault="005A4EF6" w:rsidP="005A4EF6">
      <w:pPr>
        <w:pStyle w:val="Ttulo1"/>
        <w:jc w:val="both"/>
        <w:rPr>
          <w:rFonts w:ascii="Arial" w:hAnsi="Arial" w:cs="Arial"/>
          <w:b/>
          <w:color w:val="auto"/>
          <w:sz w:val="24"/>
          <w:szCs w:val="24"/>
        </w:rPr>
      </w:pPr>
      <w:bookmarkStart w:id="14" w:name="_Toc494146068"/>
      <w:r w:rsidRPr="005A4EF6">
        <w:rPr>
          <w:rFonts w:ascii="Arial" w:hAnsi="Arial" w:cs="Arial"/>
          <w:b/>
          <w:color w:val="auto"/>
          <w:sz w:val="24"/>
          <w:szCs w:val="24"/>
        </w:rPr>
        <w:t>Programa Sectorial de Medio Ambiente y Recursos Naturales (Promarnat) 2013-2018</w:t>
      </w:r>
      <w:bookmarkEnd w:id="14"/>
    </w:p>
    <w:p w14:paraId="37AF5A4E" w14:textId="77777777" w:rsidR="005A4EF6" w:rsidRDefault="005A4EF6" w:rsidP="0001435D">
      <w:pPr>
        <w:spacing w:line="360" w:lineRule="auto"/>
        <w:jc w:val="both"/>
        <w:rPr>
          <w:rFonts w:ascii="Arial" w:hAnsi="Arial" w:cs="Arial"/>
          <w:sz w:val="22"/>
          <w:szCs w:val="22"/>
        </w:rPr>
      </w:pPr>
    </w:p>
    <w:p w14:paraId="0591A6A2" w14:textId="77777777" w:rsidR="005A4EF6" w:rsidRPr="007424C3" w:rsidRDefault="005A4EF6" w:rsidP="005A4EF6">
      <w:pPr>
        <w:spacing w:line="360" w:lineRule="auto"/>
        <w:jc w:val="both"/>
        <w:rPr>
          <w:rFonts w:ascii="Arial" w:hAnsi="Arial" w:cs="Arial"/>
          <w:sz w:val="22"/>
          <w:szCs w:val="22"/>
        </w:rPr>
      </w:pPr>
      <w:r w:rsidRPr="007424C3">
        <w:rPr>
          <w:rFonts w:ascii="Arial" w:hAnsi="Arial" w:cs="Arial"/>
          <w:sz w:val="22"/>
          <w:szCs w:val="22"/>
        </w:rPr>
        <w:t xml:space="preserve">Dentro del </w:t>
      </w:r>
      <w:r w:rsidRPr="007424C3">
        <w:rPr>
          <w:rFonts w:ascii="Arial" w:hAnsi="Arial" w:cs="Arial"/>
          <w:b/>
          <w:sz w:val="22"/>
          <w:szCs w:val="22"/>
          <w:lang w:eastAsia="es-MX"/>
        </w:rPr>
        <w:t>Programa Sectorial de Medio Ambiente y Recursos Naturales (Promarnat) 2013-2018</w:t>
      </w:r>
      <w:r w:rsidRPr="007424C3">
        <w:rPr>
          <w:rFonts w:ascii="Arial" w:hAnsi="Arial" w:cs="Arial"/>
          <w:sz w:val="22"/>
          <w:szCs w:val="22"/>
        </w:rPr>
        <w:t>, cita entre su  Objetivos, estrategias y líneas de acción las siguientes:</w:t>
      </w:r>
    </w:p>
    <w:p w14:paraId="3FB24375" w14:textId="77777777" w:rsidR="005A4EF6" w:rsidRPr="007424C3" w:rsidRDefault="005A4EF6" w:rsidP="005A4EF6">
      <w:pPr>
        <w:spacing w:line="360" w:lineRule="auto"/>
        <w:jc w:val="both"/>
        <w:rPr>
          <w:rFonts w:ascii="Arial" w:hAnsi="Arial" w:cs="Arial"/>
          <w:sz w:val="22"/>
          <w:szCs w:val="22"/>
          <w:lang w:eastAsia="es-MX"/>
        </w:rPr>
      </w:pPr>
      <w:r w:rsidRPr="007424C3">
        <w:rPr>
          <w:rFonts w:ascii="Arial" w:hAnsi="Arial" w:cs="Arial"/>
          <w:sz w:val="22"/>
          <w:szCs w:val="22"/>
          <w:lang w:eastAsia="es-MX"/>
        </w:rPr>
        <w:t>III. OBJETIVOS, ESTRATEGIAS Y LÍNEAS DE ACCIÓN</w:t>
      </w:r>
    </w:p>
    <w:p w14:paraId="34D2B898" w14:textId="77777777" w:rsidR="005A4EF6" w:rsidRPr="007424C3" w:rsidRDefault="005A4EF6" w:rsidP="005A4EF6">
      <w:pPr>
        <w:spacing w:line="360" w:lineRule="auto"/>
        <w:jc w:val="both"/>
        <w:rPr>
          <w:rFonts w:ascii="Arial" w:hAnsi="Arial" w:cs="Arial"/>
          <w:sz w:val="22"/>
          <w:szCs w:val="22"/>
          <w:lang w:eastAsia="es-MX"/>
        </w:rPr>
      </w:pPr>
      <w:r w:rsidRPr="007424C3">
        <w:rPr>
          <w:rFonts w:ascii="Arial" w:hAnsi="Arial" w:cs="Arial"/>
          <w:sz w:val="22"/>
          <w:szCs w:val="22"/>
          <w:lang w:eastAsia="es-MX"/>
        </w:rPr>
        <w:t>Objetivo 1. Promover y facilitar el crecimiento sostenido y sustentable de bajo carbono con equidad y socialmente incluyente.</w:t>
      </w:r>
    </w:p>
    <w:p w14:paraId="130077F0" w14:textId="77777777" w:rsidR="005A4EF6" w:rsidRPr="007424C3" w:rsidRDefault="005A4EF6" w:rsidP="005A4EF6">
      <w:pPr>
        <w:spacing w:line="360" w:lineRule="auto"/>
        <w:jc w:val="both"/>
        <w:rPr>
          <w:rFonts w:ascii="Arial" w:hAnsi="Arial" w:cs="Arial"/>
          <w:sz w:val="22"/>
          <w:szCs w:val="22"/>
          <w:lang w:eastAsia="es-MX"/>
        </w:rPr>
      </w:pPr>
    </w:p>
    <w:p w14:paraId="1405E810" w14:textId="77777777" w:rsidR="005A4EF6" w:rsidRPr="007424C3" w:rsidRDefault="005A4EF6" w:rsidP="005A4EF6">
      <w:pPr>
        <w:spacing w:line="360" w:lineRule="auto"/>
        <w:jc w:val="both"/>
        <w:rPr>
          <w:rFonts w:ascii="Arial" w:hAnsi="Arial" w:cs="Arial"/>
          <w:sz w:val="22"/>
          <w:szCs w:val="22"/>
          <w:lang w:eastAsia="es-MX"/>
        </w:rPr>
      </w:pPr>
      <w:r w:rsidRPr="007424C3">
        <w:rPr>
          <w:rFonts w:ascii="Arial" w:hAnsi="Arial" w:cs="Arial"/>
          <w:sz w:val="22"/>
          <w:szCs w:val="22"/>
          <w:lang w:eastAsia="es-MX"/>
        </w:rPr>
        <w:t>Para lograr que el crecimiento económico del país sea sostenible, sustentable e incluyente y cumplir con el objetivo de alcanzar un México próspero con mayor bienestar para todas las familias, es necesario que la búsqueda de mayor productividad concatene los esfuerzos en favor del crecimiento económico con los propósitos de mayor inclusión social y uso sustentable de los recursos naturales y servicios ecosistémicos.</w:t>
      </w:r>
    </w:p>
    <w:p w14:paraId="41A4784B" w14:textId="77777777" w:rsidR="005A4EF6" w:rsidRPr="007424C3" w:rsidRDefault="005A4EF6" w:rsidP="005A4EF6">
      <w:pPr>
        <w:spacing w:line="360" w:lineRule="auto"/>
        <w:jc w:val="both"/>
        <w:rPr>
          <w:rFonts w:ascii="Arial" w:hAnsi="Arial" w:cs="Arial"/>
          <w:sz w:val="22"/>
          <w:szCs w:val="22"/>
          <w:lang w:eastAsia="es-MX"/>
        </w:rPr>
      </w:pPr>
    </w:p>
    <w:p w14:paraId="5DA79DDA" w14:textId="77777777" w:rsidR="005A4EF6" w:rsidRPr="007424C3" w:rsidRDefault="005A4EF6" w:rsidP="005A4EF6">
      <w:pPr>
        <w:spacing w:line="360" w:lineRule="auto"/>
        <w:jc w:val="both"/>
        <w:rPr>
          <w:rFonts w:ascii="Arial" w:hAnsi="Arial" w:cs="Arial"/>
          <w:sz w:val="22"/>
          <w:szCs w:val="22"/>
          <w:lang w:eastAsia="es-MX"/>
        </w:rPr>
      </w:pPr>
      <w:r w:rsidRPr="007424C3">
        <w:rPr>
          <w:rFonts w:ascii="Arial" w:hAnsi="Arial" w:cs="Arial"/>
          <w:sz w:val="22"/>
          <w:szCs w:val="22"/>
          <w:lang w:eastAsia="es-MX"/>
        </w:rPr>
        <w:t xml:space="preserve">Por tal razón, las acciones de la SEMARNAT estarán encaminadas a la promoción, regulación y apoyo del mejor desempeño ambiental del sector productivo, tanto de manera </w:t>
      </w:r>
      <w:r w:rsidRPr="007424C3">
        <w:rPr>
          <w:rFonts w:ascii="Arial" w:hAnsi="Arial" w:cs="Arial"/>
          <w:sz w:val="22"/>
          <w:szCs w:val="22"/>
          <w:lang w:eastAsia="es-MX"/>
        </w:rPr>
        <w:lastRenderedPageBreak/>
        <w:t xml:space="preserve">directa como mediante la suma de esfuerzos con programas de otras dependencias federales y los gobiernos estatales y municipales. Con ello, se buscará que los incrementos en productividad y el crecimiento de la economía estén vinculados con una menor emisión de Gases de Efecto Invernadero (GEI), una menor degradación ambiental, una mayor contribución del valor de los bienes ambientales en el PIB y la creación de empleos verdes formales, beneficiando particularmente a grupos de población que habitan en regiones vulnerables y/o de alta y muy alta marginación. </w:t>
      </w:r>
    </w:p>
    <w:p w14:paraId="1CA1C866" w14:textId="77777777" w:rsidR="005A4EF6" w:rsidRPr="007424C3" w:rsidRDefault="005A4EF6" w:rsidP="0001435D">
      <w:pPr>
        <w:spacing w:line="360" w:lineRule="auto"/>
        <w:jc w:val="both"/>
        <w:rPr>
          <w:rFonts w:ascii="Arial" w:hAnsi="Arial" w:cs="Arial"/>
          <w:sz w:val="22"/>
          <w:szCs w:val="22"/>
        </w:rPr>
      </w:pPr>
    </w:p>
    <w:p w14:paraId="68F8F4B4" w14:textId="77777777" w:rsidR="0001435D" w:rsidRPr="006460F1" w:rsidRDefault="0001435D" w:rsidP="006460F1">
      <w:pPr>
        <w:pStyle w:val="Ttulo2"/>
        <w:rPr>
          <w:rFonts w:ascii="Arial" w:hAnsi="Arial" w:cs="Arial"/>
          <w:color w:val="auto"/>
          <w:sz w:val="24"/>
          <w:szCs w:val="24"/>
        </w:rPr>
      </w:pPr>
      <w:bookmarkStart w:id="15" w:name="_Toc494146069"/>
      <w:r w:rsidRPr="006460F1">
        <w:rPr>
          <w:rFonts w:ascii="Arial" w:hAnsi="Arial" w:cs="Arial"/>
          <w:color w:val="auto"/>
          <w:sz w:val="24"/>
          <w:szCs w:val="24"/>
        </w:rPr>
        <w:t>El entorno del sector ambiental en la carrera de Ingeniero Agrónomo en Irrigación.</w:t>
      </w:r>
      <w:bookmarkEnd w:id="15"/>
    </w:p>
    <w:p w14:paraId="31D0835F" w14:textId="77777777" w:rsidR="0001435D" w:rsidRPr="007424C3" w:rsidRDefault="0001435D" w:rsidP="0001435D">
      <w:pPr>
        <w:autoSpaceDE w:val="0"/>
        <w:autoSpaceDN w:val="0"/>
        <w:adjustRightInd w:val="0"/>
        <w:spacing w:line="360" w:lineRule="auto"/>
        <w:jc w:val="both"/>
        <w:rPr>
          <w:rFonts w:ascii="Arial" w:hAnsi="Arial" w:cs="Arial"/>
          <w:sz w:val="22"/>
          <w:szCs w:val="22"/>
        </w:rPr>
      </w:pPr>
    </w:p>
    <w:p w14:paraId="274C8F28" w14:textId="77777777" w:rsidR="0001435D" w:rsidRPr="007424C3" w:rsidRDefault="0001435D" w:rsidP="0001435D">
      <w:pPr>
        <w:pStyle w:val="Textoindependiente"/>
        <w:spacing w:after="160" w:line="360" w:lineRule="auto"/>
        <w:rPr>
          <w:rFonts w:cs="Arial"/>
          <w:sz w:val="22"/>
          <w:szCs w:val="22"/>
        </w:rPr>
      </w:pPr>
      <w:r w:rsidRPr="007424C3">
        <w:rPr>
          <w:rFonts w:cs="Arial"/>
          <w:sz w:val="22"/>
          <w:szCs w:val="22"/>
        </w:rPr>
        <w:t>En respuesta al deterioro ambiental y a la degradación de los recursos naturales en las últimas décadas, la política ambiental ha transitado de una orientación eminentemente sanitaria, como respuesta a la contaminación del aire en las grandes ciudades; de los cuerpos de agua y de los suelos, hacia un enfoque de participación social y de protección del equilibrio ecológico. A esto contribuyó una mayor conciencia social y la importancia conferida a la problemática ambiental a nivel internacional. En años recientes se asignaron mayores, aunque insuficientes recursos al sector ambiental y se impulsó la integración institucional de políticas y programas para articular la gestión pública en materia ambiental y de manejo y conservación de los recursos naturales. Asimismo, se reformó el marco jurídico para precisar la distribución de competencias y atribuciones entre los distintos ámbitos de gobierno y para hacer posible la participación social en el diseño y evaluación de las políticas públicas en la materia.</w:t>
      </w:r>
    </w:p>
    <w:p w14:paraId="3F1CBB7C" w14:textId="77777777" w:rsidR="0001435D" w:rsidRPr="007424C3" w:rsidRDefault="0001435D" w:rsidP="0001435D">
      <w:pPr>
        <w:autoSpaceDE w:val="0"/>
        <w:autoSpaceDN w:val="0"/>
        <w:adjustRightInd w:val="0"/>
        <w:spacing w:line="360" w:lineRule="auto"/>
        <w:ind w:firstLine="720"/>
        <w:jc w:val="both"/>
        <w:rPr>
          <w:rFonts w:ascii="Arial" w:hAnsi="Arial" w:cs="Arial"/>
          <w:sz w:val="22"/>
          <w:szCs w:val="22"/>
        </w:rPr>
      </w:pPr>
    </w:p>
    <w:p w14:paraId="72D78607" w14:textId="77777777" w:rsidR="0001435D" w:rsidRPr="007424C3" w:rsidRDefault="0001435D" w:rsidP="0001435D">
      <w:pPr>
        <w:widowControl w:val="0"/>
        <w:autoSpaceDE w:val="0"/>
        <w:autoSpaceDN w:val="0"/>
        <w:adjustRightInd w:val="0"/>
        <w:spacing w:line="360" w:lineRule="auto"/>
        <w:ind w:left="708"/>
        <w:jc w:val="both"/>
        <w:rPr>
          <w:rFonts w:ascii="Arial" w:hAnsi="Arial" w:cs="Arial"/>
          <w:sz w:val="22"/>
          <w:szCs w:val="22"/>
        </w:rPr>
      </w:pPr>
      <w:r w:rsidRPr="007424C3">
        <w:rPr>
          <w:rFonts w:ascii="Arial" w:hAnsi="Arial" w:cs="Arial"/>
          <w:b/>
          <w:sz w:val="22"/>
          <w:szCs w:val="22"/>
        </w:rPr>
        <w:br w:type="page"/>
      </w:r>
    </w:p>
    <w:p w14:paraId="513DB546" w14:textId="77777777" w:rsidR="0001435D" w:rsidRPr="007424C3" w:rsidRDefault="0001435D" w:rsidP="0001435D">
      <w:pPr>
        <w:spacing w:line="360" w:lineRule="auto"/>
        <w:jc w:val="both"/>
        <w:rPr>
          <w:rFonts w:ascii="Arial" w:hAnsi="Arial" w:cs="Arial"/>
          <w:b/>
          <w:sz w:val="22"/>
          <w:szCs w:val="22"/>
        </w:rPr>
      </w:pPr>
    </w:p>
    <w:p w14:paraId="47602CA6" w14:textId="70F915D0" w:rsidR="0001435D" w:rsidRPr="005A4EF6" w:rsidRDefault="0081196A" w:rsidP="005A4EF6">
      <w:pPr>
        <w:pStyle w:val="Ttulo1"/>
        <w:rPr>
          <w:rFonts w:ascii="Arial" w:hAnsi="Arial" w:cs="Arial"/>
          <w:b/>
          <w:color w:val="auto"/>
          <w:sz w:val="24"/>
          <w:szCs w:val="24"/>
        </w:rPr>
      </w:pPr>
      <w:bookmarkStart w:id="16" w:name="_Toc494146070"/>
      <w:r w:rsidRPr="005A4EF6">
        <w:rPr>
          <w:rFonts w:ascii="Arial" w:hAnsi="Arial" w:cs="Arial"/>
          <w:b/>
          <w:color w:val="auto"/>
          <w:sz w:val="24"/>
          <w:szCs w:val="24"/>
        </w:rPr>
        <w:t>Contexto Interno</w:t>
      </w:r>
      <w:bookmarkEnd w:id="16"/>
      <w:r w:rsidRPr="005A4EF6">
        <w:rPr>
          <w:rFonts w:ascii="Arial" w:hAnsi="Arial" w:cs="Arial"/>
          <w:b/>
          <w:color w:val="auto"/>
          <w:sz w:val="24"/>
          <w:szCs w:val="24"/>
        </w:rPr>
        <w:t xml:space="preserve"> </w:t>
      </w:r>
    </w:p>
    <w:p w14:paraId="4F9DBD90" w14:textId="77777777" w:rsidR="0001435D" w:rsidRPr="007424C3" w:rsidRDefault="0001435D" w:rsidP="0001435D">
      <w:pPr>
        <w:spacing w:line="360" w:lineRule="auto"/>
        <w:jc w:val="both"/>
        <w:rPr>
          <w:rFonts w:ascii="Arial" w:hAnsi="Arial" w:cs="Arial"/>
          <w:sz w:val="22"/>
          <w:szCs w:val="22"/>
        </w:rPr>
      </w:pPr>
    </w:p>
    <w:p w14:paraId="717E0E4F" w14:textId="77777777" w:rsidR="0001435D" w:rsidRPr="007767F0" w:rsidRDefault="0001435D" w:rsidP="0001435D">
      <w:pPr>
        <w:pStyle w:val="Ttulo2"/>
        <w:spacing w:after="160" w:line="360" w:lineRule="auto"/>
        <w:jc w:val="both"/>
        <w:rPr>
          <w:rFonts w:ascii="Arial" w:hAnsi="Arial" w:cs="Arial"/>
          <w:color w:val="auto"/>
          <w:sz w:val="22"/>
          <w:szCs w:val="22"/>
        </w:rPr>
      </w:pPr>
      <w:bookmarkStart w:id="17" w:name="_Toc494146071"/>
      <w:r w:rsidRPr="007767F0">
        <w:rPr>
          <w:rFonts w:ascii="Arial" w:hAnsi="Arial" w:cs="Arial"/>
          <w:color w:val="auto"/>
          <w:sz w:val="22"/>
          <w:szCs w:val="22"/>
        </w:rPr>
        <w:t>El entorno universitario en la carrera de Ingeniero Agrónomo en Irrigación.</w:t>
      </w:r>
      <w:bookmarkEnd w:id="17"/>
    </w:p>
    <w:p w14:paraId="0BF7D41B" w14:textId="77777777" w:rsidR="0001435D" w:rsidRPr="007424C3" w:rsidRDefault="0001435D" w:rsidP="0001435D">
      <w:pPr>
        <w:spacing w:line="360" w:lineRule="auto"/>
        <w:rPr>
          <w:rFonts w:ascii="Arial" w:hAnsi="Arial" w:cs="Arial"/>
          <w:sz w:val="22"/>
          <w:szCs w:val="22"/>
        </w:rPr>
      </w:pPr>
    </w:p>
    <w:p w14:paraId="3D90B666" w14:textId="47437FA5" w:rsidR="0001435D" w:rsidRDefault="0001435D" w:rsidP="0001435D">
      <w:pPr>
        <w:widowControl w:val="0"/>
        <w:autoSpaceDE w:val="0"/>
        <w:autoSpaceDN w:val="0"/>
        <w:adjustRightInd w:val="0"/>
        <w:spacing w:line="360" w:lineRule="auto"/>
        <w:jc w:val="both"/>
        <w:rPr>
          <w:rFonts w:ascii="Arial" w:hAnsi="Arial" w:cs="Arial"/>
          <w:sz w:val="22"/>
          <w:szCs w:val="22"/>
        </w:rPr>
      </w:pPr>
      <w:r w:rsidRPr="007424C3">
        <w:rPr>
          <w:rFonts w:ascii="Arial" w:hAnsi="Arial" w:cs="Arial"/>
          <w:sz w:val="22"/>
          <w:szCs w:val="22"/>
        </w:rPr>
        <w:t xml:space="preserve">La </w:t>
      </w:r>
      <w:r w:rsidRPr="007424C3">
        <w:rPr>
          <w:rFonts w:ascii="Arial" w:hAnsi="Arial" w:cs="Arial"/>
          <w:b/>
          <w:sz w:val="22"/>
          <w:szCs w:val="22"/>
        </w:rPr>
        <w:t>Misión de la Universidad Autónoma Agraria Antonio Narro</w:t>
      </w:r>
      <w:r w:rsidRPr="007424C3">
        <w:rPr>
          <w:rFonts w:ascii="Arial" w:hAnsi="Arial" w:cs="Arial"/>
          <w:sz w:val="22"/>
          <w:szCs w:val="22"/>
        </w:rPr>
        <w:t xml:space="preserve">, plasmada en el Plan de Desarrollo Institucional 2013-2018 es </w:t>
      </w:r>
      <w:r w:rsidRPr="007424C3">
        <w:rPr>
          <w:rFonts w:ascii="Arial" w:hAnsi="Arial" w:cs="Arial"/>
          <w:b/>
          <w:sz w:val="22"/>
          <w:szCs w:val="22"/>
        </w:rPr>
        <w:t>“</w:t>
      </w:r>
      <w:r w:rsidRPr="007424C3">
        <w:rPr>
          <w:rFonts w:ascii="Arial" w:hAnsi="Arial" w:cs="Arial"/>
          <w:b/>
          <w:i/>
          <w:sz w:val="22"/>
          <w:szCs w:val="22"/>
        </w:rPr>
        <w:t>Formar recursos humanos altamente calificados a nivel licenciatura y posgrado en ciencias agrarias y afines, que profesen los valores del juicio crítico, la vocación humanista, la democracia y el nacionalismo, de modo que contribuyan a resolver la problemática rural del país; realizar investigación científica y tecnológica, y transferir sus resultados a la sociedad para contribuir al desarrollo sustentable y a mejorar la calidad de vida de la población más necesitada.</w:t>
      </w:r>
      <w:r w:rsidRPr="007424C3">
        <w:rPr>
          <w:rFonts w:ascii="Arial" w:hAnsi="Arial" w:cs="Arial"/>
          <w:b/>
          <w:sz w:val="22"/>
          <w:szCs w:val="22"/>
        </w:rPr>
        <w:t>”</w:t>
      </w:r>
      <w:r w:rsidRPr="007424C3">
        <w:rPr>
          <w:rFonts w:ascii="Arial" w:hAnsi="Arial" w:cs="Arial"/>
          <w:sz w:val="22"/>
          <w:szCs w:val="22"/>
        </w:rPr>
        <w:t>. De esta manera la Universidad Autónoma Agraria Antonio Narro (UAAAN) establece el compromiso con la sociedad que le da sustento, de proporcionar servicios de educación superior de calidad, formando profesionales en las ciencias agrarias, que constituyen su ámbito preferencial, y además en disciplinas ambientales, ecológicas, de alimentos y administrativas, y en aquellos campos del conocimiento que la propia sociedad demande. La preparación adquirida les proporciona los conocimientos y habilidades suficientes para contribuir al desarrollo rural del país.</w:t>
      </w:r>
    </w:p>
    <w:p w14:paraId="1EC6AF65" w14:textId="77777777" w:rsidR="0081196A" w:rsidRPr="007424C3" w:rsidRDefault="0081196A" w:rsidP="0001435D">
      <w:pPr>
        <w:widowControl w:val="0"/>
        <w:autoSpaceDE w:val="0"/>
        <w:autoSpaceDN w:val="0"/>
        <w:adjustRightInd w:val="0"/>
        <w:spacing w:line="360" w:lineRule="auto"/>
        <w:jc w:val="both"/>
        <w:rPr>
          <w:rFonts w:ascii="Arial" w:hAnsi="Arial" w:cs="Arial"/>
          <w:sz w:val="22"/>
          <w:szCs w:val="22"/>
        </w:rPr>
      </w:pPr>
    </w:p>
    <w:p w14:paraId="73B22F6F" w14:textId="638F35E8" w:rsidR="0001435D" w:rsidRPr="007424C3" w:rsidRDefault="0001435D" w:rsidP="0001435D">
      <w:pPr>
        <w:widowControl w:val="0"/>
        <w:autoSpaceDE w:val="0"/>
        <w:autoSpaceDN w:val="0"/>
        <w:adjustRightInd w:val="0"/>
        <w:spacing w:line="360" w:lineRule="auto"/>
        <w:jc w:val="both"/>
        <w:rPr>
          <w:rFonts w:ascii="Arial" w:hAnsi="Arial" w:cs="Arial"/>
          <w:sz w:val="22"/>
          <w:szCs w:val="22"/>
        </w:rPr>
      </w:pPr>
      <w:r w:rsidRPr="007424C3">
        <w:rPr>
          <w:rFonts w:ascii="Arial" w:hAnsi="Arial" w:cs="Arial"/>
          <w:sz w:val="22"/>
          <w:szCs w:val="22"/>
        </w:rPr>
        <w:t xml:space="preserve">La </w:t>
      </w:r>
      <w:r w:rsidRPr="007424C3">
        <w:rPr>
          <w:rFonts w:ascii="Arial" w:hAnsi="Arial" w:cs="Arial"/>
          <w:b/>
          <w:sz w:val="22"/>
          <w:szCs w:val="22"/>
        </w:rPr>
        <w:t>Visión de la Universidad Autónoma Agraria Antonio Narro</w:t>
      </w:r>
      <w:r w:rsidRPr="007424C3">
        <w:rPr>
          <w:rFonts w:ascii="Arial" w:hAnsi="Arial" w:cs="Arial"/>
          <w:sz w:val="22"/>
          <w:szCs w:val="22"/>
        </w:rPr>
        <w:t xml:space="preserve">, plasmada en el Plan de Desarrollo Institucional 2013-2018 es </w:t>
      </w:r>
      <w:r w:rsidRPr="007424C3">
        <w:rPr>
          <w:rFonts w:ascii="Arial" w:hAnsi="Arial" w:cs="Arial"/>
          <w:b/>
          <w:sz w:val="22"/>
          <w:szCs w:val="22"/>
        </w:rPr>
        <w:t>“</w:t>
      </w:r>
      <w:r w:rsidRPr="007424C3">
        <w:rPr>
          <w:rFonts w:ascii="Arial" w:hAnsi="Arial" w:cs="Arial"/>
          <w:b/>
          <w:i/>
          <w:sz w:val="22"/>
          <w:szCs w:val="22"/>
        </w:rPr>
        <w:t>La Universidad Autónoma Agraria Antonio Narro en el 2018, es una institución de educación superior reconocida por la calidad y pertinencia académica a través de programas educativos para formar profesionales competitivos a nivel internacional, comprometidos con su país por su vocación nacionalista ;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por lo que presenta cuentas claras a la sociedad</w:t>
      </w:r>
      <w:r w:rsidRPr="007424C3">
        <w:rPr>
          <w:rFonts w:ascii="Arial" w:hAnsi="Arial" w:cs="Arial"/>
          <w:b/>
          <w:sz w:val="22"/>
          <w:szCs w:val="22"/>
        </w:rPr>
        <w:t>”</w:t>
      </w:r>
      <w:r w:rsidRPr="007424C3">
        <w:rPr>
          <w:rFonts w:ascii="Arial" w:hAnsi="Arial" w:cs="Arial"/>
          <w:sz w:val="22"/>
          <w:szCs w:val="22"/>
        </w:rPr>
        <w:t xml:space="preserve">. La visión propuesta toma como ejes de </w:t>
      </w:r>
      <w:r w:rsidRPr="007424C3">
        <w:rPr>
          <w:rFonts w:ascii="Arial" w:hAnsi="Arial" w:cs="Arial"/>
          <w:sz w:val="22"/>
          <w:szCs w:val="22"/>
        </w:rPr>
        <w:lastRenderedPageBreak/>
        <w:t>desarrollo la formación de recursos humanos, la investigación para el desarrollo sustentable, la vinculación con la sociedad así como el gobier</w:t>
      </w:r>
      <w:r w:rsidR="0081196A">
        <w:rPr>
          <w:rFonts w:ascii="Arial" w:hAnsi="Arial" w:cs="Arial"/>
          <w:sz w:val="22"/>
          <w:szCs w:val="22"/>
        </w:rPr>
        <w:t>no y la gestión Universitaria.</w:t>
      </w:r>
    </w:p>
    <w:p w14:paraId="15D2A100" w14:textId="77777777" w:rsidR="0001435D" w:rsidRPr="007424C3" w:rsidRDefault="0001435D" w:rsidP="0001435D">
      <w:pPr>
        <w:spacing w:line="360" w:lineRule="auto"/>
        <w:rPr>
          <w:rFonts w:ascii="Arial" w:hAnsi="Arial" w:cs="Arial"/>
          <w:sz w:val="22"/>
          <w:szCs w:val="22"/>
        </w:rPr>
      </w:pPr>
    </w:p>
    <w:p w14:paraId="4C773139" w14:textId="77777777" w:rsidR="0001435D" w:rsidRPr="007424C3" w:rsidRDefault="0001435D" w:rsidP="0001435D">
      <w:pPr>
        <w:spacing w:line="360" w:lineRule="auto"/>
        <w:rPr>
          <w:rFonts w:ascii="Arial" w:hAnsi="Arial" w:cs="Arial"/>
          <w:sz w:val="22"/>
          <w:szCs w:val="22"/>
        </w:rPr>
      </w:pPr>
      <w:r w:rsidRPr="007424C3">
        <w:rPr>
          <w:rFonts w:ascii="Arial" w:hAnsi="Arial" w:cs="Arial"/>
          <w:sz w:val="22"/>
          <w:szCs w:val="22"/>
        </w:rPr>
        <w:t>En la Universidad Autónoma Agraria Antonio Narro se puede describir de la siguiente manera:</w:t>
      </w:r>
    </w:p>
    <w:p w14:paraId="13A848B4"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7424C3">
        <w:rPr>
          <w:rFonts w:ascii="Arial" w:hAnsi="Arial" w:cs="Arial"/>
          <w:sz w:val="22"/>
          <w:szCs w:val="22"/>
        </w:rPr>
        <w:t>Se ofrecen 17 carreras a nivel licenciatura</w:t>
      </w:r>
    </w:p>
    <w:p w14:paraId="39F9D192"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7424C3">
        <w:rPr>
          <w:rFonts w:ascii="Arial" w:hAnsi="Arial" w:cs="Arial"/>
          <w:sz w:val="22"/>
          <w:szCs w:val="22"/>
        </w:rPr>
        <w:t>La UAAAN en 1995 inicio la diversificación de carreras con la implantación de opciones que dejan de ser variantes de la carrera de ingeniero agrónomo.</w:t>
      </w:r>
    </w:p>
    <w:p w14:paraId="3FE9A003"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7424C3">
        <w:rPr>
          <w:rFonts w:ascii="Arial" w:hAnsi="Arial" w:cs="Arial"/>
          <w:sz w:val="22"/>
          <w:szCs w:val="22"/>
        </w:rPr>
        <w:t>Dentro de los esfuerzos de Reforma Académica se logró la inclusión de asignaturas que proporcionan al estudiante una mayor perspectiva dentro de las necesidades profesionales.</w:t>
      </w:r>
    </w:p>
    <w:p w14:paraId="00AC61FE"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7424C3">
        <w:rPr>
          <w:rFonts w:ascii="Arial" w:hAnsi="Arial" w:cs="Arial"/>
          <w:sz w:val="22"/>
          <w:szCs w:val="22"/>
        </w:rPr>
        <w:t>En términos reales el presupuesto es el mismo de hace diez años, pero la composición  del gasto ha cambiado; actualmente el 78 por ciento del presupuesto se destina al pago de servicios personales y un 10 por ciento a servicios estudiantiles.</w:t>
      </w:r>
    </w:p>
    <w:p w14:paraId="70380B03"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7424C3">
        <w:rPr>
          <w:rFonts w:ascii="Arial" w:hAnsi="Arial" w:cs="Arial"/>
          <w:sz w:val="22"/>
          <w:szCs w:val="22"/>
        </w:rPr>
        <w:t>Como la mayoría de las instituciones de educación superior la UAAAN tiene acumulando un déficit presupuestal.</w:t>
      </w:r>
    </w:p>
    <w:p w14:paraId="310B65B5"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7424C3">
        <w:rPr>
          <w:rFonts w:ascii="Arial" w:hAnsi="Arial" w:cs="Arial"/>
          <w:sz w:val="22"/>
          <w:szCs w:val="22"/>
        </w:rPr>
        <w:t>Los indicadores de composición de la planta académica están muy por encima de la media nacional, tanto en lo que se refiere al porcentaje de profesores con postgrado, como en lo que se refiere a la proporción de profesores de tiempo completo.</w:t>
      </w:r>
    </w:p>
    <w:p w14:paraId="1D499A43"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7424C3">
        <w:rPr>
          <w:rFonts w:ascii="Arial" w:hAnsi="Arial" w:cs="Arial"/>
          <w:sz w:val="22"/>
          <w:szCs w:val="22"/>
        </w:rPr>
        <w:t xml:space="preserve">  </w:t>
      </w:r>
      <w:r w:rsidRPr="00A64D97">
        <w:rPr>
          <w:rFonts w:ascii="Arial" w:hAnsi="Arial" w:cs="Arial"/>
          <w:sz w:val="22"/>
          <w:szCs w:val="22"/>
        </w:rPr>
        <w:t>Cuenta con una planta académica de 685 académicos (año 2017),</w:t>
      </w:r>
      <w:r w:rsidRPr="007424C3">
        <w:rPr>
          <w:rFonts w:ascii="Arial" w:hAnsi="Arial" w:cs="Arial"/>
          <w:sz w:val="22"/>
          <w:szCs w:val="22"/>
        </w:rPr>
        <w:t xml:space="preserve"> de los cuales 556 son profesores y 129 se ubican en la categoría de técnico académico.</w:t>
      </w:r>
    </w:p>
    <w:p w14:paraId="2BAFB716" w14:textId="1671E3F0" w:rsidR="0001435D" w:rsidRPr="007424C3" w:rsidRDefault="0001435D" w:rsidP="0001435D">
      <w:pPr>
        <w:numPr>
          <w:ilvl w:val="0"/>
          <w:numId w:val="1"/>
        </w:numPr>
        <w:spacing w:after="160" w:line="360" w:lineRule="auto"/>
        <w:jc w:val="both"/>
        <w:rPr>
          <w:rFonts w:ascii="Arial" w:hAnsi="Arial" w:cs="Arial"/>
          <w:sz w:val="22"/>
          <w:szCs w:val="22"/>
        </w:rPr>
      </w:pPr>
      <w:r w:rsidRPr="007424C3">
        <w:rPr>
          <w:rFonts w:ascii="Arial" w:hAnsi="Arial" w:cs="Arial"/>
          <w:sz w:val="22"/>
          <w:szCs w:val="22"/>
        </w:rPr>
        <w:t xml:space="preserve">Del total de los </w:t>
      </w:r>
      <w:r w:rsidRPr="00A64D97">
        <w:rPr>
          <w:rFonts w:ascii="Arial" w:hAnsi="Arial" w:cs="Arial"/>
          <w:sz w:val="22"/>
          <w:szCs w:val="22"/>
        </w:rPr>
        <w:t>685 profesores; el 93</w:t>
      </w:r>
      <w:r w:rsidRPr="007424C3">
        <w:rPr>
          <w:rFonts w:ascii="Arial" w:hAnsi="Arial" w:cs="Arial"/>
          <w:sz w:val="22"/>
          <w:szCs w:val="22"/>
        </w:rPr>
        <w:t xml:space="preserve">.5 por ciento es de tiempo completo, el 3.70  por ciento de medio tiempo, y el 2.69  por ciento es por horas.; además con esta </w:t>
      </w:r>
      <w:r w:rsidR="008721F4" w:rsidRPr="007424C3">
        <w:rPr>
          <w:rFonts w:ascii="Arial" w:hAnsi="Arial" w:cs="Arial"/>
          <w:sz w:val="22"/>
          <w:szCs w:val="22"/>
        </w:rPr>
        <w:t>última base de cálculo</w:t>
      </w:r>
      <w:r w:rsidRPr="00A64D97">
        <w:rPr>
          <w:rFonts w:ascii="Arial" w:hAnsi="Arial" w:cs="Arial"/>
          <w:sz w:val="22"/>
          <w:szCs w:val="22"/>
        </w:rPr>
        <w:t>, 685  profesores</w:t>
      </w:r>
      <w:r w:rsidRPr="007424C3">
        <w:rPr>
          <w:rFonts w:ascii="Arial" w:hAnsi="Arial" w:cs="Arial"/>
          <w:sz w:val="22"/>
          <w:szCs w:val="22"/>
        </w:rPr>
        <w:t xml:space="preserve"> (18.39 por ciento) poseen el grado de licenciatura, 217 profesores (31.67 por ciento) el grado de maestría, y 201 de ellos (29.34 por ciento) es de doctorado. Es decir que el 61 por ciento de los profesores e investigadores poseen postgrado.</w:t>
      </w:r>
    </w:p>
    <w:p w14:paraId="0F0F8A0E"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7424C3">
        <w:rPr>
          <w:rFonts w:ascii="Arial" w:hAnsi="Arial" w:cs="Arial"/>
          <w:sz w:val="22"/>
          <w:szCs w:val="22"/>
        </w:rPr>
        <w:lastRenderedPageBreak/>
        <w:t>La relación de alumnos por maestro en la UAAAN es de cinco (5), igual que la media nacional en las Instituciones de Educación Superior.</w:t>
      </w:r>
    </w:p>
    <w:p w14:paraId="3B42B4B4"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7424C3">
        <w:rPr>
          <w:rFonts w:ascii="Arial" w:hAnsi="Arial" w:cs="Arial"/>
          <w:sz w:val="22"/>
          <w:szCs w:val="22"/>
        </w:rPr>
        <w:t>La UAAAN cuenta con una población estudiantil de 5,567  alumnos, distribuidos en son campus: Saltillo y Laguna, su matrícula representa el 0.25 por ciento de la matrícula nacional a nivel superior y el 12 por ciento de la agropecuaria.</w:t>
      </w:r>
    </w:p>
    <w:p w14:paraId="091B1E95"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A64D97">
        <w:rPr>
          <w:rFonts w:ascii="Arial" w:hAnsi="Arial" w:cs="Arial"/>
          <w:sz w:val="22"/>
          <w:szCs w:val="22"/>
        </w:rPr>
        <w:t>El 30 por</w:t>
      </w:r>
      <w:r w:rsidRPr="007424C3">
        <w:rPr>
          <w:rFonts w:ascii="Arial" w:hAnsi="Arial" w:cs="Arial"/>
          <w:sz w:val="22"/>
          <w:szCs w:val="22"/>
        </w:rPr>
        <w:t xml:space="preserve"> ciento de la matricula proviene del estado de Coahuila y el resto proviene de otros estados, principalmente de Chiapas, Guanajuato, Veracruz, Hidalgo, Oaxaca, y Morelos.</w:t>
      </w:r>
    </w:p>
    <w:p w14:paraId="7070EEA7"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A64D97">
        <w:rPr>
          <w:rFonts w:ascii="Arial" w:hAnsi="Arial" w:cs="Arial"/>
          <w:sz w:val="22"/>
          <w:szCs w:val="22"/>
        </w:rPr>
        <w:t>El 70 por</w:t>
      </w:r>
      <w:r w:rsidRPr="007424C3">
        <w:rPr>
          <w:rFonts w:ascii="Arial" w:hAnsi="Arial" w:cs="Arial"/>
          <w:sz w:val="22"/>
          <w:szCs w:val="22"/>
        </w:rPr>
        <w:t xml:space="preserve"> ciento de la matrícula proviene de comunidades con niveles medios o altos de marginación.</w:t>
      </w:r>
    </w:p>
    <w:p w14:paraId="3780632C"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A64D97">
        <w:rPr>
          <w:rFonts w:ascii="Arial" w:hAnsi="Arial" w:cs="Arial"/>
          <w:sz w:val="22"/>
          <w:szCs w:val="22"/>
        </w:rPr>
        <w:t>El costo por alumno</w:t>
      </w:r>
      <w:r w:rsidRPr="007424C3">
        <w:rPr>
          <w:rFonts w:ascii="Arial" w:hAnsi="Arial" w:cs="Arial"/>
          <w:sz w:val="22"/>
          <w:szCs w:val="22"/>
        </w:rPr>
        <w:t>, medido como subsidio total entre número de alumnos es de 100,000 pesos para el año 2000, muy por encima del promedio nacional de las universidades estatales.</w:t>
      </w:r>
    </w:p>
    <w:p w14:paraId="5369550B"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7424C3">
        <w:rPr>
          <w:rFonts w:ascii="Arial" w:hAnsi="Arial" w:cs="Arial"/>
          <w:sz w:val="22"/>
          <w:szCs w:val="22"/>
        </w:rPr>
        <w:t xml:space="preserve">La eficiencia de </w:t>
      </w:r>
      <w:r w:rsidRPr="00A64D97">
        <w:rPr>
          <w:rFonts w:ascii="Arial" w:hAnsi="Arial" w:cs="Arial"/>
          <w:sz w:val="22"/>
          <w:szCs w:val="22"/>
        </w:rPr>
        <w:t>titulación es del 64 por ciento</w:t>
      </w:r>
      <w:r w:rsidRPr="007424C3">
        <w:rPr>
          <w:rFonts w:ascii="Arial" w:hAnsi="Arial" w:cs="Arial"/>
          <w:sz w:val="22"/>
          <w:szCs w:val="22"/>
        </w:rPr>
        <w:t xml:space="preserve"> y la eficiencia terminal es de 75 por ciento. Los parámetros de los Comités Interinstitucionales para la Evaluación de la Educación Superior (CIEES) establecen que una eficiencia  terminal aceptable es del orden del 80 por ciento.</w:t>
      </w:r>
    </w:p>
    <w:p w14:paraId="0AF05A78"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7424C3">
        <w:rPr>
          <w:rFonts w:ascii="Arial" w:hAnsi="Arial" w:cs="Arial"/>
          <w:sz w:val="22"/>
          <w:szCs w:val="22"/>
        </w:rPr>
        <w:t>El promedio de las cargas académicas atendidas por los profesores en los diferentes años en general es bajo, lo que indica que existe potencial para atender nuevas carreras, nuevas modalidades de estudio, diplomados, cursos de capacitación, etc., o para realizar más actividades de investigación y/o desarrollo.</w:t>
      </w:r>
    </w:p>
    <w:p w14:paraId="41CB6E68"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7424C3">
        <w:rPr>
          <w:rFonts w:ascii="Arial" w:hAnsi="Arial" w:cs="Arial"/>
          <w:sz w:val="22"/>
          <w:szCs w:val="22"/>
        </w:rPr>
        <w:t>La proporción de profesores involucrados en tareas de investigación y/o desarrollo es de solamente el 25 por ciento. Existe un número importante de profesores que no tienen asignadas tareas en la universidad.</w:t>
      </w:r>
    </w:p>
    <w:p w14:paraId="34576A31" w14:textId="77777777" w:rsidR="0001435D" w:rsidRPr="007424C3" w:rsidRDefault="0001435D" w:rsidP="0001435D">
      <w:pPr>
        <w:numPr>
          <w:ilvl w:val="0"/>
          <w:numId w:val="1"/>
        </w:numPr>
        <w:spacing w:after="160" w:line="360" w:lineRule="auto"/>
        <w:jc w:val="both"/>
        <w:rPr>
          <w:rFonts w:ascii="Arial" w:hAnsi="Arial" w:cs="Arial"/>
          <w:sz w:val="22"/>
          <w:szCs w:val="22"/>
        </w:rPr>
      </w:pPr>
      <w:r w:rsidRPr="007424C3">
        <w:rPr>
          <w:rFonts w:ascii="Arial" w:hAnsi="Arial" w:cs="Arial"/>
          <w:sz w:val="22"/>
          <w:szCs w:val="22"/>
        </w:rPr>
        <w:t>No existe un programa institucional de formación de profesores las acciones que se han llevado a cabo en este sentido obedecen más a las intenciones de los profesores en lo particular que a un programa institucional.</w:t>
      </w:r>
    </w:p>
    <w:p w14:paraId="1891AE8C" w14:textId="57C9DBE5" w:rsidR="00203FB6" w:rsidRDefault="00203FB6">
      <w:pPr>
        <w:spacing w:after="160" w:line="259" w:lineRule="auto"/>
        <w:rPr>
          <w:rFonts w:ascii="Arial" w:hAnsi="Arial" w:cs="Arial"/>
          <w:caps/>
          <w:sz w:val="22"/>
          <w:szCs w:val="22"/>
        </w:rPr>
      </w:pPr>
      <w:r>
        <w:rPr>
          <w:rFonts w:ascii="Arial" w:hAnsi="Arial" w:cs="Arial"/>
          <w:caps/>
          <w:sz w:val="22"/>
          <w:szCs w:val="22"/>
        </w:rPr>
        <w:br w:type="page"/>
      </w:r>
    </w:p>
    <w:p w14:paraId="27E1F50C" w14:textId="77777777" w:rsidR="0001435D" w:rsidRPr="00203FB6" w:rsidRDefault="0001435D" w:rsidP="0001435D">
      <w:pPr>
        <w:pStyle w:val="Ttulo2"/>
        <w:jc w:val="both"/>
        <w:rPr>
          <w:rFonts w:ascii="Arial" w:hAnsi="Arial" w:cs="Arial"/>
          <w:color w:val="auto"/>
          <w:sz w:val="22"/>
          <w:szCs w:val="22"/>
        </w:rPr>
      </w:pPr>
      <w:bookmarkStart w:id="18" w:name="_Toc494146072"/>
      <w:r w:rsidRPr="00203FB6">
        <w:rPr>
          <w:rFonts w:ascii="Arial" w:hAnsi="Arial" w:cs="Arial"/>
          <w:color w:val="auto"/>
          <w:sz w:val="22"/>
          <w:szCs w:val="22"/>
        </w:rPr>
        <w:lastRenderedPageBreak/>
        <w:t>El entorno divisional en la carrera de Ingeniero Agrónomo en Irrigación.</w:t>
      </w:r>
      <w:bookmarkEnd w:id="18"/>
    </w:p>
    <w:p w14:paraId="22828C14" w14:textId="77777777" w:rsidR="0001435D" w:rsidRPr="007424C3" w:rsidRDefault="0001435D" w:rsidP="0001435D">
      <w:pPr>
        <w:autoSpaceDE w:val="0"/>
        <w:autoSpaceDN w:val="0"/>
        <w:adjustRightInd w:val="0"/>
        <w:spacing w:line="360" w:lineRule="auto"/>
        <w:jc w:val="both"/>
        <w:rPr>
          <w:rFonts w:ascii="Arial" w:hAnsi="Arial" w:cs="Arial"/>
          <w:sz w:val="22"/>
          <w:szCs w:val="22"/>
        </w:rPr>
      </w:pPr>
    </w:p>
    <w:p w14:paraId="05449005" w14:textId="77777777" w:rsidR="0001435D" w:rsidRPr="007424C3" w:rsidRDefault="0001435D" w:rsidP="0001435D">
      <w:pPr>
        <w:numPr>
          <w:ilvl w:val="0"/>
          <w:numId w:val="2"/>
        </w:numPr>
        <w:autoSpaceDE w:val="0"/>
        <w:autoSpaceDN w:val="0"/>
        <w:adjustRightInd w:val="0"/>
        <w:spacing w:after="160" w:line="360" w:lineRule="auto"/>
        <w:jc w:val="both"/>
        <w:rPr>
          <w:rFonts w:ascii="Arial" w:hAnsi="Arial" w:cs="Arial"/>
          <w:sz w:val="22"/>
          <w:szCs w:val="22"/>
        </w:rPr>
      </w:pPr>
      <w:r w:rsidRPr="007424C3">
        <w:rPr>
          <w:rFonts w:ascii="Arial" w:hAnsi="Arial" w:cs="Arial"/>
          <w:sz w:val="22"/>
          <w:szCs w:val="22"/>
        </w:rPr>
        <w:t>La División de Ingeniería está constituida por siete departamentos académicos</w:t>
      </w:r>
    </w:p>
    <w:p w14:paraId="3255BE7F" w14:textId="77777777" w:rsidR="0001435D" w:rsidRPr="007424C3" w:rsidRDefault="0001435D" w:rsidP="0001435D">
      <w:pPr>
        <w:numPr>
          <w:ilvl w:val="0"/>
          <w:numId w:val="2"/>
        </w:numPr>
        <w:autoSpaceDE w:val="0"/>
        <w:autoSpaceDN w:val="0"/>
        <w:adjustRightInd w:val="0"/>
        <w:spacing w:after="160" w:line="360" w:lineRule="auto"/>
        <w:jc w:val="both"/>
        <w:rPr>
          <w:rFonts w:ascii="Arial" w:hAnsi="Arial" w:cs="Arial"/>
          <w:sz w:val="22"/>
          <w:szCs w:val="22"/>
        </w:rPr>
      </w:pPr>
      <w:r w:rsidRPr="007424C3">
        <w:rPr>
          <w:rFonts w:ascii="Arial" w:hAnsi="Arial" w:cs="Arial"/>
          <w:sz w:val="22"/>
          <w:szCs w:val="22"/>
        </w:rPr>
        <w:t xml:space="preserve">Del total de los </w:t>
      </w:r>
      <w:r w:rsidRPr="00A64D97">
        <w:rPr>
          <w:rFonts w:ascii="Arial" w:hAnsi="Arial" w:cs="Arial"/>
          <w:sz w:val="22"/>
          <w:szCs w:val="22"/>
        </w:rPr>
        <w:t>313 alumnos de nivel licenciatura de la División de Ingeniería, 148 son de la carrera de Mecánico Agrícola, 119 de la carrera de Ingeniero Agrónomo en Irrigación, y 46 de la</w:t>
      </w:r>
      <w:r w:rsidRPr="007424C3">
        <w:rPr>
          <w:rFonts w:ascii="Arial" w:hAnsi="Arial" w:cs="Arial"/>
          <w:sz w:val="22"/>
          <w:szCs w:val="22"/>
        </w:rPr>
        <w:t xml:space="preserve"> carrera de Ingeniero Agrícola y Ambiental.</w:t>
      </w:r>
    </w:p>
    <w:p w14:paraId="1E79EE32" w14:textId="77777777" w:rsidR="0001435D" w:rsidRPr="007424C3" w:rsidRDefault="0001435D" w:rsidP="0001435D">
      <w:pPr>
        <w:numPr>
          <w:ilvl w:val="0"/>
          <w:numId w:val="2"/>
        </w:numPr>
        <w:autoSpaceDE w:val="0"/>
        <w:autoSpaceDN w:val="0"/>
        <w:adjustRightInd w:val="0"/>
        <w:spacing w:after="160" w:line="360" w:lineRule="auto"/>
        <w:jc w:val="both"/>
        <w:rPr>
          <w:rFonts w:ascii="Arial" w:hAnsi="Arial" w:cs="Arial"/>
          <w:sz w:val="22"/>
          <w:szCs w:val="22"/>
        </w:rPr>
      </w:pPr>
      <w:r w:rsidRPr="007424C3">
        <w:rPr>
          <w:rFonts w:ascii="Arial" w:hAnsi="Arial" w:cs="Arial"/>
          <w:sz w:val="22"/>
          <w:szCs w:val="22"/>
        </w:rPr>
        <w:t>La División de Ingeniería cuenta con una estructura matricial en donde los maestros de los departamentos cubren las necesidades propias e interactúan con otros departamentos de la universidad dentro y fuera de la división.</w:t>
      </w:r>
    </w:p>
    <w:p w14:paraId="46B3C8C2" w14:textId="77777777" w:rsidR="0001435D" w:rsidRPr="007424C3" w:rsidRDefault="0001435D" w:rsidP="0001435D">
      <w:pPr>
        <w:numPr>
          <w:ilvl w:val="0"/>
          <w:numId w:val="2"/>
        </w:numPr>
        <w:autoSpaceDE w:val="0"/>
        <w:autoSpaceDN w:val="0"/>
        <w:adjustRightInd w:val="0"/>
        <w:spacing w:after="160" w:line="360" w:lineRule="auto"/>
        <w:jc w:val="both"/>
        <w:rPr>
          <w:rFonts w:ascii="Arial" w:hAnsi="Arial" w:cs="Arial"/>
          <w:sz w:val="22"/>
          <w:szCs w:val="22"/>
        </w:rPr>
      </w:pPr>
      <w:r w:rsidRPr="007424C3">
        <w:rPr>
          <w:rFonts w:ascii="Arial" w:hAnsi="Arial" w:cs="Arial"/>
          <w:sz w:val="22"/>
          <w:szCs w:val="22"/>
        </w:rPr>
        <w:t>La División de Ingeniería cubre el 80 por ciento de las necesidades de cubículos para sus docentes.</w:t>
      </w:r>
    </w:p>
    <w:p w14:paraId="7A299716" w14:textId="77777777" w:rsidR="0001435D" w:rsidRPr="007424C3" w:rsidRDefault="0001435D" w:rsidP="0001435D">
      <w:pPr>
        <w:numPr>
          <w:ilvl w:val="0"/>
          <w:numId w:val="2"/>
        </w:numPr>
        <w:autoSpaceDE w:val="0"/>
        <w:autoSpaceDN w:val="0"/>
        <w:adjustRightInd w:val="0"/>
        <w:spacing w:after="160" w:line="360" w:lineRule="auto"/>
        <w:jc w:val="both"/>
        <w:rPr>
          <w:rFonts w:ascii="Arial" w:hAnsi="Arial" w:cs="Arial"/>
          <w:sz w:val="22"/>
          <w:szCs w:val="22"/>
        </w:rPr>
      </w:pPr>
      <w:r w:rsidRPr="007424C3">
        <w:rPr>
          <w:rFonts w:ascii="Arial" w:hAnsi="Arial" w:cs="Arial"/>
          <w:sz w:val="22"/>
          <w:szCs w:val="22"/>
        </w:rPr>
        <w:t>En general se tiene más eficiencia terminal de sus egresados de alrededor del 68 por ciento, así mismo las solicitudes de ingreso a las carreras que ofrece se han incrementado.</w:t>
      </w:r>
    </w:p>
    <w:p w14:paraId="39A9E08E" w14:textId="77777777" w:rsidR="0001435D" w:rsidRPr="007424C3" w:rsidRDefault="0001435D" w:rsidP="0001435D">
      <w:pPr>
        <w:autoSpaceDE w:val="0"/>
        <w:autoSpaceDN w:val="0"/>
        <w:adjustRightInd w:val="0"/>
        <w:spacing w:line="360" w:lineRule="auto"/>
        <w:jc w:val="both"/>
        <w:rPr>
          <w:rFonts w:ascii="Arial" w:hAnsi="Arial" w:cs="Arial"/>
          <w:sz w:val="22"/>
          <w:szCs w:val="22"/>
        </w:rPr>
      </w:pPr>
    </w:p>
    <w:p w14:paraId="4518865F" w14:textId="77777777" w:rsidR="0001435D" w:rsidRPr="002A1BE6" w:rsidRDefault="0001435D" w:rsidP="0001435D">
      <w:pPr>
        <w:pStyle w:val="Ttulo2"/>
        <w:jc w:val="both"/>
        <w:rPr>
          <w:rFonts w:ascii="Arial" w:hAnsi="Arial" w:cs="Arial"/>
          <w:color w:val="auto"/>
          <w:sz w:val="22"/>
          <w:szCs w:val="22"/>
        </w:rPr>
      </w:pPr>
      <w:bookmarkStart w:id="19" w:name="_Toc494146073"/>
      <w:r w:rsidRPr="002A1BE6">
        <w:rPr>
          <w:rFonts w:ascii="Arial" w:hAnsi="Arial" w:cs="Arial"/>
          <w:color w:val="auto"/>
          <w:sz w:val="22"/>
          <w:szCs w:val="22"/>
        </w:rPr>
        <w:t>El entorno departamental en la carrera de Ingeniero Agrónomo en Irrigación.</w:t>
      </w:r>
      <w:bookmarkEnd w:id="19"/>
    </w:p>
    <w:p w14:paraId="58E7BBBC" w14:textId="77777777" w:rsidR="0001435D" w:rsidRPr="007424C3" w:rsidRDefault="0001435D" w:rsidP="0001435D">
      <w:pPr>
        <w:spacing w:line="360" w:lineRule="auto"/>
        <w:jc w:val="both"/>
        <w:rPr>
          <w:rFonts w:ascii="Arial" w:hAnsi="Arial" w:cs="Arial"/>
          <w:sz w:val="22"/>
          <w:szCs w:val="22"/>
        </w:rPr>
      </w:pPr>
    </w:p>
    <w:p w14:paraId="4D19F13D" w14:textId="77777777" w:rsidR="0001435D" w:rsidRPr="007424C3" w:rsidRDefault="0001435D" w:rsidP="0001435D">
      <w:pPr>
        <w:numPr>
          <w:ilvl w:val="0"/>
          <w:numId w:val="3"/>
        </w:numPr>
        <w:spacing w:after="160" w:line="360" w:lineRule="auto"/>
        <w:jc w:val="both"/>
        <w:rPr>
          <w:rFonts w:ascii="Arial" w:hAnsi="Arial" w:cs="Arial"/>
          <w:sz w:val="22"/>
          <w:szCs w:val="22"/>
        </w:rPr>
      </w:pPr>
      <w:r w:rsidRPr="007424C3">
        <w:rPr>
          <w:rFonts w:ascii="Arial" w:hAnsi="Arial" w:cs="Arial"/>
          <w:sz w:val="22"/>
          <w:szCs w:val="22"/>
        </w:rPr>
        <w:t>El Departamento de Riego y Drenaje es el que administra a la carrera de Ingeniero Agrónomo en Irrigación</w:t>
      </w:r>
    </w:p>
    <w:p w14:paraId="7748981C" w14:textId="771DC6BB" w:rsidR="0001435D" w:rsidRPr="007424C3" w:rsidRDefault="0001435D" w:rsidP="0001435D">
      <w:pPr>
        <w:numPr>
          <w:ilvl w:val="0"/>
          <w:numId w:val="3"/>
        </w:numPr>
        <w:spacing w:after="160" w:line="360" w:lineRule="auto"/>
        <w:jc w:val="both"/>
        <w:rPr>
          <w:rFonts w:ascii="Arial" w:hAnsi="Arial" w:cs="Arial"/>
          <w:sz w:val="22"/>
          <w:szCs w:val="22"/>
        </w:rPr>
      </w:pPr>
      <w:r w:rsidRPr="007424C3">
        <w:rPr>
          <w:rFonts w:ascii="Arial" w:hAnsi="Arial" w:cs="Arial"/>
          <w:sz w:val="22"/>
          <w:szCs w:val="22"/>
        </w:rPr>
        <w:t>En la estructura del departamento se tiene contempladas a las academias, las cuales actualmente son cinco</w:t>
      </w:r>
      <w:r w:rsidR="002A1BE6">
        <w:rPr>
          <w:rFonts w:ascii="Arial" w:hAnsi="Arial" w:cs="Arial"/>
          <w:sz w:val="22"/>
          <w:szCs w:val="22"/>
        </w:rPr>
        <w:t>: Relación Agua Suelo Planta, Ingeniería de Riego, Hidráulica, Hidrología y Agricultura de Temporal, y Rehabilitación de Suelos y Calidad del Agua</w:t>
      </w:r>
      <w:r w:rsidRPr="007424C3">
        <w:rPr>
          <w:rFonts w:ascii="Arial" w:hAnsi="Arial" w:cs="Arial"/>
          <w:sz w:val="22"/>
          <w:szCs w:val="22"/>
        </w:rPr>
        <w:t>.</w:t>
      </w:r>
    </w:p>
    <w:p w14:paraId="37005A0A" w14:textId="7AB0D6F6" w:rsidR="0001435D" w:rsidRPr="00A64D97" w:rsidRDefault="0001435D" w:rsidP="0001435D">
      <w:pPr>
        <w:numPr>
          <w:ilvl w:val="0"/>
          <w:numId w:val="3"/>
        </w:numPr>
        <w:spacing w:after="160" w:line="360" w:lineRule="auto"/>
        <w:jc w:val="both"/>
        <w:rPr>
          <w:rFonts w:ascii="Arial" w:hAnsi="Arial" w:cs="Arial"/>
          <w:sz w:val="22"/>
          <w:szCs w:val="22"/>
        </w:rPr>
      </w:pPr>
      <w:r w:rsidRPr="007424C3">
        <w:rPr>
          <w:rFonts w:ascii="Arial" w:hAnsi="Arial" w:cs="Arial"/>
          <w:sz w:val="22"/>
          <w:szCs w:val="22"/>
        </w:rPr>
        <w:t xml:space="preserve">Actualmente en el departamento se tienen adscritos </w:t>
      </w:r>
      <w:r w:rsidR="002A1BE6" w:rsidRPr="00A64D97">
        <w:rPr>
          <w:rFonts w:ascii="Arial" w:hAnsi="Arial" w:cs="Arial"/>
          <w:sz w:val="22"/>
          <w:szCs w:val="22"/>
        </w:rPr>
        <w:t>13</w:t>
      </w:r>
      <w:r w:rsidRPr="00A64D97">
        <w:rPr>
          <w:rFonts w:ascii="Arial" w:hAnsi="Arial" w:cs="Arial"/>
          <w:sz w:val="22"/>
          <w:szCs w:val="22"/>
        </w:rPr>
        <w:t xml:space="preserve"> profesores, y 4 técnicos académicos</w:t>
      </w:r>
    </w:p>
    <w:p w14:paraId="238B12D1" w14:textId="0E18077D" w:rsidR="0001435D" w:rsidRPr="00A64D97" w:rsidRDefault="0001435D" w:rsidP="0001435D">
      <w:pPr>
        <w:numPr>
          <w:ilvl w:val="0"/>
          <w:numId w:val="3"/>
        </w:numPr>
        <w:spacing w:after="160" w:line="360" w:lineRule="auto"/>
        <w:jc w:val="both"/>
        <w:rPr>
          <w:rFonts w:ascii="Arial" w:hAnsi="Arial" w:cs="Arial"/>
          <w:sz w:val="22"/>
          <w:szCs w:val="22"/>
        </w:rPr>
      </w:pPr>
      <w:r w:rsidRPr="00A64D97">
        <w:rPr>
          <w:rFonts w:ascii="Arial" w:hAnsi="Arial" w:cs="Arial"/>
          <w:sz w:val="22"/>
          <w:szCs w:val="22"/>
        </w:rPr>
        <w:t>De los profesores s</w:t>
      </w:r>
      <w:r w:rsidR="002A1BE6" w:rsidRPr="00A64D97">
        <w:rPr>
          <w:rFonts w:ascii="Arial" w:hAnsi="Arial" w:cs="Arial"/>
          <w:sz w:val="22"/>
          <w:szCs w:val="22"/>
        </w:rPr>
        <w:t>e tiene que 2</w:t>
      </w:r>
      <w:r w:rsidRPr="00A64D97">
        <w:rPr>
          <w:rFonts w:ascii="Arial" w:hAnsi="Arial" w:cs="Arial"/>
          <w:sz w:val="22"/>
          <w:szCs w:val="22"/>
        </w:rPr>
        <w:t xml:space="preserve"> tie</w:t>
      </w:r>
      <w:r w:rsidR="002A1BE6" w:rsidRPr="00A64D97">
        <w:rPr>
          <w:rFonts w:ascii="Arial" w:hAnsi="Arial" w:cs="Arial"/>
          <w:sz w:val="22"/>
          <w:szCs w:val="22"/>
        </w:rPr>
        <w:t>nen el grado de licenciatura, 5</w:t>
      </w:r>
      <w:r w:rsidRPr="00A64D97">
        <w:rPr>
          <w:rFonts w:ascii="Arial" w:hAnsi="Arial" w:cs="Arial"/>
          <w:sz w:val="22"/>
          <w:szCs w:val="22"/>
        </w:rPr>
        <w:t xml:space="preserve"> de maestría y </w:t>
      </w:r>
      <w:r w:rsidR="0051327C" w:rsidRPr="00A64D97">
        <w:rPr>
          <w:rFonts w:ascii="Arial" w:hAnsi="Arial" w:cs="Arial"/>
          <w:sz w:val="22"/>
          <w:szCs w:val="22"/>
        </w:rPr>
        <w:t>6 doctorados, teniendo así el 85</w:t>
      </w:r>
      <w:r w:rsidRPr="00A64D97">
        <w:rPr>
          <w:rFonts w:ascii="Arial" w:hAnsi="Arial" w:cs="Arial"/>
          <w:sz w:val="22"/>
          <w:szCs w:val="22"/>
        </w:rPr>
        <w:t xml:space="preserve"> por ciento de los profesore</w:t>
      </w:r>
      <w:r w:rsidR="002A1BE6" w:rsidRPr="00A64D97">
        <w:rPr>
          <w:rFonts w:ascii="Arial" w:hAnsi="Arial" w:cs="Arial"/>
          <w:sz w:val="22"/>
          <w:szCs w:val="22"/>
        </w:rPr>
        <w:t>s tienen estudios de postgrado.</w:t>
      </w:r>
    </w:p>
    <w:p w14:paraId="295DA5F5" w14:textId="77777777" w:rsidR="0001435D" w:rsidRPr="007424C3" w:rsidRDefault="0001435D" w:rsidP="0001435D">
      <w:pPr>
        <w:numPr>
          <w:ilvl w:val="0"/>
          <w:numId w:val="3"/>
        </w:numPr>
        <w:spacing w:after="160" w:line="360" w:lineRule="auto"/>
        <w:jc w:val="both"/>
        <w:rPr>
          <w:rFonts w:ascii="Arial" w:hAnsi="Arial" w:cs="Arial"/>
          <w:sz w:val="22"/>
          <w:szCs w:val="22"/>
        </w:rPr>
      </w:pPr>
      <w:bookmarkStart w:id="20" w:name="_GoBack"/>
      <w:bookmarkEnd w:id="20"/>
      <w:r w:rsidRPr="007424C3">
        <w:rPr>
          <w:rFonts w:ascii="Arial" w:hAnsi="Arial" w:cs="Arial"/>
          <w:sz w:val="22"/>
          <w:szCs w:val="22"/>
        </w:rPr>
        <w:t>Dentro del departamento se cubren todas las necesidades de cubículos para sus profesores y técnicos académicos.</w:t>
      </w:r>
    </w:p>
    <w:p w14:paraId="0CCCB0D7" w14:textId="77777777" w:rsidR="0001435D" w:rsidRPr="007424C3" w:rsidRDefault="0001435D" w:rsidP="0001435D">
      <w:pPr>
        <w:numPr>
          <w:ilvl w:val="0"/>
          <w:numId w:val="3"/>
        </w:numPr>
        <w:spacing w:after="160" w:line="360" w:lineRule="auto"/>
        <w:jc w:val="both"/>
        <w:rPr>
          <w:rFonts w:ascii="Arial" w:hAnsi="Arial" w:cs="Arial"/>
          <w:sz w:val="22"/>
          <w:szCs w:val="22"/>
        </w:rPr>
      </w:pPr>
      <w:r w:rsidRPr="007424C3">
        <w:rPr>
          <w:rFonts w:ascii="Arial" w:hAnsi="Arial" w:cs="Arial"/>
          <w:sz w:val="22"/>
          <w:szCs w:val="22"/>
        </w:rPr>
        <w:lastRenderedPageBreak/>
        <w:t>El Departamento cuenta con los laboratorios de RASPA, Hidráulica, Calidad de Aguas, y un jardín hidráulico, aparte de una zona denominada el Bajío dentro de las instalaciones de la universidad.</w:t>
      </w:r>
    </w:p>
    <w:p w14:paraId="3BD00D7C" w14:textId="77777777" w:rsidR="0001435D" w:rsidRPr="003B2310" w:rsidRDefault="0001435D" w:rsidP="0001435D">
      <w:pPr>
        <w:pStyle w:val="Ttulo1"/>
        <w:spacing w:line="360" w:lineRule="auto"/>
        <w:rPr>
          <w:rFonts w:ascii="Arial" w:hAnsi="Arial" w:cs="Arial"/>
          <w:b/>
          <w:caps/>
          <w:color w:val="auto"/>
          <w:sz w:val="24"/>
          <w:szCs w:val="24"/>
        </w:rPr>
      </w:pPr>
      <w:bookmarkStart w:id="21" w:name="_Toc494146074"/>
      <w:r w:rsidRPr="003B2310">
        <w:rPr>
          <w:rFonts w:ascii="Arial" w:hAnsi="Arial" w:cs="Arial"/>
          <w:b/>
          <w:color w:val="auto"/>
          <w:sz w:val="24"/>
          <w:szCs w:val="24"/>
        </w:rPr>
        <w:t>Visión del Programa de Ingeniero Agrónomo en Irrigación</w:t>
      </w:r>
      <w:bookmarkEnd w:id="21"/>
    </w:p>
    <w:p w14:paraId="37A2226B" w14:textId="77777777" w:rsidR="0001435D" w:rsidRPr="007424C3" w:rsidRDefault="0001435D" w:rsidP="0001435D">
      <w:pPr>
        <w:spacing w:line="360" w:lineRule="auto"/>
        <w:jc w:val="both"/>
        <w:rPr>
          <w:rFonts w:ascii="Arial" w:hAnsi="Arial" w:cs="Arial"/>
          <w:sz w:val="22"/>
          <w:szCs w:val="22"/>
        </w:rPr>
      </w:pPr>
    </w:p>
    <w:p w14:paraId="620F2A93" w14:textId="368FB22E" w:rsidR="0001435D" w:rsidRPr="007424C3" w:rsidRDefault="0001435D" w:rsidP="0001435D">
      <w:pPr>
        <w:spacing w:line="360" w:lineRule="auto"/>
        <w:jc w:val="both"/>
        <w:rPr>
          <w:rFonts w:ascii="Arial" w:hAnsi="Arial" w:cs="Arial"/>
          <w:sz w:val="22"/>
          <w:szCs w:val="22"/>
        </w:rPr>
      </w:pPr>
      <w:r w:rsidRPr="007424C3">
        <w:rPr>
          <w:rFonts w:ascii="Arial" w:hAnsi="Arial" w:cs="Arial"/>
          <w:sz w:val="22"/>
          <w:szCs w:val="22"/>
        </w:rPr>
        <w:t xml:space="preserve">En el </w:t>
      </w:r>
      <w:r w:rsidRPr="003B2310">
        <w:rPr>
          <w:rFonts w:ascii="Arial" w:hAnsi="Arial" w:cs="Arial"/>
          <w:sz w:val="22"/>
          <w:szCs w:val="22"/>
        </w:rPr>
        <w:t>202</w:t>
      </w:r>
      <w:r w:rsidR="00F70D27" w:rsidRPr="003B2310">
        <w:rPr>
          <w:rFonts w:ascii="Arial" w:hAnsi="Arial" w:cs="Arial"/>
          <w:sz w:val="22"/>
          <w:szCs w:val="22"/>
        </w:rPr>
        <w:t>2</w:t>
      </w:r>
      <w:r w:rsidRPr="007424C3">
        <w:rPr>
          <w:rFonts w:ascii="Arial" w:hAnsi="Arial" w:cs="Arial"/>
          <w:sz w:val="22"/>
          <w:szCs w:val="22"/>
        </w:rPr>
        <w:t>, el Ingeniero Agrónomo en Irrigación, será uno de los programas académicos más reconocidos de México en la formación de recursos humanos de calidad en el área del uso y manejo del recurso hídrico, fortaleciendo su vínculo con la sociedad para contribuir al desarrollo sustentable del país.</w:t>
      </w:r>
    </w:p>
    <w:p w14:paraId="7AE14315" w14:textId="77777777" w:rsidR="0001435D" w:rsidRPr="003B2310" w:rsidRDefault="0001435D" w:rsidP="0001435D">
      <w:pPr>
        <w:pStyle w:val="Ttulo1"/>
        <w:rPr>
          <w:rFonts w:ascii="Arial" w:hAnsi="Arial" w:cs="Arial"/>
          <w:b/>
          <w:color w:val="auto"/>
          <w:sz w:val="24"/>
          <w:szCs w:val="24"/>
        </w:rPr>
      </w:pPr>
      <w:bookmarkStart w:id="22" w:name="_Toc494146075"/>
      <w:r w:rsidRPr="003B2310">
        <w:rPr>
          <w:rFonts w:ascii="Arial" w:hAnsi="Arial" w:cs="Arial"/>
          <w:b/>
          <w:color w:val="auto"/>
          <w:sz w:val="24"/>
          <w:szCs w:val="24"/>
        </w:rPr>
        <w:t>Misión del Programa de Ingeniero Agrónomo en Irrigación.</w:t>
      </w:r>
      <w:bookmarkEnd w:id="22"/>
    </w:p>
    <w:p w14:paraId="2ED77C3C" w14:textId="77777777" w:rsidR="0001435D" w:rsidRPr="007424C3" w:rsidRDefault="0001435D" w:rsidP="0001435D">
      <w:pPr>
        <w:spacing w:line="360" w:lineRule="auto"/>
        <w:jc w:val="both"/>
        <w:rPr>
          <w:rFonts w:ascii="Arial" w:hAnsi="Arial" w:cs="Arial"/>
          <w:sz w:val="22"/>
          <w:szCs w:val="22"/>
        </w:rPr>
      </w:pPr>
    </w:p>
    <w:p w14:paraId="1BC5CA2A" w14:textId="77777777" w:rsidR="0001435D" w:rsidRPr="007424C3" w:rsidRDefault="0001435D" w:rsidP="0001435D">
      <w:pPr>
        <w:spacing w:after="225" w:line="360" w:lineRule="auto"/>
        <w:jc w:val="both"/>
        <w:rPr>
          <w:rFonts w:ascii="Arial" w:hAnsi="Arial" w:cs="Arial"/>
          <w:sz w:val="22"/>
          <w:szCs w:val="22"/>
        </w:rPr>
      </w:pPr>
      <w:r w:rsidRPr="007424C3">
        <w:rPr>
          <w:rFonts w:ascii="Arial" w:hAnsi="Arial" w:cs="Arial"/>
          <w:sz w:val="22"/>
          <w:szCs w:val="22"/>
        </w:rPr>
        <w:t>El Programa de Ingeniero Agrónomo en Irrigación es: El programa educativo que establece estrategias para que sus egresados sean competentes tanto en  sus conocimientos, habilidades, destrezas y actitudes en el uso, manejo y conservación del recurso hídrico, para contribuir al desarrollo sustentable y equitativo de la sociedad, principalmente en el sector silvo- agropecuario, alimentario y ambiental con fundamento en una mejora continua lo cual permita  el desarrollo tecnológico del país.</w:t>
      </w:r>
    </w:p>
    <w:p w14:paraId="3423334C" w14:textId="77777777" w:rsidR="00302D23" w:rsidRPr="007424C3" w:rsidRDefault="00302D23" w:rsidP="0001435D">
      <w:pPr>
        <w:jc w:val="both"/>
        <w:rPr>
          <w:rFonts w:ascii="Arial" w:hAnsi="Arial" w:cs="Arial"/>
          <w:b/>
          <w:sz w:val="22"/>
          <w:szCs w:val="22"/>
        </w:rPr>
      </w:pPr>
    </w:p>
    <w:p w14:paraId="4573CB6B" w14:textId="77777777" w:rsidR="0001435D" w:rsidRPr="00681747" w:rsidRDefault="0001435D" w:rsidP="00681747">
      <w:pPr>
        <w:pStyle w:val="Ttulo1"/>
        <w:rPr>
          <w:rFonts w:ascii="Arial" w:hAnsi="Arial" w:cs="Arial"/>
          <w:b/>
          <w:color w:val="auto"/>
          <w:sz w:val="24"/>
          <w:szCs w:val="24"/>
        </w:rPr>
      </w:pPr>
      <w:bookmarkStart w:id="23" w:name="_Toc494146076"/>
      <w:r w:rsidRPr="00681747">
        <w:rPr>
          <w:rFonts w:ascii="Arial" w:hAnsi="Arial" w:cs="Arial"/>
          <w:b/>
          <w:color w:val="auto"/>
          <w:sz w:val="24"/>
          <w:szCs w:val="24"/>
        </w:rPr>
        <w:t>Alineación del Programa Educativo IAI con el PND 2013-2018, Programas Sectoriales, PNH 2014-2018 y PDI 2013-2018</w:t>
      </w:r>
      <w:bookmarkEnd w:id="23"/>
    </w:p>
    <w:p w14:paraId="064F956D" w14:textId="77777777" w:rsidR="0001435D" w:rsidRPr="007424C3" w:rsidRDefault="0001435D" w:rsidP="0001435D">
      <w:pPr>
        <w:jc w:val="both"/>
        <w:rPr>
          <w:rFonts w:ascii="Arial" w:hAnsi="Arial" w:cs="Arial"/>
          <w:b/>
          <w:sz w:val="22"/>
          <w:szCs w:val="22"/>
        </w:rPr>
      </w:pPr>
    </w:p>
    <w:tbl>
      <w:tblPr>
        <w:tblW w:w="4085" w:type="pct"/>
        <w:tblBorders>
          <w:top w:val="single" w:sz="4" w:space="0" w:color="4472C4"/>
          <w:left w:val="single" w:sz="4" w:space="0" w:color="4472C4"/>
          <w:bottom w:val="single" w:sz="4" w:space="0" w:color="4472C4"/>
          <w:right w:val="single" w:sz="4" w:space="0" w:color="4472C4"/>
        </w:tblBorders>
        <w:tblLook w:val="04A0" w:firstRow="1" w:lastRow="0" w:firstColumn="1" w:lastColumn="0" w:noHBand="0" w:noVBand="1"/>
      </w:tblPr>
      <w:tblGrid>
        <w:gridCol w:w="1623"/>
        <w:gridCol w:w="1904"/>
        <w:gridCol w:w="1672"/>
        <w:gridCol w:w="1464"/>
        <w:gridCol w:w="1818"/>
      </w:tblGrid>
      <w:tr w:rsidR="008721F4" w:rsidRPr="007424C3" w14:paraId="3D56B0EA" w14:textId="77777777" w:rsidTr="008721F4">
        <w:trPr>
          <w:tblHeader/>
        </w:trPr>
        <w:tc>
          <w:tcPr>
            <w:tcW w:w="2077" w:type="pct"/>
            <w:gridSpan w:val="2"/>
            <w:tcBorders>
              <w:top w:val="single" w:sz="4" w:space="0" w:color="auto"/>
              <w:left w:val="single" w:sz="4" w:space="0" w:color="auto"/>
              <w:bottom w:val="single" w:sz="4" w:space="0" w:color="auto"/>
              <w:right w:val="single" w:sz="4" w:space="0" w:color="auto"/>
            </w:tcBorders>
            <w:shd w:val="clear" w:color="auto" w:fill="4472C4"/>
          </w:tcPr>
          <w:p w14:paraId="36242A00" w14:textId="77777777" w:rsidR="008721F4" w:rsidRPr="007424C3" w:rsidRDefault="008721F4" w:rsidP="00B02BFD">
            <w:pPr>
              <w:jc w:val="center"/>
              <w:rPr>
                <w:rFonts w:ascii="Arial" w:eastAsia="Calibri" w:hAnsi="Arial" w:cs="Arial"/>
                <w:b/>
                <w:bCs/>
                <w:color w:val="FFFFFF"/>
                <w:sz w:val="22"/>
                <w:szCs w:val="22"/>
              </w:rPr>
            </w:pPr>
            <w:r w:rsidRPr="007424C3">
              <w:rPr>
                <w:rFonts w:ascii="Arial" w:eastAsia="Calibri" w:hAnsi="Arial" w:cs="Arial"/>
                <w:bCs/>
                <w:color w:val="FFFFFF"/>
                <w:sz w:val="22"/>
                <w:szCs w:val="22"/>
              </w:rPr>
              <w:t>Plan Nacional de Desarrollo (PND)</w:t>
            </w:r>
          </w:p>
          <w:p w14:paraId="246C0CB5" w14:textId="77777777" w:rsidR="008721F4" w:rsidRPr="007424C3" w:rsidRDefault="008721F4" w:rsidP="00B02BFD">
            <w:pPr>
              <w:jc w:val="center"/>
              <w:rPr>
                <w:rFonts w:ascii="Arial" w:eastAsia="Calibri" w:hAnsi="Arial" w:cs="Arial"/>
                <w:b/>
                <w:bCs/>
                <w:color w:val="FFFFFF"/>
                <w:sz w:val="22"/>
                <w:szCs w:val="22"/>
              </w:rPr>
            </w:pPr>
            <w:r w:rsidRPr="007424C3">
              <w:rPr>
                <w:rFonts w:ascii="Arial" w:eastAsia="Calibri" w:hAnsi="Arial" w:cs="Arial"/>
                <w:bCs/>
                <w:color w:val="FFFFFF"/>
                <w:sz w:val="22"/>
                <w:szCs w:val="22"/>
              </w:rPr>
              <w:t>2013-2018</w:t>
            </w:r>
          </w:p>
        </w:tc>
        <w:tc>
          <w:tcPr>
            <w:tcW w:w="986" w:type="pct"/>
            <w:tcBorders>
              <w:top w:val="single" w:sz="4" w:space="0" w:color="auto"/>
              <w:left w:val="single" w:sz="4" w:space="0" w:color="auto"/>
              <w:bottom w:val="single" w:sz="4" w:space="0" w:color="auto"/>
              <w:right w:val="single" w:sz="4" w:space="0" w:color="auto"/>
            </w:tcBorders>
            <w:shd w:val="clear" w:color="auto" w:fill="4472C4"/>
          </w:tcPr>
          <w:p w14:paraId="603032E6" w14:textId="77777777" w:rsidR="008721F4" w:rsidRPr="007424C3" w:rsidRDefault="008721F4" w:rsidP="00B02BFD">
            <w:pPr>
              <w:jc w:val="center"/>
              <w:rPr>
                <w:rFonts w:ascii="Arial" w:eastAsia="Calibri" w:hAnsi="Arial" w:cs="Arial"/>
                <w:b/>
                <w:bCs/>
                <w:color w:val="FFFFFF"/>
                <w:sz w:val="22"/>
                <w:szCs w:val="22"/>
              </w:rPr>
            </w:pPr>
            <w:r w:rsidRPr="007424C3">
              <w:rPr>
                <w:rFonts w:ascii="Arial" w:eastAsia="Calibri" w:hAnsi="Arial" w:cs="Arial"/>
                <w:bCs/>
                <w:color w:val="FFFFFF"/>
                <w:sz w:val="22"/>
                <w:szCs w:val="22"/>
              </w:rPr>
              <w:t>Programa Sectorial</w:t>
            </w:r>
          </w:p>
        </w:tc>
        <w:tc>
          <w:tcPr>
            <w:tcW w:w="866" w:type="pct"/>
            <w:tcBorders>
              <w:top w:val="single" w:sz="4" w:space="0" w:color="auto"/>
              <w:left w:val="single" w:sz="4" w:space="0" w:color="auto"/>
              <w:bottom w:val="single" w:sz="4" w:space="0" w:color="auto"/>
              <w:right w:val="single" w:sz="4" w:space="0" w:color="auto"/>
            </w:tcBorders>
            <w:shd w:val="clear" w:color="auto" w:fill="4472C4"/>
          </w:tcPr>
          <w:p w14:paraId="341D95C5" w14:textId="77777777" w:rsidR="008721F4" w:rsidRPr="007424C3" w:rsidRDefault="008721F4" w:rsidP="00B02BFD">
            <w:pPr>
              <w:jc w:val="center"/>
              <w:rPr>
                <w:rFonts w:ascii="Arial" w:eastAsia="Calibri" w:hAnsi="Arial" w:cs="Arial"/>
                <w:b/>
                <w:bCs/>
                <w:color w:val="FFFFFF"/>
                <w:sz w:val="22"/>
                <w:szCs w:val="22"/>
              </w:rPr>
            </w:pPr>
            <w:r w:rsidRPr="007424C3">
              <w:rPr>
                <w:rFonts w:ascii="Arial" w:eastAsia="Calibri" w:hAnsi="Arial" w:cs="Arial"/>
                <w:bCs/>
                <w:color w:val="FFFFFF"/>
                <w:sz w:val="22"/>
                <w:szCs w:val="22"/>
              </w:rPr>
              <w:t>Programa Nacional Hídrico (PNH)</w:t>
            </w:r>
          </w:p>
          <w:p w14:paraId="6E0775D7" w14:textId="77777777" w:rsidR="008721F4" w:rsidRPr="007424C3" w:rsidRDefault="008721F4" w:rsidP="00B02BFD">
            <w:pPr>
              <w:jc w:val="center"/>
              <w:rPr>
                <w:rFonts w:ascii="Arial" w:eastAsia="Calibri" w:hAnsi="Arial" w:cs="Arial"/>
                <w:b/>
                <w:bCs/>
                <w:color w:val="FFFFFF"/>
                <w:sz w:val="22"/>
                <w:szCs w:val="22"/>
              </w:rPr>
            </w:pPr>
            <w:r w:rsidRPr="007424C3">
              <w:rPr>
                <w:rFonts w:ascii="Arial" w:eastAsia="Calibri" w:hAnsi="Arial" w:cs="Arial"/>
                <w:bCs/>
                <w:color w:val="FFFFFF"/>
                <w:sz w:val="22"/>
                <w:szCs w:val="22"/>
              </w:rPr>
              <w:t>2014-2018</w:t>
            </w:r>
          </w:p>
        </w:tc>
        <w:tc>
          <w:tcPr>
            <w:tcW w:w="1070" w:type="pct"/>
            <w:tcBorders>
              <w:top w:val="single" w:sz="4" w:space="0" w:color="auto"/>
              <w:left w:val="single" w:sz="4" w:space="0" w:color="auto"/>
              <w:bottom w:val="single" w:sz="4" w:space="0" w:color="auto"/>
              <w:right w:val="single" w:sz="4" w:space="0" w:color="auto"/>
            </w:tcBorders>
            <w:shd w:val="clear" w:color="auto" w:fill="4472C4"/>
          </w:tcPr>
          <w:p w14:paraId="2F4099B0" w14:textId="77777777" w:rsidR="008721F4" w:rsidRPr="007424C3" w:rsidRDefault="008721F4" w:rsidP="00B02BFD">
            <w:pPr>
              <w:jc w:val="center"/>
              <w:rPr>
                <w:rFonts w:ascii="Arial" w:eastAsia="Calibri" w:hAnsi="Arial" w:cs="Arial"/>
                <w:b/>
                <w:bCs/>
                <w:color w:val="FFFFFF"/>
                <w:sz w:val="22"/>
                <w:szCs w:val="22"/>
              </w:rPr>
            </w:pPr>
            <w:r w:rsidRPr="007424C3">
              <w:rPr>
                <w:rFonts w:ascii="Arial" w:eastAsia="Calibri" w:hAnsi="Arial" w:cs="Arial"/>
                <w:bCs/>
                <w:color w:val="FFFFFF"/>
                <w:sz w:val="22"/>
                <w:szCs w:val="22"/>
              </w:rPr>
              <w:t>Plan de Desarrollo Institucional (PDI) de la UAAAN 2013-2018</w:t>
            </w:r>
          </w:p>
        </w:tc>
      </w:tr>
      <w:tr w:rsidR="008721F4" w:rsidRPr="007424C3" w14:paraId="33716D4C" w14:textId="77777777" w:rsidTr="008721F4">
        <w:trPr>
          <w:tblHeader/>
        </w:trPr>
        <w:tc>
          <w:tcPr>
            <w:tcW w:w="958" w:type="pct"/>
            <w:tcBorders>
              <w:top w:val="single" w:sz="4" w:space="0" w:color="auto"/>
              <w:left w:val="single" w:sz="4" w:space="0" w:color="auto"/>
              <w:bottom w:val="single" w:sz="4" w:space="0" w:color="auto"/>
              <w:right w:val="single" w:sz="4" w:space="0" w:color="auto"/>
            </w:tcBorders>
            <w:shd w:val="clear" w:color="auto" w:fill="BDD6EE"/>
          </w:tcPr>
          <w:p w14:paraId="41CDC677" w14:textId="77777777" w:rsidR="008721F4" w:rsidRPr="007424C3" w:rsidRDefault="008721F4" w:rsidP="00B02BFD">
            <w:pPr>
              <w:jc w:val="center"/>
              <w:rPr>
                <w:rFonts w:ascii="Arial" w:eastAsia="Calibri" w:hAnsi="Arial" w:cs="Arial"/>
                <w:b/>
                <w:bCs/>
                <w:sz w:val="22"/>
                <w:szCs w:val="22"/>
              </w:rPr>
            </w:pPr>
            <w:r w:rsidRPr="007424C3">
              <w:rPr>
                <w:rFonts w:ascii="Arial" w:eastAsia="Calibri" w:hAnsi="Arial" w:cs="Arial"/>
                <w:b/>
                <w:bCs/>
                <w:sz w:val="22"/>
                <w:szCs w:val="22"/>
              </w:rPr>
              <w:t>Objetivo de la Meta Nacional</w:t>
            </w:r>
          </w:p>
        </w:tc>
        <w:tc>
          <w:tcPr>
            <w:tcW w:w="1120" w:type="pct"/>
            <w:tcBorders>
              <w:top w:val="single" w:sz="4" w:space="0" w:color="auto"/>
              <w:left w:val="single" w:sz="4" w:space="0" w:color="auto"/>
              <w:bottom w:val="single" w:sz="4" w:space="0" w:color="auto"/>
              <w:right w:val="single" w:sz="4" w:space="0" w:color="auto"/>
            </w:tcBorders>
            <w:shd w:val="clear" w:color="auto" w:fill="BDD6EE"/>
          </w:tcPr>
          <w:p w14:paraId="0E43ABAF" w14:textId="77777777" w:rsidR="008721F4" w:rsidRPr="007424C3" w:rsidRDefault="008721F4" w:rsidP="00B02BFD">
            <w:pPr>
              <w:jc w:val="center"/>
              <w:rPr>
                <w:rFonts w:ascii="Arial" w:eastAsia="Calibri" w:hAnsi="Arial" w:cs="Arial"/>
                <w:b/>
                <w:bCs/>
                <w:sz w:val="22"/>
                <w:szCs w:val="22"/>
              </w:rPr>
            </w:pPr>
            <w:r w:rsidRPr="007424C3">
              <w:rPr>
                <w:rFonts w:ascii="Arial" w:eastAsia="Calibri" w:hAnsi="Arial" w:cs="Arial"/>
                <w:b/>
                <w:bCs/>
                <w:sz w:val="22"/>
                <w:szCs w:val="22"/>
              </w:rPr>
              <w:t>Estrategia(s) del Objetivo de la Meta Nacional</w:t>
            </w:r>
          </w:p>
        </w:tc>
        <w:tc>
          <w:tcPr>
            <w:tcW w:w="986" w:type="pct"/>
            <w:tcBorders>
              <w:top w:val="single" w:sz="4" w:space="0" w:color="auto"/>
              <w:left w:val="single" w:sz="4" w:space="0" w:color="auto"/>
              <w:bottom w:val="single" w:sz="4" w:space="0" w:color="auto"/>
              <w:right w:val="single" w:sz="4" w:space="0" w:color="auto"/>
            </w:tcBorders>
            <w:shd w:val="clear" w:color="auto" w:fill="BDD6EE"/>
          </w:tcPr>
          <w:p w14:paraId="551E13FE" w14:textId="77777777" w:rsidR="008721F4" w:rsidRPr="007424C3" w:rsidRDefault="008721F4" w:rsidP="00B02BFD">
            <w:pPr>
              <w:jc w:val="center"/>
              <w:rPr>
                <w:rFonts w:ascii="Arial" w:eastAsia="Calibri" w:hAnsi="Arial" w:cs="Arial"/>
                <w:b/>
                <w:bCs/>
                <w:sz w:val="22"/>
                <w:szCs w:val="22"/>
              </w:rPr>
            </w:pPr>
            <w:r w:rsidRPr="007424C3">
              <w:rPr>
                <w:rFonts w:ascii="Arial" w:eastAsia="Calibri" w:hAnsi="Arial" w:cs="Arial"/>
                <w:b/>
                <w:bCs/>
                <w:sz w:val="22"/>
                <w:szCs w:val="22"/>
              </w:rPr>
              <w:t>Objetivo(s) Sectoriales</w:t>
            </w:r>
          </w:p>
        </w:tc>
        <w:tc>
          <w:tcPr>
            <w:tcW w:w="866" w:type="pct"/>
            <w:tcBorders>
              <w:top w:val="single" w:sz="4" w:space="0" w:color="auto"/>
              <w:left w:val="single" w:sz="4" w:space="0" w:color="auto"/>
              <w:bottom w:val="single" w:sz="4" w:space="0" w:color="auto"/>
              <w:right w:val="single" w:sz="4" w:space="0" w:color="auto"/>
            </w:tcBorders>
            <w:shd w:val="clear" w:color="auto" w:fill="BDD6EE"/>
          </w:tcPr>
          <w:p w14:paraId="7DF1D2AF" w14:textId="77777777" w:rsidR="008721F4" w:rsidRPr="007424C3" w:rsidRDefault="008721F4" w:rsidP="00B02BFD">
            <w:pPr>
              <w:jc w:val="center"/>
              <w:rPr>
                <w:rFonts w:ascii="Arial" w:eastAsia="Calibri" w:hAnsi="Arial" w:cs="Arial"/>
                <w:b/>
                <w:bCs/>
                <w:sz w:val="22"/>
                <w:szCs w:val="22"/>
              </w:rPr>
            </w:pPr>
            <w:r w:rsidRPr="007424C3">
              <w:rPr>
                <w:rFonts w:ascii="Arial" w:eastAsia="Calibri" w:hAnsi="Arial" w:cs="Arial"/>
                <w:b/>
                <w:bCs/>
                <w:sz w:val="22"/>
                <w:szCs w:val="22"/>
              </w:rPr>
              <w:t>Objetivos</w:t>
            </w:r>
          </w:p>
        </w:tc>
        <w:tc>
          <w:tcPr>
            <w:tcW w:w="1070" w:type="pct"/>
            <w:tcBorders>
              <w:top w:val="single" w:sz="4" w:space="0" w:color="auto"/>
              <w:left w:val="single" w:sz="4" w:space="0" w:color="auto"/>
              <w:bottom w:val="single" w:sz="4" w:space="0" w:color="auto"/>
              <w:right w:val="single" w:sz="4" w:space="0" w:color="auto"/>
            </w:tcBorders>
            <w:shd w:val="clear" w:color="auto" w:fill="BDD6EE"/>
          </w:tcPr>
          <w:p w14:paraId="412C747E" w14:textId="77777777" w:rsidR="008721F4" w:rsidRPr="007424C3" w:rsidRDefault="008721F4" w:rsidP="00B02BFD">
            <w:pPr>
              <w:jc w:val="center"/>
              <w:rPr>
                <w:rFonts w:ascii="Arial" w:eastAsia="Calibri" w:hAnsi="Arial" w:cs="Arial"/>
                <w:b/>
                <w:bCs/>
                <w:sz w:val="22"/>
                <w:szCs w:val="22"/>
              </w:rPr>
            </w:pPr>
            <w:r w:rsidRPr="007424C3">
              <w:rPr>
                <w:rFonts w:ascii="Arial" w:eastAsia="Calibri" w:hAnsi="Arial" w:cs="Arial"/>
                <w:b/>
                <w:bCs/>
                <w:sz w:val="22"/>
                <w:szCs w:val="22"/>
              </w:rPr>
              <w:t>Líneas de Acción</w:t>
            </w:r>
          </w:p>
        </w:tc>
      </w:tr>
      <w:tr w:rsidR="008721F4" w:rsidRPr="007424C3" w14:paraId="7C651FD6" w14:textId="77777777" w:rsidTr="008721F4">
        <w:tc>
          <w:tcPr>
            <w:tcW w:w="958" w:type="pct"/>
            <w:tcBorders>
              <w:top w:val="single" w:sz="4" w:space="0" w:color="auto"/>
              <w:left w:val="single" w:sz="4" w:space="0" w:color="auto"/>
              <w:bottom w:val="single" w:sz="4" w:space="0" w:color="auto"/>
              <w:right w:val="single" w:sz="4" w:space="0" w:color="auto"/>
            </w:tcBorders>
            <w:shd w:val="clear" w:color="auto" w:fill="FFFFFF"/>
          </w:tcPr>
          <w:p w14:paraId="217AC704" w14:textId="77777777" w:rsidR="008721F4" w:rsidRPr="007424C3" w:rsidRDefault="008721F4" w:rsidP="00B02BFD">
            <w:pPr>
              <w:rPr>
                <w:rFonts w:ascii="Arial" w:eastAsia="Calibri" w:hAnsi="Arial" w:cs="Arial"/>
                <w:b/>
                <w:bCs/>
                <w:sz w:val="22"/>
                <w:szCs w:val="22"/>
              </w:rPr>
            </w:pPr>
            <w:r w:rsidRPr="007424C3">
              <w:rPr>
                <w:rFonts w:ascii="Arial" w:eastAsia="Calibri" w:hAnsi="Arial" w:cs="Arial"/>
                <w:bCs/>
                <w:sz w:val="22"/>
                <w:szCs w:val="22"/>
              </w:rPr>
              <w:t xml:space="preserve">3.5. Hacer del desarrollo científico, tecnológico y la innovación pilares para el progreso </w:t>
            </w:r>
            <w:r w:rsidRPr="007424C3">
              <w:rPr>
                <w:rFonts w:ascii="Arial" w:eastAsia="Calibri" w:hAnsi="Arial" w:cs="Arial"/>
                <w:bCs/>
                <w:sz w:val="22"/>
                <w:szCs w:val="22"/>
              </w:rPr>
              <w:lastRenderedPageBreak/>
              <w:t>económico y social sostenible.</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7E31A616"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lastRenderedPageBreak/>
              <w:t xml:space="preserve">3.5.1. Contribuir a que la inversión nacional en inversión nacional en investigación </w:t>
            </w:r>
            <w:r w:rsidRPr="007424C3">
              <w:rPr>
                <w:rFonts w:ascii="Arial" w:eastAsia="Calibri" w:hAnsi="Arial" w:cs="Arial"/>
                <w:sz w:val="22"/>
                <w:szCs w:val="22"/>
              </w:rPr>
              <w:lastRenderedPageBreak/>
              <w:t>científica y desarrollo tecnológico crezca anualmente y alcance un nivel de 1% del PIB.</w:t>
            </w:r>
          </w:p>
          <w:p w14:paraId="51BD9EB0" w14:textId="77777777" w:rsidR="008721F4" w:rsidRPr="007424C3" w:rsidRDefault="008721F4" w:rsidP="00B02BFD">
            <w:pPr>
              <w:rPr>
                <w:rFonts w:ascii="Arial" w:eastAsia="Calibri" w:hAnsi="Arial" w:cs="Arial"/>
                <w:sz w:val="22"/>
                <w:szCs w:val="22"/>
              </w:rPr>
            </w:pPr>
          </w:p>
          <w:p w14:paraId="727DBA26"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3.5.2. Contribuir a la formación y fortalecimiento del capital humano de alto nivel.</w:t>
            </w:r>
          </w:p>
          <w:p w14:paraId="5C5B3971" w14:textId="77777777" w:rsidR="008721F4" w:rsidRPr="007424C3" w:rsidRDefault="008721F4" w:rsidP="00B02BFD">
            <w:pPr>
              <w:rPr>
                <w:rFonts w:ascii="Arial" w:eastAsia="Calibri" w:hAnsi="Arial" w:cs="Arial"/>
                <w:sz w:val="22"/>
                <w:szCs w:val="22"/>
              </w:rPr>
            </w:pPr>
          </w:p>
          <w:p w14:paraId="32B784C9"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3.5.3. Impulsar el desarrollo de las vocaciones y capacidades científicas, tecnológicas y de innovación locales, para fortalecer el desarrollo regional sustentable e incluyente.</w:t>
            </w:r>
          </w:p>
          <w:p w14:paraId="456DD99A" w14:textId="77777777" w:rsidR="008721F4" w:rsidRPr="007424C3" w:rsidRDefault="008721F4" w:rsidP="00B02BFD">
            <w:pPr>
              <w:rPr>
                <w:rFonts w:ascii="Arial" w:eastAsia="Calibri" w:hAnsi="Arial" w:cs="Arial"/>
                <w:sz w:val="22"/>
                <w:szCs w:val="22"/>
              </w:rPr>
            </w:pPr>
          </w:p>
          <w:p w14:paraId="2241C6D5"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 xml:space="preserve">3.5.4. Contribuir a la transferencia y aprovechamiento del cocimiento vinculando a las instituciones de educación superior y los centros de investigación con los sectores </w:t>
            </w:r>
            <w:r w:rsidRPr="007424C3">
              <w:rPr>
                <w:rFonts w:ascii="Arial" w:eastAsia="Calibri" w:hAnsi="Arial" w:cs="Arial"/>
                <w:sz w:val="22"/>
                <w:szCs w:val="22"/>
              </w:rPr>
              <w:lastRenderedPageBreak/>
              <w:t>público social y privado.</w:t>
            </w:r>
          </w:p>
          <w:p w14:paraId="5075A3B5" w14:textId="77777777" w:rsidR="008721F4" w:rsidRPr="007424C3" w:rsidRDefault="008721F4" w:rsidP="00B02BFD">
            <w:pPr>
              <w:rPr>
                <w:rFonts w:ascii="Arial" w:eastAsia="Calibri" w:hAnsi="Arial" w:cs="Arial"/>
                <w:sz w:val="22"/>
                <w:szCs w:val="22"/>
              </w:rPr>
            </w:pPr>
          </w:p>
          <w:p w14:paraId="4C1637C9"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3.5.5. Contribuir al fortalecimiento de la infraestructura científica y tecnológica  del país.</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0B66FC7B"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lastRenderedPageBreak/>
              <w:t xml:space="preserve">6. Impulsar le educación científica y tecnológica como elemento indispensable </w:t>
            </w:r>
            <w:r w:rsidRPr="007424C3">
              <w:rPr>
                <w:rFonts w:ascii="Arial" w:eastAsia="Calibri" w:hAnsi="Arial" w:cs="Arial"/>
                <w:sz w:val="22"/>
                <w:szCs w:val="22"/>
              </w:rPr>
              <w:lastRenderedPageBreak/>
              <w:t>para la transformación de México en una sociedad del conocimiento. (Programa Sectorial de Educación)</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08F0A1BA"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lastRenderedPageBreak/>
              <w:t xml:space="preserve">4. Incrementar las capacidades técnicas científicas y </w:t>
            </w:r>
            <w:r w:rsidRPr="007424C3">
              <w:rPr>
                <w:rFonts w:ascii="Arial" w:eastAsia="Calibri" w:hAnsi="Arial" w:cs="Arial"/>
                <w:sz w:val="22"/>
                <w:szCs w:val="22"/>
              </w:rPr>
              <w:lastRenderedPageBreak/>
              <w:t>tecnológicas del sector.</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1279020A"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lastRenderedPageBreak/>
              <w:t>U13.1 Promover la participación de los académicos en redes científicas y de innovación nacionales.</w:t>
            </w:r>
          </w:p>
          <w:p w14:paraId="474FE637" w14:textId="77777777" w:rsidR="008721F4" w:rsidRPr="007424C3" w:rsidRDefault="008721F4" w:rsidP="00B02BFD">
            <w:pPr>
              <w:rPr>
                <w:rFonts w:ascii="Arial" w:eastAsia="Calibri" w:hAnsi="Arial" w:cs="Arial"/>
                <w:sz w:val="22"/>
                <w:szCs w:val="22"/>
              </w:rPr>
            </w:pPr>
          </w:p>
          <w:p w14:paraId="5F3FA8BD"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U13.2 Estimular la participación de estudiantes de licenciatura y posgrado en proyectos de investigación e innovación tecnológica.</w:t>
            </w:r>
          </w:p>
          <w:p w14:paraId="283955EB" w14:textId="77777777" w:rsidR="008721F4" w:rsidRPr="007424C3" w:rsidRDefault="008721F4" w:rsidP="00B02BFD">
            <w:pPr>
              <w:rPr>
                <w:rFonts w:ascii="Arial" w:eastAsia="Calibri" w:hAnsi="Arial" w:cs="Arial"/>
                <w:sz w:val="22"/>
                <w:szCs w:val="22"/>
              </w:rPr>
            </w:pPr>
          </w:p>
          <w:p w14:paraId="3AA1EA7E"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U13.3 Establecer reconocimientos y estímulos económicos a los investigadores que obtengan registros de patentes, de variedades vegetales o títulos de obtentor|.</w:t>
            </w:r>
          </w:p>
          <w:p w14:paraId="70ADC09B" w14:textId="77777777" w:rsidR="008721F4" w:rsidRPr="007424C3" w:rsidRDefault="008721F4" w:rsidP="00B02BFD">
            <w:pPr>
              <w:rPr>
                <w:rFonts w:ascii="Arial" w:eastAsia="Calibri" w:hAnsi="Arial" w:cs="Arial"/>
                <w:sz w:val="22"/>
                <w:szCs w:val="22"/>
              </w:rPr>
            </w:pPr>
          </w:p>
          <w:p w14:paraId="54C2FC88"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U13.4 Organizar eventos de consulta e intercambio con productores para conocer sus necesidades y formular y ejecutar  los proyectos con mayor grado de pertinencia.</w:t>
            </w:r>
          </w:p>
          <w:p w14:paraId="575EE1EB" w14:textId="77777777" w:rsidR="008721F4" w:rsidRPr="007424C3" w:rsidRDefault="008721F4" w:rsidP="00B02BFD">
            <w:pPr>
              <w:rPr>
                <w:rFonts w:ascii="Arial" w:eastAsia="Calibri" w:hAnsi="Arial" w:cs="Arial"/>
                <w:sz w:val="22"/>
                <w:szCs w:val="22"/>
              </w:rPr>
            </w:pPr>
          </w:p>
          <w:p w14:paraId="6E0DDF84"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lastRenderedPageBreak/>
              <w:t>U13.5 Establecer un Instituto o Centro de innovación tecnológica en desarrollo sustentable, en áreas emergentes como uso y manejo eficiente del agua, agricultura orgánica,  inocuidad de alimentos, entre otros.</w:t>
            </w:r>
          </w:p>
          <w:p w14:paraId="2544C16B" w14:textId="77777777" w:rsidR="008721F4" w:rsidRPr="007424C3" w:rsidRDefault="008721F4" w:rsidP="00B02BFD">
            <w:pPr>
              <w:rPr>
                <w:rFonts w:ascii="Arial" w:eastAsia="Calibri" w:hAnsi="Arial" w:cs="Arial"/>
                <w:sz w:val="22"/>
                <w:szCs w:val="22"/>
              </w:rPr>
            </w:pPr>
          </w:p>
          <w:p w14:paraId="59BCE017"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U13.6 Reestructurar los programas, líneas y proyectos de investigación orientándolos hacia la atención a las necesidades de la sociedad rural y de los productores.</w:t>
            </w:r>
          </w:p>
          <w:p w14:paraId="3DEDB15D" w14:textId="77777777" w:rsidR="008721F4" w:rsidRPr="007424C3" w:rsidRDefault="008721F4" w:rsidP="00B02BFD">
            <w:pPr>
              <w:rPr>
                <w:rFonts w:ascii="Arial" w:eastAsia="Calibri" w:hAnsi="Arial" w:cs="Arial"/>
                <w:sz w:val="22"/>
                <w:szCs w:val="22"/>
              </w:rPr>
            </w:pPr>
          </w:p>
          <w:p w14:paraId="62BA22E9"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 xml:space="preserve">U13.7 Promover el desarrollo de Cuerpos Académicos mediante alianzas con Instituciones de </w:t>
            </w:r>
            <w:r w:rsidRPr="007424C3">
              <w:rPr>
                <w:rFonts w:ascii="Arial" w:eastAsia="Calibri" w:hAnsi="Arial" w:cs="Arial"/>
                <w:sz w:val="22"/>
                <w:szCs w:val="22"/>
              </w:rPr>
              <w:lastRenderedPageBreak/>
              <w:t>Educación Superior nacionales e internacionales.</w:t>
            </w:r>
          </w:p>
        </w:tc>
      </w:tr>
      <w:tr w:rsidR="008721F4" w:rsidRPr="007424C3" w14:paraId="2DC0749A" w14:textId="77777777" w:rsidTr="008721F4">
        <w:trPr>
          <w:trHeight w:val="2567"/>
        </w:trPr>
        <w:tc>
          <w:tcPr>
            <w:tcW w:w="958" w:type="pct"/>
            <w:tcBorders>
              <w:top w:val="single" w:sz="4" w:space="0" w:color="auto"/>
              <w:left w:val="single" w:sz="4" w:space="0" w:color="auto"/>
              <w:bottom w:val="single" w:sz="4" w:space="0" w:color="auto"/>
              <w:right w:val="single" w:sz="4" w:space="0" w:color="auto"/>
            </w:tcBorders>
            <w:shd w:val="clear" w:color="auto" w:fill="FFFFFF"/>
          </w:tcPr>
          <w:p w14:paraId="4E8343C9" w14:textId="77777777" w:rsidR="008721F4" w:rsidRPr="007424C3" w:rsidRDefault="008721F4" w:rsidP="00B02BFD">
            <w:pPr>
              <w:rPr>
                <w:rFonts w:ascii="Arial" w:eastAsia="Calibri" w:hAnsi="Arial" w:cs="Arial"/>
                <w:b/>
                <w:bCs/>
                <w:sz w:val="22"/>
                <w:szCs w:val="22"/>
              </w:rPr>
            </w:pPr>
            <w:r w:rsidRPr="007424C3">
              <w:rPr>
                <w:rFonts w:ascii="Arial" w:eastAsia="Calibri" w:hAnsi="Arial" w:cs="Arial"/>
                <w:bCs/>
                <w:sz w:val="22"/>
                <w:szCs w:val="22"/>
              </w:rPr>
              <w:lastRenderedPageBreak/>
              <w:t>4.4. Impulsar y orientar un crecimiento verde incluyente y facilitador que preserve nuestro patrimonio natural al mismo tiempo que genere riqueza, competitividad y empleo.</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1CCC575B"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4.4.1. Implementar una política integral de desarrollo que vincule la sustentabilidad ambiental con costos y beneficios para la sociedad.</w:t>
            </w:r>
          </w:p>
          <w:p w14:paraId="663FEFA9" w14:textId="77777777" w:rsidR="008721F4" w:rsidRPr="007424C3" w:rsidRDefault="008721F4" w:rsidP="00B02BFD">
            <w:pPr>
              <w:rPr>
                <w:rFonts w:ascii="Arial" w:eastAsia="Calibri" w:hAnsi="Arial" w:cs="Arial"/>
                <w:sz w:val="22"/>
                <w:szCs w:val="22"/>
              </w:rPr>
            </w:pPr>
          </w:p>
          <w:p w14:paraId="3DDA09AD"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4.4.2. Implementar un manejo sustentable del agua, haciendo posible que todos los mexicanos tengan acceso a ese recurso.</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70B1FF2C"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3. Fortalecer la gestión integrada y sustentable del agua, garantizando su acceso a la población y a los ecosistemas (Programa Sectorial de Medio Ambiente y Recursos Naturales)</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77972634"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5. Asegurar el agua para el riego agrícola, energía, industria, turismo y otras actividades económicas y financieras de manera sustentable.</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7CA19664"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U13.5 Establecer un Instituto o Centro de innovación tecnológica en desarrollo sustentable, en áreas emergentes como uso y manejo eficiente del agua, agricultura orgánica,  inocuidad de alimentos, entre otros.</w:t>
            </w:r>
          </w:p>
        </w:tc>
      </w:tr>
      <w:tr w:rsidR="008721F4" w:rsidRPr="007424C3" w14:paraId="00BE90E5" w14:textId="77777777" w:rsidTr="008721F4">
        <w:tc>
          <w:tcPr>
            <w:tcW w:w="958" w:type="pct"/>
            <w:tcBorders>
              <w:top w:val="single" w:sz="4" w:space="0" w:color="auto"/>
              <w:left w:val="single" w:sz="4" w:space="0" w:color="auto"/>
              <w:bottom w:val="single" w:sz="4" w:space="0" w:color="auto"/>
              <w:right w:val="single" w:sz="4" w:space="0" w:color="auto"/>
            </w:tcBorders>
            <w:shd w:val="clear" w:color="auto" w:fill="FFFFFF"/>
          </w:tcPr>
          <w:p w14:paraId="4B45FB88" w14:textId="77777777" w:rsidR="008721F4" w:rsidRPr="007424C3" w:rsidRDefault="008721F4" w:rsidP="00B02BFD">
            <w:pPr>
              <w:rPr>
                <w:rFonts w:ascii="Arial" w:eastAsia="Calibri" w:hAnsi="Arial" w:cs="Arial"/>
                <w:b/>
                <w:bCs/>
                <w:sz w:val="22"/>
                <w:szCs w:val="22"/>
              </w:rPr>
            </w:pPr>
            <w:r w:rsidRPr="007424C3">
              <w:rPr>
                <w:rFonts w:ascii="Arial" w:eastAsia="Calibri" w:hAnsi="Arial" w:cs="Arial"/>
                <w:bCs/>
                <w:sz w:val="22"/>
                <w:szCs w:val="22"/>
              </w:rPr>
              <w:t>5.1. Ampliar y fortalecer la presencia de México en el mundo.</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56CF641A"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 xml:space="preserve">5.1.6. Consolidar el papel de México como un actor responsable, activo y comprometido en el ámbito multilateral, impulsando de manera prioritaria temas estratégicos de beneficio global y compatible con </w:t>
            </w:r>
            <w:r w:rsidRPr="007424C3">
              <w:rPr>
                <w:rFonts w:ascii="Arial" w:eastAsia="Calibri" w:hAnsi="Arial" w:cs="Arial"/>
                <w:sz w:val="22"/>
                <w:szCs w:val="22"/>
              </w:rPr>
              <w:lastRenderedPageBreak/>
              <w:t>el interés nacional.</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6D400F29"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lastRenderedPageBreak/>
              <w:t>2. Contribuir activamente en los foros multilaterales en torno a temas de interés para México y el mundo. (Programa Sectorial de Relaciones Exteriores)</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4D92904E"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6. Consolidar la participación de México en el contexto internacional en materia de agua.</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0AB6D648" w14:textId="77777777" w:rsidR="008721F4" w:rsidRPr="007424C3" w:rsidRDefault="008721F4" w:rsidP="00B02BFD">
            <w:pPr>
              <w:rPr>
                <w:rFonts w:ascii="Arial" w:eastAsia="Calibri" w:hAnsi="Arial" w:cs="Arial"/>
                <w:sz w:val="22"/>
                <w:szCs w:val="22"/>
              </w:rPr>
            </w:pPr>
            <w:r w:rsidRPr="007424C3">
              <w:rPr>
                <w:rFonts w:ascii="Arial" w:eastAsia="Calibri" w:hAnsi="Arial" w:cs="Arial"/>
                <w:sz w:val="22"/>
                <w:szCs w:val="22"/>
              </w:rPr>
              <w:t>U13.7 Promover el desarrollo de Cuerpos Académicos mediante alianzas con Instituciones de Educación Superior nacionales e internacionales.</w:t>
            </w:r>
          </w:p>
        </w:tc>
      </w:tr>
    </w:tbl>
    <w:p w14:paraId="29C95BF0" w14:textId="77777777" w:rsidR="0001435D" w:rsidRPr="007424C3" w:rsidRDefault="0001435D" w:rsidP="0001435D">
      <w:pPr>
        <w:spacing w:line="360" w:lineRule="auto"/>
        <w:jc w:val="both"/>
        <w:rPr>
          <w:rFonts w:ascii="Arial" w:hAnsi="Arial" w:cs="Arial"/>
          <w:sz w:val="22"/>
          <w:szCs w:val="22"/>
        </w:rPr>
      </w:pPr>
    </w:p>
    <w:p w14:paraId="07285C67" w14:textId="77777777" w:rsidR="00302D23" w:rsidRPr="007424C3" w:rsidRDefault="00302D23" w:rsidP="0001435D">
      <w:pPr>
        <w:spacing w:line="360" w:lineRule="auto"/>
        <w:jc w:val="both"/>
        <w:rPr>
          <w:rFonts w:ascii="Arial" w:hAnsi="Arial" w:cs="Arial"/>
          <w:sz w:val="22"/>
          <w:szCs w:val="22"/>
        </w:rPr>
      </w:pPr>
    </w:p>
    <w:p w14:paraId="326D9F01" w14:textId="2D2281EC" w:rsidR="0001435D" w:rsidRPr="00681747" w:rsidRDefault="0001435D" w:rsidP="00681747">
      <w:pPr>
        <w:pStyle w:val="Ttulo1"/>
        <w:rPr>
          <w:rFonts w:ascii="Arial" w:hAnsi="Arial" w:cs="Arial"/>
          <w:b/>
          <w:color w:val="auto"/>
          <w:sz w:val="24"/>
          <w:szCs w:val="24"/>
        </w:rPr>
      </w:pPr>
      <w:bookmarkStart w:id="24" w:name="_Toc494146077"/>
      <w:r w:rsidRPr="00681747">
        <w:rPr>
          <w:rFonts w:ascii="Arial" w:hAnsi="Arial" w:cs="Arial"/>
          <w:b/>
          <w:color w:val="auto"/>
          <w:sz w:val="24"/>
          <w:szCs w:val="24"/>
        </w:rPr>
        <w:t>Contexto General, estrategias definidas en e</w:t>
      </w:r>
      <w:r w:rsidR="00681747">
        <w:rPr>
          <w:rFonts w:ascii="Arial" w:hAnsi="Arial" w:cs="Arial"/>
          <w:b/>
          <w:color w:val="auto"/>
          <w:sz w:val="24"/>
          <w:szCs w:val="24"/>
        </w:rPr>
        <w:t>l marco de referencia educativo</w:t>
      </w:r>
      <w:bookmarkEnd w:id="24"/>
    </w:p>
    <w:p w14:paraId="3279BD0F" w14:textId="77777777" w:rsidR="0001435D" w:rsidRPr="007424C3" w:rsidRDefault="0001435D" w:rsidP="0001435D">
      <w:pPr>
        <w:jc w:val="both"/>
        <w:rPr>
          <w:rFonts w:ascii="Arial" w:hAnsi="Arial" w:cs="Arial"/>
          <w:b/>
          <w:sz w:val="22"/>
          <w:szCs w:val="22"/>
          <w:lang w:eastAsia="es-MX"/>
        </w:rPr>
      </w:pPr>
    </w:p>
    <w:p w14:paraId="0356BE2C" w14:textId="77777777" w:rsidR="0001435D" w:rsidRPr="00681747" w:rsidRDefault="0001435D" w:rsidP="00681747">
      <w:pPr>
        <w:pStyle w:val="Ttulo2"/>
        <w:rPr>
          <w:rFonts w:ascii="Arial" w:hAnsi="Arial" w:cs="Arial"/>
          <w:b/>
          <w:color w:val="auto"/>
          <w:sz w:val="22"/>
          <w:szCs w:val="22"/>
        </w:rPr>
      </w:pPr>
      <w:bookmarkStart w:id="25" w:name="_Toc494146078"/>
      <w:r w:rsidRPr="00681747">
        <w:rPr>
          <w:rFonts w:ascii="Arial" w:hAnsi="Arial" w:cs="Arial"/>
          <w:b/>
          <w:color w:val="auto"/>
          <w:sz w:val="22"/>
          <w:szCs w:val="22"/>
        </w:rPr>
        <w:t>Análisis</w:t>
      </w:r>
      <w:bookmarkEnd w:id="25"/>
    </w:p>
    <w:p w14:paraId="14419BE5" w14:textId="77777777" w:rsidR="0001435D" w:rsidRPr="00681747" w:rsidRDefault="0001435D" w:rsidP="00681747">
      <w:pPr>
        <w:pStyle w:val="Ttulo3"/>
        <w:rPr>
          <w:rFonts w:ascii="Arial" w:hAnsi="Arial" w:cs="Arial"/>
          <w:sz w:val="22"/>
          <w:szCs w:val="22"/>
        </w:rPr>
      </w:pPr>
      <w:bookmarkStart w:id="26" w:name="_Toc494146079"/>
      <w:r w:rsidRPr="00681747">
        <w:rPr>
          <w:rFonts w:ascii="Arial" w:hAnsi="Arial" w:cs="Arial"/>
          <w:sz w:val="22"/>
          <w:szCs w:val="22"/>
        </w:rPr>
        <w:t>FORTALEZAS.</w:t>
      </w:r>
      <w:bookmarkEnd w:id="26"/>
    </w:p>
    <w:tbl>
      <w:tblPr>
        <w:tblStyle w:val="Tablaconcuadrcula"/>
        <w:tblW w:w="0" w:type="auto"/>
        <w:tblLook w:val="04A0" w:firstRow="1" w:lastRow="0" w:firstColumn="1" w:lastColumn="0" w:noHBand="0" w:noVBand="1"/>
      </w:tblPr>
      <w:tblGrid>
        <w:gridCol w:w="1553"/>
        <w:gridCol w:w="1735"/>
        <w:gridCol w:w="1794"/>
        <w:gridCol w:w="1769"/>
        <w:gridCol w:w="1977"/>
      </w:tblGrid>
      <w:tr w:rsidR="0001435D" w:rsidRPr="007424C3" w14:paraId="7C0639DC" w14:textId="77777777" w:rsidTr="001029B9">
        <w:tc>
          <w:tcPr>
            <w:tcW w:w="1553" w:type="dxa"/>
            <w:shd w:val="clear" w:color="auto" w:fill="2E74B5" w:themeFill="accent1" w:themeFillShade="BF"/>
          </w:tcPr>
          <w:p w14:paraId="75AFCBA8" w14:textId="40C97678" w:rsidR="0001435D" w:rsidRPr="001029B9" w:rsidRDefault="0064737F" w:rsidP="001029B9">
            <w:pPr>
              <w:rPr>
                <w:rFonts w:ascii="Arial" w:hAnsi="Arial" w:cs="Arial"/>
                <w:b/>
                <w:sz w:val="22"/>
                <w:szCs w:val="22"/>
                <w:lang w:eastAsia="es-MX"/>
              </w:rPr>
            </w:pPr>
            <w:r w:rsidRPr="001029B9">
              <w:rPr>
                <w:rFonts w:ascii="Arial" w:hAnsi="Arial" w:cs="Arial"/>
                <w:b/>
                <w:sz w:val="22"/>
                <w:szCs w:val="22"/>
                <w:lang w:eastAsia="es-MX"/>
              </w:rPr>
              <w:t xml:space="preserve">Plan Curricular </w:t>
            </w:r>
            <w:r w:rsidR="0001435D" w:rsidRPr="001029B9">
              <w:rPr>
                <w:rFonts w:ascii="Arial" w:hAnsi="Arial" w:cs="Arial"/>
                <w:b/>
                <w:sz w:val="22"/>
                <w:szCs w:val="22"/>
                <w:lang w:eastAsia="es-MX"/>
              </w:rPr>
              <w:t xml:space="preserve">en función de </w:t>
            </w:r>
            <w:r w:rsidRPr="001029B9">
              <w:rPr>
                <w:rFonts w:ascii="Arial" w:hAnsi="Arial" w:cs="Arial"/>
                <w:b/>
                <w:sz w:val="22"/>
                <w:szCs w:val="22"/>
                <w:lang w:eastAsia="es-MX"/>
              </w:rPr>
              <w:t>Modelo educativo</w:t>
            </w:r>
          </w:p>
        </w:tc>
        <w:tc>
          <w:tcPr>
            <w:tcW w:w="1735" w:type="dxa"/>
            <w:shd w:val="clear" w:color="auto" w:fill="2E74B5" w:themeFill="accent1" w:themeFillShade="BF"/>
          </w:tcPr>
          <w:p w14:paraId="7424D8F9"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Normatividad y políticas generales</w:t>
            </w:r>
          </w:p>
        </w:tc>
        <w:tc>
          <w:tcPr>
            <w:tcW w:w="1794" w:type="dxa"/>
            <w:shd w:val="clear" w:color="auto" w:fill="2E74B5" w:themeFill="accent1" w:themeFillShade="BF"/>
          </w:tcPr>
          <w:p w14:paraId="44A4CCDB"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Proceso enseñanza aprendizaje</w:t>
            </w:r>
          </w:p>
          <w:p w14:paraId="0153C5E7" w14:textId="77777777" w:rsidR="0001435D" w:rsidRPr="001029B9" w:rsidRDefault="0001435D" w:rsidP="001029B9">
            <w:pPr>
              <w:rPr>
                <w:rFonts w:ascii="Arial" w:hAnsi="Arial" w:cs="Arial"/>
                <w:b/>
                <w:sz w:val="22"/>
                <w:szCs w:val="22"/>
                <w:lang w:eastAsia="es-MX"/>
              </w:rPr>
            </w:pPr>
          </w:p>
        </w:tc>
        <w:tc>
          <w:tcPr>
            <w:tcW w:w="1769" w:type="dxa"/>
            <w:shd w:val="clear" w:color="auto" w:fill="2E74B5" w:themeFill="accent1" w:themeFillShade="BF"/>
          </w:tcPr>
          <w:p w14:paraId="05DBE851"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Planeación y evaluación</w:t>
            </w:r>
          </w:p>
          <w:p w14:paraId="606C2425" w14:textId="77777777" w:rsidR="0001435D" w:rsidRPr="001029B9" w:rsidRDefault="0001435D" w:rsidP="001029B9">
            <w:pPr>
              <w:rPr>
                <w:rFonts w:ascii="Arial" w:hAnsi="Arial" w:cs="Arial"/>
                <w:b/>
                <w:sz w:val="22"/>
                <w:szCs w:val="22"/>
                <w:lang w:eastAsia="es-MX"/>
              </w:rPr>
            </w:pPr>
          </w:p>
        </w:tc>
        <w:tc>
          <w:tcPr>
            <w:tcW w:w="1977" w:type="dxa"/>
            <w:shd w:val="clear" w:color="auto" w:fill="2E74B5" w:themeFill="accent1" w:themeFillShade="BF"/>
          </w:tcPr>
          <w:p w14:paraId="2FB39809"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Gestión</w:t>
            </w:r>
          </w:p>
          <w:p w14:paraId="17DC5DC6" w14:textId="77777777" w:rsidR="0001435D" w:rsidRPr="001029B9" w:rsidRDefault="0001435D" w:rsidP="001029B9">
            <w:pPr>
              <w:rPr>
                <w:rFonts w:ascii="Arial" w:hAnsi="Arial" w:cs="Arial"/>
                <w:b/>
                <w:sz w:val="22"/>
                <w:szCs w:val="22"/>
                <w:lang w:eastAsia="es-MX"/>
              </w:rPr>
            </w:pPr>
          </w:p>
        </w:tc>
      </w:tr>
      <w:tr w:rsidR="0001435D" w:rsidRPr="007424C3" w14:paraId="33CD35C3" w14:textId="77777777" w:rsidTr="001029B9">
        <w:tc>
          <w:tcPr>
            <w:tcW w:w="1553" w:type="dxa"/>
          </w:tcPr>
          <w:p w14:paraId="15E6B153"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F1 Pertinencia y diversidad</w:t>
            </w:r>
          </w:p>
        </w:tc>
        <w:tc>
          <w:tcPr>
            <w:tcW w:w="1735" w:type="dxa"/>
          </w:tcPr>
          <w:p w14:paraId="4E2D6F21"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F4 Políticas de desarrollo de programas educativo</w:t>
            </w:r>
          </w:p>
        </w:tc>
        <w:tc>
          <w:tcPr>
            <w:tcW w:w="1794" w:type="dxa"/>
            <w:shd w:val="clear" w:color="auto" w:fill="auto"/>
          </w:tcPr>
          <w:p w14:paraId="400D24BF" w14:textId="77777777" w:rsidR="0001435D" w:rsidRPr="00F644AE" w:rsidRDefault="0001435D" w:rsidP="00B02BFD">
            <w:pPr>
              <w:jc w:val="both"/>
              <w:rPr>
                <w:rFonts w:ascii="Arial" w:hAnsi="Arial" w:cs="Arial"/>
                <w:sz w:val="22"/>
                <w:szCs w:val="22"/>
                <w:lang w:eastAsia="es-MX"/>
              </w:rPr>
            </w:pPr>
            <w:r w:rsidRPr="00F644AE">
              <w:rPr>
                <w:rFonts w:ascii="Arial" w:hAnsi="Arial" w:cs="Arial"/>
                <w:sz w:val="22"/>
                <w:szCs w:val="22"/>
                <w:lang w:eastAsia="es-MX"/>
              </w:rPr>
              <w:t>F6 Perfil Ingreso está definido claramente</w:t>
            </w:r>
          </w:p>
        </w:tc>
        <w:tc>
          <w:tcPr>
            <w:tcW w:w="1769" w:type="dxa"/>
          </w:tcPr>
          <w:p w14:paraId="53479278"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F9 Existencia de un plan</w:t>
            </w:r>
          </w:p>
        </w:tc>
        <w:tc>
          <w:tcPr>
            <w:tcW w:w="1977" w:type="dxa"/>
          </w:tcPr>
          <w:p w14:paraId="7BCAF2B0" w14:textId="77777777" w:rsidR="0001435D" w:rsidRPr="00F644AE" w:rsidRDefault="0001435D" w:rsidP="00B02BFD">
            <w:pPr>
              <w:jc w:val="both"/>
              <w:rPr>
                <w:rFonts w:ascii="Arial" w:hAnsi="Arial" w:cs="Arial"/>
                <w:sz w:val="22"/>
                <w:szCs w:val="22"/>
                <w:lang w:eastAsia="es-MX"/>
              </w:rPr>
            </w:pPr>
            <w:r w:rsidRPr="00F644AE">
              <w:rPr>
                <w:rFonts w:ascii="Arial" w:hAnsi="Arial" w:cs="Arial"/>
                <w:sz w:val="22"/>
                <w:szCs w:val="22"/>
                <w:lang w:eastAsia="es-MX"/>
              </w:rPr>
              <w:t>F12 Existen mecanismos de  Vinculación</w:t>
            </w:r>
          </w:p>
        </w:tc>
      </w:tr>
      <w:tr w:rsidR="0001435D" w:rsidRPr="007424C3" w14:paraId="2C73E86B" w14:textId="77777777" w:rsidTr="001029B9">
        <w:tc>
          <w:tcPr>
            <w:tcW w:w="1553" w:type="dxa"/>
          </w:tcPr>
          <w:p w14:paraId="62943C00"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F2 Flexibilidad</w:t>
            </w:r>
          </w:p>
        </w:tc>
        <w:tc>
          <w:tcPr>
            <w:tcW w:w="1735" w:type="dxa"/>
          </w:tcPr>
          <w:p w14:paraId="6BCEB4BF" w14:textId="77777777" w:rsidR="0001435D" w:rsidRPr="00F644AE" w:rsidRDefault="0001435D" w:rsidP="00B02BFD">
            <w:pPr>
              <w:jc w:val="both"/>
              <w:rPr>
                <w:rFonts w:ascii="Arial" w:hAnsi="Arial" w:cs="Arial"/>
                <w:sz w:val="22"/>
                <w:szCs w:val="22"/>
                <w:lang w:eastAsia="es-MX"/>
              </w:rPr>
            </w:pPr>
            <w:r w:rsidRPr="00F644AE">
              <w:rPr>
                <w:rFonts w:ascii="Arial" w:hAnsi="Arial" w:cs="Arial"/>
                <w:sz w:val="22"/>
                <w:szCs w:val="22"/>
                <w:lang w:eastAsia="es-MX"/>
              </w:rPr>
              <w:t xml:space="preserve">F5 Existe Normatividad y políticas generales para el funcionamiento del programa </w:t>
            </w:r>
          </w:p>
        </w:tc>
        <w:tc>
          <w:tcPr>
            <w:tcW w:w="1794" w:type="dxa"/>
          </w:tcPr>
          <w:p w14:paraId="73F9010A"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F7 Flexibilidad</w:t>
            </w:r>
          </w:p>
        </w:tc>
        <w:tc>
          <w:tcPr>
            <w:tcW w:w="1769" w:type="dxa"/>
          </w:tcPr>
          <w:p w14:paraId="32A9CE00"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F10 Considerada en el desempeño académico</w:t>
            </w:r>
          </w:p>
        </w:tc>
        <w:tc>
          <w:tcPr>
            <w:tcW w:w="1977" w:type="dxa"/>
          </w:tcPr>
          <w:p w14:paraId="3750A919"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F13 Modelo de Gestión de la calidad</w:t>
            </w:r>
          </w:p>
        </w:tc>
      </w:tr>
      <w:tr w:rsidR="0001435D" w:rsidRPr="007424C3" w14:paraId="476D882F" w14:textId="77777777" w:rsidTr="001029B9">
        <w:trPr>
          <w:trHeight w:val="916"/>
        </w:trPr>
        <w:tc>
          <w:tcPr>
            <w:tcW w:w="1553" w:type="dxa"/>
          </w:tcPr>
          <w:p w14:paraId="75A81D85"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F3 Vigente en la actualidad</w:t>
            </w:r>
          </w:p>
        </w:tc>
        <w:tc>
          <w:tcPr>
            <w:tcW w:w="1735" w:type="dxa"/>
          </w:tcPr>
          <w:p w14:paraId="4D81708D" w14:textId="77777777" w:rsidR="0001435D" w:rsidRPr="007424C3" w:rsidRDefault="0001435D" w:rsidP="00B02BFD">
            <w:pPr>
              <w:jc w:val="both"/>
              <w:rPr>
                <w:rFonts w:ascii="Arial" w:hAnsi="Arial" w:cs="Arial"/>
                <w:sz w:val="22"/>
                <w:szCs w:val="22"/>
                <w:lang w:eastAsia="es-MX"/>
              </w:rPr>
            </w:pPr>
          </w:p>
        </w:tc>
        <w:tc>
          <w:tcPr>
            <w:tcW w:w="1794" w:type="dxa"/>
          </w:tcPr>
          <w:p w14:paraId="79C7A72A"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F8 Perfil de Egreso definido</w:t>
            </w:r>
          </w:p>
        </w:tc>
        <w:tc>
          <w:tcPr>
            <w:tcW w:w="1769" w:type="dxa"/>
          </w:tcPr>
          <w:p w14:paraId="7B64DD35"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F11 Lineamientos definidos</w:t>
            </w:r>
          </w:p>
        </w:tc>
        <w:tc>
          <w:tcPr>
            <w:tcW w:w="1977" w:type="dxa"/>
          </w:tcPr>
          <w:p w14:paraId="67872A45"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 xml:space="preserve">F 14 Proceso Definido movilidad académica docente  y estudiantes </w:t>
            </w:r>
          </w:p>
        </w:tc>
      </w:tr>
      <w:tr w:rsidR="0001435D" w:rsidRPr="007424C3" w14:paraId="47D7071E" w14:textId="77777777" w:rsidTr="001029B9">
        <w:tc>
          <w:tcPr>
            <w:tcW w:w="1553" w:type="dxa"/>
            <w:shd w:val="clear" w:color="auto" w:fill="2E74B5" w:themeFill="accent1" w:themeFillShade="BF"/>
          </w:tcPr>
          <w:p w14:paraId="500E5B39"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Programas de estudio</w:t>
            </w:r>
          </w:p>
        </w:tc>
        <w:tc>
          <w:tcPr>
            <w:tcW w:w="1735" w:type="dxa"/>
            <w:shd w:val="clear" w:color="auto" w:fill="2E74B5" w:themeFill="accent1" w:themeFillShade="BF"/>
          </w:tcPr>
          <w:p w14:paraId="51CE85FA"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Personal Académico</w:t>
            </w:r>
          </w:p>
        </w:tc>
        <w:tc>
          <w:tcPr>
            <w:tcW w:w="1794" w:type="dxa"/>
            <w:shd w:val="clear" w:color="auto" w:fill="2E74B5" w:themeFill="accent1" w:themeFillShade="BF"/>
          </w:tcPr>
          <w:p w14:paraId="7AF6B3B7"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Calidad</w:t>
            </w:r>
          </w:p>
          <w:p w14:paraId="655962E6" w14:textId="77777777" w:rsidR="0001435D" w:rsidRPr="001029B9" w:rsidRDefault="0001435D" w:rsidP="001029B9">
            <w:pPr>
              <w:rPr>
                <w:rFonts w:ascii="Arial" w:hAnsi="Arial" w:cs="Arial"/>
                <w:b/>
                <w:sz w:val="22"/>
                <w:szCs w:val="22"/>
                <w:lang w:eastAsia="es-MX"/>
              </w:rPr>
            </w:pPr>
          </w:p>
        </w:tc>
        <w:tc>
          <w:tcPr>
            <w:tcW w:w="1769" w:type="dxa"/>
            <w:shd w:val="clear" w:color="auto" w:fill="2E74B5" w:themeFill="accent1" w:themeFillShade="BF"/>
          </w:tcPr>
          <w:p w14:paraId="306FCCA4" w14:textId="690BFA88" w:rsidR="0001435D" w:rsidRPr="001029B9" w:rsidRDefault="001029B9" w:rsidP="001029B9">
            <w:pPr>
              <w:rPr>
                <w:rFonts w:ascii="Arial" w:hAnsi="Arial" w:cs="Arial"/>
                <w:b/>
                <w:sz w:val="22"/>
                <w:szCs w:val="22"/>
                <w:lang w:eastAsia="es-MX"/>
              </w:rPr>
            </w:pPr>
            <w:r>
              <w:rPr>
                <w:rFonts w:ascii="Arial" w:hAnsi="Arial" w:cs="Arial"/>
                <w:b/>
                <w:sz w:val="22"/>
                <w:szCs w:val="22"/>
                <w:lang w:eastAsia="es-MX"/>
              </w:rPr>
              <w:t>Infraestructura y equipamiento</w:t>
            </w:r>
          </w:p>
        </w:tc>
        <w:tc>
          <w:tcPr>
            <w:tcW w:w="1977" w:type="dxa"/>
            <w:shd w:val="clear" w:color="auto" w:fill="2E74B5" w:themeFill="accent1" w:themeFillShade="BF"/>
          </w:tcPr>
          <w:p w14:paraId="4C0A727D"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Financiamiento.</w:t>
            </w:r>
          </w:p>
        </w:tc>
      </w:tr>
      <w:tr w:rsidR="0001435D" w:rsidRPr="007424C3" w14:paraId="76F8C5B6" w14:textId="77777777" w:rsidTr="001029B9">
        <w:tc>
          <w:tcPr>
            <w:tcW w:w="1553" w:type="dxa"/>
          </w:tcPr>
          <w:p w14:paraId="1F38DE58"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F15 Diversidad</w:t>
            </w:r>
          </w:p>
        </w:tc>
        <w:tc>
          <w:tcPr>
            <w:tcW w:w="1735" w:type="dxa"/>
          </w:tcPr>
          <w:p w14:paraId="63B6A4A4"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 xml:space="preserve">F17 Personal con </w:t>
            </w:r>
            <w:r w:rsidRPr="007424C3">
              <w:rPr>
                <w:rFonts w:ascii="Arial" w:hAnsi="Arial" w:cs="Arial"/>
                <w:sz w:val="22"/>
                <w:szCs w:val="22"/>
                <w:lang w:eastAsia="es-MX"/>
              </w:rPr>
              <w:lastRenderedPageBreak/>
              <w:t>experiencia en el área de riego</w:t>
            </w:r>
          </w:p>
        </w:tc>
        <w:tc>
          <w:tcPr>
            <w:tcW w:w="1794" w:type="dxa"/>
          </w:tcPr>
          <w:p w14:paraId="70D71D23"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lastRenderedPageBreak/>
              <w:t>F20 Proceso de evaluación</w:t>
            </w:r>
          </w:p>
        </w:tc>
        <w:tc>
          <w:tcPr>
            <w:tcW w:w="1769" w:type="dxa"/>
          </w:tcPr>
          <w:p w14:paraId="0785C7B2"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F23 Tecnológica</w:t>
            </w:r>
          </w:p>
        </w:tc>
        <w:tc>
          <w:tcPr>
            <w:tcW w:w="1977" w:type="dxa"/>
          </w:tcPr>
          <w:p w14:paraId="324AB46F"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 xml:space="preserve">F25 Presupuesto asignado institucionalmente </w:t>
            </w:r>
          </w:p>
        </w:tc>
      </w:tr>
      <w:tr w:rsidR="0001435D" w:rsidRPr="007424C3" w14:paraId="3D18ED31" w14:textId="77777777" w:rsidTr="001029B9">
        <w:tc>
          <w:tcPr>
            <w:tcW w:w="1553" w:type="dxa"/>
          </w:tcPr>
          <w:p w14:paraId="40C5CA95"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F16 Pertinencia</w:t>
            </w:r>
          </w:p>
        </w:tc>
        <w:tc>
          <w:tcPr>
            <w:tcW w:w="1735" w:type="dxa"/>
          </w:tcPr>
          <w:p w14:paraId="7EF98C85"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F18 Prestigio</w:t>
            </w:r>
          </w:p>
        </w:tc>
        <w:tc>
          <w:tcPr>
            <w:tcW w:w="1794" w:type="dxa"/>
          </w:tcPr>
          <w:p w14:paraId="4690B4B7"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F21 Certificación</w:t>
            </w:r>
          </w:p>
        </w:tc>
        <w:tc>
          <w:tcPr>
            <w:tcW w:w="1769" w:type="dxa"/>
          </w:tcPr>
          <w:p w14:paraId="3871A79F"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F24 Adecuada</w:t>
            </w:r>
          </w:p>
        </w:tc>
        <w:tc>
          <w:tcPr>
            <w:tcW w:w="1977" w:type="dxa"/>
          </w:tcPr>
          <w:p w14:paraId="7B38621D" w14:textId="77777777" w:rsidR="0001435D" w:rsidRPr="00F644AE" w:rsidRDefault="0001435D" w:rsidP="00B02BFD">
            <w:pPr>
              <w:jc w:val="both"/>
              <w:rPr>
                <w:rFonts w:ascii="Arial" w:hAnsi="Arial" w:cs="Arial"/>
                <w:sz w:val="22"/>
                <w:szCs w:val="22"/>
                <w:lang w:eastAsia="es-MX"/>
              </w:rPr>
            </w:pPr>
            <w:r w:rsidRPr="00F644AE">
              <w:rPr>
                <w:rFonts w:ascii="Arial" w:hAnsi="Arial" w:cs="Arial"/>
                <w:sz w:val="22"/>
                <w:szCs w:val="22"/>
                <w:lang w:eastAsia="es-MX"/>
              </w:rPr>
              <w:t>F26 Mecanismos Reglamentados para el uso y manejo del recurso económico</w:t>
            </w:r>
          </w:p>
        </w:tc>
      </w:tr>
      <w:tr w:rsidR="0001435D" w:rsidRPr="007424C3" w14:paraId="09E92EEE" w14:textId="77777777" w:rsidTr="001029B9">
        <w:tc>
          <w:tcPr>
            <w:tcW w:w="1553" w:type="dxa"/>
          </w:tcPr>
          <w:p w14:paraId="005057FB" w14:textId="77777777" w:rsidR="0001435D" w:rsidRPr="007424C3" w:rsidRDefault="0001435D" w:rsidP="00B02BFD">
            <w:pPr>
              <w:jc w:val="both"/>
              <w:rPr>
                <w:rFonts w:ascii="Arial" w:hAnsi="Arial" w:cs="Arial"/>
                <w:sz w:val="22"/>
                <w:szCs w:val="22"/>
                <w:lang w:eastAsia="es-MX"/>
              </w:rPr>
            </w:pPr>
          </w:p>
        </w:tc>
        <w:tc>
          <w:tcPr>
            <w:tcW w:w="1735" w:type="dxa"/>
          </w:tcPr>
          <w:p w14:paraId="254BF03B"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F19 Especialistas</w:t>
            </w:r>
          </w:p>
        </w:tc>
        <w:tc>
          <w:tcPr>
            <w:tcW w:w="1794" w:type="dxa"/>
          </w:tcPr>
          <w:p w14:paraId="6D4BDC2D"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F22 Existencia de Indicadores</w:t>
            </w:r>
          </w:p>
        </w:tc>
        <w:tc>
          <w:tcPr>
            <w:tcW w:w="1769" w:type="dxa"/>
          </w:tcPr>
          <w:p w14:paraId="124AA349"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F25 suficiente</w:t>
            </w:r>
          </w:p>
        </w:tc>
        <w:tc>
          <w:tcPr>
            <w:tcW w:w="1977" w:type="dxa"/>
          </w:tcPr>
          <w:p w14:paraId="5466E197" w14:textId="77777777" w:rsidR="0001435D" w:rsidRPr="007424C3" w:rsidRDefault="0001435D" w:rsidP="00B02BFD">
            <w:pPr>
              <w:jc w:val="both"/>
              <w:rPr>
                <w:rFonts w:ascii="Arial" w:hAnsi="Arial" w:cs="Arial"/>
                <w:sz w:val="22"/>
                <w:szCs w:val="22"/>
                <w:lang w:eastAsia="es-MX"/>
              </w:rPr>
            </w:pPr>
          </w:p>
        </w:tc>
      </w:tr>
      <w:tr w:rsidR="0001435D" w:rsidRPr="007424C3" w14:paraId="16219052" w14:textId="77777777" w:rsidTr="001029B9">
        <w:tc>
          <w:tcPr>
            <w:tcW w:w="1553" w:type="dxa"/>
          </w:tcPr>
          <w:p w14:paraId="51BA2877" w14:textId="77777777" w:rsidR="0001435D" w:rsidRPr="007424C3" w:rsidRDefault="0001435D" w:rsidP="00B02BFD">
            <w:pPr>
              <w:jc w:val="both"/>
              <w:rPr>
                <w:rFonts w:ascii="Arial" w:hAnsi="Arial" w:cs="Arial"/>
                <w:sz w:val="22"/>
                <w:szCs w:val="22"/>
                <w:lang w:eastAsia="es-MX"/>
              </w:rPr>
            </w:pPr>
          </w:p>
        </w:tc>
        <w:tc>
          <w:tcPr>
            <w:tcW w:w="1735" w:type="dxa"/>
          </w:tcPr>
          <w:p w14:paraId="6DAF4C6C" w14:textId="77777777" w:rsidR="0001435D" w:rsidRPr="007424C3" w:rsidRDefault="0001435D" w:rsidP="00B02BFD">
            <w:pPr>
              <w:jc w:val="both"/>
              <w:rPr>
                <w:rFonts w:ascii="Arial" w:hAnsi="Arial" w:cs="Arial"/>
                <w:sz w:val="22"/>
                <w:szCs w:val="22"/>
                <w:lang w:eastAsia="es-MX"/>
              </w:rPr>
            </w:pPr>
          </w:p>
        </w:tc>
        <w:tc>
          <w:tcPr>
            <w:tcW w:w="1794" w:type="dxa"/>
          </w:tcPr>
          <w:p w14:paraId="7913BA5A"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F23 Reconocimiento</w:t>
            </w:r>
          </w:p>
        </w:tc>
        <w:tc>
          <w:tcPr>
            <w:tcW w:w="1769" w:type="dxa"/>
          </w:tcPr>
          <w:p w14:paraId="04E0F6ED" w14:textId="77777777" w:rsidR="0001435D" w:rsidRPr="007424C3" w:rsidRDefault="0001435D" w:rsidP="00B02BFD">
            <w:pPr>
              <w:jc w:val="both"/>
              <w:rPr>
                <w:rFonts w:ascii="Arial" w:hAnsi="Arial" w:cs="Arial"/>
                <w:sz w:val="22"/>
                <w:szCs w:val="22"/>
                <w:lang w:eastAsia="es-MX"/>
              </w:rPr>
            </w:pPr>
          </w:p>
        </w:tc>
        <w:tc>
          <w:tcPr>
            <w:tcW w:w="1977" w:type="dxa"/>
          </w:tcPr>
          <w:p w14:paraId="456D88B0" w14:textId="77777777" w:rsidR="0001435D" w:rsidRPr="007424C3" w:rsidRDefault="0001435D" w:rsidP="00B02BFD">
            <w:pPr>
              <w:jc w:val="both"/>
              <w:rPr>
                <w:rFonts w:ascii="Arial" w:hAnsi="Arial" w:cs="Arial"/>
                <w:sz w:val="22"/>
                <w:szCs w:val="22"/>
                <w:lang w:eastAsia="es-MX"/>
              </w:rPr>
            </w:pPr>
          </w:p>
        </w:tc>
      </w:tr>
      <w:tr w:rsidR="0001435D" w:rsidRPr="007424C3" w14:paraId="430DA0C4" w14:textId="77777777" w:rsidTr="001029B9">
        <w:tc>
          <w:tcPr>
            <w:tcW w:w="1553" w:type="dxa"/>
          </w:tcPr>
          <w:p w14:paraId="20AA5F1A" w14:textId="77777777" w:rsidR="0001435D" w:rsidRPr="007424C3" w:rsidRDefault="0001435D" w:rsidP="00B02BFD">
            <w:pPr>
              <w:jc w:val="both"/>
              <w:rPr>
                <w:rFonts w:ascii="Arial" w:hAnsi="Arial" w:cs="Arial"/>
                <w:sz w:val="22"/>
                <w:szCs w:val="22"/>
                <w:lang w:eastAsia="es-MX"/>
              </w:rPr>
            </w:pPr>
          </w:p>
        </w:tc>
        <w:tc>
          <w:tcPr>
            <w:tcW w:w="1735" w:type="dxa"/>
          </w:tcPr>
          <w:p w14:paraId="430F1C98" w14:textId="77777777" w:rsidR="0001435D" w:rsidRPr="007424C3" w:rsidRDefault="0001435D" w:rsidP="00B02BFD">
            <w:pPr>
              <w:jc w:val="both"/>
              <w:rPr>
                <w:rFonts w:ascii="Arial" w:hAnsi="Arial" w:cs="Arial"/>
                <w:sz w:val="22"/>
                <w:szCs w:val="22"/>
                <w:lang w:eastAsia="es-MX"/>
              </w:rPr>
            </w:pPr>
          </w:p>
        </w:tc>
        <w:tc>
          <w:tcPr>
            <w:tcW w:w="1794" w:type="dxa"/>
          </w:tcPr>
          <w:p w14:paraId="35C8DD3E"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F24 Sistema de calidad</w:t>
            </w:r>
          </w:p>
        </w:tc>
        <w:tc>
          <w:tcPr>
            <w:tcW w:w="1769" w:type="dxa"/>
          </w:tcPr>
          <w:p w14:paraId="75DC6E2F" w14:textId="77777777" w:rsidR="0001435D" w:rsidRPr="007424C3" w:rsidRDefault="0001435D" w:rsidP="00B02BFD">
            <w:pPr>
              <w:jc w:val="both"/>
              <w:rPr>
                <w:rFonts w:ascii="Arial" w:hAnsi="Arial" w:cs="Arial"/>
                <w:sz w:val="22"/>
                <w:szCs w:val="22"/>
                <w:lang w:eastAsia="es-MX"/>
              </w:rPr>
            </w:pPr>
          </w:p>
        </w:tc>
        <w:tc>
          <w:tcPr>
            <w:tcW w:w="1977" w:type="dxa"/>
          </w:tcPr>
          <w:p w14:paraId="247BF909" w14:textId="77777777" w:rsidR="0001435D" w:rsidRPr="007424C3" w:rsidRDefault="0001435D" w:rsidP="00B02BFD">
            <w:pPr>
              <w:jc w:val="both"/>
              <w:rPr>
                <w:rFonts w:ascii="Arial" w:hAnsi="Arial" w:cs="Arial"/>
                <w:sz w:val="22"/>
                <w:szCs w:val="22"/>
                <w:lang w:eastAsia="es-MX"/>
              </w:rPr>
            </w:pPr>
          </w:p>
        </w:tc>
      </w:tr>
    </w:tbl>
    <w:p w14:paraId="7CDD5884" w14:textId="77777777" w:rsidR="0001435D" w:rsidRPr="007424C3" w:rsidRDefault="0001435D" w:rsidP="0001435D">
      <w:pPr>
        <w:jc w:val="both"/>
        <w:rPr>
          <w:rFonts w:ascii="Arial" w:hAnsi="Arial" w:cs="Arial"/>
          <w:sz w:val="22"/>
          <w:szCs w:val="22"/>
          <w:lang w:eastAsia="es-MX"/>
        </w:rPr>
      </w:pPr>
    </w:p>
    <w:p w14:paraId="56B21D95" w14:textId="77777777" w:rsidR="0001435D" w:rsidRPr="00F644AE" w:rsidRDefault="0001435D" w:rsidP="00F644AE">
      <w:pPr>
        <w:pStyle w:val="Ttulo3"/>
        <w:rPr>
          <w:rFonts w:ascii="Arial" w:hAnsi="Arial" w:cs="Arial"/>
          <w:sz w:val="22"/>
          <w:szCs w:val="22"/>
        </w:rPr>
      </w:pPr>
      <w:bookmarkStart w:id="27" w:name="_Toc494146080"/>
      <w:r w:rsidRPr="00F644AE">
        <w:rPr>
          <w:rFonts w:ascii="Arial" w:hAnsi="Arial" w:cs="Arial"/>
          <w:sz w:val="22"/>
          <w:szCs w:val="22"/>
        </w:rPr>
        <w:t>OPORTUNIDADES</w:t>
      </w:r>
      <w:bookmarkEnd w:id="27"/>
    </w:p>
    <w:tbl>
      <w:tblPr>
        <w:tblStyle w:val="Tablaconcuadrcula"/>
        <w:tblW w:w="0" w:type="auto"/>
        <w:tblLook w:val="04A0" w:firstRow="1" w:lastRow="0" w:firstColumn="1" w:lastColumn="0" w:noHBand="0" w:noVBand="1"/>
      </w:tblPr>
      <w:tblGrid>
        <w:gridCol w:w="1615"/>
        <w:gridCol w:w="1684"/>
        <w:gridCol w:w="1905"/>
        <w:gridCol w:w="1824"/>
        <w:gridCol w:w="1800"/>
      </w:tblGrid>
      <w:tr w:rsidR="0001435D" w:rsidRPr="007424C3" w14:paraId="2D19F4C4" w14:textId="77777777" w:rsidTr="001029B9">
        <w:tc>
          <w:tcPr>
            <w:tcW w:w="1637" w:type="dxa"/>
            <w:shd w:val="clear" w:color="auto" w:fill="2E74B5" w:themeFill="accent1" w:themeFillShade="BF"/>
          </w:tcPr>
          <w:p w14:paraId="6724F485" w14:textId="5C7F2B9B" w:rsidR="0001435D" w:rsidRPr="001029B9" w:rsidRDefault="0064737F" w:rsidP="001029B9">
            <w:pPr>
              <w:rPr>
                <w:rFonts w:ascii="Arial" w:hAnsi="Arial" w:cs="Arial"/>
                <w:b/>
                <w:sz w:val="22"/>
                <w:szCs w:val="22"/>
                <w:lang w:eastAsia="es-MX"/>
              </w:rPr>
            </w:pPr>
            <w:r w:rsidRPr="001029B9">
              <w:rPr>
                <w:rFonts w:ascii="Arial" w:hAnsi="Arial" w:cs="Arial"/>
                <w:b/>
                <w:sz w:val="22"/>
                <w:szCs w:val="22"/>
                <w:lang w:eastAsia="es-MX"/>
              </w:rPr>
              <w:t xml:space="preserve">Plan Curricular en </w:t>
            </w:r>
            <w:r w:rsidR="0001435D" w:rsidRPr="001029B9">
              <w:rPr>
                <w:rFonts w:ascii="Arial" w:hAnsi="Arial" w:cs="Arial"/>
                <w:b/>
                <w:sz w:val="22"/>
                <w:szCs w:val="22"/>
                <w:lang w:eastAsia="es-MX"/>
              </w:rPr>
              <w:t xml:space="preserve"> función de </w:t>
            </w:r>
            <w:r w:rsidRPr="001029B9">
              <w:rPr>
                <w:rFonts w:ascii="Arial" w:hAnsi="Arial" w:cs="Arial"/>
                <w:b/>
                <w:sz w:val="22"/>
                <w:szCs w:val="22"/>
                <w:lang w:eastAsia="es-MX"/>
              </w:rPr>
              <w:t>Modelo educativo</w:t>
            </w:r>
          </w:p>
        </w:tc>
        <w:tc>
          <w:tcPr>
            <w:tcW w:w="1706" w:type="dxa"/>
            <w:shd w:val="clear" w:color="auto" w:fill="2E74B5" w:themeFill="accent1" w:themeFillShade="BF"/>
          </w:tcPr>
          <w:p w14:paraId="0FC56E1B"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Normatividad y políticas generales</w:t>
            </w:r>
          </w:p>
        </w:tc>
        <w:tc>
          <w:tcPr>
            <w:tcW w:w="1930" w:type="dxa"/>
            <w:shd w:val="clear" w:color="auto" w:fill="2E74B5" w:themeFill="accent1" w:themeFillShade="BF"/>
          </w:tcPr>
          <w:p w14:paraId="241DC8D8"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Proceso enseñanza aprendizaje</w:t>
            </w:r>
          </w:p>
          <w:p w14:paraId="25AEC170" w14:textId="77777777" w:rsidR="0001435D" w:rsidRPr="001029B9" w:rsidRDefault="0001435D" w:rsidP="001029B9">
            <w:pPr>
              <w:rPr>
                <w:rFonts w:ascii="Arial" w:hAnsi="Arial" w:cs="Arial"/>
                <w:b/>
                <w:sz w:val="22"/>
                <w:szCs w:val="22"/>
                <w:lang w:eastAsia="es-MX"/>
              </w:rPr>
            </w:pPr>
          </w:p>
        </w:tc>
        <w:tc>
          <w:tcPr>
            <w:tcW w:w="1849" w:type="dxa"/>
            <w:shd w:val="clear" w:color="auto" w:fill="2E74B5" w:themeFill="accent1" w:themeFillShade="BF"/>
          </w:tcPr>
          <w:p w14:paraId="3C3FBDA7"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Planeación y evaluación</w:t>
            </w:r>
          </w:p>
          <w:p w14:paraId="745B92F2" w14:textId="77777777" w:rsidR="0001435D" w:rsidRPr="001029B9" w:rsidRDefault="0001435D" w:rsidP="001029B9">
            <w:pPr>
              <w:rPr>
                <w:rFonts w:ascii="Arial" w:hAnsi="Arial" w:cs="Arial"/>
                <w:b/>
                <w:sz w:val="22"/>
                <w:szCs w:val="22"/>
                <w:lang w:eastAsia="es-MX"/>
              </w:rPr>
            </w:pPr>
          </w:p>
        </w:tc>
        <w:tc>
          <w:tcPr>
            <w:tcW w:w="1706" w:type="dxa"/>
            <w:shd w:val="clear" w:color="auto" w:fill="2E74B5" w:themeFill="accent1" w:themeFillShade="BF"/>
          </w:tcPr>
          <w:p w14:paraId="7821419A"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Gestión</w:t>
            </w:r>
          </w:p>
          <w:p w14:paraId="2EDE9C2B" w14:textId="77777777" w:rsidR="0001435D" w:rsidRPr="001029B9" w:rsidRDefault="0001435D" w:rsidP="001029B9">
            <w:pPr>
              <w:rPr>
                <w:rFonts w:ascii="Arial" w:hAnsi="Arial" w:cs="Arial"/>
                <w:b/>
                <w:sz w:val="22"/>
                <w:szCs w:val="22"/>
                <w:lang w:eastAsia="es-MX"/>
              </w:rPr>
            </w:pPr>
          </w:p>
        </w:tc>
      </w:tr>
      <w:tr w:rsidR="0001435D" w:rsidRPr="007424C3" w14:paraId="75CF0D35" w14:textId="77777777" w:rsidTr="001029B9">
        <w:tc>
          <w:tcPr>
            <w:tcW w:w="1637" w:type="dxa"/>
          </w:tcPr>
          <w:p w14:paraId="57CFC032"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O1 Cambios de acuerdo con tendencias nacionales e internacionales</w:t>
            </w:r>
          </w:p>
        </w:tc>
        <w:tc>
          <w:tcPr>
            <w:tcW w:w="1706" w:type="dxa"/>
          </w:tcPr>
          <w:p w14:paraId="580D1275"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O4 Regulación Nacional</w:t>
            </w:r>
          </w:p>
        </w:tc>
        <w:tc>
          <w:tcPr>
            <w:tcW w:w="1930" w:type="dxa"/>
          </w:tcPr>
          <w:p w14:paraId="0889F99C"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O7 Profesionalización Docente</w:t>
            </w:r>
          </w:p>
        </w:tc>
        <w:tc>
          <w:tcPr>
            <w:tcW w:w="1849" w:type="dxa"/>
          </w:tcPr>
          <w:p w14:paraId="303986C0" w14:textId="77777777" w:rsidR="0001435D" w:rsidRPr="00607B08" w:rsidRDefault="0001435D" w:rsidP="00B02BFD">
            <w:pPr>
              <w:jc w:val="both"/>
              <w:rPr>
                <w:rFonts w:ascii="Arial" w:hAnsi="Arial" w:cs="Arial"/>
                <w:sz w:val="22"/>
                <w:szCs w:val="22"/>
                <w:lang w:eastAsia="es-MX"/>
              </w:rPr>
            </w:pPr>
            <w:r w:rsidRPr="00607B08">
              <w:rPr>
                <w:rFonts w:ascii="Arial" w:hAnsi="Arial" w:cs="Arial"/>
                <w:sz w:val="22"/>
                <w:szCs w:val="22"/>
                <w:lang w:eastAsia="es-MX"/>
              </w:rPr>
              <w:t xml:space="preserve">O12 el programa IAI tiene la oportunidad a la  Incorporación de Procesos de evaluación  tanto interno como externos </w:t>
            </w:r>
          </w:p>
        </w:tc>
        <w:tc>
          <w:tcPr>
            <w:tcW w:w="1706" w:type="dxa"/>
          </w:tcPr>
          <w:p w14:paraId="29F34C9E" w14:textId="77777777" w:rsidR="0001435D" w:rsidRPr="00607B08" w:rsidRDefault="0001435D" w:rsidP="00B02BFD">
            <w:pPr>
              <w:jc w:val="both"/>
              <w:rPr>
                <w:rFonts w:ascii="Arial" w:hAnsi="Arial" w:cs="Arial"/>
                <w:sz w:val="22"/>
                <w:szCs w:val="22"/>
                <w:lang w:eastAsia="es-MX"/>
              </w:rPr>
            </w:pPr>
            <w:r w:rsidRPr="00607B08">
              <w:rPr>
                <w:rFonts w:ascii="Arial" w:hAnsi="Arial" w:cs="Arial"/>
                <w:sz w:val="22"/>
                <w:szCs w:val="22"/>
                <w:lang w:eastAsia="es-MX"/>
              </w:rPr>
              <w:t>O15 Puede determinar el Desarrollo de  un modelo de Gestión</w:t>
            </w:r>
          </w:p>
        </w:tc>
      </w:tr>
      <w:tr w:rsidR="0001435D" w:rsidRPr="007424C3" w14:paraId="0A8B5BCC" w14:textId="77777777" w:rsidTr="001029B9">
        <w:tc>
          <w:tcPr>
            <w:tcW w:w="1637" w:type="dxa"/>
          </w:tcPr>
          <w:p w14:paraId="233A92DB"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 xml:space="preserve">O2 Modelo propio del departamento acorde con el Modelo Educativo UAAAN </w:t>
            </w:r>
          </w:p>
        </w:tc>
        <w:tc>
          <w:tcPr>
            <w:tcW w:w="1706" w:type="dxa"/>
          </w:tcPr>
          <w:p w14:paraId="1920A4EB" w14:textId="77777777" w:rsidR="0001435D" w:rsidRPr="00607B08" w:rsidRDefault="0001435D" w:rsidP="00B02BFD">
            <w:pPr>
              <w:jc w:val="both"/>
              <w:rPr>
                <w:rFonts w:ascii="Arial" w:hAnsi="Arial" w:cs="Arial"/>
                <w:sz w:val="22"/>
                <w:szCs w:val="22"/>
                <w:lang w:eastAsia="es-MX"/>
              </w:rPr>
            </w:pPr>
            <w:r w:rsidRPr="00607B08">
              <w:rPr>
                <w:rFonts w:ascii="Arial" w:hAnsi="Arial" w:cs="Arial"/>
                <w:sz w:val="22"/>
                <w:szCs w:val="22"/>
                <w:lang w:eastAsia="es-MX"/>
              </w:rPr>
              <w:t xml:space="preserve">O5 Implementación de Políticas para el desarrollo adecuado del programa </w:t>
            </w:r>
          </w:p>
        </w:tc>
        <w:tc>
          <w:tcPr>
            <w:tcW w:w="1930" w:type="dxa"/>
          </w:tcPr>
          <w:p w14:paraId="1463782E"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O8 Prestigio Previo</w:t>
            </w:r>
          </w:p>
        </w:tc>
        <w:tc>
          <w:tcPr>
            <w:tcW w:w="1849" w:type="dxa"/>
          </w:tcPr>
          <w:p w14:paraId="47064804" w14:textId="77777777" w:rsidR="0001435D" w:rsidRPr="00607B08" w:rsidRDefault="0001435D" w:rsidP="00B02BFD">
            <w:pPr>
              <w:jc w:val="both"/>
              <w:rPr>
                <w:rFonts w:ascii="Arial" w:hAnsi="Arial" w:cs="Arial"/>
                <w:sz w:val="22"/>
                <w:szCs w:val="22"/>
                <w:lang w:eastAsia="es-MX"/>
              </w:rPr>
            </w:pPr>
            <w:r w:rsidRPr="00607B08">
              <w:rPr>
                <w:rFonts w:ascii="Arial" w:hAnsi="Arial" w:cs="Arial"/>
                <w:sz w:val="22"/>
                <w:szCs w:val="22"/>
                <w:lang w:eastAsia="es-MX"/>
              </w:rPr>
              <w:t>O13 Detención de Necesidades se puede establecer un mecanismo constante para detectar necesidades de formación que permita modificar el plan curricular o practicas requeridas para el ejercicio profesional</w:t>
            </w:r>
          </w:p>
        </w:tc>
        <w:tc>
          <w:tcPr>
            <w:tcW w:w="1706" w:type="dxa"/>
          </w:tcPr>
          <w:p w14:paraId="570589FC"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O16 Establecimiento de Convenios de Colaboración</w:t>
            </w:r>
          </w:p>
        </w:tc>
      </w:tr>
      <w:tr w:rsidR="0001435D" w:rsidRPr="007424C3" w14:paraId="7C332E79" w14:textId="77777777" w:rsidTr="001029B9">
        <w:tc>
          <w:tcPr>
            <w:tcW w:w="1637" w:type="dxa"/>
          </w:tcPr>
          <w:p w14:paraId="1F4D4D05" w14:textId="43690604"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lastRenderedPageBreak/>
              <w:t>O3 Satisfacción de la Demanda</w:t>
            </w:r>
            <w:r w:rsidR="000969B9" w:rsidRPr="007424C3">
              <w:rPr>
                <w:rFonts w:ascii="Arial" w:hAnsi="Arial" w:cs="Arial"/>
                <w:sz w:val="22"/>
                <w:szCs w:val="22"/>
                <w:lang w:eastAsia="es-MX"/>
              </w:rPr>
              <w:t xml:space="preserve"> de estudiantes y empleadores</w:t>
            </w:r>
          </w:p>
        </w:tc>
        <w:tc>
          <w:tcPr>
            <w:tcW w:w="1706" w:type="dxa"/>
          </w:tcPr>
          <w:p w14:paraId="73907D39"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O6  Prestigio por contar con normatividad</w:t>
            </w:r>
          </w:p>
        </w:tc>
        <w:tc>
          <w:tcPr>
            <w:tcW w:w="1930" w:type="dxa"/>
          </w:tcPr>
          <w:p w14:paraId="0920EDB2" w14:textId="77777777" w:rsidR="0001435D" w:rsidRPr="007424C3" w:rsidRDefault="0001435D" w:rsidP="00B02BFD">
            <w:pPr>
              <w:tabs>
                <w:tab w:val="num" w:pos="426"/>
              </w:tabs>
              <w:jc w:val="both"/>
              <w:rPr>
                <w:rFonts w:ascii="Arial" w:hAnsi="Arial" w:cs="Arial"/>
                <w:sz w:val="22"/>
                <w:szCs w:val="22"/>
              </w:rPr>
            </w:pPr>
            <w:r w:rsidRPr="007424C3">
              <w:rPr>
                <w:rFonts w:ascii="Arial" w:hAnsi="Arial" w:cs="Arial"/>
                <w:sz w:val="22"/>
                <w:szCs w:val="22"/>
              </w:rPr>
              <w:t>O9 La contaminación del agua abre una importante oportunidad para los especialistas en irrigación.</w:t>
            </w:r>
          </w:p>
          <w:p w14:paraId="4F4B6E0D" w14:textId="77777777" w:rsidR="0001435D" w:rsidRPr="007424C3" w:rsidRDefault="0001435D" w:rsidP="00B02BFD">
            <w:pPr>
              <w:jc w:val="both"/>
              <w:rPr>
                <w:rFonts w:ascii="Arial" w:hAnsi="Arial" w:cs="Arial"/>
                <w:sz w:val="22"/>
                <w:szCs w:val="22"/>
                <w:lang w:eastAsia="es-MX"/>
              </w:rPr>
            </w:pPr>
          </w:p>
        </w:tc>
        <w:tc>
          <w:tcPr>
            <w:tcW w:w="1849" w:type="dxa"/>
          </w:tcPr>
          <w:p w14:paraId="1BC9BEE5"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O14 Interés por egresados del área de riego</w:t>
            </w:r>
          </w:p>
        </w:tc>
        <w:tc>
          <w:tcPr>
            <w:tcW w:w="1706" w:type="dxa"/>
          </w:tcPr>
          <w:p w14:paraId="25AD0653" w14:textId="77777777" w:rsidR="0001435D" w:rsidRPr="00607B08" w:rsidRDefault="0001435D" w:rsidP="00B02BFD">
            <w:pPr>
              <w:jc w:val="both"/>
              <w:rPr>
                <w:rFonts w:ascii="Arial" w:hAnsi="Arial" w:cs="Arial"/>
                <w:sz w:val="22"/>
                <w:szCs w:val="22"/>
                <w:lang w:eastAsia="es-MX"/>
              </w:rPr>
            </w:pPr>
            <w:r w:rsidRPr="00607B08">
              <w:rPr>
                <w:rFonts w:ascii="Arial" w:hAnsi="Arial" w:cs="Arial"/>
                <w:sz w:val="22"/>
                <w:szCs w:val="22"/>
                <w:lang w:eastAsia="es-MX"/>
              </w:rPr>
              <w:t>O17 Mejora de procesos</w:t>
            </w:r>
          </w:p>
          <w:p w14:paraId="79D85B4A" w14:textId="77777777" w:rsidR="0001435D" w:rsidRPr="00607B08" w:rsidRDefault="0001435D" w:rsidP="00B02BFD">
            <w:pPr>
              <w:jc w:val="both"/>
              <w:rPr>
                <w:rFonts w:ascii="Arial" w:hAnsi="Arial" w:cs="Arial"/>
                <w:sz w:val="22"/>
                <w:szCs w:val="22"/>
                <w:lang w:eastAsia="es-MX"/>
              </w:rPr>
            </w:pPr>
            <w:r w:rsidRPr="00607B08">
              <w:rPr>
                <w:rFonts w:ascii="Arial" w:hAnsi="Arial" w:cs="Arial"/>
                <w:sz w:val="22"/>
                <w:szCs w:val="22"/>
                <w:lang w:eastAsia="es-MX"/>
              </w:rPr>
              <w:t xml:space="preserve">Si se define procesos de capacitación y actualización se tendrá conocimiento vigente para la formación de los alumnos  </w:t>
            </w:r>
          </w:p>
        </w:tc>
      </w:tr>
      <w:tr w:rsidR="0001435D" w:rsidRPr="007424C3" w14:paraId="08C73EB3" w14:textId="77777777" w:rsidTr="001029B9">
        <w:tc>
          <w:tcPr>
            <w:tcW w:w="1637" w:type="dxa"/>
          </w:tcPr>
          <w:p w14:paraId="528ADD41" w14:textId="77777777" w:rsidR="0001435D" w:rsidRPr="007424C3" w:rsidRDefault="0001435D" w:rsidP="00B02BFD">
            <w:pPr>
              <w:jc w:val="both"/>
              <w:rPr>
                <w:rFonts w:ascii="Arial" w:hAnsi="Arial" w:cs="Arial"/>
                <w:sz w:val="22"/>
                <w:szCs w:val="22"/>
                <w:lang w:eastAsia="es-MX"/>
              </w:rPr>
            </w:pPr>
          </w:p>
        </w:tc>
        <w:tc>
          <w:tcPr>
            <w:tcW w:w="1706" w:type="dxa"/>
          </w:tcPr>
          <w:p w14:paraId="3456E5D9" w14:textId="77777777" w:rsidR="0001435D" w:rsidRPr="007424C3" w:rsidRDefault="0001435D" w:rsidP="00B02BFD">
            <w:pPr>
              <w:jc w:val="both"/>
              <w:rPr>
                <w:rFonts w:ascii="Arial" w:hAnsi="Arial" w:cs="Arial"/>
                <w:sz w:val="22"/>
                <w:szCs w:val="22"/>
                <w:lang w:eastAsia="es-MX"/>
              </w:rPr>
            </w:pPr>
          </w:p>
        </w:tc>
        <w:tc>
          <w:tcPr>
            <w:tcW w:w="1930" w:type="dxa"/>
          </w:tcPr>
          <w:p w14:paraId="04BC8A81"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O10Cobertura hacia zonas urbanas en cuanto al manejo del agua (parques, jardines, manejo del agua pluvial, drenaje urbano, etc.)</w:t>
            </w:r>
          </w:p>
          <w:p w14:paraId="501A3414" w14:textId="77777777" w:rsidR="0001435D" w:rsidRPr="007424C3" w:rsidRDefault="0001435D" w:rsidP="00B02BFD">
            <w:pPr>
              <w:jc w:val="both"/>
              <w:rPr>
                <w:rFonts w:ascii="Arial" w:hAnsi="Arial" w:cs="Arial"/>
                <w:sz w:val="22"/>
                <w:szCs w:val="22"/>
                <w:lang w:eastAsia="es-MX"/>
              </w:rPr>
            </w:pPr>
          </w:p>
        </w:tc>
        <w:tc>
          <w:tcPr>
            <w:tcW w:w="1849" w:type="dxa"/>
          </w:tcPr>
          <w:p w14:paraId="184CCC78" w14:textId="77777777" w:rsidR="0001435D" w:rsidRPr="007424C3" w:rsidRDefault="0001435D" w:rsidP="00B02BFD">
            <w:pPr>
              <w:jc w:val="both"/>
              <w:rPr>
                <w:rFonts w:ascii="Arial" w:hAnsi="Arial" w:cs="Arial"/>
                <w:sz w:val="22"/>
                <w:szCs w:val="22"/>
                <w:lang w:eastAsia="es-MX"/>
              </w:rPr>
            </w:pPr>
          </w:p>
        </w:tc>
        <w:tc>
          <w:tcPr>
            <w:tcW w:w="1706" w:type="dxa"/>
          </w:tcPr>
          <w:p w14:paraId="554CCBF8" w14:textId="77777777" w:rsidR="0001435D" w:rsidRPr="007424C3" w:rsidRDefault="0001435D" w:rsidP="00B02BFD">
            <w:pPr>
              <w:tabs>
                <w:tab w:val="num" w:pos="426"/>
              </w:tabs>
              <w:jc w:val="both"/>
              <w:rPr>
                <w:rFonts w:ascii="Arial" w:hAnsi="Arial" w:cs="Arial"/>
                <w:sz w:val="22"/>
                <w:szCs w:val="22"/>
              </w:rPr>
            </w:pPr>
            <w:r w:rsidRPr="007424C3">
              <w:rPr>
                <w:rFonts w:ascii="Arial" w:hAnsi="Arial" w:cs="Arial"/>
                <w:sz w:val="22"/>
                <w:szCs w:val="22"/>
              </w:rPr>
              <w:t>O18 Debido a la escasez del agua, esta es considerada dentro de la política del gobierno federal como un recurso estratégico.</w:t>
            </w:r>
          </w:p>
          <w:p w14:paraId="7E39C1A8" w14:textId="77777777" w:rsidR="0001435D" w:rsidRPr="007424C3" w:rsidRDefault="0001435D" w:rsidP="00B02BFD">
            <w:pPr>
              <w:jc w:val="both"/>
              <w:rPr>
                <w:rFonts w:ascii="Arial" w:hAnsi="Arial" w:cs="Arial"/>
                <w:sz w:val="22"/>
                <w:szCs w:val="22"/>
                <w:lang w:eastAsia="es-MX"/>
              </w:rPr>
            </w:pPr>
          </w:p>
        </w:tc>
      </w:tr>
      <w:tr w:rsidR="0001435D" w:rsidRPr="007424C3" w14:paraId="12B0B33A" w14:textId="77777777" w:rsidTr="001029B9">
        <w:tc>
          <w:tcPr>
            <w:tcW w:w="1637" w:type="dxa"/>
          </w:tcPr>
          <w:p w14:paraId="5EBD0575" w14:textId="77777777" w:rsidR="0001435D" w:rsidRPr="007424C3" w:rsidRDefault="0001435D" w:rsidP="00B02BFD">
            <w:pPr>
              <w:jc w:val="both"/>
              <w:rPr>
                <w:rFonts w:ascii="Arial" w:hAnsi="Arial" w:cs="Arial"/>
                <w:sz w:val="22"/>
                <w:szCs w:val="22"/>
                <w:lang w:eastAsia="es-MX"/>
              </w:rPr>
            </w:pPr>
          </w:p>
        </w:tc>
        <w:tc>
          <w:tcPr>
            <w:tcW w:w="1706" w:type="dxa"/>
          </w:tcPr>
          <w:p w14:paraId="14874EB2" w14:textId="77777777" w:rsidR="0001435D" w:rsidRPr="007424C3" w:rsidRDefault="0001435D" w:rsidP="00B02BFD">
            <w:pPr>
              <w:jc w:val="both"/>
              <w:rPr>
                <w:rFonts w:ascii="Arial" w:hAnsi="Arial" w:cs="Arial"/>
                <w:sz w:val="22"/>
                <w:szCs w:val="22"/>
                <w:lang w:eastAsia="es-MX"/>
              </w:rPr>
            </w:pPr>
          </w:p>
        </w:tc>
        <w:tc>
          <w:tcPr>
            <w:tcW w:w="1930" w:type="dxa"/>
          </w:tcPr>
          <w:p w14:paraId="25E2B970"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rPr>
              <w:t>O11 Plan curricular muy fuerte en los aspectos relacionados con la ingeniería debido a que se cuenta con personal capacitado en la mayoría de los campos relacionados con la irrigación</w:t>
            </w:r>
          </w:p>
        </w:tc>
        <w:tc>
          <w:tcPr>
            <w:tcW w:w="1849" w:type="dxa"/>
          </w:tcPr>
          <w:p w14:paraId="05F0CF10" w14:textId="77777777" w:rsidR="0001435D" w:rsidRPr="007424C3" w:rsidRDefault="0001435D" w:rsidP="00B02BFD">
            <w:pPr>
              <w:jc w:val="both"/>
              <w:rPr>
                <w:rFonts w:ascii="Arial" w:hAnsi="Arial" w:cs="Arial"/>
                <w:sz w:val="22"/>
                <w:szCs w:val="22"/>
                <w:lang w:eastAsia="es-MX"/>
              </w:rPr>
            </w:pPr>
          </w:p>
        </w:tc>
        <w:tc>
          <w:tcPr>
            <w:tcW w:w="1706" w:type="dxa"/>
          </w:tcPr>
          <w:p w14:paraId="02445655" w14:textId="77777777" w:rsidR="0001435D" w:rsidRPr="007424C3" w:rsidRDefault="0001435D" w:rsidP="00B02BFD">
            <w:pPr>
              <w:tabs>
                <w:tab w:val="num" w:pos="426"/>
              </w:tabs>
              <w:jc w:val="both"/>
              <w:rPr>
                <w:rFonts w:ascii="Arial" w:hAnsi="Arial" w:cs="Arial"/>
                <w:sz w:val="22"/>
                <w:szCs w:val="22"/>
                <w:lang w:eastAsia="es-MX"/>
              </w:rPr>
            </w:pPr>
          </w:p>
        </w:tc>
      </w:tr>
      <w:tr w:rsidR="0001435D" w:rsidRPr="007424C3" w14:paraId="4C0498D7" w14:textId="77777777" w:rsidTr="001029B9">
        <w:tc>
          <w:tcPr>
            <w:tcW w:w="1637" w:type="dxa"/>
            <w:shd w:val="clear" w:color="auto" w:fill="2E74B5" w:themeFill="accent1" w:themeFillShade="BF"/>
          </w:tcPr>
          <w:p w14:paraId="0A59B427"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Programas de estudio</w:t>
            </w:r>
          </w:p>
        </w:tc>
        <w:tc>
          <w:tcPr>
            <w:tcW w:w="1706" w:type="dxa"/>
            <w:shd w:val="clear" w:color="auto" w:fill="2E74B5" w:themeFill="accent1" w:themeFillShade="BF"/>
          </w:tcPr>
          <w:p w14:paraId="2E60FBEF"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Personal Académico</w:t>
            </w:r>
          </w:p>
        </w:tc>
        <w:tc>
          <w:tcPr>
            <w:tcW w:w="1930" w:type="dxa"/>
            <w:shd w:val="clear" w:color="auto" w:fill="2E74B5" w:themeFill="accent1" w:themeFillShade="BF"/>
          </w:tcPr>
          <w:p w14:paraId="59ADC967"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Calidad</w:t>
            </w:r>
          </w:p>
          <w:p w14:paraId="7B145C7D" w14:textId="77777777" w:rsidR="0001435D" w:rsidRPr="001029B9" w:rsidRDefault="0001435D" w:rsidP="001029B9">
            <w:pPr>
              <w:rPr>
                <w:rFonts w:ascii="Arial" w:hAnsi="Arial" w:cs="Arial"/>
                <w:b/>
                <w:sz w:val="22"/>
                <w:szCs w:val="22"/>
                <w:lang w:eastAsia="es-MX"/>
              </w:rPr>
            </w:pPr>
          </w:p>
        </w:tc>
        <w:tc>
          <w:tcPr>
            <w:tcW w:w="1849" w:type="dxa"/>
            <w:shd w:val="clear" w:color="auto" w:fill="2E74B5" w:themeFill="accent1" w:themeFillShade="BF"/>
          </w:tcPr>
          <w:p w14:paraId="7C0D4FEB" w14:textId="0B9732B7" w:rsidR="0001435D" w:rsidRPr="001029B9" w:rsidRDefault="001029B9" w:rsidP="001029B9">
            <w:pPr>
              <w:rPr>
                <w:rFonts w:ascii="Arial" w:hAnsi="Arial" w:cs="Arial"/>
                <w:b/>
                <w:sz w:val="22"/>
                <w:szCs w:val="22"/>
                <w:lang w:eastAsia="es-MX"/>
              </w:rPr>
            </w:pPr>
            <w:r>
              <w:rPr>
                <w:rFonts w:ascii="Arial" w:hAnsi="Arial" w:cs="Arial"/>
                <w:b/>
                <w:sz w:val="22"/>
                <w:szCs w:val="22"/>
                <w:lang w:eastAsia="es-MX"/>
              </w:rPr>
              <w:t>Infraestructura y equipamiento</w:t>
            </w:r>
          </w:p>
        </w:tc>
        <w:tc>
          <w:tcPr>
            <w:tcW w:w="1706" w:type="dxa"/>
            <w:shd w:val="clear" w:color="auto" w:fill="2E74B5" w:themeFill="accent1" w:themeFillShade="BF"/>
          </w:tcPr>
          <w:p w14:paraId="25BFD96B"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Financiamiento.</w:t>
            </w:r>
          </w:p>
        </w:tc>
      </w:tr>
      <w:tr w:rsidR="0001435D" w:rsidRPr="007424C3" w14:paraId="51B59962" w14:textId="77777777" w:rsidTr="001029B9">
        <w:tc>
          <w:tcPr>
            <w:tcW w:w="1637" w:type="dxa"/>
          </w:tcPr>
          <w:p w14:paraId="67684812"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O19 Detección de necesidades</w:t>
            </w:r>
          </w:p>
        </w:tc>
        <w:tc>
          <w:tcPr>
            <w:tcW w:w="1706" w:type="dxa"/>
          </w:tcPr>
          <w:p w14:paraId="26A1BDD2"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O22 Inclusión tecnológica en la docencia</w:t>
            </w:r>
          </w:p>
        </w:tc>
        <w:tc>
          <w:tcPr>
            <w:tcW w:w="1930" w:type="dxa"/>
          </w:tcPr>
          <w:p w14:paraId="25FBEE9E" w14:textId="77777777" w:rsidR="0001435D" w:rsidRPr="00607B08" w:rsidRDefault="0001435D" w:rsidP="00B02BFD">
            <w:pPr>
              <w:jc w:val="both"/>
              <w:rPr>
                <w:rFonts w:ascii="Arial" w:hAnsi="Arial" w:cs="Arial"/>
                <w:sz w:val="22"/>
                <w:szCs w:val="22"/>
                <w:lang w:eastAsia="es-MX"/>
              </w:rPr>
            </w:pPr>
            <w:r w:rsidRPr="00607B08">
              <w:rPr>
                <w:rFonts w:ascii="Arial" w:hAnsi="Arial" w:cs="Arial"/>
                <w:sz w:val="22"/>
                <w:szCs w:val="22"/>
                <w:lang w:eastAsia="es-MX"/>
              </w:rPr>
              <w:t xml:space="preserve">O25 el contar con procesos de calidad interno permite trazar un camino hacia la competitividad del programa </w:t>
            </w:r>
          </w:p>
        </w:tc>
        <w:tc>
          <w:tcPr>
            <w:tcW w:w="1849" w:type="dxa"/>
          </w:tcPr>
          <w:p w14:paraId="4CFDE842"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O27 Equipamiento tecnológico</w:t>
            </w:r>
          </w:p>
        </w:tc>
        <w:tc>
          <w:tcPr>
            <w:tcW w:w="1706" w:type="dxa"/>
          </w:tcPr>
          <w:p w14:paraId="43C4030B"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O32 Alternativas de financiamiento externo</w:t>
            </w:r>
          </w:p>
        </w:tc>
      </w:tr>
      <w:tr w:rsidR="0001435D" w:rsidRPr="007424C3" w14:paraId="4B98FC2D" w14:textId="77777777" w:rsidTr="001029B9">
        <w:tc>
          <w:tcPr>
            <w:tcW w:w="1637" w:type="dxa"/>
          </w:tcPr>
          <w:p w14:paraId="3ECA1D04"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O20 Programas de desarrollo Social</w:t>
            </w:r>
          </w:p>
        </w:tc>
        <w:tc>
          <w:tcPr>
            <w:tcW w:w="1706" w:type="dxa"/>
          </w:tcPr>
          <w:p w14:paraId="6AC8092D"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O23 Formación de Docentes</w:t>
            </w:r>
          </w:p>
        </w:tc>
        <w:tc>
          <w:tcPr>
            <w:tcW w:w="1930" w:type="dxa"/>
          </w:tcPr>
          <w:p w14:paraId="171504AD"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O26 Certificación</w:t>
            </w:r>
          </w:p>
        </w:tc>
        <w:tc>
          <w:tcPr>
            <w:tcW w:w="1849" w:type="dxa"/>
          </w:tcPr>
          <w:p w14:paraId="1C61281B" w14:textId="77777777" w:rsidR="0001435D" w:rsidRPr="00607B08" w:rsidRDefault="0001435D" w:rsidP="00B02BFD">
            <w:pPr>
              <w:jc w:val="both"/>
              <w:rPr>
                <w:rFonts w:ascii="Arial" w:hAnsi="Arial" w:cs="Arial"/>
                <w:sz w:val="22"/>
                <w:szCs w:val="22"/>
                <w:lang w:eastAsia="es-MX"/>
              </w:rPr>
            </w:pPr>
            <w:r w:rsidRPr="00607B08">
              <w:rPr>
                <w:rFonts w:ascii="Arial" w:hAnsi="Arial" w:cs="Arial"/>
                <w:sz w:val="22"/>
                <w:szCs w:val="22"/>
                <w:lang w:eastAsia="es-MX"/>
              </w:rPr>
              <w:t xml:space="preserve">O28 Existe gran congruencia para reducir la Brecha Digital que existe </w:t>
            </w:r>
            <w:r w:rsidRPr="00607B08">
              <w:rPr>
                <w:rFonts w:ascii="Arial" w:hAnsi="Arial" w:cs="Arial"/>
                <w:sz w:val="22"/>
                <w:szCs w:val="22"/>
                <w:lang w:eastAsia="es-MX"/>
              </w:rPr>
              <w:lastRenderedPageBreak/>
              <w:t xml:space="preserve">actualmente en el uso de la tecnología para el desarrollo del trabajo a realizar por los profesionales de IAI </w:t>
            </w:r>
          </w:p>
        </w:tc>
        <w:tc>
          <w:tcPr>
            <w:tcW w:w="1706" w:type="dxa"/>
          </w:tcPr>
          <w:p w14:paraId="564C63AE" w14:textId="77777777" w:rsidR="0001435D" w:rsidRPr="007424C3" w:rsidRDefault="0001435D" w:rsidP="00B02BFD">
            <w:pPr>
              <w:jc w:val="both"/>
              <w:rPr>
                <w:rFonts w:ascii="Arial" w:hAnsi="Arial" w:cs="Arial"/>
                <w:sz w:val="22"/>
                <w:szCs w:val="22"/>
                <w:lang w:eastAsia="es-MX"/>
              </w:rPr>
            </w:pPr>
          </w:p>
        </w:tc>
      </w:tr>
      <w:tr w:rsidR="0001435D" w:rsidRPr="007424C3" w14:paraId="6DE96F32" w14:textId="77777777" w:rsidTr="001029B9">
        <w:tc>
          <w:tcPr>
            <w:tcW w:w="1637" w:type="dxa"/>
          </w:tcPr>
          <w:p w14:paraId="470F2EC0"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O21 Creación de nuevos productos</w:t>
            </w:r>
          </w:p>
        </w:tc>
        <w:tc>
          <w:tcPr>
            <w:tcW w:w="1706" w:type="dxa"/>
          </w:tcPr>
          <w:p w14:paraId="2C8164E0"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O24 Incorporación de docentes</w:t>
            </w:r>
          </w:p>
        </w:tc>
        <w:tc>
          <w:tcPr>
            <w:tcW w:w="1930" w:type="dxa"/>
          </w:tcPr>
          <w:p w14:paraId="7B07B924" w14:textId="77777777" w:rsidR="0001435D" w:rsidRPr="007424C3" w:rsidRDefault="0001435D" w:rsidP="00B02BFD">
            <w:pPr>
              <w:jc w:val="both"/>
              <w:rPr>
                <w:rFonts w:ascii="Arial" w:hAnsi="Arial" w:cs="Arial"/>
                <w:sz w:val="22"/>
                <w:szCs w:val="22"/>
                <w:lang w:eastAsia="es-MX"/>
              </w:rPr>
            </w:pPr>
          </w:p>
        </w:tc>
        <w:tc>
          <w:tcPr>
            <w:tcW w:w="1849" w:type="dxa"/>
          </w:tcPr>
          <w:p w14:paraId="72569D20"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O29 Convenios de Colaboración</w:t>
            </w:r>
          </w:p>
        </w:tc>
        <w:tc>
          <w:tcPr>
            <w:tcW w:w="1706" w:type="dxa"/>
          </w:tcPr>
          <w:p w14:paraId="7FD6C8FC" w14:textId="77777777" w:rsidR="0001435D" w:rsidRPr="007424C3" w:rsidRDefault="0001435D" w:rsidP="00B02BFD">
            <w:pPr>
              <w:jc w:val="both"/>
              <w:rPr>
                <w:rFonts w:ascii="Arial" w:hAnsi="Arial" w:cs="Arial"/>
                <w:sz w:val="22"/>
                <w:szCs w:val="22"/>
                <w:lang w:eastAsia="es-MX"/>
              </w:rPr>
            </w:pPr>
          </w:p>
        </w:tc>
      </w:tr>
      <w:tr w:rsidR="0001435D" w:rsidRPr="007424C3" w14:paraId="46A259AE" w14:textId="77777777" w:rsidTr="001029B9">
        <w:tc>
          <w:tcPr>
            <w:tcW w:w="1637" w:type="dxa"/>
          </w:tcPr>
          <w:p w14:paraId="2F5BB08D" w14:textId="77777777" w:rsidR="0001435D" w:rsidRPr="007424C3" w:rsidRDefault="0001435D" w:rsidP="00B02BFD">
            <w:pPr>
              <w:jc w:val="both"/>
              <w:rPr>
                <w:rFonts w:ascii="Arial" w:hAnsi="Arial" w:cs="Arial"/>
                <w:sz w:val="22"/>
                <w:szCs w:val="22"/>
                <w:lang w:eastAsia="es-MX"/>
              </w:rPr>
            </w:pPr>
          </w:p>
        </w:tc>
        <w:tc>
          <w:tcPr>
            <w:tcW w:w="1706" w:type="dxa"/>
          </w:tcPr>
          <w:p w14:paraId="6B90CD8A" w14:textId="77777777" w:rsidR="0001435D" w:rsidRPr="007424C3" w:rsidRDefault="0001435D" w:rsidP="00B02BFD">
            <w:pPr>
              <w:jc w:val="both"/>
              <w:rPr>
                <w:rFonts w:ascii="Arial" w:hAnsi="Arial" w:cs="Arial"/>
                <w:sz w:val="22"/>
                <w:szCs w:val="22"/>
                <w:lang w:eastAsia="es-MX"/>
              </w:rPr>
            </w:pPr>
          </w:p>
        </w:tc>
        <w:tc>
          <w:tcPr>
            <w:tcW w:w="1930" w:type="dxa"/>
          </w:tcPr>
          <w:p w14:paraId="2D2A0971" w14:textId="77777777" w:rsidR="0001435D" w:rsidRPr="007424C3" w:rsidRDefault="0001435D" w:rsidP="00B02BFD">
            <w:pPr>
              <w:jc w:val="both"/>
              <w:rPr>
                <w:rFonts w:ascii="Arial" w:hAnsi="Arial" w:cs="Arial"/>
                <w:sz w:val="22"/>
                <w:szCs w:val="22"/>
                <w:lang w:eastAsia="es-MX"/>
              </w:rPr>
            </w:pPr>
          </w:p>
        </w:tc>
        <w:tc>
          <w:tcPr>
            <w:tcW w:w="1849" w:type="dxa"/>
          </w:tcPr>
          <w:p w14:paraId="40B8F384" w14:textId="77777777" w:rsidR="0001435D" w:rsidRPr="007424C3" w:rsidRDefault="0001435D" w:rsidP="00B02BFD">
            <w:pPr>
              <w:tabs>
                <w:tab w:val="num" w:pos="426"/>
              </w:tabs>
              <w:jc w:val="both"/>
              <w:rPr>
                <w:rFonts w:ascii="Arial" w:hAnsi="Arial" w:cs="Arial"/>
                <w:sz w:val="22"/>
                <w:szCs w:val="22"/>
              </w:rPr>
            </w:pPr>
            <w:r w:rsidRPr="007424C3">
              <w:rPr>
                <w:rFonts w:ascii="Arial" w:hAnsi="Arial" w:cs="Arial"/>
                <w:sz w:val="22"/>
                <w:szCs w:val="22"/>
              </w:rPr>
              <w:t>O30 Existencia de programas gubernamentales para atender el requerimiento de tecnificación del riego en áreas agrícolas para aumentar la eficiencia del uso del agua y producción de alimentos.</w:t>
            </w:r>
          </w:p>
          <w:p w14:paraId="1262E307" w14:textId="77777777" w:rsidR="0001435D" w:rsidRPr="007424C3" w:rsidRDefault="0001435D" w:rsidP="00B02BFD">
            <w:pPr>
              <w:jc w:val="both"/>
              <w:rPr>
                <w:rFonts w:ascii="Arial" w:hAnsi="Arial" w:cs="Arial"/>
                <w:sz w:val="22"/>
                <w:szCs w:val="22"/>
                <w:lang w:eastAsia="es-MX"/>
              </w:rPr>
            </w:pPr>
          </w:p>
        </w:tc>
        <w:tc>
          <w:tcPr>
            <w:tcW w:w="1706" w:type="dxa"/>
          </w:tcPr>
          <w:p w14:paraId="76AC2F5F" w14:textId="77777777" w:rsidR="0001435D" w:rsidRPr="007424C3" w:rsidRDefault="0001435D" w:rsidP="00B02BFD">
            <w:pPr>
              <w:jc w:val="both"/>
              <w:rPr>
                <w:rFonts w:ascii="Arial" w:hAnsi="Arial" w:cs="Arial"/>
                <w:sz w:val="22"/>
                <w:szCs w:val="22"/>
                <w:lang w:eastAsia="es-MX"/>
              </w:rPr>
            </w:pPr>
          </w:p>
        </w:tc>
      </w:tr>
      <w:tr w:rsidR="0001435D" w:rsidRPr="007424C3" w14:paraId="68CB5764" w14:textId="77777777" w:rsidTr="001029B9">
        <w:tc>
          <w:tcPr>
            <w:tcW w:w="1637" w:type="dxa"/>
          </w:tcPr>
          <w:p w14:paraId="5D573FF3" w14:textId="77777777" w:rsidR="0001435D" w:rsidRPr="007424C3" w:rsidRDefault="0001435D" w:rsidP="00B02BFD">
            <w:pPr>
              <w:jc w:val="both"/>
              <w:rPr>
                <w:rFonts w:ascii="Arial" w:hAnsi="Arial" w:cs="Arial"/>
                <w:sz w:val="22"/>
                <w:szCs w:val="22"/>
                <w:lang w:eastAsia="es-MX"/>
              </w:rPr>
            </w:pPr>
          </w:p>
        </w:tc>
        <w:tc>
          <w:tcPr>
            <w:tcW w:w="1706" w:type="dxa"/>
          </w:tcPr>
          <w:p w14:paraId="773D4203" w14:textId="77777777" w:rsidR="0001435D" w:rsidRPr="007424C3" w:rsidRDefault="0001435D" w:rsidP="00B02BFD">
            <w:pPr>
              <w:jc w:val="both"/>
              <w:rPr>
                <w:rFonts w:ascii="Arial" w:hAnsi="Arial" w:cs="Arial"/>
                <w:sz w:val="22"/>
                <w:szCs w:val="22"/>
                <w:lang w:eastAsia="es-MX"/>
              </w:rPr>
            </w:pPr>
          </w:p>
        </w:tc>
        <w:tc>
          <w:tcPr>
            <w:tcW w:w="1930" w:type="dxa"/>
          </w:tcPr>
          <w:p w14:paraId="041A6D25" w14:textId="77777777" w:rsidR="0001435D" w:rsidRPr="007424C3" w:rsidRDefault="0001435D" w:rsidP="00B02BFD">
            <w:pPr>
              <w:jc w:val="both"/>
              <w:rPr>
                <w:rFonts w:ascii="Arial" w:hAnsi="Arial" w:cs="Arial"/>
                <w:sz w:val="22"/>
                <w:szCs w:val="22"/>
                <w:lang w:eastAsia="es-MX"/>
              </w:rPr>
            </w:pPr>
          </w:p>
        </w:tc>
        <w:tc>
          <w:tcPr>
            <w:tcW w:w="1849" w:type="dxa"/>
          </w:tcPr>
          <w:p w14:paraId="36AFC7DA" w14:textId="3DCCC39B" w:rsidR="0001435D" w:rsidRPr="00607B08" w:rsidRDefault="0001435D" w:rsidP="00607B08">
            <w:pPr>
              <w:tabs>
                <w:tab w:val="num" w:pos="426"/>
              </w:tabs>
              <w:jc w:val="both"/>
              <w:rPr>
                <w:rFonts w:ascii="Arial" w:hAnsi="Arial" w:cs="Arial"/>
                <w:sz w:val="22"/>
                <w:szCs w:val="22"/>
              </w:rPr>
            </w:pPr>
            <w:r w:rsidRPr="00607B08">
              <w:rPr>
                <w:rFonts w:ascii="Arial" w:hAnsi="Arial" w:cs="Arial"/>
                <w:sz w:val="22"/>
                <w:szCs w:val="22"/>
              </w:rPr>
              <w:t>O31 Con la tecnología, hay una nueva apertura de alternativas de enseñanza (Cursos, diplomados, talleres, etc. Explotar las grandes ventajas que se tienen con el uso de las TICS)</w:t>
            </w:r>
          </w:p>
        </w:tc>
        <w:tc>
          <w:tcPr>
            <w:tcW w:w="1706" w:type="dxa"/>
          </w:tcPr>
          <w:p w14:paraId="1092BF8E" w14:textId="77777777" w:rsidR="0001435D" w:rsidRPr="007424C3" w:rsidRDefault="0001435D" w:rsidP="00B02BFD">
            <w:pPr>
              <w:jc w:val="both"/>
              <w:rPr>
                <w:rFonts w:ascii="Arial" w:hAnsi="Arial" w:cs="Arial"/>
                <w:sz w:val="22"/>
                <w:szCs w:val="22"/>
                <w:lang w:eastAsia="es-MX"/>
              </w:rPr>
            </w:pPr>
          </w:p>
        </w:tc>
      </w:tr>
    </w:tbl>
    <w:p w14:paraId="5BE488FE" w14:textId="77777777" w:rsidR="0001435D" w:rsidRPr="007424C3" w:rsidRDefault="0001435D" w:rsidP="0001435D">
      <w:pPr>
        <w:jc w:val="both"/>
        <w:rPr>
          <w:rFonts w:ascii="Arial" w:hAnsi="Arial" w:cs="Arial"/>
          <w:sz w:val="22"/>
          <w:szCs w:val="22"/>
          <w:lang w:eastAsia="es-MX"/>
        </w:rPr>
      </w:pPr>
    </w:p>
    <w:p w14:paraId="3435966F" w14:textId="61800AFB" w:rsidR="00607B08" w:rsidRDefault="00607B08">
      <w:pPr>
        <w:spacing w:after="160" w:line="259" w:lineRule="auto"/>
        <w:rPr>
          <w:rFonts w:ascii="Arial" w:hAnsi="Arial" w:cs="Arial"/>
          <w:sz w:val="22"/>
          <w:szCs w:val="22"/>
          <w:lang w:eastAsia="es-MX"/>
        </w:rPr>
      </w:pPr>
      <w:r>
        <w:rPr>
          <w:rFonts w:ascii="Arial" w:hAnsi="Arial" w:cs="Arial"/>
          <w:sz w:val="22"/>
          <w:szCs w:val="22"/>
          <w:lang w:eastAsia="es-MX"/>
        </w:rPr>
        <w:br w:type="page"/>
      </w:r>
    </w:p>
    <w:p w14:paraId="06D8F260" w14:textId="77777777" w:rsidR="0001435D" w:rsidRPr="00607B08" w:rsidRDefault="0001435D" w:rsidP="00607B08">
      <w:pPr>
        <w:pStyle w:val="Ttulo3"/>
        <w:rPr>
          <w:rFonts w:ascii="Arial" w:hAnsi="Arial" w:cs="Arial"/>
          <w:sz w:val="22"/>
          <w:szCs w:val="22"/>
        </w:rPr>
      </w:pPr>
      <w:bookmarkStart w:id="28" w:name="_Toc494146081"/>
      <w:r w:rsidRPr="00607B08">
        <w:rPr>
          <w:rFonts w:ascii="Arial" w:hAnsi="Arial" w:cs="Arial"/>
          <w:sz w:val="22"/>
          <w:szCs w:val="22"/>
        </w:rPr>
        <w:lastRenderedPageBreak/>
        <w:t>DEBILIDADES</w:t>
      </w:r>
      <w:bookmarkEnd w:id="28"/>
    </w:p>
    <w:tbl>
      <w:tblPr>
        <w:tblStyle w:val="Tablaconcuadrcula"/>
        <w:tblW w:w="0" w:type="auto"/>
        <w:tblLook w:val="04A0" w:firstRow="1" w:lastRow="0" w:firstColumn="1" w:lastColumn="0" w:noHBand="0" w:noVBand="1"/>
      </w:tblPr>
      <w:tblGrid>
        <w:gridCol w:w="1619"/>
        <w:gridCol w:w="1794"/>
        <w:gridCol w:w="1742"/>
        <w:gridCol w:w="1769"/>
        <w:gridCol w:w="1904"/>
      </w:tblGrid>
      <w:tr w:rsidR="0001435D" w:rsidRPr="007424C3" w14:paraId="432B9B93" w14:textId="77777777" w:rsidTr="001029B9">
        <w:tc>
          <w:tcPr>
            <w:tcW w:w="1663" w:type="dxa"/>
            <w:shd w:val="clear" w:color="auto" w:fill="2E74B5" w:themeFill="accent1" w:themeFillShade="BF"/>
          </w:tcPr>
          <w:p w14:paraId="119CF539" w14:textId="6197703D" w:rsidR="0001435D" w:rsidRPr="001029B9" w:rsidRDefault="0064737F" w:rsidP="001029B9">
            <w:pPr>
              <w:rPr>
                <w:rFonts w:ascii="Arial" w:hAnsi="Arial" w:cs="Arial"/>
                <w:b/>
                <w:sz w:val="22"/>
                <w:szCs w:val="22"/>
                <w:lang w:eastAsia="es-MX"/>
              </w:rPr>
            </w:pPr>
            <w:r w:rsidRPr="001029B9">
              <w:rPr>
                <w:rFonts w:ascii="Arial" w:hAnsi="Arial" w:cs="Arial"/>
                <w:b/>
                <w:sz w:val="22"/>
                <w:szCs w:val="22"/>
                <w:lang w:eastAsia="es-MX"/>
              </w:rPr>
              <w:t>Plan Curricular en  función de Modelo educativo</w:t>
            </w:r>
          </w:p>
        </w:tc>
        <w:tc>
          <w:tcPr>
            <w:tcW w:w="1794" w:type="dxa"/>
            <w:shd w:val="clear" w:color="auto" w:fill="2E74B5" w:themeFill="accent1" w:themeFillShade="BF"/>
          </w:tcPr>
          <w:p w14:paraId="4D785955"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Normatividad y políticas generales</w:t>
            </w:r>
          </w:p>
        </w:tc>
        <w:tc>
          <w:tcPr>
            <w:tcW w:w="1749" w:type="dxa"/>
            <w:shd w:val="clear" w:color="auto" w:fill="2E74B5" w:themeFill="accent1" w:themeFillShade="BF"/>
          </w:tcPr>
          <w:p w14:paraId="1D07F29D"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Proceso enseñanza aprendizaje</w:t>
            </w:r>
          </w:p>
          <w:p w14:paraId="54F3379E" w14:textId="77777777" w:rsidR="0001435D" w:rsidRPr="001029B9" w:rsidRDefault="0001435D" w:rsidP="001029B9">
            <w:pPr>
              <w:rPr>
                <w:rFonts w:ascii="Arial" w:hAnsi="Arial" w:cs="Arial"/>
                <w:b/>
                <w:sz w:val="22"/>
                <w:szCs w:val="22"/>
                <w:lang w:eastAsia="es-MX"/>
              </w:rPr>
            </w:pPr>
          </w:p>
        </w:tc>
        <w:tc>
          <w:tcPr>
            <w:tcW w:w="1718" w:type="dxa"/>
            <w:shd w:val="clear" w:color="auto" w:fill="2E74B5" w:themeFill="accent1" w:themeFillShade="BF"/>
          </w:tcPr>
          <w:p w14:paraId="11A98649"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Planeación y evaluación</w:t>
            </w:r>
          </w:p>
          <w:p w14:paraId="2F9168DA" w14:textId="77777777" w:rsidR="0001435D" w:rsidRPr="001029B9" w:rsidRDefault="0001435D" w:rsidP="001029B9">
            <w:pPr>
              <w:rPr>
                <w:rFonts w:ascii="Arial" w:hAnsi="Arial" w:cs="Arial"/>
                <w:b/>
                <w:sz w:val="22"/>
                <w:szCs w:val="22"/>
                <w:lang w:eastAsia="es-MX"/>
              </w:rPr>
            </w:pPr>
          </w:p>
        </w:tc>
        <w:tc>
          <w:tcPr>
            <w:tcW w:w="1904" w:type="dxa"/>
            <w:shd w:val="clear" w:color="auto" w:fill="2E74B5" w:themeFill="accent1" w:themeFillShade="BF"/>
          </w:tcPr>
          <w:p w14:paraId="78702DDC"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Gestión</w:t>
            </w:r>
          </w:p>
          <w:p w14:paraId="029C59BF" w14:textId="77777777" w:rsidR="0001435D" w:rsidRPr="001029B9" w:rsidRDefault="0001435D" w:rsidP="001029B9">
            <w:pPr>
              <w:rPr>
                <w:rFonts w:ascii="Arial" w:hAnsi="Arial" w:cs="Arial"/>
                <w:b/>
                <w:sz w:val="22"/>
                <w:szCs w:val="22"/>
                <w:lang w:eastAsia="es-MX"/>
              </w:rPr>
            </w:pPr>
          </w:p>
        </w:tc>
      </w:tr>
      <w:tr w:rsidR="0001435D" w:rsidRPr="007424C3" w14:paraId="1EE229C8" w14:textId="77777777" w:rsidTr="001029B9">
        <w:tc>
          <w:tcPr>
            <w:tcW w:w="1663" w:type="dxa"/>
          </w:tcPr>
          <w:p w14:paraId="7AFC302A"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D1 Falta de docentes capacitados  con perfil adecuado</w:t>
            </w:r>
          </w:p>
        </w:tc>
        <w:tc>
          <w:tcPr>
            <w:tcW w:w="1794" w:type="dxa"/>
          </w:tcPr>
          <w:p w14:paraId="37D0C354"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D2 Falta de Institucionalidad</w:t>
            </w:r>
          </w:p>
        </w:tc>
        <w:tc>
          <w:tcPr>
            <w:tcW w:w="1749" w:type="dxa"/>
          </w:tcPr>
          <w:p w14:paraId="5EE241F5"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D6 Falta de documentación y sistematización (programas analíticos)</w:t>
            </w:r>
          </w:p>
        </w:tc>
        <w:tc>
          <w:tcPr>
            <w:tcW w:w="1718" w:type="dxa"/>
          </w:tcPr>
          <w:p w14:paraId="2909490B"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D9 Falta de planeación Específica</w:t>
            </w:r>
          </w:p>
        </w:tc>
        <w:tc>
          <w:tcPr>
            <w:tcW w:w="1904" w:type="dxa"/>
          </w:tcPr>
          <w:p w14:paraId="6443FA32"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D12 Inespecificidad en la estructura Orgánica</w:t>
            </w:r>
          </w:p>
        </w:tc>
      </w:tr>
      <w:tr w:rsidR="0001435D" w:rsidRPr="007424C3" w14:paraId="1F50B1E2" w14:textId="77777777" w:rsidTr="001029B9">
        <w:tc>
          <w:tcPr>
            <w:tcW w:w="1663" w:type="dxa"/>
          </w:tcPr>
          <w:p w14:paraId="65699A6C" w14:textId="77777777" w:rsidR="0001435D" w:rsidRPr="007424C3" w:rsidRDefault="0001435D" w:rsidP="00B02BFD">
            <w:pPr>
              <w:jc w:val="both"/>
              <w:rPr>
                <w:rFonts w:ascii="Arial" w:hAnsi="Arial" w:cs="Arial"/>
                <w:sz w:val="22"/>
                <w:szCs w:val="22"/>
                <w:lang w:eastAsia="es-MX"/>
              </w:rPr>
            </w:pPr>
          </w:p>
        </w:tc>
        <w:tc>
          <w:tcPr>
            <w:tcW w:w="1794" w:type="dxa"/>
          </w:tcPr>
          <w:p w14:paraId="1F5606FD"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D3 Falta de reconocimiento interno</w:t>
            </w:r>
          </w:p>
        </w:tc>
        <w:tc>
          <w:tcPr>
            <w:tcW w:w="1749" w:type="dxa"/>
          </w:tcPr>
          <w:p w14:paraId="4256E503"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D7 Dificultad en el acceso o falta de tecnología</w:t>
            </w:r>
          </w:p>
        </w:tc>
        <w:tc>
          <w:tcPr>
            <w:tcW w:w="1718" w:type="dxa"/>
          </w:tcPr>
          <w:p w14:paraId="1A9C7A69"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D10 Limitada evaluación y seguimiento</w:t>
            </w:r>
          </w:p>
        </w:tc>
        <w:tc>
          <w:tcPr>
            <w:tcW w:w="1904" w:type="dxa"/>
          </w:tcPr>
          <w:p w14:paraId="0010CB37"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D13 Desconocimiento de Procesos</w:t>
            </w:r>
          </w:p>
        </w:tc>
      </w:tr>
      <w:tr w:rsidR="0001435D" w:rsidRPr="007424C3" w14:paraId="1258542C" w14:textId="77777777" w:rsidTr="001029B9">
        <w:tc>
          <w:tcPr>
            <w:tcW w:w="1663" w:type="dxa"/>
          </w:tcPr>
          <w:p w14:paraId="75C4E7B8" w14:textId="77777777" w:rsidR="0001435D" w:rsidRPr="007424C3" w:rsidRDefault="0001435D" w:rsidP="00B02BFD">
            <w:pPr>
              <w:jc w:val="both"/>
              <w:rPr>
                <w:rFonts w:ascii="Arial" w:hAnsi="Arial" w:cs="Arial"/>
                <w:sz w:val="22"/>
                <w:szCs w:val="22"/>
                <w:lang w:eastAsia="es-MX"/>
              </w:rPr>
            </w:pPr>
          </w:p>
        </w:tc>
        <w:tc>
          <w:tcPr>
            <w:tcW w:w="1794" w:type="dxa"/>
          </w:tcPr>
          <w:p w14:paraId="1DFA634D"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D4 Burocracia</w:t>
            </w:r>
          </w:p>
        </w:tc>
        <w:tc>
          <w:tcPr>
            <w:tcW w:w="1749" w:type="dxa"/>
          </w:tcPr>
          <w:p w14:paraId="29C0325A"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D8 limitada evaluación</w:t>
            </w:r>
          </w:p>
        </w:tc>
        <w:tc>
          <w:tcPr>
            <w:tcW w:w="1718" w:type="dxa"/>
          </w:tcPr>
          <w:p w14:paraId="4D587512"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 xml:space="preserve">D11  no existe  seguimiento a la capacitación y certificación de procesos </w:t>
            </w:r>
          </w:p>
        </w:tc>
        <w:tc>
          <w:tcPr>
            <w:tcW w:w="1904" w:type="dxa"/>
          </w:tcPr>
          <w:p w14:paraId="55900D3A"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D14 deficiente Desempeño Institucional  en la búsqueda de procesos de gestión</w:t>
            </w:r>
          </w:p>
        </w:tc>
      </w:tr>
      <w:tr w:rsidR="0001435D" w:rsidRPr="007424C3" w14:paraId="7642DB83" w14:textId="77777777" w:rsidTr="001029B9">
        <w:tc>
          <w:tcPr>
            <w:tcW w:w="1663" w:type="dxa"/>
            <w:shd w:val="clear" w:color="auto" w:fill="FFFFFF" w:themeFill="background1"/>
          </w:tcPr>
          <w:p w14:paraId="61A1D740" w14:textId="77777777" w:rsidR="0001435D" w:rsidRPr="007424C3" w:rsidRDefault="0001435D" w:rsidP="00B02BFD">
            <w:pPr>
              <w:jc w:val="both"/>
              <w:rPr>
                <w:rFonts w:ascii="Arial" w:hAnsi="Arial" w:cs="Arial"/>
                <w:sz w:val="22"/>
                <w:szCs w:val="22"/>
                <w:lang w:eastAsia="es-MX"/>
              </w:rPr>
            </w:pPr>
          </w:p>
        </w:tc>
        <w:tc>
          <w:tcPr>
            <w:tcW w:w="1794" w:type="dxa"/>
            <w:shd w:val="clear" w:color="auto" w:fill="FFFFFF" w:themeFill="background1"/>
          </w:tcPr>
          <w:p w14:paraId="18CBA618"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 xml:space="preserve">D5 Falta de normativa específica para la operación </w:t>
            </w:r>
          </w:p>
        </w:tc>
        <w:tc>
          <w:tcPr>
            <w:tcW w:w="1749" w:type="dxa"/>
            <w:shd w:val="clear" w:color="auto" w:fill="FFFFFF" w:themeFill="background1"/>
          </w:tcPr>
          <w:p w14:paraId="57AF9326" w14:textId="77777777" w:rsidR="0001435D" w:rsidRPr="007424C3" w:rsidRDefault="0001435D" w:rsidP="00B02BFD">
            <w:pPr>
              <w:jc w:val="both"/>
              <w:rPr>
                <w:rFonts w:ascii="Arial" w:hAnsi="Arial" w:cs="Arial"/>
                <w:sz w:val="22"/>
                <w:szCs w:val="22"/>
                <w:lang w:eastAsia="es-MX"/>
              </w:rPr>
            </w:pPr>
          </w:p>
        </w:tc>
        <w:tc>
          <w:tcPr>
            <w:tcW w:w="1718" w:type="dxa"/>
            <w:shd w:val="clear" w:color="auto" w:fill="FFFFFF" w:themeFill="background1"/>
          </w:tcPr>
          <w:p w14:paraId="05AD0DFF" w14:textId="77777777" w:rsidR="0001435D" w:rsidRPr="007424C3" w:rsidRDefault="0001435D" w:rsidP="00B02BFD">
            <w:pPr>
              <w:jc w:val="both"/>
              <w:rPr>
                <w:rFonts w:ascii="Arial" w:hAnsi="Arial" w:cs="Arial"/>
                <w:sz w:val="22"/>
                <w:szCs w:val="22"/>
                <w:lang w:eastAsia="es-MX"/>
              </w:rPr>
            </w:pPr>
          </w:p>
        </w:tc>
        <w:tc>
          <w:tcPr>
            <w:tcW w:w="1904" w:type="dxa"/>
            <w:shd w:val="clear" w:color="auto" w:fill="FFFFFF" w:themeFill="background1"/>
          </w:tcPr>
          <w:p w14:paraId="5AFEA668"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D15 Limitadas la búsqueda de alternativas de gestión en equipo de trabajo</w:t>
            </w:r>
          </w:p>
        </w:tc>
      </w:tr>
      <w:tr w:rsidR="0001435D" w:rsidRPr="007424C3" w14:paraId="078E59D2" w14:textId="77777777" w:rsidTr="001029B9">
        <w:tc>
          <w:tcPr>
            <w:tcW w:w="1663" w:type="dxa"/>
            <w:shd w:val="clear" w:color="auto" w:fill="2E74B5" w:themeFill="accent1" w:themeFillShade="BF"/>
          </w:tcPr>
          <w:p w14:paraId="7DEC3AD4"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Programas de estudio</w:t>
            </w:r>
          </w:p>
        </w:tc>
        <w:tc>
          <w:tcPr>
            <w:tcW w:w="1794" w:type="dxa"/>
            <w:shd w:val="clear" w:color="auto" w:fill="2E74B5" w:themeFill="accent1" w:themeFillShade="BF"/>
          </w:tcPr>
          <w:p w14:paraId="6A99DC29"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Personal Académico</w:t>
            </w:r>
          </w:p>
        </w:tc>
        <w:tc>
          <w:tcPr>
            <w:tcW w:w="1749" w:type="dxa"/>
            <w:shd w:val="clear" w:color="auto" w:fill="2E74B5" w:themeFill="accent1" w:themeFillShade="BF"/>
          </w:tcPr>
          <w:p w14:paraId="2BA0088E"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Calidad</w:t>
            </w:r>
          </w:p>
          <w:p w14:paraId="35750C7F" w14:textId="77777777" w:rsidR="0001435D" w:rsidRPr="001029B9" w:rsidRDefault="0001435D" w:rsidP="001029B9">
            <w:pPr>
              <w:rPr>
                <w:rFonts w:ascii="Arial" w:hAnsi="Arial" w:cs="Arial"/>
                <w:b/>
                <w:sz w:val="22"/>
                <w:szCs w:val="22"/>
                <w:lang w:eastAsia="es-MX"/>
              </w:rPr>
            </w:pPr>
          </w:p>
        </w:tc>
        <w:tc>
          <w:tcPr>
            <w:tcW w:w="1718" w:type="dxa"/>
            <w:shd w:val="clear" w:color="auto" w:fill="2E74B5" w:themeFill="accent1" w:themeFillShade="BF"/>
          </w:tcPr>
          <w:p w14:paraId="094861FA" w14:textId="42813AE5" w:rsidR="0001435D" w:rsidRPr="001029B9" w:rsidRDefault="001029B9" w:rsidP="001029B9">
            <w:pPr>
              <w:rPr>
                <w:rFonts w:ascii="Arial" w:hAnsi="Arial" w:cs="Arial"/>
                <w:b/>
                <w:sz w:val="22"/>
                <w:szCs w:val="22"/>
                <w:lang w:eastAsia="es-MX"/>
              </w:rPr>
            </w:pPr>
            <w:r>
              <w:rPr>
                <w:rFonts w:ascii="Arial" w:hAnsi="Arial" w:cs="Arial"/>
                <w:b/>
                <w:sz w:val="22"/>
                <w:szCs w:val="22"/>
                <w:lang w:eastAsia="es-MX"/>
              </w:rPr>
              <w:t>Infraestructura y equipamiento</w:t>
            </w:r>
          </w:p>
        </w:tc>
        <w:tc>
          <w:tcPr>
            <w:tcW w:w="1904" w:type="dxa"/>
            <w:shd w:val="clear" w:color="auto" w:fill="2E74B5" w:themeFill="accent1" w:themeFillShade="BF"/>
          </w:tcPr>
          <w:p w14:paraId="38E36B0B"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Financiamiento.</w:t>
            </w:r>
          </w:p>
        </w:tc>
      </w:tr>
      <w:tr w:rsidR="0001435D" w:rsidRPr="007424C3" w14:paraId="2166EB18" w14:textId="77777777" w:rsidTr="001029B9">
        <w:tc>
          <w:tcPr>
            <w:tcW w:w="1663" w:type="dxa"/>
          </w:tcPr>
          <w:p w14:paraId="7B187213"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D16 Carencia en la detección de Necesidades</w:t>
            </w:r>
          </w:p>
        </w:tc>
        <w:tc>
          <w:tcPr>
            <w:tcW w:w="1794" w:type="dxa"/>
          </w:tcPr>
          <w:p w14:paraId="73DD4A38"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 xml:space="preserve">D19 Déficit de docentes </w:t>
            </w:r>
          </w:p>
        </w:tc>
        <w:tc>
          <w:tcPr>
            <w:tcW w:w="1749" w:type="dxa"/>
          </w:tcPr>
          <w:p w14:paraId="0B754859"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D20 Falta de procesos de certificación de laboratorios</w:t>
            </w:r>
          </w:p>
        </w:tc>
        <w:tc>
          <w:tcPr>
            <w:tcW w:w="1718" w:type="dxa"/>
          </w:tcPr>
          <w:p w14:paraId="2D653781" w14:textId="77777777" w:rsidR="0001435D" w:rsidRPr="00607B08" w:rsidRDefault="0001435D" w:rsidP="00B02BFD">
            <w:pPr>
              <w:jc w:val="both"/>
              <w:rPr>
                <w:rFonts w:ascii="Arial" w:hAnsi="Arial" w:cs="Arial"/>
                <w:sz w:val="22"/>
                <w:szCs w:val="22"/>
                <w:lang w:eastAsia="es-MX"/>
              </w:rPr>
            </w:pPr>
            <w:r w:rsidRPr="00607B08">
              <w:rPr>
                <w:rFonts w:ascii="Arial" w:hAnsi="Arial" w:cs="Arial"/>
                <w:sz w:val="22"/>
                <w:szCs w:val="22"/>
                <w:lang w:eastAsia="es-MX"/>
              </w:rPr>
              <w:t>D21 Falta de espacios  adecuados para prácticas</w:t>
            </w:r>
          </w:p>
        </w:tc>
        <w:tc>
          <w:tcPr>
            <w:tcW w:w="1904" w:type="dxa"/>
          </w:tcPr>
          <w:p w14:paraId="1F0F1A0B"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D22 Limitado apoyo Financiero</w:t>
            </w:r>
          </w:p>
        </w:tc>
      </w:tr>
      <w:tr w:rsidR="0001435D" w:rsidRPr="007424C3" w14:paraId="7A40F83D" w14:textId="77777777" w:rsidTr="001029B9">
        <w:tc>
          <w:tcPr>
            <w:tcW w:w="1663" w:type="dxa"/>
          </w:tcPr>
          <w:p w14:paraId="0455BC0F"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D17 Programa de cursos Teóricos</w:t>
            </w:r>
          </w:p>
        </w:tc>
        <w:tc>
          <w:tcPr>
            <w:tcW w:w="1794" w:type="dxa"/>
          </w:tcPr>
          <w:p w14:paraId="681C31BC" w14:textId="77777777" w:rsidR="0001435D" w:rsidRPr="007424C3" w:rsidRDefault="0001435D" w:rsidP="00B02BFD">
            <w:pPr>
              <w:jc w:val="both"/>
              <w:rPr>
                <w:rFonts w:ascii="Arial" w:hAnsi="Arial" w:cs="Arial"/>
                <w:sz w:val="22"/>
                <w:szCs w:val="22"/>
                <w:lang w:eastAsia="es-MX"/>
              </w:rPr>
            </w:pPr>
          </w:p>
        </w:tc>
        <w:tc>
          <w:tcPr>
            <w:tcW w:w="1749" w:type="dxa"/>
          </w:tcPr>
          <w:p w14:paraId="1CACF289" w14:textId="77777777" w:rsidR="0001435D" w:rsidRPr="007424C3" w:rsidRDefault="0001435D" w:rsidP="00B02BFD">
            <w:pPr>
              <w:jc w:val="both"/>
              <w:rPr>
                <w:rFonts w:ascii="Arial" w:hAnsi="Arial" w:cs="Arial"/>
                <w:sz w:val="22"/>
                <w:szCs w:val="22"/>
                <w:lang w:eastAsia="es-MX"/>
              </w:rPr>
            </w:pPr>
          </w:p>
        </w:tc>
        <w:tc>
          <w:tcPr>
            <w:tcW w:w="1718" w:type="dxa"/>
          </w:tcPr>
          <w:p w14:paraId="31E12133" w14:textId="77777777" w:rsidR="0001435D" w:rsidRPr="007424C3" w:rsidRDefault="0001435D" w:rsidP="00B02BFD">
            <w:pPr>
              <w:jc w:val="both"/>
              <w:rPr>
                <w:rFonts w:ascii="Arial" w:hAnsi="Arial" w:cs="Arial"/>
                <w:sz w:val="22"/>
                <w:szCs w:val="22"/>
                <w:lang w:eastAsia="es-MX"/>
              </w:rPr>
            </w:pPr>
          </w:p>
        </w:tc>
        <w:tc>
          <w:tcPr>
            <w:tcW w:w="1904" w:type="dxa"/>
          </w:tcPr>
          <w:p w14:paraId="24C37A8B" w14:textId="77777777" w:rsidR="0001435D" w:rsidRPr="007424C3" w:rsidRDefault="0001435D" w:rsidP="00B02BFD">
            <w:pPr>
              <w:jc w:val="both"/>
              <w:rPr>
                <w:rFonts w:ascii="Arial" w:hAnsi="Arial" w:cs="Arial"/>
                <w:sz w:val="22"/>
                <w:szCs w:val="22"/>
                <w:lang w:eastAsia="es-MX"/>
              </w:rPr>
            </w:pPr>
          </w:p>
        </w:tc>
      </w:tr>
      <w:tr w:rsidR="0001435D" w:rsidRPr="007424C3" w14:paraId="41A36EA5" w14:textId="77777777" w:rsidTr="001029B9">
        <w:tc>
          <w:tcPr>
            <w:tcW w:w="1663" w:type="dxa"/>
          </w:tcPr>
          <w:p w14:paraId="298042E2" w14:textId="77777777" w:rsidR="0001435D" w:rsidRPr="007424C3" w:rsidRDefault="0001435D" w:rsidP="00B02BFD">
            <w:pPr>
              <w:jc w:val="both"/>
              <w:rPr>
                <w:rFonts w:ascii="Arial" w:hAnsi="Arial" w:cs="Arial"/>
                <w:sz w:val="22"/>
                <w:szCs w:val="22"/>
                <w:lang w:eastAsia="es-MX"/>
              </w:rPr>
            </w:pPr>
            <w:r w:rsidRPr="007424C3">
              <w:rPr>
                <w:rFonts w:ascii="Arial" w:hAnsi="Arial" w:cs="Arial"/>
                <w:sz w:val="22"/>
                <w:szCs w:val="22"/>
                <w:lang w:eastAsia="es-MX"/>
              </w:rPr>
              <w:t>D18 Falta de formación en el diseño del programa</w:t>
            </w:r>
          </w:p>
        </w:tc>
        <w:tc>
          <w:tcPr>
            <w:tcW w:w="1794" w:type="dxa"/>
          </w:tcPr>
          <w:p w14:paraId="3892A25B" w14:textId="77777777" w:rsidR="0001435D" w:rsidRPr="007424C3" w:rsidRDefault="0001435D" w:rsidP="00B02BFD">
            <w:pPr>
              <w:jc w:val="both"/>
              <w:rPr>
                <w:rFonts w:ascii="Arial" w:hAnsi="Arial" w:cs="Arial"/>
                <w:sz w:val="22"/>
                <w:szCs w:val="22"/>
                <w:lang w:eastAsia="es-MX"/>
              </w:rPr>
            </w:pPr>
          </w:p>
        </w:tc>
        <w:tc>
          <w:tcPr>
            <w:tcW w:w="1749" w:type="dxa"/>
          </w:tcPr>
          <w:p w14:paraId="6C6B571F" w14:textId="77777777" w:rsidR="0001435D" w:rsidRPr="007424C3" w:rsidRDefault="0001435D" w:rsidP="00B02BFD">
            <w:pPr>
              <w:jc w:val="both"/>
              <w:rPr>
                <w:rFonts w:ascii="Arial" w:hAnsi="Arial" w:cs="Arial"/>
                <w:sz w:val="22"/>
                <w:szCs w:val="22"/>
                <w:lang w:eastAsia="es-MX"/>
              </w:rPr>
            </w:pPr>
          </w:p>
        </w:tc>
        <w:tc>
          <w:tcPr>
            <w:tcW w:w="1718" w:type="dxa"/>
          </w:tcPr>
          <w:p w14:paraId="6CFA26D6" w14:textId="77777777" w:rsidR="0001435D" w:rsidRPr="007424C3" w:rsidRDefault="0001435D" w:rsidP="00B02BFD">
            <w:pPr>
              <w:jc w:val="both"/>
              <w:rPr>
                <w:rFonts w:ascii="Arial" w:hAnsi="Arial" w:cs="Arial"/>
                <w:sz w:val="22"/>
                <w:szCs w:val="22"/>
                <w:lang w:eastAsia="es-MX"/>
              </w:rPr>
            </w:pPr>
          </w:p>
        </w:tc>
        <w:tc>
          <w:tcPr>
            <w:tcW w:w="1904" w:type="dxa"/>
          </w:tcPr>
          <w:p w14:paraId="53B0D335" w14:textId="77777777" w:rsidR="0001435D" w:rsidRPr="007424C3" w:rsidRDefault="0001435D" w:rsidP="00B02BFD">
            <w:pPr>
              <w:jc w:val="both"/>
              <w:rPr>
                <w:rFonts w:ascii="Arial" w:hAnsi="Arial" w:cs="Arial"/>
                <w:sz w:val="22"/>
                <w:szCs w:val="22"/>
                <w:lang w:eastAsia="es-MX"/>
              </w:rPr>
            </w:pPr>
          </w:p>
        </w:tc>
      </w:tr>
    </w:tbl>
    <w:p w14:paraId="35D89A57" w14:textId="77777777" w:rsidR="0001435D" w:rsidRPr="007424C3" w:rsidRDefault="0001435D" w:rsidP="0001435D">
      <w:pPr>
        <w:jc w:val="both"/>
        <w:rPr>
          <w:rFonts w:ascii="Arial" w:hAnsi="Arial" w:cs="Arial"/>
          <w:sz w:val="22"/>
          <w:szCs w:val="22"/>
          <w:lang w:eastAsia="es-MX"/>
        </w:rPr>
      </w:pPr>
    </w:p>
    <w:p w14:paraId="73CC12DC" w14:textId="08DF2E3C" w:rsidR="00607B08" w:rsidRDefault="00607B08">
      <w:pPr>
        <w:spacing w:after="160" w:line="259" w:lineRule="auto"/>
        <w:rPr>
          <w:rFonts w:ascii="Arial" w:hAnsi="Arial" w:cs="Arial"/>
          <w:sz w:val="22"/>
          <w:szCs w:val="22"/>
          <w:lang w:eastAsia="es-MX"/>
        </w:rPr>
      </w:pPr>
      <w:r>
        <w:rPr>
          <w:rFonts w:ascii="Arial" w:hAnsi="Arial" w:cs="Arial"/>
          <w:sz w:val="22"/>
          <w:szCs w:val="22"/>
          <w:lang w:eastAsia="es-MX"/>
        </w:rPr>
        <w:br w:type="page"/>
      </w:r>
    </w:p>
    <w:p w14:paraId="4E6F6A83" w14:textId="77777777" w:rsidR="0001435D" w:rsidRPr="00607B08" w:rsidRDefault="0001435D" w:rsidP="00607B08">
      <w:pPr>
        <w:pStyle w:val="Ttulo3"/>
        <w:rPr>
          <w:rFonts w:ascii="Arial" w:hAnsi="Arial" w:cs="Arial"/>
          <w:sz w:val="22"/>
          <w:szCs w:val="22"/>
        </w:rPr>
      </w:pPr>
      <w:bookmarkStart w:id="29" w:name="_Toc494146082"/>
      <w:r w:rsidRPr="00607B08">
        <w:rPr>
          <w:rFonts w:ascii="Arial" w:hAnsi="Arial" w:cs="Arial"/>
          <w:sz w:val="22"/>
          <w:szCs w:val="22"/>
        </w:rPr>
        <w:lastRenderedPageBreak/>
        <w:t>AMENAZAS</w:t>
      </w:r>
      <w:bookmarkEnd w:id="29"/>
    </w:p>
    <w:tbl>
      <w:tblPr>
        <w:tblStyle w:val="Tablaconcuadrcula"/>
        <w:tblW w:w="0" w:type="auto"/>
        <w:tblLook w:val="04A0" w:firstRow="1" w:lastRow="0" w:firstColumn="1" w:lastColumn="0" w:noHBand="0" w:noVBand="1"/>
      </w:tblPr>
      <w:tblGrid>
        <w:gridCol w:w="1590"/>
        <w:gridCol w:w="1682"/>
        <w:gridCol w:w="1761"/>
        <w:gridCol w:w="1904"/>
        <w:gridCol w:w="1891"/>
      </w:tblGrid>
      <w:tr w:rsidR="0001435D" w:rsidRPr="007424C3" w14:paraId="0F424754" w14:textId="77777777" w:rsidTr="002B64CE">
        <w:tc>
          <w:tcPr>
            <w:tcW w:w="1765" w:type="dxa"/>
            <w:shd w:val="clear" w:color="auto" w:fill="2E74B5" w:themeFill="accent1" w:themeFillShade="BF"/>
          </w:tcPr>
          <w:p w14:paraId="23560021" w14:textId="35BC2BFF" w:rsidR="0001435D" w:rsidRPr="001029B9" w:rsidRDefault="0064737F" w:rsidP="001029B9">
            <w:pPr>
              <w:rPr>
                <w:rFonts w:ascii="Arial" w:hAnsi="Arial" w:cs="Arial"/>
                <w:b/>
                <w:sz w:val="22"/>
                <w:szCs w:val="22"/>
                <w:lang w:eastAsia="es-MX"/>
              </w:rPr>
            </w:pPr>
            <w:r w:rsidRPr="001029B9">
              <w:rPr>
                <w:rFonts w:ascii="Arial" w:hAnsi="Arial" w:cs="Arial"/>
                <w:b/>
                <w:sz w:val="22"/>
                <w:szCs w:val="22"/>
                <w:lang w:eastAsia="es-MX"/>
              </w:rPr>
              <w:t>Plan Curricular en  función de Modelo educativo</w:t>
            </w:r>
          </w:p>
        </w:tc>
        <w:tc>
          <w:tcPr>
            <w:tcW w:w="1765" w:type="dxa"/>
            <w:shd w:val="clear" w:color="auto" w:fill="2E74B5" w:themeFill="accent1" w:themeFillShade="BF"/>
          </w:tcPr>
          <w:p w14:paraId="354FB1FA"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Normatividad y políticas generales</w:t>
            </w:r>
          </w:p>
        </w:tc>
        <w:tc>
          <w:tcPr>
            <w:tcW w:w="1766" w:type="dxa"/>
            <w:shd w:val="clear" w:color="auto" w:fill="2E74B5" w:themeFill="accent1" w:themeFillShade="BF"/>
          </w:tcPr>
          <w:p w14:paraId="4D6BA24E"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Proceso enseñanza aprendizaje</w:t>
            </w:r>
          </w:p>
          <w:p w14:paraId="353E660D" w14:textId="77777777" w:rsidR="0001435D" w:rsidRPr="001029B9" w:rsidRDefault="0001435D" w:rsidP="001029B9">
            <w:pPr>
              <w:rPr>
                <w:rFonts w:ascii="Arial" w:hAnsi="Arial" w:cs="Arial"/>
                <w:b/>
                <w:sz w:val="22"/>
                <w:szCs w:val="22"/>
                <w:lang w:eastAsia="es-MX"/>
              </w:rPr>
            </w:pPr>
          </w:p>
        </w:tc>
        <w:tc>
          <w:tcPr>
            <w:tcW w:w="1766" w:type="dxa"/>
            <w:shd w:val="clear" w:color="auto" w:fill="2E74B5" w:themeFill="accent1" w:themeFillShade="BF"/>
          </w:tcPr>
          <w:p w14:paraId="35DDC0CA"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Planeación y evaluación</w:t>
            </w:r>
          </w:p>
          <w:p w14:paraId="1739C47A" w14:textId="77777777" w:rsidR="0001435D" w:rsidRPr="001029B9" w:rsidRDefault="0001435D" w:rsidP="001029B9">
            <w:pPr>
              <w:rPr>
                <w:rFonts w:ascii="Arial" w:hAnsi="Arial" w:cs="Arial"/>
                <w:b/>
                <w:sz w:val="22"/>
                <w:szCs w:val="22"/>
                <w:lang w:eastAsia="es-MX"/>
              </w:rPr>
            </w:pPr>
          </w:p>
        </w:tc>
        <w:tc>
          <w:tcPr>
            <w:tcW w:w="1766" w:type="dxa"/>
            <w:shd w:val="clear" w:color="auto" w:fill="2E74B5" w:themeFill="accent1" w:themeFillShade="BF"/>
          </w:tcPr>
          <w:p w14:paraId="1E332D8D"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Gestión</w:t>
            </w:r>
          </w:p>
          <w:p w14:paraId="2C673AAA" w14:textId="77777777" w:rsidR="0001435D" w:rsidRPr="001029B9" w:rsidRDefault="0001435D" w:rsidP="001029B9">
            <w:pPr>
              <w:rPr>
                <w:rFonts w:ascii="Arial" w:hAnsi="Arial" w:cs="Arial"/>
                <w:b/>
                <w:sz w:val="22"/>
                <w:szCs w:val="22"/>
                <w:lang w:eastAsia="es-MX"/>
              </w:rPr>
            </w:pPr>
          </w:p>
        </w:tc>
      </w:tr>
      <w:tr w:rsidR="0001435D" w:rsidRPr="007424C3" w14:paraId="16E555FE" w14:textId="77777777" w:rsidTr="00B02BFD">
        <w:tc>
          <w:tcPr>
            <w:tcW w:w="1765" w:type="dxa"/>
          </w:tcPr>
          <w:p w14:paraId="7CB72480"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A1 Mejores condiciones de la competencia</w:t>
            </w:r>
          </w:p>
        </w:tc>
        <w:tc>
          <w:tcPr>
            <w:tcW w:w="1765" w:type="dxa"/>
          </w:tcPr>
          <w:p w14:paraId="19002B2D"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A4 Burocracia</w:t>
            </w:r>
          </w:p>
        </w:tc>
        <w:tc>
          <w:tcPr>
            <w:tcW w:w="1766" w:type="dxa"/>
          </w:tcPr>
          <w:p w14:paraId="36852DBF"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 xml:space="preserve">A6Falta de estandarización de procesos </w:t>
            </w:r>
          </w:p>
        </w:tc>
        <w:tc>
          <w:tcPr>
            <w:tcW w:w="1766" w:type="dxa"/>
          </w:tcPr>
          <w:p w14:paraId="2E38CE68"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A7 inadecuada retroalimentación  del plan y su evaluación correspondiente</w:t>
            </w:r>
          </w:p>
        </w:tc>
        <w:tc>
          <w:tcPr>
            <w:tcW w:w="1766" w:type="dxa"/>
          </w:tcPr>
          <w:p w14:paraId="54533356" w14:textId="77777777" w:rsidR="0001435D" w:rsidRPr="001029B9" w:rsidRDefault="0001435D" w:rsidP="00D65088">
            <w:pPr>
              <w:rPr>
                <w:rFonts w:ascii="Arial" w:hAnsi="Arial" w:cs="Arial"/>
                <w:sz w:val="22"/>
                <w:szCs w:val="22"/>
                <w:lang w:eastAsia="es-MX"/>
              </w:rPr>
            </w:pPr>
            <w:r w:rsidRPr="001029B9">
              <w:rPr>
                <w:rFonts w:ascii="Arial" w:hAnsi="Arial" w:cs="Arial"/>
                <w:sz w:val="22"/>
                <w:szCs w:val="22"/>
                <w:lang w:eastAsia="es-MX"/>
              </w:rPr>
              <w:t xml:space="preserve">A8 Existan Mejores condiciones  de gestión para intercambio en instituciones que ofrecen el mismo programa </w:t>
            </w:r>
          </w:p>
        </w:tc>
      </w:tr>
      <w:tr w:rsidR="0001435D" w:rsidRPr="007424C3" w14:paraId="32D02336" w14:textId="77777777" w:rsidTr="00B02BFD">
        <w:tc>
          <w:tcPr>
            <w:tcW w:w="1765" w:type="dxa"/>
          </w:tcPr>
          <w:p w14:paraId="7720AC64" w14:textId="77777777" w:rsidR="0001435D" w:rsidRPr="001029B9" w:rsidRDefault="0001435D" w:rsidP="00D65088">
            <w:pPr>
              <w:rPr>
                <w:rFonts w:ascii="Arial" w:hAnsi="Arial" w:cs="Arial"/>
                <w:sz w:val="22"/>
                <w:szCs w:val="22"/>
                <w:lang w:eastAsia="es-MX"/>
              </w:rPr>
            </w:pPr>
            <w:r w:rsidRPr="001029B9">
              <w:rPr>
                <w:rFonts w:ascii="Arial" w:hAnsi="Arial" w:cs="Arial"/>
                <w:sz w:val="22"/>
                <w:szCs w:val="22"/>
                <w:lang w:eastAsia="es-MX"/>
              </w:rPr>
              <w:t xml:space="preserve">A2 Limitaciones económicas para el intercambio, estancias etc. Estudiantiles </w:t>
            </w:r>
          </w:p>
        </w:tc>
        <w:tc>
          <w:tcPr>
            <w:tcW w:w="1765" w:type="dxa"/>
          </w:tcPr>
          <w:p w14:paraId="3B825E3B"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A5 Centralización</w:t>
            </w:r>
          </w:p>
        </w:tc>
        <w:tc>
          <w:tcPr>
            <w:tcW w:w="1766" w:type="dxa"/>
          </w:tcPr>
          <w:p w14:paraId="1365D879" w14:textId="77777777" w:rsidR="0001435D" w:rsidRPr="007424C3" w:rsidRDefault="0001435D" w:rsidP="00D65088">
            <w:pPr>
              <w:rPr>
                <w:rFonts w:ascii="Arial" w:hAnsi="Arial" w:cs="Arial"/>
                <w:sz w:val="22"/>
                <w:szCs w:val="22"/>
                <w:lang w:eastAsia="es-MX"/>
              </w:rPr>
            </w:pPr>
          </w:p>
        </w:tc>
        <w:tc>
          <w:tcPr>
            <w:tcW w:w="1766" w:type="dxa"/>
          </w:tcPr>
          <w:p w14:paraId="452E6808" w14:textId="77777777" w:rsidR="0001435D" w:rsidRPr="007424C3" w:rsidRDefault="0001435D" w:rsidP="00D65088">
            <w:pPr>
              <w:rPr>
                <w:rFonts w:ascii="Arial" w:hAnsi="Arial" w:cs="Arial"/>
                <w:sz w:val="22"/>
                <w:szCs w:val="22"/>
                <w:lang w:eastAsia="es-MX"/>
              </w:rPr>
            </w:pPr>
          </w:p>
        </w:tc>
        <w:tc>
          <w:tcPr>
            <w:tcW w:w="1766" w:type="dxa"/>
          </w:tcPr>
          <w:p w14:paraId="2059DF16" w14:textId="77777777" w:rsidR="0001435D" w:rsidRPr="007424C3" w:rsidRDefault="0001435D" w:rsidP="00D65088">
            <w:pPr>
              <w:rPr>
                <w:rFonts w:ascii="Arial" w:hAnsi="Arial" w:cs="Arial"/>
                <w:sz w:val="22"/>
                <w:szCs w:val="22"/>
                <w:lang w:eastAsia="es-MX"/>
              </w:rPr>
            </w:pPr>
          </w:p>
        </w:tc>
      </w:tr>
      <w:tr w:rsidR="0001435D" w:rsidRPr="007424C3" w14:paraId="700A5D5B" w14:textId="77777777" w:rsidTr="001029B9">
        <w:tc>
          <w:tcPr>
            <w:tcW w:w="1765" w:type="dxa"/>
            <w:shd w:val="clear" w:color="auto" w:fill="0070C0"/>
          </w:tcPr>
          <w:p w14:paraId="75E3AEBF"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Programas de estudio</w:t>
            </w:r>
          </w:p>
        </w:tc>
        <w:tc>
          <w:tcPr>
            <w:tcW w:w="1765" w:type="dxa"/>
            <w:shd w:val="clear" w:color="auto" w:fill="0070C0"/>
          </w:tcPr>
          <w:p w14:paraId="3AB3D750"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Personal Académico</w:t>
            </w:r>
          </w:p>
        </w:tc>
        <w:tc>
          <w:tcPr>
            <w:tcW w:w="1766" w:type="dxa"/>
            <w:shd w:val="clear" w:color="auto" w:fill="0070C0"/>
          </w:tcPr>
          <w:p w14:paraId="2057F0B4"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Calidad</w:t>
            </w:r>
          </w:p>
          <w:p w14:paraId="68B9FEA8" w14:textId="77777777" w:rsidR="0001435D" w:rsidRPr="001029B9" w:rsidRDefault="0001435D" w:rsidP="001029B9">
            <w:pPr>
              <w:rPr>
                <w:rFonts w:ascii="Arial" w:hAnsi="Arial" w:cs="Arial"/>
                <w:b/>
                <w:sz w:val="22"/>
                <w:szCs w:val="22"/>
                <w:lang w:eastAsia="es-MX"/>
              </w:rPr>
            </w:pPr>
          </w:p>
        </w:tc>
        <w:tc>
          <w:tcPr>
            <w:tcW w:w="1766" w:type="dxa"/>
            <w:shd w:val="clear" w:color="auto" w:fill="0070C0"/>
          </w:tcPr>
          <w:p w14:paraId="2D8169DE" w14:textId="591EC79D" w:rsidR="0001435D" w:rsidRPr="001029B9" w:rsidRDefault="001029B9" w:rsidP="001029B9">
            <w:pPr>
              <w:rPr>
                <w:rFonts w:ascii="Arial" w:hAnsi="Arial" w:cs="Arial"/>
                <w:b/>
                <w:sz w:val="22"/>
                <w:szCs w:val="22"/>
                <w:lang w:eastAsia="es-MX"/>
              </w:rPr>
            </w:pPr>
            <w:r>
              <w:rPr>
                <w:rFonts w:ascii="Arial" w:hAnsi="Arial" w:cs="Arial"/>
                <w:b/>
                <w:sz w:val="22"/>
                <w:szCs w:val="22"/>
                <w:lang w:eastAsia="es-MX"/>
              </w:rPr>
              <w:t>Infraestructura y equipamiento</w:t>
            </w:r>
          </w:p>
        </w:tc>
        <w:tc>
          <w:tcPr>
            <w:tcW w:w="1766" w:type="dxa"/>
            <w:shd w:val="clear" w:color="auto" w:fill="0070C0"/>
          </w:tcPr>
          <w:p w14:paraId="58C74762" w14:textId="77777777" w:rsidR="0001435D" w:rsidRPr="001029B9" w:rsidRDefault="0001435D" w:rsidP="001029B9">
            <w:pPr>
              <w:rPr>
                <w:rFonts w:ascii="Arial" w:hAnsi="Arial" w:cs="Arial"/>
                <w:b/>
                <w:sz w:val="22"/>
                <w:szCs w:val="22"/>
                <w:lang w:eastAsia="es-MX"/>
              </w:rPr>
            </w:pPr>
            <w:r w:rsidRPr="001029B9">
              <w:rPr>
                <w:rFonts w:ascii="Arial" w:hAnsi="Arial" w:cs="Arial"/>
                <w:b/>
                <w:sz w:val="22"/>
                <w:szCs w:val="22"/>
                <w:lang w:eastAsia="es-MX"/>
              </w:rPr>
              <w:t>Financiamiento.</w:t>
            </w:r>
          </w:p>
        </w:tc>
      </w:tr>
      <w:tr w:rsidR="0001435D" w:rsidRPr="007424C3" w14:paraId="296C4108" w14:textId="77777777" w:rsidTr="00B02BFD">
        <w:tc>
          <w:tcPr>
            <w:tcW w:w="1765" w:type="dxa"/>
          </w:tcPr>
          <w:p w14:paraId="58AC5555" w14:textId="77777777" w:rsidR="0001435D" w:rsidRPr="001029B9" w:rsidRDefault="0001435D" w:rsidP="00D65088">
            <w:pPr>
              <w:rPr>
                <w:rFonts w:ascii="Arial" w:hAnsi="Arial" w:cs="Arial"/>
                <w:sz w:val="22"/>
                <w:szCs w:val="22"/>
                <w:lang w:eastAsia="es-MX"/>
              </w:rPr>
            </w:pPr>
            <w:r w:rsidRPr="001029B9">
              <w:rPr>
                <w:rFonts w:ascii="Arial" w:hAnsi="Arial" w:cs="Arial"/>
                <w:sz w:val="22"/>
                <w:szCs w:val="22"/>
                <w:lang w:eastAsia="es-MX"/>
              </w:rPr>
              <w:t>A9 Que se presenten Mejores programas ofertados por otras instituciones la competencia</w:t>
            </w:r>
          </w:p>
        </w:tc>
        <w:tc>
          <w:tcPr>
            <w:tcW w:w="1765" w:type="dxa"/>
          </w:tcPr>
          <w:p w14:paraId="66527FA9"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A10 Limitada formación de instructores para el uso de la tecnología</w:t>
            </w:r>
          </w:p>
        </w:tc>
        <w:tc>
          <w:tcPr>
            <w:tcW w:w="1766" w:type="dxa"/>
          </w:tcPr>
          <w:p w14:paraId="05F851D0"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 xml:space="preserve">A11 Incremento de la Oferta </w:t>
            </w:r>
          </w:p>
        </w:tc>
        <w:tc>
          <w:tcPr>
            <w:tcW w:w="1766" w:type="dxa"/>
          </w:tcPr>
          <w:p w14:paraId="22673CC1"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 xml:space="preserve">A12 Limitaciones en el mantenimiento </w:t>
            </w:r>
          </w:p>
        </w:tc>
        <w:tc>
          <w:tcPr>
            <w:tcW w:w="1766" w:type="dxa"/>
          </w:tcPr>
          <w:p w14:paraId="6D9287AF"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Limitaciones en la procuración de fondos.</w:t>
            </w:r>
          </w:p>
        </w:tc>
      </w:tr>
    </w:tbl>
    <w:p w14:paraId="39079E82" w14:textId="77777777" w:rsidR="0001435D" w:rsidRPr="007424C3" w:rsidRDefault="0001435D" w:rsidP="0001435D">
      <w:pPr>
        <w:jc w:val="both"/>
        <w:rPr>
          <w:rFonts w:ascii="Arial" w:hAnsi="Arial" w:cs="Arial"/>
          <w:sz w:val="22"/>
          <w:szCs w:val="22"/>
          <w:lang w:eastAsia="es-MX"/>
        </w:rPr>
      </w:pPr>
    </w:p>
    <w:p w14:paraId="0869CB3E" w14:textId="01C17994" w:rsidR="0001435D" w:rsidRPr="001029B9" w:rsidRDefault="001029B9" w:rsidP="001029B9">
      <w:pPr>
        <w:pStyle w:val="Ttulo3"/>
        <w:rPr>
          <w:rFonts w:ascii="Arial" w:hAnsi="Arial" w:cs="Arial"/>
          <w:sz w:val="22"/>
          <w:szCs w:val="22"/>
        </w:rPr>
      </w:pPr>
      <w:bookmarkStart w:id="30" w:name="_Toc494146083"/>
      <w:r w:rsidRPr="001029B9">
        <w:rPr>
          <w:rFonts w:ascii="Arial" w:hAnsi="Arial" w:cs="Arial"/>
          <w:sz w:val="22"/>
          <w:szCs w:val="22"/>
        </w:rPr>
        <w:t>ANALISIS FODA</w:t>
      </w:r>
      <w:bookmarkEnd w:id="30"/>
    </w:p>
    <w:tbl>
      <w:tblPr>
        <w:tblStyle w:val="Tablaconcuadrcula"/>
        <w:tblW w:w="0" w:type="auto"/>
        <w:tblLayout w:type="fixed"/>
        <w:tblLook w:val="04A0" w:firstRow="1" w:lastRow="0" w:firstColumn="1" w:lastColumn="0" w:noHBand="0" w:noVBand="1"/>
      </w:tblPr>
      <w:tblGrid>
        <w:gridCol w:w="1555"/>
        <w:gridCol w:w="1842"/>
        <w:gridCol w:w="1560"/>
        <w:gridCol w:w="850"/>
        <w:gridCol w:w="3021"/>
      </w:tblGrid>
      <w:tr w:rsidR="0001435D" w:rsidRPr="007424C3" w14:paraId="2C49BD2E" w14:textId="77777777" w:rsidTr="005719D7">
        <w:tc>
          <w:tcPr>
            <w:tcW w:w="5807" w:type="dxa"/>
            <w:gridSpan w:val="4"/>
          </w:tcPr>
          <w:p w14:paraId="69744AC6" w14:textId="20D5386A" w:rsidR="0001435D" w:rsidRPr="001029B9" w:rsidRDefault="00AD31F7" w:rsidP="00D65088">
            <w:pPr>
              <w:rPr>
                <w:rFonts w:ascii="Arial" w:hAnsi="Arial" w:cs="Arial"/>
                <w:b/>
                <w:sz w:val="22"/>
                <w:szCs w:val="22"/>
                <w:lang w:eastAsia="es-MX"/>
              </w:rPr>
            </w:pPr>
            <w:r w:rsidRPr="001029B9">
              <w:rPr>
                <w:rFonts w:ascii="Arial" w:hAnsi="Arial" w:cs="Arial"/>
                <w:b/>
                <w:sz w:val="22"/>
                <w:szCs w:val="22"/>
                <w:lang w:eastAsia="es-MX"/>
              </w:rPr>
              <w:t>Plan Curricular en  función de Modelo educativo</w:t>
            </w:r>
          </w:p>
        </w:tc>
        <w:tc>
          <w:tcPr>
            <w:tcW w:w="3021" w:type="dxa"/>
          </w:tcPr>
          <w:p w14:paraId="2D658FC8" w14:textId="77777777" w:rsidR="0001435D" w:rsidRPr="007424C3" w:rsidRDefault="0001435D" w:rsidP="00D65088">
            <w:pPr>
              <w:tabs>
                <w:tab w:val="num" w:pos="426"/>
              </w:tabs>
              <w:spacing w:line="360" w:lineRule="auto"/>
              <w:rPr>
                <w:rFonts w:ascii="Arial" w:hAnsi="Arial" w:cs="Arial"/>
                <w:b/>
                <w:sz w:val="22"/>
                <w:szCs w:val="22"/>
              </w:rPr>
            </w:pPr>
            <w:r w:rsidRPr="007424C3">
              <w:rPr>
                <w:rFonts w:ascii="Arial" w:hAnsi="Arial" w:cs="Arial"/>
                <w:b/>
                <w:sz w:val="22"/>
                <w:szCs w:val="22"/>
              </w:rPr>
              <w:t>Estrategias</w:t>
            </w:r>
          </w:p>
        </w:tc>
      </w:tr>
      <w:tr w:rsidR="0001435D" w:rsidRPr="007424C3" w14:paraId="3C5CFF28" w14:textId="77777777" w:rsidTr="005719D7">
        <w:tc>
          <w:tcPr>
            <w:tcW w:w="1555" w:type="dxa"/>
          </w:tcPr>
          <w:p w14:paraId="23EB592A"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F1,F2,F3</w:t>
            </w:r>
          </w:p>
        </w:tc>
        <w:tc>
          <w:tcPr>
            <w:tcW w:w="1842" w:type="dxa"/>
          </w:tcPr>
          <w:p w14:paraId="16C876BA" w14:textId="62B984A3" w:rsidR="0001435D" w:rsidRPr="007424C3" w:rsidRDefault="00AD31F7" w:rsidP="00D65088">
            <w:pPr>
              <w:rPr>
                <w:rFonts w:ascii="Arial" w:hAnsi="Arial" w:cs="Arial"/>
                <w:sz w:val="22"/>
                <w:szCs w:val="22"/>
                <w:lang w:eastAsia="es-MX"/>
              </w:rPr>
            </w:pPr>
            <w:r w:rsidRPr="007424C3">
              <w:rPr>
                <w:rFonts w:ascii="Arial" w:hAnsi="Arial" w:cs="Arial"/>
                <w:sz w:val="22"/>
                <w:szCs w:val="22"/>
                <w:lang w:eastAsia="es-MX"/>
              </w:rPr>
              <w:t>O1,O2,O</w:t>
            </w:r>
            <w:r w:rsidR="0001435D" w:rsidRPr="007424C3">
              <w:rPr>
                <w:rFonts w:ascii="Arial" w:hAnsi="Arial" w:cs="Arial"/>
                <w:sz w:val="22"/>
                <w:szCs w:val="22"/>
                <w:lang w:eastAsia="es-MX"/>
              </w:rPr>
              <w:t>3,</w:t>
            </w:r>
          </w:p>
        </w:tc>
        <w:tc>
          <w:tcPr>
            <w:tcW w:w="1560" w:type="dxa"/>
          </w:tcPr>
          <w:p w14:paraId="237F8893"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D1</w:t>
            </w:r>
          </w:p>
        </w:tc>
        <w:tc>
          <w:tcPr>
            <w:tcW w:w="850" w:type="dxa"/>
          </w:tcPr>
          <w:p w14:paraId="6EA7426C"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A1,A2</w:t>
            </w:r>
          </w:p>
        </w:tc>
        <w:tc>
          <w:tcPr>
            <w:tcW w:w="3021" w:type="dxa"/>
          </w:tcPr>
          <w:p w14:paraId="21AC0CF7" w14:textId="2454E6F7" w:rsidR="0001435D" w:rsidRPr="001029B9" w:rsidRDefault="0001435D" w:rsidP="00D65088">
            <w:pPr>
              <w:tabs>
                <w:tab w:val="num" w:pos="426"/>
              </w:tabs>
              <w:rPr>
                <w:rFonts w:ascii="Arial" w:hAnsi="Arial" w:cs="Arial"/>
                <w:sz w:val="22"/>
                <w:szCs w:val="22"/>
              </w:rPr>
            </w:pPr>
            <w:r w:rsidRPr="001029B9">
              <w:rPr>
                <w:rFonts w:ascii="Arial" w:hAnsi="Arial" w:cs="Arial"/>
                <w:sz w:val="22"/>
                <w:szCs w:val="22"/>
              </w:rPr>
              <w:t>1.- Reforzar el plan curricular del programa de IAI dentro de los aspectos de uso integral del agua en la producción de cultivos, uso y tratamiento del agua residual y aspectos de ingeniería sobre uso y conservación del agua en zonas urbanas.</w:t>
            </w:r>
            <w:r w:rsidR="00FE070C" w:rsidRPr="001029B9">
              <w:rPr>
                <w:rFonts w:ascii="Arial" w:hAnsi="Arial" w:cs="Arial"/>
                <w:sz w:val="22"/>
                <w:szCs w:val="22"/>
              </w:rPr>
              <w:t xml:space="preserve"> Que reflejen los aspectos de :</w:t>
            </w:r>
          </w:p>
          <w:p w14:paraId="607A3094" w14:textId="77777777" w:rsidR="0001435D" w:rsidRPr="001029B9" w:rsidRDefault="0001435D" w:rsidP="00D65088">
            <w:pPr>
              <w:tabs>
                <w:tab w:val="num" w:pos="426"/>
              </w:tabs>
              <w:rPr>
                <w:rFonts w:ascii="Arial" w:hAnsi="Arial" w:cs="Arial"/>
                <w:sz w:val="22"/>
                <w:szCs w:val="22"/>
              </w:rPr>
            </w:pPr>
            <w:r w:rsidRPr="001029B9">
              <w:rPr>
                <w:rFonts w:ascii="Arial" w:hAnsi="Arial" w:cs="Arial"/>
                <w:sz w:val="22"/>
                <w:szCs w:val="22"/>
              </w:rPr>
              <w:lastRenderedPageBreak/>
              <w:t>2.- Desarrollar programas para el fortalecimiento del aspecto práctico de los alumnos a través del aprovechamiento de la infraestructura existente en la universidad con el mejoramiento del uso y manejo del agua en la producción de cultivos.</w:t>
            </w:r>
          </w:p>
          <w:p w14:paraId="04FEC1C9" w14:textId="71D82376" w:rsidR="00302D23" w:rsidRPr="001029B9" w:rsidRDefault="0001435D" w:rsidP="00D65088">
            <w:pPr>
              <w:rPr>
                <w:rFonts w:ascii="Arial" w:hAnsi="Arial" w:cs="Arial"/>
                <w:sz w:val="22"/>
                <w:szCs w:val="22"/>
                <w:lang w:eastAsia="es-MX"/>
              </w:rPr>
            </w:pPr>
            <w:r w:rsidRPr="001029B9">
              <w:rPr>
                <w:rFonts w:ascii="Arial" w:hAnsi="Arial" w:cs="Arial"/>
                <w:sz w:val="22"/>
                <w:szCs w:val="22"/>
              </w:rPr>
              <w:t>3.- Revisar y modificar el plan curricular actual el cual es semiflexible y débil en el aspecto agronómico, para que nuestros egresados tengan una mayor participación en la producción de cultivos con miras a la exportación.</w:t>
            </w:r>
          </w:p>
        </w:tc>
      </w:tr>
      <w:tr w:rsidR="0001435D" w:rsidRPr="007424C3" w14:paraId="2A139B76" w14:textId="77777777" w:rsidTr="005719D7">
        <w:tc>
          <w:tcPr>
            <w:tcW w:w="5807" w:type="dxa"/>
            <w:gridSpan w:val="4"/>
          </w:tcPr>
          <w:p w14:paraId="56B571C7" w14:textId="2F374C39" w:rsidR="0001435D" w:rsidRPr="007424C3" w:rsidRDefault="0001435D" w:rsidP="00D65088">
            <w:pPr>
              <w:rPr>
                <w:rFonts w:ascii="Arial" w:hAnsi="Arial" w:cs="Arial"/>
                <w:b/>
                <w:sz w:val="22"/>
                <w:szCs w:val="22"/>
                <w:lang w:eastAsia="es-MX"/>
              </w:rPr>
            </w:pPr>
            <w:r w:rsidRPr="007424C3">
              <w:rPr>
                <w:rFonts w:ascii="Arial" w:hAnsi="Arial" w:cs="Arial"/>
                <w:b/>
                <w:sz w:val="22"/>
                <w:szCs w:val="22"/>
                <w:lang w:eastAsia="es-MX"/>
              </w:rPr>
              <w:lastRenderedPageBreak/>
              <w:t>Normatividad y políticas generales</w:t>
            </w:r>
          </w:p>
        </w:tc>
        <w:tc>
          <w:tcPr>
            <w:tcW w:w="3021" w:type="dxa"/>
          </w:tcPr>
          <w:p w14:paraId="09DACDBE" w14:textId="77777777" w:rsidR="0001435D" w:rsidRPr="007424C3" w:rsidRDefault="0001435D" w:rsidP="00D65088">
            <w:pPr>
              <w:tabs>
                <w:tab w:val="num" w:pos="426"/>
              </w:tabs>
              <w:spacing w:line="360" w:lineRule="auto"/>
              <w:rPr>
                <w:rFonts w:ascii="Arial" w:hAnsi="Arial" w:cs="Arial"/>
                <w:sz w:val="22"/>
                <w:szCs w:val="22"/>
              </w:rPr>
            </w:pPr>
            <w:r w:rsidRPr="007424C3">
              <w:rPr>
                <w:rFonts w:ascii="Arial" w:hAnsi="Arial" w:cs="Arial"/>
                <w:b/>
                <w:sz w:val="22"/>
                <w:szCs w:val="22"/>
              </w:rPr>
              <w:t>Estrategias</w:t>
            </w:r>
          </w:p>
        </w:tc>
      </w:tr>
      <w:tr w:rsidR="0001435D" w:rsidRPr="007424C3" w14:paraId="5A267AB9" w14:textId="77777777" w:rsidTr="005719D7">
        <w:tc>
          <w:tcPr>
            <w:tcW w:w="1555" w:type="dxa"/>
          </w:tcPr>
          <w:p w14:paraId="4D3FC280"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F4,F5</w:t>
            </w:r>
          </w:p>
        </w:tc>
        <w:tc>
          <w:tcPr>
            <w:tcW w:w="1842" w:type="dxa"/>
          </w:tcPr>
          <w:p w14:paraId="22159107"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O4,05,06</w:t>
            </w:r>
          </w:p>
        </w:tc>
        <w:tc>
          <w:tcPr>
            <w:tcW w:w="1560" w:type="dxa"/>
          </w:tcPr>
          <w:p w14:paraId="30697BEE" w14:textId="69D1AF8B" w:rsidR="0001435D" w:rsidRPr="007424C3" w:rsidRDefault="005719D7" w:rsidP="00D65088">
            <w:pPr>
              <w:rPr>
                <w:rFonts w:ascii="Arial" w:hAnsi="Arial" w:cs="Arial"/>
                <w:sz w:val="22"/>
                <w:szCs w:val="22"/>
                <w:lang w:eastAsia="es-MX"/>
              </w:rPr>
            </w:pPr>
            <w:r>
              <w:rPr>
                <w:rFonts w:ascii="Arial" w:hAnsi="Arial" w:cs="Arial"/>
                <w:sz w:val="22"/>
                <w:szCs w:val="22"/>
                <w:lang w:eastAsia="es-MX"/>
              </w:rPr>
              <w:t>D2,D3,D4,D5</w:t>
            </w:r>
          </w:p>
        </w:tc>
        <w:tc>
          <w:tcPr>
            <w:tcW w:w="850" w:type="dxa"/>
          </w:tcPr>
          <w:p w14:paraId="59C430C0"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A4 AZ</w:t>
            </w:r>
          </w:p>
        </w:tc>
        <w:tc>
          <w:tcPr>
            <w:tcW w:w="3021" w:type="dxa"/>
          </w:tcPr>
          <w:p w14:paraId="568F270A" w14:textId="77777777" w:rsidR="0001435D" w:rsidRPr="007424C3" w:rsidRDefault="0001435D" w:rsidP="00D65088">
            <w:pPr>
              <w:rPr>
                <w:rFonts w:ascii="Arial" w:hAnsi="Arial" w:cs="Arial"/>
                <w:sz w:val="22"/>
                <w:szCs w:val="22"/>
              </w:rPr>
            </w:pPr>
            <w:r w:rsidRPr="007424C3">
              <w:rPr>
                <w:rFonts w:ascii="Arial" w:hAnsi="Arial" w:cs="Arial"/>
                <w:sz w:val="22"/>
                <w:szCs w:val="22"/>
              </w:rPr>
              <w:t>1.- Aprovechar la regulación nacional e implementación de políticas para establecer programas académicos acordes con la realidad del uso adecuado y eficiente del agua.</w:t>
            </w:r>
          </w:p>
          <w:p w14:paraId="40E99104" w14:textId="2870F522" w:rsidR="0001435D" w:rsidRPr="007424C3" w:rsidRDefault="0001435D" w:rsidP="00D65088">
            <w:pPr>
              <w:rPr>
                <w:rFonts w:ascii="Arial" w:hAnsi="Arial" w:cs="Arial"/>
                <w:sz w:val="22"/>
                <w:szCs w:val="22"/>
              </w:rPr>
            </w:pPr>
            <w:r w:rsidRPr="007424C3">
              <w:rPr>
                <w:rFonts w:ascii="Arial" w:hAnsi="Arial" w:cs="Arial"/>
                <w:sz w:val="22"/>
                <w:szCs w:val="22"/>
              </w:rPr>
              <w:t>2.-Establecer derivado del presente plan propuestas de normatividad</w:t>
            </w:r>
            <w:r w:rsidR="0004632D">
              <w:rPr>
                <w:rFonts w:ascii="Arial" w:hAnsi="Arial" w:cs="Arial"/>
                <w:sz w:val="22"/>
                <w:szCs w:val="22"/>
              </w:rPr>
              <w:t xml:space="preserve"> de operación del programa IAI.</w:t>
            </w:r>
          </w:p>
          <w:p w14:paraId="46482E56" w14:textId="0775FA40" w:rsidR="0001435D" w:rsidRPr="007424C3" w:rsidRDefault="0001435D" w:rsidP="00D65088">
            <w:pPr>
              <w:pStyle w:val="Listaconvietas"/>
              <w:numPr>
                <w:ilvl w:val="0"/>
                <w:numId w:val="0"/>
              </w:numPr>
              <w:rPr>
                <w:rFonts w:ascii="Arial" w:hAnsi="Arial" w:cs="Arial"/>
              </w:rPr>
            </w:pPr>
            <w:r w:rsidRPr="007424C3">
              <w:rPr>
                <w:rFonts w:ascii="Arial" w:hAnsi="Arial" w:cs="Arial"/>
              </w:rPr>
              <w:t>3.- Búsqueda de toma de decisiones consensadas en un trabajo en equipo por parte de los int</w:t>
            </w:r>
            <w:r w:rsidR="0004632D">
              <w:rPr>
                <w:rFonts w:ascii="Arial" w:hAnsi="Arial" w:cs="Arial"/>
              </w:rPr>
              <w:t>egrantes de la academia de IAI.</w:t>
            </w:r>
          </w:p>
        </w:tc>
      </w:tr>
      <w:tr w:rsidR="0001435D" w:rsidRPr="007424C3" w14:paraId="757C93E6" w14:textId="77777777" w:rsidTr="005719D7">
        <w:tc>
          <w:tcPr>
            <w:tcW w:w="5807" w:type="dxa"/>
            <w:gridSpan w:val="4"/>
          </w:tcPr>
          <w:p w14:paraId="36B49A36" w14:textId="0BD56433" w:rsidR="0001435D" w:rsidRPr="001029B9" w:rsidRDefault="001029B9" w:rsidP="00B02BFD">
            <w:pPr>
              <w:jc w:val="both"/>
              <w:rPr>
                <w:rFonts w:ascii="Arial" w:hAnsi="Arial" w:cs="Arial"/>
                <w:b/>
                <w:sz w:val="22"/>
                <w:szCs w:val="22"/>
                <w:lang w:eastAsia="es-MX"/>
              </w:rPr>
            </w:pPr>
            <w:r>
              <w:rPr>
                <w:rFonts w:ascii="Arial" w:hAnsi="Arial" w:cs="Arial"/>
                <w:b/>
                <w:sz w:val="22"/>
                <w:szCs w:val="22"/>
                <w:lang w:eastAsia="es-MX"/>
              </w:rPr>
              <w:t>Proceso enseñanza aprendizaje</w:t>
            </w:r>
          </w:p>
        </w:tc>
        <w:tc>
          <w:tcPr>
            <w:tcW w:w="3021" w:type="dxa"/>
          </w:tcPr>
          <w:p w14:paraId="3B3B857B" w14:textId="1471B599" w:rsidR="0001435D" w:rsidRPr="001029B9" w:rsidRDefault="001029B9" w:rsidP="00B02BFD">
            <w:pPr>
              <w:tabs>
                <w:tab w:val="num" w:pos="426"/>
              </w:tabs>
              <w:spacing w:line="360" w:lineRule="auto"/>
              <w:jc w:val="both"/>
              <w:rPr>
                <w:rFonts w:ascii="Arial" w:hAnsi="Arial" w:cs="Arial"/>
                <w:b/>
                <w:sz w:val="22"/>
                <w:szCs w:val="22"/>
              </w:rPr>
            </w:pPr>
            <w:r>
              <w:rPr>
                <w:rFonts w:ascii="Arial" w:hAnsi="Arial" w:cs="Arial"/>
                <w:b/>
                <w:sz w:val="22"/>
                <w:szCs w:val="22"/>
              </w:rPr>
              <w:t>Estrategias</w:t>
            </w:r>
          </w:p>
        </w:tc>
      </w:tr>
      <w:tr w:rsidR="0001435D" w:rsidRPr="007424C3" w14:paraId="082D5728" w14:textId="77777777" w:rsidTr="005719D7">
        <w:tc>
          <w:tcPr>
            <w:tcW w:w="1555" w:type="dxa"/>
          </w:tcPr>
          <w:p w14:paraId="4742E50D"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F6,F,7,F8</w:t>
            </w:r>
          </w:p>
        </w:tc>
        <w:tc>
          <w:tcPr>
            <w:tcW w:w="1842" w:type="dxa"/>
          </w:tcPr>
          <w:p w14:paraId="6C59FF5C" w14:textId="6ED9458D" w:rsidR="0001435D" w:rsidRPr="007424C3" w:rsidRDefault="005719D7" w:rsidP="00D65088">
            <w:pPr>
              <w:rPr>
                <w:rFonts w:ascii="Arial" w:hAnsi="Arial" w:cs="Arial"/>
                <w:sz w:val="22"/>
                <w:szCs w:val="22"/>
                <w:lang w:eastAsia="es-MX"/>
              </w:rPr>
            </w:pPr>
            <w:r>
              <w:rPr>
                <w:rFonts w:ascii="Arial" w:hAnsi="Arial" w:cs="Arial"/>
                <w:sz w:val="22"/>
                <w:szCs w:val="22"/>
                <w:lang w:eastAsia="es-MX"/>
              </w:rPr>
              <w:t>O7,O8,O9,O10,O</w:t>
            </w:r>
            <w:r w:rsidR="0001435D" w:rsidRPr="007424C3">
              <w:rPr>
                <w:rFonts w:ascii="Arial" w:hAnsi="Arial" w:cs="Arial"/>
                <w:sz w:val="22"/>
                <w:szCs w:val="22"/>
                <w:lang w:eastAsia="es-MX"/>
              </w:rPr>
              <w:t>11</w:t>
            </w:r>
          </w:p>
        </w:tc>
        <w:tc>
          <w:tcPr>
            <w:tcW w:w="1560" w:type="dxa"/>
          </w:tcPr>
          <w:p w14:paraId="53A64BE1"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D6,D7,D8</w:t>
            </w:r>
          </w:p>
        </w:tc>
        <w:tc>
          <w:tcPr>
            <w:tcW w:w="850" w:type="dxa"/>
          </w:tcPr>
          <w:p w14:paraId="2DB9E077"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A6</w:t>
            </w:r>
          </w:p>
        </w:tc>
        <w:tc>
          <w:tcPr>
            <w:tcW w:w="3021" w:type="dxa"/>
          </w:tcPr>
          <w:p w14:paraId="407245E6" w14:textId="769BD483" w:rsidR="0001435D" w:rsidRPr="001029B9" w:rsidRDefault="0001435D" w:rsidP="00D65088">
            <w:pPr>
              <w:rPr>
                <w:rFonts w:ascii="Arial" w:hAnsi="Arial" w:cs="Arial"/>
                <w:sz w:val="22"/>
                <w:szCs w:val="22"/>
              </w:rPr>
            </w:pPr>
            <w:r w:rsidRPr="001029B9">
              <w:rPr>
                <w:rFonts w:ascii="Arial" w:hAnsi="Arial" w:cs="Arial"/>
                <w:sz w:val="22"/>
                <w:szCs w:val="22"/>
              </w:rPr>
              <w:t>1.- Promover entre los docentes la inclusión de prácticas en relación a la conservación y</w:t>
            </w:r>
            <w:r w:rsidR="0004632D">
              <w:rPr>
                <w:rFonts w:ascii="Arial" w:hAnsi="Arial" w:cs="Arial"/>
                <w:sz w:val="22"/>
                <w:szCs w:val="22"/>
              </w:rPr>
              <w:t xml:space="preserve"> protección del medio ambiente.</w:t>
            </w:r>
          </w:p>
          <w:p w14:paraId="71A57DC0" w14:textId="5334AA96" w:rsidR="0001435D" w:rsidRPr="001029B9" w:rsidRDefault="0001435D" w:rsidP="00D65088">
            <w:pPr>
              <w:rPr>
                <w:rFonts w:ascii="Arial" w:hAnsi="Arial" w:cs="Arial"/>
                <w:sz w:val="22"/>
                <w:szCs w:val="22"/>
              </w:rPr>
            </w:pPr>
            <w:r w:rsidRPr="001029B9">
              <w:rPr>
                <w:rFonts w:ascii="Arial" w:hAnsi="Arial" w:cs="Arial"/>
                <w:sz w:val="22"/>
                <w:szCs w:val="22"/>
              </w:rPr>
              <w:t xml:space="preserve">2.- Incluir el conocimiento y práctica del manejo del agua  </w:t>
            </w:r>
            <w:r w:rsidRPr="001029B9">
              <w:rPr>
                <w:rFonts w:ascii="Arial" w:hAnsi="Arial" w:cs="Arial"/>
                <w:sz w:val="22"/>
                <w:szCs w:val="22"/>
                <w:lang w:eastAsia="es-MX"/>
              </w:rPr>
              <w:t>(parques, jardines, manejo del agua pluvial, drenaje urbano, etc.).</w:t>
            </w:r>
          </w:p>
          <w:p w14:paraId="74D62642" w14:textId="77777777" w:rsidR="0001435D" w:rsidRPr="001029B9" w:rsidRDefault="0001435D" w:rsidP="00D65088">
            <w:pPr>
              <w:rPr>
                <w:rFonts w:ascii="Arial" w:hAnsi="Arial" w:cs="Arial"/>
                <w:sz w:val="22"/>
                <w:szCs w:val="22"/>
              </w:rPr>
            </w:pPr>
            <w:r w:rsidRPr="001029B9">
              <w:rPr>
                <w:rFonts w:ascii="Arial" w:hAnsi="Arial" w:cs="Arial"/>
                <w:sz w:val="22"/>
                <w:szCs w:val="22"/>
              </w:rPr>
              <w:t xml:space="preserve">3.-Desarrollo de habilidades de enseñanza y su </w:t>
            </w:r>
            <w:r w:rsidRPr="001029B9">
              <w:rPr>
                <w:rFonts w:ascii="Arial" w:hAnsi="Arial" w:cs="Arial"/>
                <w:sz w:val="22"/>
                <w:szCs w:val="22"/>
              </w:rPr>
              <w:lastRenderedPageBreak/>
              <w:t>adecuación en los programas educativos.</w:t>
            </w:r>
          </w:p>
          <w:p w14:paraId="06D07316" w14:textId="77777777" w:rsidR="0001435D" w:rsidRPr="001029B9" w:rsidRDefault="0001435D" w:rsidP="00D65088">
            <w:pPr>
              <w:rPr>
                <w:rFonts w:ascii="Arial" w:hAnsi="Arial" w:cs="Arial"/>
                <w:sz w:val="22"/>
                <w:szCs w:val="22"/>
              </w:rPr>
            </w:pPr>
            <w:r w:rsidRPr="001029B9">
              <w:rPr>
                <w:rFonts w:ascii="Arial" w:hAnsi="Arial" w:cs="Arial"/>
                <w:sz w:val="22"/>
                <w:szCs w:val="22"/>
              </w:rPr>
              <w:t xml:space="preserve">4.-Establecer mecanismos para el diseño y puesta en marcha de los programas analíticos. </w:t>
            </w:r>
          </w:p>
          <w:p w14:paraId="6B8F7351" w14:textId="43A3F122" w:rsidR="0001435D" w:rsidRPr="001029B9" w:rsidRDefault="0001435D" w:rsidP="00D65088">
            <w:pPr>
              <w:rPr>
                <w:rFonts w:ascii="Arial" w:hAnsi="Arial" w:cs="Arial"/>
                <w:sz w:val="22"/>
                <w:szCs w:val="22"/>
              </w:rPr>
            </w:pPr>
            <w:r w:rsidRPr="001029B9">
              <w:rPr>
                <w:rFonts w:ascii="Arial" w:hAnsi="Arial" w:cs="Arial"/>
                <w:sz w:val="22"/>
                <w:szCs w:val="22"/>
              </w:rPr>
              <w:t>5.-Incluir el uso de la tecnología en</w:t>
            </w:r>
            <w:r w:rsidR="0004632D">
              <w:rPr>
                <w:rFonts w:ascii="Arial" w:hAnsi="Arial" w:cs="Arial"/>
                <w:sz w:val="22"/>
                <w:szCs w:val="22"/>
              </w:rPr>
              <w:t xml:space="preserve"> el desarrollo del aprendizaje.</w:t>
            </w:r>
          </w:p>
          <w:p w14:paraId="3B3F585A" w14:textId="0F667E40" w:rsidR="0001435D" w:rsidRPr="001029B9" w:rsidRDefault="0001435D" w:rsidP="00D65088">
            <w:pPr>
              <w:rPr>
                <w:rFonts w:ascii="Arial" w:hAnsi="Arial" w:cs="Arial"/>
                <w:sz w:val="22"/>
                <w:szCs w:val="22"/>
              </w:rPr>
            </w:pPr>
            <w:r w:rsidRPr="001029B9">
              <w:rPr>
                <w:rFonts w:ascii="Arial" w:hAnsi="Arial" w:cs="Arial"/>
                <w:sz w:val="22"/>
                <w:szCs w:val="22"/>
              </w:rPr>
              <w:t>6.-Establecer mecanismos de evaluación de la efectividad del desarrollo del p</w:t>
            </w:r>
            <w:r w:rsidR="0004632D">
              <w:rPr>
                <w:rFonts w:ascii="Arial" w:hAnsi="Arial" w:cs="Arial"/>
                <w:sz w:val="22"/>
                <w:szCs w:val="22"/>
              </w:rPr>
              <w:t>roceso de enseñanza aprendizaje</w:t>
            </w:r>
          </w:p>
        </w:tc>
      </w:tr>
      <w:tr w:rsidR="0001435D" w:rsidRPr="007424C3" w14:paraId="6FCB4AFB" w14:textId="77777777" w:rsidTr="005719D7">
        <w:tc>
          <w:tcPr>
            <w:tcW w:w="5807" w:type="dxa"/>
            <w:gridSpan w:val="4"/>
          </w:tcPr>
          <w:p w14:paraId="033AECDF" w14:textId="27A2F8E7" w:rsidR="0001435D" w:rsidRPr="007424C3" w:rsidRDefault="0001435D" w:rsidP="00D65088">
            <w:pPr>
              <w:rPr>
                <w:rFonts w:ascii="Arial" w:hAnsi="Arial" w:cs="Arial"/>
                <w:b/>
                <w:sz w:val="22"/>
                <w:szCs w:val="22"/>
                <w:lang w:eastAsia="es-MX"/>
              </w:rPr>
            </w:pPr>
            <w:r w:rsidRPr="007424C3">
              <w:rPr>
                <w:rFonts w:ascii="Arial" w:hAnsi="Arial" w:cs="Arial"/>
                <w:b/>
                <w:sz w:val="22"/>
                <w:szCs w:val="22"/>
                <w:lang w:eastAsia="es-MX"/>
              </w:rPr>
              <w:lastRenderedPageBreak/>
              <w:t>Planeación y evaluación</w:t>
            </w:r>
          </w:p>
        </w:tc>
        <w:tc>
          <w:tcPr>
            <w:tcW w:w="3021" w:type="dxa"/>
          </w:tcPr>
          <w:p w14:paraId="069DD399" w14:textId="77777777" w:rsidR="0001435D" w:rsidRPr="007424C3" w:rsidRDefault="0001435D" w:rsidP="00D65088">
            <w:pPr>
              <w:tabs>
                <w:tab w:val="num" w:pos="426"/>
              </w:tabs>
              <w:rPr>
                <w:rFonts w:ascii="Arial" w:hAnsi="Arial" w:cs="Arial"/>
                <w:sz w:val="22"/>
                <w:szCs w:val="22"/>
              </w:rPr>
            </w:pPr>
            <w:r w:rsidRPr="007424C3">
              <w:rPr>
                <w:rFonts w:ascii="Arial" w:hAnsi="Arial" w:cs="Arial"/>
                <w:b/>
                <w:sz w:val="22"/>
                <w:szCs w:val="22"/>
              </w:rPr>
              <w:t>Estrategias</w:t>
            </w:r>
          </w:p>
        </w:tc>
      </w:tr>
      <w:tr w:rsidR="0001435D" w:rsidRPr="007424C3" w14:paraId="5BAC283D" w14:textId="77777777" w:rsidTr="005719D7">
        <w:tc>
          <w:tcPr>
            <w:tcW w:w="1555" w:type="dxa"/>
          </w:tcPr>
          <w:p w14:paraId="65086B12"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F9,F10,F11</w:t>
            </w:r>
          </w:p>
        </w:tc>
        <w:tc>
          <w:tcPr>
            <w:tcW w:w="1842" w:type="dxa"/>
          </w:tcPr>
          <w:p w14:paraId="0F0071D3"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O12,O13,O14</w:t>
            </w:r>
          </w:p>
        </w:tc>
        <w:tc>
          <w:tcPr>
            <w:tcW w:w="1560" w:type="dxa"/>
          </w:tcPr>
          <w:p w14:paraId="1F1B6ECA"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D9,D10,D11</w:t>
            </w:r>
          </w:p>
        </w:tc>
        <w:tc>
          <w:tcPr>
            <w:tcW w:w="850" w:type="dxa"/>
          </w:tcPr>
          <w:p w14:paraId="7A760BA1"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A7</w:t>
            </w:r>
          </w:p>
        </w:tc>
        <w:tc>
          <w:tcPr>
            <w:tcW w:w="3021" w:type="dxa"/>
          </w:tcPr>
          <w:p w14:paraId="1DA90DEF" w14:textId="77777777" w:rsidR="0001435D" w:rsidRPr="007424C3" w:rsidRDefault="0001435D" w:rsidP="00D65088">
            <w:pPr>
              <w:rPr>
                <w:rFonts w:ascii="Arial" w:hAnsi="Arial" w:cs="Arial"/>
                <w:sz w:val="22"/>
                <w:szCs w:val="22"/>
              </w:rPr>
            </w:pPr>
            <w:r w:rsidRPr="007424C3">
              <w:rPr>
                <w:rFonts w:ascii="Arial" w:hAnsi="Arial" w:cs="Arial"/>
                <w:sz w:val="22"/>
                <w:szCs w:val="22"/>
              </w:rPr>
              <w:t>1.- Vigilar la congruencia del desarrollo del plan de IAI con el plan Institucional en el cumplimiento de metas compromiso.</w:t>
            </w:r>
          </w:p>
          <w:p w14:paraId="7EE8D37F" w14:textId="77777777" w:rsidR="0001435D" w:rsidRPr="007424C3" w:rsidRDefault="0001435D" w:rsidP="00D65088">
            <w:pPr>
              <w:rPr>
                <w:rFonts w:ascii="Arial" w:hAnsi="Arial" w:cs="Arial"/>
                <w:sz w:val="22"/>
                <w:szCs w:val="22"/>
              </w:rPr>
            </w:pPr>
            <w:r w:rsidRPr="007424C3">
              <w:rPr>
                <w:rFonts w:ascii="Arial" w:hAnsi="Arial" w:cs="Arial"/>
                <w:sz w:val="22"/>
                <w:szCs w:val="22"/>
              </w:rPr>
              <w:t>2.- Incluir el seguimiento al plan contar con información de empleadores y egresados para retroalimentación que permita posteriores toma de decisiones.</w:t>
            </w:r>
          </w:p>
          <w:p w14:paraId="64A7B96E" w14:textId="13EB674B" w:rsidR="0001435D" w:rsidRPr="007424C3" w:rsidRDefault="0001435D" w:rsidP="00D65088">
            <w:pPr>
              <w:rPr>
                <w:rFonts w:ascii="Arial" w:hAnsi="Arial" w:cs="Arial"/>
                <w:sz w:val="22"/>
                <w:szCs w:val="22"/>
              </w:rPr>
            </w:pPr>
            <w:r w:rsidRPr="007424C3">
              <w:rPr>
                <w:rFonts w:ascii="Arial" w:hAnsi="Arial" w:cs="Arial"/>
                <w:sz w:val="22"/>
                <w:szCs w:val="22"/>
              </w:rPr>
              <w:t>3.- Establecer programas concretos derivados d</w:t>
            </w:r>
            <w:r w:rsidR="0004632D">
              <w:rPr>
                <w:rFonts w:ascii="Arial" w:hAnsi="Arial" w:cs="Arial"/>
                <w:sz w:val="22"/>
                <w:szCs w:val="22"/>
              </w:rPr>
              <w:t>el presente plan de desarrollo.</w:t>
            </w:r>
          </w:p>
          <w:p w14:paraId="11819C09" w14:textId="77777777" w:rsidR="0001435D" w:rsidRPr="007424C3" w:rsidRDefault="0001435D" w:rsidP="00D65088">
            <w:pPr>
              <w:rPr>
                <w:rFonts w:ascii="Arial" w:hAnsi="Arial" w:cs="Arial"/>
                <w:sz w:val="22"/>
                <w:szCs w:val="22"/>
              </w:rPr>
            </w:pPr>
            <w:r w:rsidRPr="007424C3">
              <w:rPr>
                <w:rFonts w:ascii="Arial" w:hAnsi="Arial" w:cs="Arial"/>
                <w:sz w:val="22"/>
                <w:szCs w:val="22"/>
              </w:rPr>
              <w:t>4.- Establecer el seguimiento a la capacitación y certificación de procesos  tanto humanos como del servicio que se otorga.</w:t>
            </w:r>
          </w:p>
          <w:p w14:paraId="344BCE67" w14:textId="77777777" w:rsidR="0001435D" w:rsidRPr="007424C3" w:rsidRDefault="0001435D" w:rsidP="00D65088">
            <w:pPr>
              <w:rPr>
                <w:rFonts w:ascii="Arial" w:hAnsi="Arial" w:cs="Arial"/>
                <w:sz w:val="22"/>
                <w:szCs w:val="22"/>
              </w:rPr>
            </w:pPr>
            <w:r w:rsidRPr="007424C3">
              <w:rPr>
                <w:rFonts w:ascii="Arial" w:hAnsi="Arial" w:cs="Arial"/>
                <w:sz w:val="22"/>
                <w:szCs w:val="22"/>
              </w:rPr>
              <w:t xml:space="preserve">5.- Documentar la retroalimentación de la evaluación realizada. </w:t>
            </w:r>
          </w:p>
          <w:p w14:paraId="5B3A03AF" w14:textId="77777777" w:rsidR="0001435D" w:rsidRPr="007424C3" w:rsidRDefault="0001435D" w:rsidP="00D65088">
            <w:pPr>
              <w:rPr>
                <w:rFonts w:ascii="Arial" w:hAnsi="Arial" w:cs="Arial"/>
                <w:sz w:val="22"/>
                <w:szCs w:val="22"/>
              </w:rPr>
            </w:pPr>
          </w:p>
        </w:tc>
      </w:tr>
      <w:tr w:rsidR="0001435D" w:rsidRPr="007424C3" w14:paraId="6EFB2F89" w14:textId="77777777" w:rsidTr="005719D7">
        <w:tc>
          <w:tcPr>
            <w:tcW w:w="5807" w:type="dxa"/>
            <w:gridSpan w:val="4"/>
          </w:tcPr>
          <w:p w14:paraId="246E1D46" w14:textId="48E67114" w:rsidR="0001435D" w:rsidRPr="0004632D" w:rsidRDefault="0004632D" w:rsidP="00B02BFD">
            <w:pPr>
              <w:jc w:val="both"/>
              <w:rPr>
                <w:rFonts w:ascii="Arial" w:hAnsi="Arial" w:cs="Arial"/>
                <w:b/>
                <w:sz w:val="22"/>
                <w:szCs w:val="22"/>
                <w:lang w:eastAsia="es-MX"/>
              </w:rPr>
            </w:pPr>
            <w:r>
              <w:rPr>
                <w:rFonts w:ascii="Arial" w:hAnsi="Arial" w:cs="Arial"/>
                <w:b/>
                <w:sz w:val="22"/>
                <w:szCs w:val="22"/>
                <w:lang w:eastAsia="es-MX"/>
              </w:rPr>
              <w:t>Gestión</w:t>
            </w:r>
          </w:p>
        </w:tc>
        <w:tc>
          <w:tcPr>
            <w:tcW w:w="3021" w:type="dxa"/>
          </w:tcPr>
          <w:p w14:paraId="2F65C9CB" w14:textId="77777777" w:rsidR="0001435D" w:rsidRPr="007424C3" w:rsidRDefault="0001435D" w:rsidP="00B02BFD">
            <w:pPr>
              <w:tabs>
                <w:tab w:val="num" w:pos="426"/>
              </w:tabs>
              <w:spacing w:line="360" w:lineRule="auto"/>
              <w:jc w:val="both"/>
              <w:rPr>
                <w:rFonts w:ascii="Arial" w:hAnsi="Arial" w:cs="Arial"/>
                <w:sz w:val="22"/>
                <w:szCs w:val="22"/>
              </w:rPr>
            </w:pPr>
            <w:r w:rsidRPr="007424C3">
              <w:rPr>
                <w:rFonts w:ascii="Arial" w:hAnsi="Arial" w:cs="Arial"/>
                <w:b/>
                <w:sz w:val="22"/>
                <w:szCs w:val="22"/>
              </w:rPr>
              <w:t>Estrategias</w:t>
            </w:r>
          </w:p>
        </w:tc>
      </w:tr>
      <w:tr w:rsidR="0001435D" w:rsidRPr="007424C3" w14:paraId="6F7D1F95" w14:textId="77777777" w:rsidTr="005719D7">
        <w:tc>
          <w:tcPr>
            <w:tcW w:w="1555" w:type="dxa"/>
          </w:tcPr>
          <w:p w14:paraId="355B7CDA"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F12,F13,F14,</w:t>
            </w:r>
          </w:p>
        </w:tc>
        <w:tc>
          <w:tcPr>
            <w:tcW w:w="1842" w:type="dxa"/>
          </w:tcPr>
          <w:p w14:paraId="11D18832"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O15,O16,O17, O18</w:t>
            </w:r>
          </w:p>
        </w:tc>
        <w:tc>
          <w:tcPr>
            <w:tcW w:w="1560" w:type="dxa"/>
          </w:tcPr>
          <w:p w14:paraId="2E62A734"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D12,D13,D14,D15</w:t>
            </w:r>
          </w:p>
        </w:tc>
        <w:tc>
          <w:tcPr>
            <w:tcW w:w="850" w:type="dxa"/>
          </w:tcPr>
          <w:p w14:paraId="19B542D8"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A8</w:t>
            </w:r>
          </w:p>
        </w:tc>
        <w:tc>
          <w:tcPr>
            <w:tcW w:w="3021" w:type="dxa"/>
          </w:tcPr>
          <w:p w14:paraId="59D220D9" w14:textId="77777777" w:rsidR="0001435D" w:rsidRPr="0004632D" w:rsidRDefault="0001435D" w:rsidP="00D65088">
            <w:pPr>
              <w:rPr>
                <w:rFonts w:ascii="Arial" w:hAnsi="Arial" w:cs="Arial"/>
                <w:sz w:val="22"/>
                <w:szCs w:val="22"/>
              </w:rPr>
            </w:pPr>
            <w:r w:rsidRPr="0004632D">
              <w:rPr>
                <w:rFonts w:ascii="Arial" w:hAnsi="Arial" w:cs="Arial"/>
                <w:sz w:val="22"/>
                <w:szCs w:val="22"/>
              </w:rPr>
              <w:t xml:space="preserve">6.- Establecer un programa para la promoción de estancias  e intercambio para alumnos y docentes. </w:t>
            </w:r>
          </w:p>
          <w:p w14:paraId="6D431080" w14:textId="77777777" w:rsidR="0001435D" w:rsidRPr="0004632D" w:rsidRDefault="0001435D" w:rsidP="00D65088">
            <w:pPr>
              <w:rPr>
                <w:rFonts w:ascii="Arial" w:hAnsi="Arial" w:cs="Arial"/>
                <w:sz w:val="22"/>
                <w:szCs w:val="22"/>
              </w:rPr>
            </w:pPr>
            <w:r w:rsidRPr="0004632D">
              <w:rPr>
                <w:rFonts w:ascii="Arial" w:hAnsi="Arial" w:cs="Arial"/>
                <w:sz w:val="22"/>
                <w:szCs w:val="22"/>
              </w:rPr>
              <w:t>7.- Identificar claramente el modelo de Gestión de la calidad de IAI.</w:t>
            </w:r>
          </w:p>
          <w:p w14:paraId="40DCFF60" w14:textId="77777777" w:rsidR="0001435D" w:rsidRPr="0004632D" w:rsidRDefault="0001435D" w:rsidP="00D65088">
            <w:pPr>
              <w:rPr>
                <w:rFonts w:ascii="Arial" w:hAnsi="Arial" w:cs="Arial"/>
                <w:sz w:val="22"/>
                <w:szCs w:val="22"/>
              </w:rPr>
            </w:pPr>
            <w:r w:rsidRPr="0004632D">
              <w:rPr>
                <w:rFonts w:ascii="Arial" w:hAnsi="Arial" w:cs="Arial"/>
                <w:sz w:val="22"/>
                <w:szCs w:val="22"/>
              </w:rPr>
              <w:t xml:space="preserve">8.- Establecimiento de convenios nacionales e </w:t>
            </w:r>
            <w:r w:rsidRPr="0004632D">
              <w:rPr>
                <w:rFonts w:ascii="Arial" w:hAnsi="Arial" w:cs="Arial"/>
                <w:sz w:val="22"/>
                <w:szCs w:val="22"/>
              </w:rPr>
              <w:lastRenderedPageBreak/>
              <w:t>internacionales tanto para movilidad como para servicios profesionales.</w:t>
            </w:r>
          </w:p>
          <w:p w14:paraId="793DEFE5" w14:textId="77777777" w:rsidR="0001435D" w:rsidRPr="0004632D" w:rsidRDefault="0001435D" w:rsidP="00D65088">
            <w:pPr>
              <w:rPr>
                <w:rFonts w:ascii="Arial" w:hAnsi="Arial" w:cs="Arial"/>
                <w:sz w:val="22"/>
                <w:szCs w:val="22"/>
              </w:rPr>
            </w:pPr>
            <w:r w:rsidRPr="0004632D">
              <w:rPr>
                <w:rFonts w:ascii="Arial" w:hAnsi="Arial" w:cs="Arial"/>
                <w:sz w:val="22"/>
                <w:szCs w:val="22"/>
              </w:rPr>
              <w:t>9.- Aprovechar la oportunidad de ofrecer servicios en el uso adecuado del agua.</w:t>
            </w:r>
          </w:p>
          <w:p w14:paraId="58292537" w14:textId="77777777" w:rsidR="0001435D" w:rsidRPr="0004632D" w:rsidRDefault="0001435D" w:rsidP="00D65088">
            <w:pPr>
              <w:rPr>
                <w:rFonts w:ascii="Arial" w:hAnsi="Arial" w:cs="Arial"/>
                <w:sz w:val="22"/>
                <w:szCs w:val="22"/>
              </w:rPr>
            </w:pPr>
            <w:r w:rsidRPr="0004632D">
              <w:rPr>
                <w:rFonts w:ascii="Arial" w:hAnsi="Arial" w:cs="Arial"/>
                <w:sz w:val="22"/>
                <w:szCs w:val="22"/>
              </w:rPr>
              <w:t xml:space="preserve">10.- Establecer mecanismos necesarios para especificar las funciones en la estructura orgánica departamental incluyendo la academia. </w:t>
            </w:r>
          </w:p>
          <w:p w14:paraId="3D85A717" w14:textId="77777777" w:rsidR="0001435D" w:rsidRPr="0004632D" w:rsidRDefault="0001435D" w:rsidP="00D65088">
            <w:pPr>
              <w:rPr>
                <w:rFonts w:ascii="Arial" w:hAnsi="Arial" w:cs="Arial"/>
                <w:sz w:val="22"/>
                <w:szCs w:val="22"/>
              </w:rPr>
            </w:pPr>
            <w:r w:rsidRPr="0004632D">
              <w:rPr>
                <w:rFonts w:ascii="Arial" w:hAnsi="Arial" w:cs="Arial"/>
                <w:sz w:val="22"/>
                <w:szCs w:val="22"/>
              </w:rPr>
              <w:t>11.- Promoción del trabajo en equipo para programas de vinculación.</w:t>
            </w:r>
          </w:p>
          <w:p w14:paraId="4B67FDB6" w14:textId="77777777" w:rsidR="0001435D" w:rsidRPr="0004632D" w:rsidRDefault="0001435D" w:rsidP="00D65088">
            <w:pPr>
              <w:rPr>
                <w:rFonts w:ascii="Arial" w:hAnsi="Arial" w:cs="Arial"/>
                <w:sz w:val="22"/>
                <w:szCs w:val="22"/>
              </w:rPr>
            </w:pPr>
            <w:r w:rsidRPr="0004632D">
              <w:rPr>
                <w:rFonts w:ascii="Arial" w:hAnsi="Arial" w:cs="Arial"/>
                <w:sz w:val="22"/>
                <w:szCs w:val="22"/>
              </w:rPr>
              <w:t>12.- Establecer el programa de Educación Continua Departamental.</w:t>
            </w:r>
          </w:p>
        </w:tc>
      </w:tr>
      <w:tr w:rsidR="0001435D" w:rsidRPr="007424C3" w14:paraId="56B03B3F" w14:textId="77777777" w:rsidTr="005719D7">
        <w:tc>
          <w:tcPr>
            <w:tcW w:w="5807" w:type="dxa"/>
            <w:gridSpan w:val="4"/>
          </w:tcPr>
          <w:p w14:paraId="4739ED2C" w14:textId="77777777" w:rsidR="0001435D" w:rsidRPr="007424C3" w:rsidRDefault="0001435D" w:rsidP="00B02BFD">
            <w:pPr>
              <w:jc w:val="both"/>
              <w:rPr>
                <w:rFonts w:ascii="Arial" w:hAnsi="Arial" w:cs="Arial"/>
                <w:b/>
                <w:sz w:val="22"/>
                <w:szCs w:val="22"/>
                <w:lang w:eastAsia="es-MX"/>
              </w:rPr>
            </w:pPr>
            <w:r w:rsidRPr="007424C3">
              <w:rPr>
                <w:rFonts w:ascii="Arial" w:hAnsi="Arial" w:cs="Arial"/>
                <w:b/>
                <w:sz w:val="22"/>
                <w:szCs w:val="22"/>
                <w:lang w:eastAsia="es-MX"/>
              </w:rPr>
              <w:lastRenderedPageBreak/>
              <w:t>Programas de estudio</w:t>
            </w:r>
          </w:p>
        </w:tc>
        <w:tc>
          <w:tcPr>
            <w:tcW w:w="3021" w:type="dxa"/>
          </w:tcPr>
          <w:p w14:paraId="144C85A8" w14:textId="77777777" w:rsidR="0001435D" w:rsidRPr="007424C3" w:rsidRDefault="0001435D" w:rsidP="00B02BFD">
            <w:pPr>
              <w:tabs>
                <w:tab w:val="num" w:pos="426"/>
              </w:tabs>
              <w:spacing w:line="360" w:lineRule="auto"/>
              <w:jc w:val="both"/>
              <w:rPr>
                <w:rFonts w:ascii="Arial" w:hAnsi="Arial" w:cs="Arial"/>
                <w:sz w:val="22"/>
                <w:szCs w:val="22"/>
              </w:rPr>
            </w:pPr>
            <w:r w:rsidRPr="007424C3">
              <w:rPr>
                <w:rFonts w:ascii="Arial" w:hAnsi="Arial" w:cs="Arial"/>
                <w:b/>
                <w:sz w:val="22"/>
                <w:szCs w:val="22"/>
              </w:rPr>
              <w:t>Estrategias</w:t>
            </w:r>
          </w:p>
        </w:tc>
      </w:tr>
      <w:tr w:rsidR="0001435D" w:rsidRPr="007424C3" w14:paraId="55F4846C" w14:textId="77777777" w:rsidTr="005719D7">
        <w:tc>
          <w:tcPr>
            <w:tcW w:w="1555" w:type="dxa"/>
          </w:tcPr>
          <w:p w14:paraId="41DDC916"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F15,F16</w:t>
            </w:r>
          </w:p>
        </w:tc>
        <w:tc>
          <w:tcPr>
            <w:tcW w:w="1842" w:type="dxa"/>
          </w:tcPr>
          <w:p w14:paraId="74782BBA"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O19,O20,O21</w:t>
            </w:r>
          </w:p>
        </w:tc>
        <w:tc>
          <w:tcPr>
            <w:tcW w:w="1560" w:type="dxa"/>
          </w:tcPr>
          <w:p w14:paraId="41327D80"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D16,D17,D18</w:t>
            </w:r>
          </w:p>
        </w:tc>
        <w:tc>
          <w:tcPr>
            <w:tcW w:w="850" w:type="dxa"/>
          </w:tcPr>
          <w:p w14:paraId="490565F3" w14:textId="77777777" w:rsidR="0001435D" w:rsidRPr="007424C3" w:rsidRDefault="0001435D" w:rsidP="00D65088">
            <w:pPr>
              <w:rPr>
                <w:rFonts w:ascii="Arial" w:hAnsi="Arial" w:cs="Arial"/>
                <w:sz w:val="22"/>
                <w:szCs w:val="22"/>
                <w:lang w:eastAsia="es-MX"/>
              </w:rPr>
            </w:pPr>
          </w:p>
        </w:tc>
        <w:tc>
          <w:tcPr>
            <w:tcW w:w="3021" w:type="dxa"/>
          </w:tcPr>
          <w:p w14:paraId="78E1E5CC" w14:textId="14AF1778" w:rsidR="0001435D" w:rsidRPr="007424C3" w:rsidRDefault="0001435D" w:rsidP="00D65088">
            <w:pPr>
              <w:rPr>
                <w:rFonts w:ascii="Arial" w:hAnsi="Arial" w:cs="Arial"/>
                <w:sz w:val="22"/>
                <w:szCs w:val="22"/>
              </w:rPr>
            </w:pPr>
            <w:r w:rsidRPr="007424C3">
              <w:rPr>
                <w:rFonts w:ascii="Arial" w:hAnsi="Arial" w:cs="Arial"/>
                <w:sz w:val="22"/>
                <w:szCs w:val="22"/>
              </w:rPr>
              <w:t>1.- Modificación de Pla</w:t>
            </w:r>
            <w:r w:rsidR="00937C54">
              <w:rPr>
                <w:rFonts w:ascii="Arial" w:hAnsi="Arial" w:cs="Arial"/>
                <w:sz w:val="22"/>
                <w:szCs w:val="22"/>
              </w:rPr>
              <w:t>n de estudios más flexibilidad.</w:t>
            </w:r>
          </w:p>
          <w:p w14:paraId="7D42D794" w14:textId="31DBF596" w:rsidR="0001435D" w:rsidRPr="007424C3" w:rsidRDefault="0001435D" w:rsidP="00D65088">
            <w:pPr>
              <w:rPr>
                <w:rFonts w:ascii="Arial" w:hAnsi="Arial" w:cs="Arial"/>
                <w:sz w:val="22"/>
                <w:szCs w:val="22"/>
              </w:rPr>
            </w:pPr>
            <w:r w:rsidRPr="007424C3">
              <w:rPr>
                <w:rFonts w:ascii="Arial" w:hAnsi="Arial" w:cs="Arial"/>
                <w:sz w:val="22"/>
                <w:szCs w:val="22"/>
              </w:rPr>
              <w:t>2.- Incluir en el Plan de estudios la participación de a</w:t>
            </w:r>
            <w:r w:rsidR="00937C54">
              <w:rPr>
                <w:rFonts w:ascii="Arial" w:hAnsi="Arial" w:cs="Arial"/>
                <w:sz w:val="22"/>
                <w:szCs w:val="22"/>
              </w:rPr>
              <w:t>lumnos en el desarrollo social.</w:t>
            </w:r>
          </w:p>
          <w:p w14:paraId="4CE56C5B" w14:textId="07AB4A32" w:rsidR="0001435D" w:rsidRPr="007424C3" w:rsidRDefault="0001435D" w:rsidP="00D65088">
            <w:pPr>
              <w:rPr>
                <w:rFonts w:ascii="Arial" w:hAnsi="Arial" w:cs="Arial"/>
                <w:sz w:val="22"/>
                <w:szCs w:val="22"/>
              </w:rPr>
            </w:pPr>
            <w:r w:rsidRPr="007424C3">
              <w:rPr>
                <w:rFonts w:ascii="Arial" w:hAnsi="Arial" w:cs="Arial"/>
                <w:sz w:val="22"/>
                <w:szCs w:val="22"/>
              </w:rPr>
              <w:t xml:space="preserve">3.- Implementación de nuevas áreas de </w:t>
            </w:r>
            <w:r w:rsidR="00937C54">
              <w:rPr>
                <w:rFonts w:ascii="Arial" w:hAnsi="Arial" w:cs="Arial"/>
                <w:sz w:val="22"/>
                <w:szCs w:val="22"/>
              </w:rPr>
              <w:t>acentuación en el programa IAI.</w:t>
            </w:r>
          </w:p>
          <w:p w14:paraId="187ACDCE" w14:textId="77777777" w:rsidR="0001435D" w:rsidRPr="007424C3" w:rsidRDefault="0001435D" w:rsidP="00D65088">
            <w:pPr>
              <w:rPr>
                <w:rFonts w:ascii="Arial" w:hAnsi="Arial" w:cs="Arial"/>
                <w:sz w:val="22"/>
                <w:szCs w:val="22"/>
              </w:rPr>
            </w:pPr>
            <w:r w:rsidRPr="007424C3">
              <w:rPr>
                <w:rFonts w:ascii="Arial" w:hAnsi="Arial" w:cs="Arial"/>
                <w:sz w:val="22"/>
                <w:szCs w:val="22"/>
              </w:rPr>
              <w:t>4.- Incluir nuevas tendencias tecnológicas y de conocimiento sobre el agua.</w:t>
            </w:r>
          </w:p>
          <w:p w14:paraId="3A361D25" w14:textId="77777777" w:rsidR="0001435D" w:rsidRPr="007424C3" w:rsidRDefault="0001435D" w:rsidP="00D65088">
            <w:pPr>
              <w:rPr>
                <w:rFonts w:ascii="Arial" w:hAnsi="Arial" w:cs="Arial"/>
                <w:sz w:val="22"/>
                <w:szCs w:val="22"/>
              </w:rPr>
            </w:pPr>
          </w:p>
          <w:p w14:paraId="76C3F0A9" w14:textId="6592F466" w:rsidR="0001435D" w:rsidRPr="00937C54" w:rsidRDefault="0001435D" w:rsidP="00D65088">
            <w:pPr>
              <w:rPr>
                <w:rFonts w:ascii="Arial" w:hAnsi="Arial" w:cs="Arial"/>
                <w:sz w:val="22"/>
                <w:szCs w:val="22"/>
              </w:rPr>
            </w:pPr>
            <w:r w:rsidRPr="007424C3">
              <w:rPr>
                <w:rFonts w:ascii="Arial" w:hAnsi="Arial" w:cs="Arial"/>
                <w:sz w:val="22"/>
                <w:szCs w:val="22"/>
              </w:rPr>
              <w:t>5.- Estructura de un programa habilitado con el uso de las TICs,  100% competitivo.</w:t>
            </w:r>
          </w:p>
        </w:tc>
      </w:tr>
      <w:tr w:rsidR="0001435D" w:rsidRPr="007424C3" w14:paraId="2EB29B9A" w14:textId="77777777" w:rsidTr="005719D7">
        <w:tc>
          <w:tcPr>
            <w:tcW w:w="5807" w:type="dxa"/>
            <w:gridSpan w:val="4"/>
          </w:tcPr>
          <w:p w14:paraId="2088F4FC" w14:textId="77777777" w:rsidR="0001435D" w:rsidRPr="007424C3" w:rsidRDefault="0001435D" w:rsidP="00B02BFD">
            <w:pPr>
              <w:jc w:val="both"/>
              <w:rPr>
                <w:rFonts w:ascii="Arial" w:hAnsi="Arial" w:cs="Arial"/>
                <w:b/>
                <w:sz w:val="22"/>
                <w:szCs w:val="22"/>
                <w:lang w:eastAsia="es-MX"/>
              </w:rPr>
            </w:pPr>
            <w:r w:rsidRPr="007424C3">
              <w:rPr>
                <w:rFonts w:ascii="Arial" w:hAnsi="Arial" w:cs="Arial"/>
                <w:b/>
                <w:sz w:val="22"/>
                <w:szCs w:val="22"/>
                <w:lang w:eastAsia="es-MX"/>
              </w:rPr>
              <w:t>Personal Académico</w:t>
            </w:r>
          </w:p>
        </w:tc>
        <w:tc>
          <w:tcPr>
            <w:tcW w:w="3021" w:type="dxa"/>
          </w:tcPr>
          <w:p w14:paraId="412B218B" w14:textId="77777777" w:rsidR="0001435D" w:rsidRPr="007424C3" w:rsidRDefault="0001435D" w:rsidP="00B02BFD">
            <w:pPr>
              <w:tabs>
                <w:tab w:val="num" w:pos="426"/>
              </w:tabs>
              <w:spacing w:line="360" w:lineRule="auto"/>
              <w:jc w:val="both"/>
              <w:rPr>
                <w:rFonts w:ascii="Arial" w:hAnsi="Arial" w:cs="Arial"/>
                <w:sz w:val="22"/>
                <w:szCs w:val="22"/>
              </w:rPr>
            </w:pPr>
            <w:r w:rsidRPr="007424C3">
              <w:rPr>
                <w:rFonts w:ascii="Arial" w:hAnsi="Arial" w:cs="Arial"/>
                <w:b/>
                <w:sz w:val="22"/>
                <w:szCs w:val="22"/>
              </w:rPr>
              <w:t>Estrategias</w:t>
            </w:r>
          </w:p>
        </w:tc>
      </w:tr>
      <w:tr w:rsidR="0001435D" w:rsidRPr="007424C3" w14:paraId="26AC1C8F" w14:textId="77777777" w:rsidTr="005719D7">
        <w:tc>
          <w:tcPr>
            <w:tcW w:w="1555" w:type="dxa"/>
          </w:tcPr>
          <w:p w14:paraId="15082F13"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F17,F18,F19</w:t>
            </w:r>
          </w:p>
        </w:tc>
        <w:tc>
          <w:tcPr>
            <w:tcW w:w="1842" w:type="dxa"/>
          </w:tcPr>
          <w:p w14:paraId="7602B45B"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O22,O23,O24</w:t>
            </w:r>
          </w:p>
        </w:tc>
        <w:tc>
          <w:tcPr>
            <w:tcW w:w="1560" w:type="dxa"/>
          </w:tcPr>
          <w:p w14:paraId="60CDF9B2"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D19</w:t>
            </w:r>
          </w:p>
        </w:tc>
        <w:tc>
          <w:tcPr>
            <w:tcW w:w="850" w:type="dxa"/>
          </w:tcPr>
          <w:p w14:paraId="58F11E91" w14:textId="77777777" w:rsidR="0001435D" w:rsidRPr="007424C3" w:rsidRDefault="0001435D" w:rsidP="00D65088">
            <w:pPr>
              <w:rPr>
                <w:rFonts w:ascii="Arial" w:hAnsi="Arial" w:cs="Arial"/>
                <w:sz w:val="22"/>
                <w:szCs w:val="22"/>
                <w:lang w:eastAsia="es-MX"/>
              </w:rPr>
            </w:pPr>
          </w:p>
        </w:tc>
        <w:tc>
          <w:tcPr>
            <w:tcW w:w="3021" w:type="dxa"/>
          </w:tcPr>
          <w:p w14:paraId="352E9903" w14:textId="77777777" w:rsidR="0001435D" w:rsidRPr="00D65088" w:rsidRDefault="0001435D" w:rsidP="00D65088">
            <w:pPr>
              <w:tabs>
                <w:tab w:val="num" w:pos="426"/>
              </w:tabs>
              <w:rPr>
                <w:rFonts w:ascii="Arial" w:hAnsi="Arial" w:cs="Arial"/>
                <w:sz w:val="22"/>
                <w:szCs w:val="22"/>
              </w:rPr>
            </w:pPr>
            <w:r w:rsidRPr="00D65088">
              <w:rPr>
                <w:rFonts w:ascii="Arial" w:hAnsi="Arial" w:cs="Arial"/>
                <w:sz w:val="22"/>
                <w:szCs w:val="22"/>
              </w:rPr>
              <w:t>1.- Capacitación del personal docente en el uso de las tecnologías de la información.</w:t>
            </w:r>
          </w:p>
          <w:p w14:paraId="57B0D6FD" w14:textId="77777777" w:rsidR="0001435D" w:rsidRPr="00D65088" w:rsidRDefault="0001435D" w:rsidP="00D65088">
            <w:pPr>
              <w:tabs>
                <w:tab w:val="num" w:pos="426"/>
              </w:tabs>
              <w:rPr>
                <w:rFonts w:ascii="Arial" w:hAnsi="Arial" w:cs="Arial"/>
                <w:sz w:val="22"/>
                <w:szCs w:val="22"/>
              </w:rPr>
            </w:pPr>
          </w:p>
          <w:p w14:paraId="36348C04" w14:textId="01563D44" w:rsidR="0001435D" w:rsidRPr="00D65088" w:rsidRDefault="0001435D" w:rsidP="00D65088">
            <w:pPr>
              <w:tabs>
                <w:tab w:val="num" w:pos="426"/>
              </w:tabs>
              <w:rPr>
                <w:rFonts w:ascii="Arial" w:hAnsi="Arial" w:cs="Arial"/>
                <w:sz w:val="22"/>
                <w:szCs w:val="22"/>
              </w:rPr>
            </w:pPr>
            <w:r w:rsidRPr="00D65088">
              <w:rPr>
                <w:rFonts w:ascii="Arial" w:hAnsi="Arial" w:cs="Arial"/>
                <w:sz w:val="22"/>
                <w:szCs w:val="22"/>
              </w:rPr>
              <w:t xml:space="preserve">2.- Capacitación del personal docente en </w:t>
            </w:r>
            <w:r w:rsidR="00D65088" w:rsidRPr="00D65088">
              <w:rPr>
                <w:rFonts w:ascii="Arial" w:hAnsi="Arial" w:cs="Arial"/>
                <w:sz w:val="22"/>
                <w:szCs w:val="22"/>
              </w:rPr>
              <w:t>las habilidades didácticas</w:t>
            </w:r>
            <w:r w:rsidRPr="00D65088">
              <w:rPr>
                <w:rFonts w:ascii="Arial" w:hAnsi="Arial" w:cs="Arial"/>
                <w:sz w:val="22"/>
                <w:szCs w:val="22"/>
              </w:rPr>
              <w:t>.</w:t>
            </w:r>
          </w:p>
          <w:p w14:paraId="18EC42B5" w14:textId="77777777" w:rsidR="0001435D" w:rsidRPr="00D65088" w:rsidRDefault="0001435D" w:rsidP="00D65088">
            <w:pPr>
              <w:tabs>
                <w:tab w:val="num" w:pos="426"/>
              </w:tabs>
              <w:rPr>
                <w:rFonts w:ascii="Arial" w:hAnsi="Arial" w:cs="Arial"/>
                <w:sz w:val="22"/>
                <w:szCs w:val="22"/>
              </w:rPr>
            </w:pPr>
          </w:p>
          <w:p w14:paraId="3AC7D7A5" w14:textId="77777777" w:rsidR="0001435D" w:rsidRPr="00D65088" w:rsidRDefault="0001435D" w:rsidP="00D65088">
            <w:pPr>
              <w:tabs>
                <w:tab w:val="num" w:pos="426"/>
              </w:tabs>
              <w:rPr>
                <w:rFonts w:ascii="Arial" w:hAnsi="Arial" w:cs="Arial"/>
                <w:sz w:val="22"/>
                <w:szCs w:val="22"/>
              </w:rPr>
            </w:pPr>
            <w:r w:rsidRPr="00D65088">
              <w:rPr>
                <w:rFonts w:ascii="Arial" w:hAnsi="Arial" w:cs="Arial"/>
                <w:sz w:val="22"/>
                <w:szCs w:val="22"/>
              </w:rPr>
              <w:t>3.- Capacitación integración de trabajo en equipo.</w:t>
            </w:r>
          </w:p>
          <w:p w14:paraId="1FA8B022" w14:textId="77777777" w:rsidR="0001435D" w:rsidRPr="00D65088" w:rsidRDefault="0001435D" w:rsidP="00D65088">
            <w:pPr>
              <w:tabs>
                <w:tab w:val="num" w:pos="426"/>
              </w:tabs>
              <w:rPr>
                <w:rFonts w:ascii="Arial" w:hAnsi="Arial" w:cs="Arial"/>
                <w:sz w:val="22"/>
                <w:szCs w:val="22"/>
              </w:rPr>
            </w:pPr>
          </w:p>
          <w:p w14:paraId="2579BE01" w14:textId="77777777" w:rsidR="0001435D" w:rsidRPr="00D65088" w:rsidRDefault="0001435D" w:rsidP="00D65088">
            <w:pPr>
              <w:tabs>
                <w:tab w:val="num" w:pos="426"/>
              </w:tabs>
              <w:rPr>
                <w:rFonts w:ascii="Arial" w:hAnsi="Arial" w:cs="Arial"/>
                <w:sz w:val="22"/>
                <w:szCs w:val="22"/>
              </w:rPr>
            </w:pPr>
            <w:r w:rsidRPr="00D65088">
              <w:rPr>
                <w:rFonts w:ascii="Arial" w:hAnsi="Arial" w:cs="Arial"/>
                <w:sz w:val="22"/>
                <w:szCs w:val="22"/>
              </w:rPr>
              <w:t>4.- Promover la contratación de nuevo personal académico</w:t>
            </w:r>
          </w:p>
          <w:p w14:paraId="3801587A" w14:textId="64791DA9" w:rsidR="00302D23" w:rsidRPr="00D65088" w:rsidRDefault="0001435D" w:rsidP="00D65088">
            <w:pPr>
              <w:tabs>
                <w:tab w:val="num" w:pos="426"/>
              </w:tabs>
              <w:rPr>
                <w:rFonts w:ascii="Arial" w:hAnsi="Arial" w:cs="Arial"/>
                <w:sz w:val="22"/>
                <w:szCs w:val="22"/>
              </w:rPr>
            </w:pPr>
            <w:r w:rsidRPr="00D65088">
              <w:rPr>
                <w:rFonts w:ascii="Arial" w:hAnsi="Arial" w:cs="Arial"/>
                <w:sz w:val="22"/>
                <w:szCs w:val="22"/>
              </w:rPr>
              <w:t xml:space="preserve">Capacitación en actualización de temas del Riego y Drenaje </w:t>
            </w:r>
          </w:p>
        </w:tc>
      </w:tr>
      <w:tr w:rsidR="0001435D" w:rsidRPr="007424C3" w14:paraId="771714FA" w14:textId="77777777" w:rsidTr="005719D7">
        <w:tc>
          <w:tcPr>
            <w:tcW w:w="5807" w:type="dxa"/>
            <w:gridSpan w:val="4"/>
          </w:tcPr>
          <w:p w14:paraId="5CA99891" w14:textId="1573D2EF" w:rsidR="0001435D" w:rsidRPr="00D65088" w:rsidRDefault="00D65088" w:rsidP="00B02BFD">
            <w:pPr>
              <w:jc w:val="both"/>
              <w:rPr>
                <w:rFonts w:ascii="Arial" w:hAnsi="Arial" w:cs="Arial"/>
                <w:b/>
                <w:sz w:val="22"/>
                <w:szCs w:val="22"/>
                <w:lang w:eastAsia="es-MX"/>
              </w:rPr>
            </w:pPr>
            <w:r>
              <w:rPr>
                <w:rFonts w:ascii="Arial" w:hAnsi="Arial" w:cs="Arial"/>
                <w:b/>
                <w:sz w:val="22"/>
                <w:szCs w:val="22"/>
                <w:lang w:eastAsia="es-MX"/>
              </w:rPr>
              <w:lastRenderedPageBreak/>
              <w:t>Calidad</w:t>
            </w:r>
          </w:p>
        </w:tc>
        <w:tc>
          <w:tcPr>
            <w:tcW w:w="3021" w:type="dxa"/>
          </w:tcPr>
          <w:p w14:paraId="714ECCE3" w14:textId="77777777" w:rsidR="0001435D" w:rsidRPr="007424C3" w:rsidRDefault="0001435D" w:rsidP="00B02BFD">
            <w:pPr>
              <w:tabs>
                <w:tab w:val="num" w:pos="426"/>
              </w:tabs>
              <w:spacing w:line="360" w:lineRule="auto"/>
              <w:jc w:val="both"/>
              <w:rPr>
                <w:rFonts w:ascii="Arial" w:hAnsi="Arial" w:cs="Arial"/>
                <w:sz w:val="22"/>
                <w:szCs w:val="22"/>
              </w:rPr>
            </w:pPr>
            <w:r w:rsidRPr="007424C3">
              <w:rPr>
                <w:rFonts w:ascii="Arial" w:hAnsi="Arial" w:cs="Arial"/>
                <w:b/>
                <w:sz w:val="22"/>
                <w:szCs w:val="22"/>
              </w:rPr>
              <w:t>Estrategias</w:t>
            </w:r>
          </w:p>
        </w:tc>
      </w:tr>
      <w:tr w:rsidR="0001435D" w:rsidRPr="007424C3" w14:paraId="7F65FEE8" w14:textId="77777777" w:rsidTr="005719D7">
        <w:tc>
          <w:tcPr>
            <w:tcW w:w="1555" w:type="dxa"/>
          </w:tcPr>
          <w:p w14:paraId="4B8CA60B"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F20,F21,F22,F23,F24</w:t>
            </w:r>
          </w:p>
        </w:tc>
        <w:tc>
          <w:tcPr>
            <w:tcW w:w="1842" w:type="dxa"/>
          </w:tcPr>
          <w:p w14:paraId="6DCACB23"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O25,O26</w:t>
            </w:r>
          </w:p>
        </w:tc>
        <w:tc>
          <w:tcPr>
            <w:tcW w:w="1560" w:type="dxa"/>
          </w:tcPr>
          <w:p w14:paraId="17DFE113"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D20</w:t>
            </w:r>
          </w:p>
        </w:tc>
        <w:tc>
          <w:tcPr>
            <w:tcW w:w="850" w:type="dxa"/>
          </w:tcPr>
          <w:p w14:paraId="02CA43FD" w14:textId="77777777" w:rsidR="0001435D" w:rsidRPr="007424C3" w:rsidRDefault="0001435D" w:rsidP="00D65088">
            <w:pPr>
              <w:rPr>
                <w:rFonts w:ascii="Arial" w:hAnsi="Arial" w:cs="Arial"/>
                <w:sz w:val="22"/>
                <w:szCs w:val="22"/>
                <w:lang w:eastAsia="es-MX"/>
              </w:rPr>
            </w:pPr>
          </w:p>
        </w:tc>
        <w:tc>
          <w:tcPr>
            <w:tcW w:w="3021" w:type="dxa"/>
          </w:tcPr>
          <w:p w14:paraId="249EE939" w14:textId="77777777" w:rsidR="0001435D" w:rsidRPr="007424C3" w:rsidRDefault="0001435D" w:rsidP="00D65088">
            <w:pPr>
              <w:tabs>
                <w:tab w:val="num" w:pos="426"/>
              </w:tabs>
              <w:rPr>
                <w:rFonts w:ascii="Arial" w:hAnsi="Arial" w:cs="Arial"/>
                <w:sz w:val="22"/>
                <w:szCs w:val="22"/>
              </w:rPr>
            </w:pPr>
            <w:r w:rsidRPr="007424C3">
              <w:rPr>
                <w:rFonts w:ascii="Arial" w:hAnsi="Arial" w:cs="Arial"/>
                <w:sz w:val="22"/>
                <w:szCs w:val="22"/>
              </w:rPr>
              <w:t>1.- Promoción para mantener y vigilar las acciones concretas para lograr y mantener la certificación al mismo tiempo asegurar el servicio de calidad en la formación integral de nuestros egresados.</w:t>
            </w:r>
          </w:p>
        </w:tc>
      </w:tr>
      <w:tr w:rsidR="0001435D" w:rsidRPr="007424C3" w14:paraId="7D8C8FBC" w14:textId="77777777" w:rsidTr="005719D7">
        <w:tc>
          <w:tcPr>
            <w:tcW w:w="5807" w:type="dxa"/>
            <w:gridSpan w:val="4"/>
          </w:tcPr>
          <w:p w14:paraId="65D623B1" w14:textId="176FE767" w:rsidR="0001435D" w:rsidRPr="00D65088" w:rsidRDefault="00D65088" w:rsidP="00B02BFD">
            <w:pPr>
              <w:jc w:val="both"/>
              <w:rPr>
                <w:rFonts w:ascii="Arial" w:hAnsi="Arial" w:cs="Arial"/>
                <w:b/>
                <w:sz w:val="22"/>
                <w:szCs w:val="22"/>
                <w:lang w:eastAsia="es-MX"/>
              </w:rPr>
            </w:pPr>
            <w:r>
              <w:rPr>
                <w:rFonts w:ascii="Arial" w:hAnsi="Arial" w:cs="Arial"/>
                <w:b/>
                <w:sz w:val="22"/>
                <w:szCs w:val="22"/>
                <w:lang w:eastAsia="es-MX"/>
              </w:rPr>
              <w:t>Infraestructura y equipamiento</w:t>
            </w:r>
          </w:p>
        </w:tc>
        <w:tc>
          <w:tcPr>
            <w:tcW w:w="3021" w:type="dxa"/>
          </w:tcPr>
          <w:p w14:paraId="63242AD8" w14:textId="77777777" w:rsidR="0001435D" w:rsidRPr="007424C3" w:rsidRDefault="0001435D" w:rsidP="00B02BFD">
            <w:pPr>
              <w:tabs>
                <w:tab w:val="num" w:pos="426"/>
              </w:tabs>
              <w:spacing w:line="360" w:lineRule="auto"/>
              <w:jc w:val="both"/>
              <w:rPr>
                <w:rFonts w:ascii="Arial" w:hAnsi="Arial" w:cs="Arial"/>
                <w:sz w:val="22"/>
                <w:szCs w:val="22"/>
              </w:rPr>
            </w:pPr>
            <w:r w:rsidRPr="007424C3">
              <w:rPr>
                <w:rFonts w:ascii="Arial" w:hAnsi="Arial" w:cs="Arial"/>
                <w:b/>
                <w:sz w:val="22"/>
                <w:szCs w:val="22"/>
              </w:rPr>
              <w:t>Estrategias</w:t>
            </w:r>
          </w:p>
        </w:tc>
      </w:tr>
      <w:tr w:rsidR="0001435D" w:rsidRPr="007424C3" w14:paraId="2A37C6E5" w14:textId="77777777" w:rsidTr="005719D7">
        <w:tc>
          <w:tcPr>
            <w:tcW w:w="1555" w:type="dxa"/>
          </w:tcPr>
          <w:p w14:paraId="14731563"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F23,F24,F25</w:t>
            </w:r>
          </w:p>
        </w:tc>
        <w:tc>
          <w:tcPr>
            <w:tcW w:w="1842" w:type="dxa"/>
          </w:tcPr>
          <w:p w14:paraId="3BD7F123" w14:textId="279497DE" w:rsidR="0001435D" w:rsidRPr="007424C3" w:rsidRDefault="005719D7" w:rsidP="005719D7">
            <w:pPr>
              <w:rPr>
                <w:rFonts w:ascii="Arial" w:hAnsi="Arial" w:cs="Arial"/>
                <w:sz w:val="22"/>
                <w:szCs w:val="22"/>
                <w:lang w:eastAsia="es-MX"/>
              </w:rPr>
            </w:pPr>
            <w:r>
              <w:rPr>
                <w:rFonts w:ascii="Arial" w:hAnsi="Arial" w:cs="Arial"/>
                <w:sz w:val="22"/>
                <w:szCs w:val="22"/>
                <w:lang w:eastAsia="es-MX"/>
              </w:rPr>
              <w:t>O27,O28,O29,O</w:t>
            </w:r>
            <w:r w:rsidR="0001435D" w:rsidRPr="007424C3">
              <w:rPr>
                <w:rFonts w:ascii="Arial" w:hAnsi="Arial" w:cs="Arial"/>
                <w:sz w:val="22"/>
                <w:szCs w:val="22"/>
                <w:lang w:eastAsia="es-MX"/>
              </w:rPr>
              <w:t>30</w:t>
            </w:r>
            <w:r>
              <w:rPr>
                <w:rFonts w:ascii="Arial" w:hAnsi="Arial" w:cs="Arial"/>
                <w:sz w:val="22"/>
                <w:szCs w:val="22"/>
                <w:lang w:eastAsia="es-MX"/>
              </w:rPr>
              <w:t>,</w:t>
            </w:r>
            <w:r w:rsidR="0001435D" w:rsidRPr="007424C3">
              <w:rPr>
                <w:rFonts w:ascii="Arial" w:hAnsi="Arial" w:cs="Arial"/>
                <w:sz w:val="22"/>
                <w:szCs w:val="22"/>
                <w:lang w:eastAsia="es-MX"/>
              </w:rPr>
              <w:t>O31</w:t>
            </w:r>
          </w:p>
        </w:tc>
        <w:tc>
          <w:tcPr>
            <w:tcW w:w="1560" w:type="dxa"/>
          </w:tcPr>
          <w:p w14:paraId="664A8DBA"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D21</w:t>
            </w:r>
          </w:p>
        </w:tc>
        <w:tc>
          <w:tcPr>
            <w:tcW w:w="850" w:type="dxa"/>
          </w:tcPr>
          <w:p w14:paraId="552BF362" w14:textId="77777777" w:rsidR="0001435D" w:rsidRPr="007424C3" w:rsidRDefault="0001435D" w:rsidP="00D65088">
            <w:pPr>
              <w:rPr>
                <w:rFonts w:ascii="Arial" w:hAnsi="Arial" w:cs="Arial"/>
                <w:sz w:val="22"/>
                <w:szCs w:val="22"/>
                <w:lang w:eastAsia="es-MX"/>
              </w:rPr>
            </w:pPr>
          </w:p>
        </w:tc>
        <w:tc>
          <w:tcPr>
            <w:tcW w:w="3021" w:type="dxa"/>
          </w:tcPr>
          <w:p w14:paraId="1224D623" w14:textId="77777777" w:rsidR="0001435D" w:rsidRPr="007424C3" w:rsidRDefault="0001435D" w:rsidP="00D65088">
            <w:pPr>
              <w:rPr>
                <w:rFonts w:ascii="Arial" w:hAnsi="Arial" w:cs="Arial"/>
                <w:sz w:val="22"/>
                <w:szCs w:val="22"/>
              </w:rPr>
            </w:pPr>
            <w:r w:rsidRPr="007424C3">
              <w:rPr>
                <w:rFonts w:ascii="Arial" w:hAnsi="Arial" w:cs="Arial"/>
                <w:sz w:val="22"/>
                <w:szCs w:val="22"/>
              </w:rPr>
              <w:t>1.- Adecuación y mantenimiento a la Infraestructura y equipamiento existente.</w:t>
            </w:r>
          </w:p>
        </w:tc>
      </w:tr>
      <w:tr w:rsidR="0001435D" w:rsidRPr="007424C3" w14:paraId="169FE200" w14:textId="77777777" w:rsidTr="005719D7">
        <w:tc>
          <w:tcPr>
            <w:tcW w:w="5807" w:type="dxa"/>
            <w:gridSpan w:val="4"/>
          </w:tcPr>
          <w:p w14:paraId="38D6124A" w14:textId="77777777" w:rsidR="0001435D" w:rsidRPr="007424C3" w:rsidRDefault="0001435D" w:rsidP="00B02BFD">
            <w:pPr>
              <w:jc w:val="both"/>
              <w:rPr>
                <w:rFonts w:ascii="Arial" w:hAnsi="Arial" w:cs="Arial"/>
                <w:b/>
                <w:sz w:val="22"/>
                <w:szCs w:val="22"/>
                <w:lang w:eastAsia="es-MX"/>
              </w:rPr>
            </w:pPr>
            <w:r w:rsidRPr="007424C3">
              <w:rPr>
                <w:rFonts w:ascii="Arial" w:hAnsi="Arial" w:cs="Arial"/>
                <w:b/>
                <w:sz w:val="22"/>
                <w:szCs w:val="22"/>
                <w:lang w:eastAsia="es-MX"/>
              </w:rPr>
              <w:t>Financiamiento</w:t>
            </w:r>
          </w:p>
        </w:tc>
        <w:tc>
          <w:tcPr>
            <w:tcW w:w="3021" w:type="dxa"/>
          </w:tcPr>
          <w:p w14:paraId="07886539" w14:textId="77777777" w:rsidR="0001435D" w:rsidRPr="007424C3" w:rsidRDefault="0001435D" w:rsidP="00B02BFD">
            <w:pPr>
              <w:tabs>
                <w:tab w:val="num" w:pos="426"/>
              </w:tabs>
              <w:spacing w:line="360" w:lineRule="auto"/>
              <w:jc w:val="both"/>
              <w:rPr>
                <w:rFonts w:ascii="Arial" w:hAnsi="Arial" w:cs="Arial"/>
                <w:sz w:val="22"/>
                <w:szCs w:val="22"/>
              </w:rPr>
            </w:pPr>
            <w:r w:rsidRPr="007424C3">
              <w:rPr>
                <w:rFonts w:ascii="Arial" w:hAnsi="Arial" w:cs="Arial"/>
                <w:b/>
                <w:sz w:val="22"/>
                <w:szCs w:val="22"/>
              </w:rPr>
              <w:t>Estrategias</w:t>
            </w:r>
          </w:p>
        </w:tc>
      </w:tr>
      <w:tr w:rsidR="0001435D" w:rsidRPr="007424C3" w14:paraId="6CEE78A6" w14:textId="77777777" w:rsidTr="005719D7">
        <w:tc>
          <w:tcPr>
            <w:tcW w:w="1555" w:type="dxa"/>
          </w:tcPr>
          <w:p w14:paraId="0EADC683"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F25,F26</w:t>
            </w:r>
          </w:p>
        </w:tc>
        <w:tc>
          <w:tcPr>
            <w:tcW w:w="1842" w:type="dxa"/>
          </w:tcPr>
          <w:p w14:paraId="3BA53F05"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O32</w:t>
            </w:r>
          </w:p>
        </w:tc>
        <w:tc>
          <w:tcPr>
            <w:tcW w:w="1560" w:type="dxa"/>
          </w:tcPr>
          <w:p w14:paraId="4D6F7BD5" w14:textId="77777777" w:rsidR="0001435D" w:rsidRPr="007424C3" w:rsidRDefault="0001435D" w:rsidP="00D65088">
            <w:pPr>
              <w:rPr>
                <w:rFonts w:ascii="Arial" w:hAnsi="Arial" w:cs="Arial"/>
                <w:sz w:val="22"/>
                <w:szCs w:val="22"/>
                <w:lang w:eastAsia="es-MX"/>
              </w:rPr>
            </w:pPr>
            <w:r w:rsidRPr="007424C3">
              <w:rPr>
                <w:rFonts w:ascii="Arial" w:hAnsi="Arial" w:cs="Arial"/>
                <w:sz w:val="22"/>
                <w:szCs w:val="22"/>
                <w:lang w:eastAsia="es-MX"/>
              </w:rPr>
              <w:t>D22,D23</w:t>
            </w:r>
          </w:p>
        </w:tc>
        <w:tc>
          <w:tcPr>
            <w:tcW w:w="850" w:type="dxa"/>
          </w:tcPr>
          <w:p w14:paraId="48EE6C20" w14:textId="77777777" w:rsidR="0001435D" w:rsidRPr="007424C3" w:rsidRDefault="0001435D" w:rsidP="00D65088">
            <w:pPr>
              <w:rPr>
                <w:rFonts w:ascii="Arial" w:hAnsi="Arial" w:cs="Arial"/>
                <w:sz w:val="22"/>
                <w:szCs w:val="22"/>
                <w:lang w:eastAsia="es-MX"/>
              </w:rPr>
            </w:pPr>
          </w:p>
        </w:tc>
        <w:tc>
          <w:tcPr>
            <w:tcW w:w="3021" w:type="dxa"/>
          </w:tcPr>
          <w:p w14:paraId="7DB6E7FB" w14:textId="77777777" w:rsidR="0001435D" w:rsidRPr="007424C3" w:rsidRDefault="0001435D" w:rsidP="00D65088">
            <w:pPr>
              <w:tabs>
                <w:tab w:val="num" w:pos="426"/>
              </w:tabs>
              <w:rPr>
                <w:rFonts w:ascii="Arial" w:hAnsi="Arial" w:cs="Arial"/>
                <w:sz w:val="22"/>
                <w:szCs w:val="22"/>
              </w:rPr>
            </w:pPr>
            <w:r w:rsidRPr="007424C3">
              <w:rPr>
                <w:rFonts w:ascii="Arial" w:hAnsi="Arial" w:cs="Arial"/>
                <w:sz w:val="22"/>
                <w:szCs w:val="22"/>
              </w:rPr>
              <w:t>1.- Establecimiento de programas de servicio, capacitación, asesoría, etc.  Que permitan contar con recurso extraordinario.</w:t>
            </w:r>
          </w:p>
        </w:tc>
      </w:tr>
    </w:tbl>
    <w:p w14:paraId="13976AE0" w14:textId="77777777" w:rsidR="0001435D" w:rsidRPr="007424C3" w:rsidRDefault="0001435D" w:rsidP="0001435D">
      <w:pPr>
        <w:jc w:val="both"/>
        <w:rPr>
          <w:rFonts w:ascii="Arial" w:hAnsi="Arial" w:cs="Arial"/>
          <w:sz w:val="22"/>
          <w:szCs w:val="22"/>
          <w:lang w:eastAsia="es-MX"/>
        </w:rPr>
      </w:pPr>
    </w:p>
    <w:p w14:paraId="748C4717" w14:textId="77777777" w:rsidR="00D67975" w:rsidRPr="007424C3" w:rsidRDefault="00D67975" w:rsidP="0001435D">
      <w:pPr>
        <w:jc w:val="both"/>
        <w:rPr>
          <w:rFonts w:ascii="Arial" w:hAnsi="Arial" w:cs="Arial"/>
          <w:sz w:val="22"/>
          <w:szCs w:val="22"/>
          <w:lang w:eastAsia="es-MX"/>
        </w:rPr>
      </w:pPr>
    </w:p>
    <w:p w14:paraId="0F738B21" w14:textId="77777777" w:rsidR="0001435D" w:rsidRPr="007424C3" w:rsidRDefault="0001435D" w:rsidP="0001435D">
      <w:pPr>
        <w:jc w:val="both"/>
        <w:rPr>
          <w:rFonts w:ascii="Arial" w:hAnsi="Arial" w:cs="Arial"/>
          <w:b/>
          <w:sz w:val="22"/>
          <w:szCs w:val="22"/>
          <w:lang w:eastAsia="es-MX"/>
        </w:rPr>
      </w:pPr>
      <w:r w:rsidRPr="007424C3">
        <w:rPr>
          <w:rFonts w:ascii="Arial" w:hAnsi="Arial" w:cs="Arial"/>
          <w:b/>
          <w:sz w:val="22"/>
          <w:szCs w:val="22"/>
          <w:lang w:eastAsia="es-MX"/>
        </w:rPr>
        <w:t>Derivado del análisis anterior se definen las siguientes estrategias para el desarrollo del Programa IAI</w:t>
      </w:r>
    </w:p>
    <w:p w14:paraId="505798ED" w14:textId="77777777" w:rsidR="00D67975" w:rsidRDefault="00D67975" w:rsidP="0001435D">
      <w:pPr>
        <w:jc w:val="both"/>
        <w:rPr>
          <w:rFonts w:ascii="Arial" w:hAnsi="Arial" w:cs="Arial"/>
          <w:b/>
          <w:sz w:val="22"/>
          <w:szCs w:val="22"/>
          <w:lang w:eastAsia="es-MX"/>
        </w:rPr>
      </w:pPr>
    </w:p>
    <w:p w14:paraId="0A92F093" w14:textId="77777777" w:rsidR="005719D7" w:rsidRPr="007424C3" w:rsidRDefault="005719D7" w:rsidP="0001435D">
      <w:pPr>
        <w:jc w:val="both"/>
        <w:rPr>
          <w:rFonts w:ascii="Arial" w:hAnsi="Arial" w:cs="Arial"/>
          <w:b/>
          <w:sz w:val="22"/>
          <w:szCs w:val="22"/>
          <w:lang w:eastAsia="es-MX"/>
        </w:rPr>
      </w:pPr>
    </w:p>
    <w:p w14:paraId="647CFE38" w14:textId="77777777" w:rsidR="0001435D" w:rsidRPr="005719D7" w:rsidRDefault="0001435D" w:rsidP="005719D7">
      <w:pPr>
        <w:pStyle w:val="Ttulo1"/>
        <w:rPr>
          <w:rFonts w:ascii="Arial" w:hAnsi="Arial" w:cs="Arial"/>
          <w:b/>
          <w:color w:val="auto"/>
          <w:sz w:val="24"/>
          <w:szCs w:val="24"/>
        </w:rPr>
      </w:pPr>
      <w:bookmarkStart w:id="31" w:name="_Toc494146084"/>
      <w:r w:rsidRPr="005719D7">
        <w:rPr>
          <w:rFonts w:ascii="Arial" w:hAnsi="Arial" w:cs="Arial"/>
          <w:b/>
          <w:color w:val="auto"/>
          <w:sz w:val="24"/>
          <w:szCs w:val="24"/>
        </w:rPr>
        <w:t>Ejes Estructurales en el Plan de Desarrollo del programa IAI</w:t>
      </w:r>
      <w:bookmarkEnd w:id="31"/>
    </w:p>
    <w:p w14:paraId="2A318BE7" w14:textId="77777777" w:rsidR="0001435D" w:rsidRPr="007424C3" w:rsidRDefault="0001435D" w:rsidP="0001435D">
      <w:pPr>
        <w:jc w:val="both"/>
        <w:rPr>
          <w:rFonts w:ascii="Arial" w:hAnsi="Arial" w:cs="Arial"/>
          <w:b/>
          <w:sz w:val="22"/>
          <w:szCs w:val="22"/>
          <w:highlight w:val="cyan"/>
          <w:lang w:eastAsia="es-MX"/>
        </w:rPr>
      </w:pPr>
    </w:p>
    <w:tbl>
      <w:tblPr>
        <w:tblStyle w:val="Tablaconcuadrcula"/>
        <w:tblW w:w="5000" w:type="pct"/>
        <w:tblLook w:val="04A0" w:firstRow="1" w:lastRow="0" w:firstColumn="1" w:lastColumn="0" w:noHBand="0" w:noVBand="1"/>
      </w:tblPr>
      <w:tblGrid>
        <w:gridCol w:w="1830"/>
        <w:gridCol w:w="1904"/>
        <w:gridCol w:w="3251"/>
        <w:gridCol w:w="1843"/>
      </w:tblGrid>
      <w:tr w:rsidR="00D67975" w:rsidRPr="007424C3" w14:paraId="61436FAE" w14:textId="77777777" w:rsidTr="00D65088">
        <w:tc>
          <w:tcPr>
            <w:tcW w:w="676" w:type="pct"/>
            <w:shd w:val="clear" w:color="auto" w:fill="2E74B5" w:themeFill="accent1" w:themeFillShade="BF"/>
          </w:tcPr>
          <w:p w14:paraId="3416D087" w14:textId="77777777" w:rsidR="00D67975" w:rsidRPr="007424C3" w:rsidRDefault="00D67975" w:rsidP="008721F4">
            <w:pPr>
              <w:rPr>
                <w:rFonts w:ascii="Arial" w:hAnsi="Arial" w:cs="Arial"/>
                <w:b/>
                <w:sz w:val="22"/>
                <w:szCs w:val="22"/>
              </w:rPr>
            </w:pPr>
            <w:r w:rsidRPr="007424C3">
              <w:rPr>
                <w:rFonts w:ascii="Arial" w:hAnsi="Arial" w:cs="Arial"/>
                <w:b/>
                <w:sz w:val="22"/>
                <w:szCs w:val="22"/>
              </w:rPr>
              <w:t xml:space="preserve">Variable </w:t>
            </w:r>
          </w:p>
        </w:tc>
        <w:tc>
          <w:tcPr>
            <w:tcW w:w="1042" w:type="pct"/>
            <w:shd w:val="clear" w:color="auto" w:fill="2E74B5" w:themeFill="accent1" w:themeFillShade="BF"/>
          </w:tcPr>
          <w:p w14:paraId="6A4A8BA1" w14:textId="77777777" w:rsidR="00D67975" w:rsidRPr="007424C3" w:rsidRDefault="00D67975" w:rsidP="008721F4">
            <w:pPr>
              <w:rPr>
                <w:rFonts w:ascii="Arial" w:hAnsi="Arial" w:cs="Arial"/>
                <w:b/>
                <w:sz w:val="22"/>
                <w:szCs w:val="22"/>
              </w:rPr>
            </w:pPr>
            <w:r w:rsidRPr="007424C3">
              <w:rPr>
                <w:rFonts w:ascii="Arial" w:hAnsi="Arial" w:cs="Arial"/>
                <w:b/>
                <w:sz w:val="22"/>
                <w:szCs w:val="22"/>
              </w:rPr>
              <w:t>Estrategias</w:t>
            </w:r>
          </w:p>
        </w:tc>
        <w:tc>
          <w:tcPr>
            <w:tcW w:w="2502" w:type="pct"/>
            <w:shd w:val="clear" w:color="auto" w:fill="2E74B5" w:themeFill="accent1" w:themeFillShade="BF"/>
          </w:tcPr>
          <w:p w14:paraId="48DB8F5B" w14:textId="77777777" w:rsidR="00D67975" w:rsidRPr="007424C3" w:rsidRDefault="00D67975" w:rsidP="008721F4">
            <w:pPr>
              <w:rPr>
                <w:rFonts w:ascii="Arial" w:hAnsi="Arial" w:cs="Arial"/>
                <w:b/>
                <w:sz w:val="22"/>
                <w:szCs w:val="22"/>
              </w:rPr>
            </w:pPr>
            <w:r w:rsidRPr="007424C3">
              <w:rPr>
                <w:rFonts w:ascii="Arial" w:hAnsi="Arial" w:cs="Arial"/>
                <w:b/>
                <w:sz w:val="22"/>
                <w:szCs w:val="22"/>
              </w:rPr>
              <w:t xml:space="preserve">Objetivo </w:t>
            </w:r>
          </w:p>
        </w:tc>
        <w:tc>
          <w:tcPr>
            <w:tcW w:w="780" w:type="pct"/>
            <w:shd w:val="clear" w:color="auto" w:fill="2E74B5" w:themeFill="accent1" w:themeFillShade="BF"/>
          </w:tcPr>
          <w:p w14:paraId="2A17772B" w14:textId="77777777" w:rsidR="00D67975" w:rsidRPr="007424C3" w:rsidRDefault="00D67975" w:rsidP="008721F4">
            <w:pPr>
              <w:rPr>
                <w:rFonts w:ascii="Arial" w:hAnsi="Arial" w:cs="Arial"/>
                <w:b/>
                <w:sz w:val="22"/>
                <w:szCs w:val="22"/>
              </w:rPr>
            </w:pPr>
            <w:r w:rsidRPr="007424C3">
              <w:rPr>
                <w:rFonts w:ascii="Arial" w:hAnsi="Arial" w:cs="Arial"/>
                <w:b/>
                <w:sz w:val="22"/>
                <w:szCs w:val="22"/>
              </w:rPr>
              <w:t>Meta</w:t>
            </w:r>
          </w:p>
        </w:tc>
      </w:tr>
      <w:tr w:rsidR="00D67975" w:rsidRPr="007424C3" w14:paraId="4EBE45A9" w14:textId="77777777" w:rsidTr="00D65088">
        <w:tc>
          <w:tcPr>
            <w:tcW w:w="676" w:type="pct"/>
          </w:tcPr>
          <w:p w14:paraId="732055DA" w14:textId="77777777" w:rsidR="00D67975" w:rsidRPr="005719D7" w:rsidRDefault="00D67975" w:rsidP="005719D7">
            <w:pPr>
              <w:rPr>
                <w:rFonts w:ascii="Arial" w:hAnsi="Arial" w:cs="Arial"/>
                <w:b/>
                <w:sz w:val="22"/>
                <w:szCs w:val="22"/>
              </w:rPr>
            </w:pPr>
            <w:r w:rsidRPr="005719D7">
              <w:rPr>
                <w:rFonts w:ascii="Arial" w:hAnsi="Arial" w:cs="Arial"/>
                <w:b/>
                <w:sz w:val="22"/>
                <w:szCs w:val="22"/>
                <w:lang w:eastAsia="es-MX"/>
              </w:rPr>
              <w:t>Plan Curricular en  función de Modelo educativo</w:t>
            </w:r>
          </w:p>
        </w:tc>
        <w:tc>
          <w:tcPr>
            <w:tcW w:w="1042" w:type="pct"/>
          </w:tcPr>
          <w:p w14:paraId="6E2DCE56" w14:textId="3B0D2652" w:rsidR="00D67975" w:rsidRPr="007424C3" w:rsidRDefault="00D67975" w:rsidP="005719D7">
            <w:pPr>
              <w:tabs>
                <w:tab w:val="num" w:pos="426"/>
              </w:tabs>
              <w:rPr>
                <w:rFonts w:ascii="Arial" w:hAnsi="Arial" w:cs="Arial"/>
                <w:sz w:val="22"/>
                <w:szCs w:val="22"/>
              </w:rPr>
            </w:pPr>
            <w:r w:rsidRPr="007424C3">
              <w:rPr>
                <w:rFonts w:ascii="Arial" w:hAnsi="Arial" w:cs="Arial"/>
                <w:sz w:val="22"/>
                <w:szCs w:val="22"/>
              </w:rPr>
              <w:t xml:space="preserve">1.- Reforzar el plan curricular del programa de IAI dentro de los aspectos de uso integral del agua en la producción de cultivos, uso y tratamiento del agua residual y aspectos de </w:t>
            </w:r>
            <w:r w:rsidRPr="007424C3">
              <w:rPr>
                <w:rFonts w:ascii="Arial" w:hAnsi="Arial" w:cs="Arial"/>
                <w:sz w:val="22"/>
                <w:szCs w:val="22"/>
              </w:rPr>
              <w:lastRenderedPageBreak/>
              <w:t>ingeniería sobre uso y conservación del agua en zonas urbanas.</w:t>
            </w:r>
          </w:p>
        </w:tc>
        <w:tc>
          <w:tcPr>
            <w:tcW w:w="2502" w:type="pct"/>
          </w:tcPr>
          <w:p w14:paraId="6E51AEBA" w14:textId="77777777" w:rsidR="00D67975" w:rsidRPr="007424C3" w:rsidRDefault="00D67975" w:rsidP="005719D7">
            <w:pPr>
              <w:rPr>
                <w:rFonts w:ascii="Arial" w:hAnsi="Arial" w:cs="Arial"/>
                <w:sz w:val="22"/>
                <w:szCs w:val="22"/>
                <w:lang w:eastAsia="es-MX"/>
              </w:rPr>
            </w:pPr>
            <w:r w:rsidRPr="007424C3">
              <w:rPr>
                <w:rFonts w:ascii="Arial" w:hAnsi="Arial" w:cs="Arial"/>
                <w:sz w:val="22"/>
                <w:szCs w:val="22"/>
                <w:lang w:eastAsia="es-MX"/>
              </w:rPr>
              <w:lastRenderedPageBreak/>
              <w:t>Restructurar el plan curricular  incluir las siguientes áreas de formación:</w:t>
            </w:r>
          </w:p>
          <w:p w14:paraId="4EA90E94" w14:textId="77777777" w:rsidR="00D67975" w:rsidRPr="007424C3" w:rsidRDefault="00D67975" w:rsidP="005719D7">
            <w:pPr>
              <w:rPr>
                <w:rFonts w:ascii="Arial" w:hAnsi="Arial" w:cs="Arial"/>
                <w:sz w:val="22"/>
                <w:szCs w:val="22"/>
                <w:lang w:eastAsia="es-MX"/>
              </w:rPr>
            </w:pPr>
            <w:r w:rsidRPr="007424C3">
              <w:rPr>
                <w:rFonts w:ascii="Arial" w:hAnsi="Arial" w:cs="Arial"/>
                <w:sz w:val="22"/>
                <w:szCs w:val="22"/>
              </w:rPr>
              <w:t>a.- Aspectos de uso integral del agua en la producción de cultivos</w:t>
            </w:r>
          </w:p>
          <w:p w14:paraId="46A12B17" w14:textId="77777777" w:rsidR="00D67975" w:rsidRPr="007424C3" w:rsidRDefault="00D67975" w:rsidP="005719D7">
            <w:pPr>
              <w:rPr>
                <w:rFonts w:ascii="Arial" w:hAnsi="Arial" w:cs="Arial"/>
                <w:sz w:val="22"/>
                <w:szCs w:val="22"/>
                <w:lang w:eastAsia="es-MX"/>
              </w:rPr>
            </w:pPr>
            <w:r w:rsidRPr="007424C3">
              <w:rPr>
                <w:rFonts w:ascii="Arial" w:hAnsi="Arial" w:cs="Arial"/>
                <w:sz w:val="22"/>
                <w:szCs w:val="22"/>
              </w:rPr>
              <w:t>b.- Uso y tratamiento del agua residual</w:t>
            </w:r>
          </w:p>
          <w:p w14:paraId="2FFEFDB4" w14:textId="77777777" w:rsidR="00D67975" w:rsidRPr="007424C3" w:rsidRDefault="00D67975" w:rsidP="005719D7">
            <w:pPr>
              <w:rPr>
                <w:rFonts w:ascii="Arial" w:hAnsi="Arial" w:cs="Arial"/>
                <w:sz w:val="22"/>
                <w:szCs w:val="22"/>
                <w:lang w:eastAsia="es-MX"/>
              </w:rPr>
            </w:pPr>
            <w:r w:rsidRPr="007424C3">
              <w:rPr>
                <w:rFonts w:ascii="Arial" w:hAnsi="Arial" w:cs="Arial"/>
                <w:sz w:val="22"/>
                <w:szCs w:val="22"/>
              </w:rPr>
              <w:t>c.- Ingeniería sobre uso y conservación del agua en zonas urbanas.</w:t>
            </w:r>
          </w:p>
          <w:p w14:paraId="6457AEE4" w14:textId="77777777" w:rsidR="00D67975" w:rsidRPr="007424C3" w:rsidRDefault="00D67975" w:rsidP="005719D7">
            <w:pPr>
              <w:rPr>
                <w:rFonts w:ascii="Arial" w:hAnsi="Arial" w:cs="Arial"/>
                <w:sz w:val="22"/>
                <w:szCs w:val="22"/>
              </w:rPr>
            </w:pPr>
          </w:p>
        </w:tc>
        <w:tc>
          <w:tcPr>
            <w:tcW w:w="780" w:type="pct"/>
          </w:tcPr>
          <w:p w14:paraId="12DD4C21" w14:textId="77777777" w:rsidR="00D67975" w:rsidRPr="007424C3" w:rsidRDefault="00D67975" w:rsidP="005719D7">
            <w:pPr>
              <w:rPr>
                <w:rFonts w:ascii="Arial" w:hAnsi="Arial" w:cs="Arial"/>
                <w:sz w:val="22"/>
                <w:szCs w:val="22"/>
              </w:rPr>
            </w:pPr>
            <w:r w:rsidRPr="007424C3">
              <w:rPr>
                <w:rFonts w:ascii="Arial" w:hAnsi="Arial" w:cs="Arial"/>
                <w:sz w:val="22"/>
                <w:szCs w:val="22"/>
              </w:rPr>
              <w:lastRenderedPageBreak/>
              <w:t>Restaurar plan curricular durante el 2018 para su puesta en marcha en agosto del 2019</w:t>
            </w:r>
          </w:p>
        </w:tc>
      </w:tr>
      <w:tr w:rsidR="00D67975" w:rsidRPr="007424C3" w14:paraId="384175CB" w14:textId="77777777" w:rsidTr="00D65088">
        <w:tc>
          <w:tcPr>
            <w:tcW w:w="676" w:type="pct"/>
          </w:tcPr>
          <w:p w14:paraId="74833CA8" w14:textId="77777777" w:rsidR="00D67975" w:rsidRPr="007424C3" w:rsidRDefault="00D67975" w:rsidP="005719D7">
            <w:pPr>
              <w:rPr>
                <w:rFonts w:ascii="Arial" w:hAnsi="Arial" w:cs="Arial"/>
                <w:b/>
                <w:sz w:val="22"/>
                <w:szCs w:val="22"/>
              </w:rPr>
            </w:pPr>
          </w:p>
        </w:tc>
        <w:tc>
          <w:tcPr>
            <w:tcW w:w="1042" w:type="pct"/>
          </w:tcPr>
          <w:p w14:paraId="44D0065B" w14:textId="4F5C166E" w:rsidR="00D67975" w:rsidRPr="007424C3" w:rsidRDefault="00D67975" w:rsidP="005719D7">
            <w:pPr>
              <w:tabs>
                <w:tab w:val="num" w:pos="426"/>
              </w:tabs>
              <w:rPr>
                <w:rFonts w:ascii="Arial" w:hAnsi="Arial" w:cs="Arial"/>
                <w:sz w:val="22"/>
                <w:szCs w:val="22"/>
              </w:rPr>
            </w:pPr>
            <w:r w:rsidRPr="007424C3">
              <w:rPr>
                <w:rFonts w:ascii="Arial" w:hAnsi="Arial" w:cs="Arial"/>
                <w:sz w:val="22"/>
                <w:szCs w:val="22"/>
              </w:rPr>
              <w:t>2.- Desarrollar programas para el fortalecimiento del aspecto práctico de los alumnos a través del aprovechamiento de la infraestructura existente en la universidad con el mejoramiento del uso y manejo del agua en la producción de cultivos.</w:t>
            </w:r>
          </w:p>
        </w:tc>
        <w:tc>
          <w:tcPr>
            <w:tcW w:w="2502" w:type="pct"/>
          </w:tcPr>
          <w:p w14:paraId="7B909E62"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Establecer programas de capacitación y formación en el mejoramiento del uso y manejo del agua en la producción de cultivos </w:t>
            </w:r>
          </w:p>
        </w:tc>
        <w:tc>
          <w:tcPr>
            <w:tcW w:w="780" w:type="pct"/>
          </w:tcPr>
          <w:p w14:paraId="761900D2" w14:textId="77777777" w:rsidR="00D67975" w:rsidRPr="007424C3" w:rsidRDefault="00D67975" w:rsidP="005719D7">
            <w:pPr>
              <w:rPr>
                <w:rFonts w:ascii="Arial" w:hAnsi="Arial" w:cs="Arial"/>
                <w:sz w:val="22"/>
                <w:szCs w:val="22"/>
              </w:rPr>
            </w:pPr>
            <w:r w:rsidRPr="007424C3">
              <w:rPr>
                <w:rFonts w:ascii="Arial" w:hAnsi="Arial" w:cs="Arial"/>
                <w:sz w:val="22"/>
                <w:szCs w:val="22"/>
              </w:rPr>
              <w:t>Programar por lo menos dos cursos extracurriculares para los alumnos de riego en el manejo del agua en la producción de cultivos</w:t>
            </w:r>
          </w:p>
        </w:tc>
      </w:tr>
      <w:tr w:rsidR="00D67975" w:rsidRPr="007424C3" w14:paraId="570F69E5" w14:textId="77777777" w:rsidTr="00D65088">
        <w:tc>
          <w:tcPr>
            <w:tcW w:w="676" w:type="pct"/>
          </w:tcPr>
          <w:p w14:paraId="4250D02D" w14:textId="77777777" w:rsidR="00D67975" w:rsidRPr="007424C3" w:rsidRDefault="00D67975" w:rsidP="005719D7">
            <w:pPr>
              <w:rPr>
                <w:rFonts w:ascii="Arial" w:hAnsi="Arial" w:cs="Arial"/>
                <w:b/>
                <w:sz w:val="22"/>
                <w:szCs w:val="22"/>
              </w:rPr>
            </w:pPr>
          </w:p>
        </w:tc>
        <w:tc>
          <w:tcPr>
            <w:tcW w:w="1042" w:type="pct"/>
          </w:tcPr>
          <w:p w14:paraId="44FC28A7" w14:textId="0513B01D" w:rsidR="00D67975" w:rsidRPr="007424C3" w:rsidRDefault="00D67975" w:rsidP="005719D7">
            <w:pPr>
              <w:rPr>
                <w:rFonts w:ascii="Arial" w:hAnsi="Arial" w:cs="Arial"/>
                <w:sz w:val="22"/>
                <w:szCs w:val="22"/>
              </w:rPr>
            </w:pPr>
            <w:r w:rsidRPr="007424C3">
              <w:rPr>
                <w:rFonts w:ascii="Arial" w:hAnsi="Arial" w:cs="Arial"/>
                <w:sz w:val="22"/>
                <w:szCs w:val="22"/>
              </w:rPr>
              <w:t>3.- Revisar y modificar el plan curricular actual el cual es semiflexible y débil en el aspecto agronómico, para que nuestros egresados tengan una mayor participación en la producción de culti</w:t>
            </w:r>
            <w:r w:rsidR="005719D7">
              <w:rPr>
                <w:rFonts w:ascii="Arial" w:hAnsi="Arial" w:cs="Arial"/>
                <w:sz w:val="22"/>
                <w:szCs w:val="22"/>
              </w:rPr>
              <w:t>vos con miras a la exportación.</w:t>
            </w:r>
          </w:p>
        </w:tc>
        <w:tc>
          <w:tcPr>
            <w:tcW w:w="2502" w:type="pct"/>
          </w:tcPr>
          <w:p w14:paraId="18B0667D" w14:textId="77777777" w:rsidR="00D67975" w:rsidRPr="007424C3" w:rsidRDefault="00D67975" w:rsidP="005719D7">
            <w:pPr>
              <w:rPr>
                <w:rFonts w:ascii="Arial" w:hAnsi="Arial" w:cs="Arial"/>
                <w:sz w:val="22"/>
                <w:szCs w:val="22"/>
              </w:rPr>
            </w:pPr>
            <w:r w:rsidRPr="007424C3">
              <w:rPr>
                <w:rFonts w:ascii="Arial" w:hAnsi="Arial" w:cs="Arial"/>
                <w:sz w:val="22"/>
                <w:szCs w:val="22"/>
              </w:rPr>
              <w:t>Revisar el plan de estudios y modificar para incluir materias con aspectos agronómicos además de buscar alternativas en la producción de cultivos</w:t>
            </w:r>
          </w:p>
        </w:tc>
        <w:tc>
          <w:tcPr>
            <w:tcW w:w="780" w:type="pct"/>
          </w:tcPr>
          <w:p w14:paraId="42587864" w14:textId="77777777" w:rsidR="00D67975" w:rsidRPr="007424C3" w:rsidRDefault="00D67975" w:rsidP="005719D7">
            <w:pPr>
              <w:rPr>
                <w:rFonts w:ascii="Arial" w:hAnsi="Arial" w:cs="Arial"/>
                <w:sz w:val="22"/>
                <w:szCs w:val="22"/>
              </w:rPr>
            </w:pPr>
            <w:r w:rsidRPr="007424C3">
              <w:rPr>
                <w:rFonts w:ascii="Arial" w:hAnsi="Arial" w:cs="Arial"/>
                <w:sz w:val="22"/>
                <w:szCs w:val="22"/>
              </w:rPr>
              <w:t>Incluir este aspecto en la revisión  y adecuación del plan de estudios, incluyendo materias que lo promuevan</w:t>
            </w:r>
          </w:p>
        </w:tc>
      </w:tr>
      <w:tr w:rsidR="00D67975" w:rsidRPr="007424C3" w14:paraId="4E8FF1A4" w14:textId="77777777" w:rsidTr="00D65088">
        <w:tc>
          <w:tcPr>
            <w:tcW w:w="676" w:type="pct"/>
          </w:tcPr>
          <w:p w14:paraId="055E60AB" w14:textId="77777777" w:rsidR="00D67975" w:rsidRPr="007424C3" w:rsidRDefault="00D67975" w:rsidP="005719D7">
            <w:pPr>
              <w:rPr>
                <w:rFonts w:ascii="Arial" w:hAnsi="Arial" w:cs="Arial"/>
                <w:b/>
                <w:sz w:val="22"/>
                <w:szCs w:val="22"/>
                <w:lang w:eastAsia="es-MX"/>
              </w:rPr>
            </w:pPr>
            <w:r w:rsidRPr="007424C3">
              <w:rPr>
                <w:rFonts w:ascii="Arial" w:hAnsi="Arial" w:cs="Arial"/>
                <w:b/>
                <w:sz w:val="22"/>
                <w:szCs w:val="22"/>
                <w:lang w:eastAsia="es-MX"/>
              </w:rPr>
              <w:t>Normatividad y políticas generales</w:t>
            </w:r>
          </w:p>
        </w:tc>
        <w:tc>
          <w:tcPr>
            <w:tcW w:w="1042" w:type="pct"/>
          </w:tcPr>
          <w:p w14:paraId="10AF37DF"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1.- Aprovechar la regulación nacional e implementación de políticas para establecer programas académicos acordes con la realidad del uso adecuado y </w:t>
            </w:r>
            <w:r w:rsidRPr="007424C3">
              <w:rPr>
                <w:rFonts w:ascii="Arial" w:hAnsi="Arial" w:cs="Arial"/>
                <w:sz w:val="22"/>
                <w:szCs w:val="22"/>
              </w:rPr>
              <w:lastRenderedPageBreak/>
              <w:t>eficiente del agua.</w:t>
            </w:r>
          </w:p>
          <w:p w14:paraId="2CFF1EE2" w14:textId="77777777" w:rsidR="00D67975" w:rsidRPr="007424C3" w:rsidRDefault="00D67975" w:rsidP="005719D7">
            <w:pPr>
              <w:rPr>
                <w:rFonts w:ascii="Arial" w:hAnsi="Arial" w:cs="Arial"/>
                <w:sz w:val="22"/>
                <w:szCs w:val="22"/>
              </w:rPr>
            </w:pPr>
          </w:p>
        </w:tc>
        <w:tc>
          <w:tcPr>
            <w:tcW w:w="2502" w:type="pct"/>
          </w:tcPr>
          <w:p w14:paraId="525098C5" w14:textId="77777777" w:rsidR="00D67975" w:rsidRPr="007424C3" w:rsidRDefault="00D67975" w:rsidP="005719D7">
            <w:pPr>
              <w:rPr>
                <w:rFonts w:ascii="Arial" w:hAnsi="Arial" w:cs="Arial"/>
                <w:sz w:val="22"/>
                <w:szCs w:val="22"/>
              </w:rPr>
            </w:pPr>
            <w:r w:rsidRPr="007424C3">
              <w:rPr>
                <w:rFonts w:ascii="Arial" w:hAnsi="Arial" w:cs="Arial"/>
                <w:sz w:val="22"/>
                <w:szCs w:val="22"/>
              </w:rPr>
              <w:lastRenderedPageBreak/>
              <w:t>Establecer contenido en el nuevo plan de estudios referente al uso adecuado y eficiente del agua</w:t>
            </w:r>
          </w:p>
        </w:tc>
        <w:tc>
          <w:tcPr>
            <w:tcW w:w="780" w:type="pct"/>
          </w:tcPr>
          <w:p w14:paraId="7901A125" w14:textId="77777777" w:rsidR="00D67975" w:rsidRPr="007424C3" w:rsidRDefault="00D67975" w:rsidP="005719D7">
            <w:pPr>
              <w:rPr>
                <w:rFonts w:ascii="Arial" w:hAnsi="Arial" w:cs="Arial"/>
                <w:sz w:val="22"/>
                <w:szCs w:val="22"/>
              </w:rPr>
            </w:pPr>
            <w:r w:rsidRPr="007424C3">
              <w:rPr>
                <w:rFonts w:ascii="Arial" w:hAnsi="Arial" w:cs="Arial"/>
                <w:sz w:val="22"/>
                <w:szCs w:val="22"/>
              </w:rPr>
              <w:t>Se verá reflejado en la modificación del plan de estudios en su puesta en marcha 2019</w:t>
            </w:r>
          </w:p>
        </w:tc>
      </w:tr>
      <w:tr w:rsidR="00D67975" w:rsidRPr="007424C3" w14:paraId="7D317D5F" w14:textId="77777777" w:rsidTr="00D65088">
        <w:tc>
          <w:tcPr>
            <w:tcW w:w="676" w:type="pct"/>
          </w:tcPr>
          <w:p w14:paraId="0335FB52" w14:textId="77777777" w:rsidR="00D67975" w:rsidRPr="007424C3" w:rsidRDefault="00D67975" w:rsidP="005719D7">
            <w:pPr>
              <w:rPr>
                <w:rFonts w:ascii="Arial" w:hAnsi="Arial" w:cs="Arial"/>
                <w:b/>
                <w:sz w:val="22"/>
                <w:szCs w:val="22"/>
              </w:rPr>
            </w:pPr>
          </w:p>
        </w:tc>
        <w:tc>
          <w:tcPr>
            <w:tcW w:w="1042" w:type="pct"/>
          </w:tcPr>
          <w:p w14:paraId="48F72AFE" w14:textId="77777777" w:rsidR="00D67975" w:rsidRPr="007424C3" w:rsidRDefault="00D67975" w:rsidP="005719D7">
            <w:pPr>
              <w:rPr>
                <w:rFonts w:ascii="Arial" w:hAnsi="Arial" w:cs="Arial"/>
                <w:sz w:val="22"/>
                <w:szCs w:val="22"/>
              </w:rPr>
            </w:pPr>
            <w:r w:rsidRPr="007424C3">
              <w:rPr>
                <w:rFonts w:ascii="Arial" w:hAnsi="Arial" w:cs="Arial"/>
                <w:sz w:val="22"/>
                <w:szCs w:val="22"/>
              </w:rPr>
              <w:t>2.-Establecer derivado del presente plan propuestas de normatividad de operación del programa IAI.</w:t>
            </w:r>
          </w:p>
          <w:p w14:paraId="4D392093" w14:textId="77777777" w:rsidR="00D67975" w:rsidRPr="007424C3" w:rsidRDefault="00D67975" w:rsidP="005719D7">
            <w:pPr>
              <w:rPr>
                <w:rFonts w:ascii="Arial" w:hAnsi="Arial" w:cs="Arial"/>
                <w:sz w:val="22"/>
                <w:szCs w:val="22"/>
              </w:rPr>
            </w:pPr>
          </w:p>
        </w:tc>
        <w:tc>
          <w:tcPr>
            <w:tcW w:w="2502" w:type="pct"/>
          </w:tcPr>
          <w:p w14:paraId="23A39121"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Revisar y proponer nueva normatividad de operación en el programa IAI </w:t>
            </w:r>
          </w:p>
        </w:tc>
        <w:tc>
          <w:tcPr>
            <w:tcW w:w="780" w:type="pct"/>
          </w:tcPr>
          <w:p w14:paraId="55035DC7"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Adecuar procedimientos, reglamentos requeridos para el buen desarrollo del programa </w:t>
            </w:r>
          </w:p>
        </w:tc>
      </w:tr>
      <w:tr w:rsidR="00D67975" w:rsidRPr="007424C3" w14:paraId="6DB9B993" w14:textId="77777777" w:rsidTr="00D65088">
        <w:tc>
          <w:tcPr>
            <w:tcW w:w="676" w:type="pct"/>
          </w:tcPr>
          <w:p w14:paraId="6EA39CCC" w14:textId="77777777" w:rsidR="00D67975" w:rsidRPr="007424C3" w:rsidRDefault="00D67975" w:rsidP="005719D7">
            <w:pPr>
              <w:rPr>
                <w:rFonts w:ascii="Arial" w:hAnsi="Arial" w:cs="Arial"/>
                <w:b/>
                <w:sz w:val="22"/>
                <w:szCs w:val="22"/>
              </w:rPr>
            </w:pPr>
          </w:p>
        </w:tc>
        <w:tc>
          <w:tcPr>
            <w:tcW w:w="1042" w:type="pct"/>
          </w:tcPr>
          <w:p w14:paraId="79778BA4" w14:textId="6303E8D6" w:rsidR="00D67975" w:rsidRPr="007424C3" w:rsidRDefault="00D67975" w:rsidP="00480515">
            <w:pPr>
              <w:pStyle w:val="Listaconvietas"/>
              <w:numPr>
                <w:ilvl w:val="0"/>
                <w:numId w:val="0"/>
              </w:numPr>
              <w:rPr>
                <w:rFonts w:ascii="Arial" w:hAnsi="Arial" w:cs="Arial"/>
              </w:rPr>
            </w:pPr>
            <w:r w:rsidRPr="007424C3">
              <w:rPr>
                <w:rFonts w:ascii="Arial" w:hAnsi="Arial" w:cs="Arial"/>
              </w:rPr>
              <w:t>3.- Búsqueda de toma de decisiones consensadas en un trabajo en equipo por parte de los int</w:t>
            </w:r>
            <w:r w:rsidR="00480515">
              <w:rPr>
                <w:rFonts w:ascii="Arial" w:hAnsi="Arial" w:cs="Arial"/>
              </w:rPr>
              <w:t>egrantes de la academia de IAI.</w:t>
            </w:r>
          </w:p>
        </w:tc>
        <w:tc>
          <w:tcPr>
            <w:tcW w:w="2502" w:type="pct"/>
          </w:tcPr>
          <w:p w14:paraId="7A3507EA"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Establecer reuniones periódicas para revisar el desempeño de los docentes en cuanto al trabajo de tutoría, prácticas profesionales </w:t>
            </w:r>
          </w:p>
        </w:tc>
        <w:tc>
          <w:tcPr>
            <w:tcW w:w="780" w:type="pct"/>
          </w:tcPr>
          <w:p w14:paraId="5F7D873B" w14:textId="77777777" w:rsidR="00D67975" w:rsidRPr="007424C3" w:rsidRDefault="00D67975" w:rsidP="005719D7">
            <w:pPr>
              <w:rPr>
                <w:rFonts w:ascii="Arial" w:hAnsi="Arial" w:cs="Arial"/>
                <w:sz w:val="22"/>
                <w:szCs w:val="22"/>
              </w:rPr>
            </w:pPr>
            <w:r w:rsidRPr="007424C3">
              <w:rPr>
                <w:rFonts w:ascii="Arial" w:hAnsi="Arial" w:cs="Arial"/>
                <w:sz w:val="22"/>
                <w:szCs w:val="22"/>
              </w:rPr>
              <w:t>De acuerdo con los lineamientos sobre tutoría y prácticas realizar una revisión anual sobre el desempeño de estas</w:t>
            </w:r>
          </w:p>
        </w:tc>
      </w:tr>
      <w:tr w:rsidR="00D67975" w:rsidRPr="007424C3" w14:paraId="2B68FAB8" w14:textId="77777777" w:rsidTr="00D65088">
        <w:tc>
          <w:tcPr>
            <w:tcW w:w="676" w:type="pct"/>
          </w:tcPr>
          <w:p w14:paraId="09111FC3" w14:textId="77777777" w:rsidR="00D67975" w:rsidRPr="007424C3" w:rsidRDefault="00D67975" w:rsidP="005719D7">
            <w:pPr>
              <w:rPr>
                <w:rFonts w:ascii="Arial" w:hAnsi="Arial" w:cs="Arial"/>
                <w:b/>
                <w:sz w:val="22"/>
                <w:szCs w:val="22"/>
                <w:lang w:eastAsia="es-MX"/>
              </w:rPr>
            </w:pPr>
            <w:r w:rsidRPr="007424C3">
              <w:rPr>
                <w:rFonts w:ascii="Arial" w:hAnsi="Arial" w:cs="Arial"/>
                <w:b/>
                <w:sz w:val="22"/>
                <w:szCs w:val="22"/>
                <w:lang w:eastAsia="es-MX"/>
              </w:rPr>
              <w:t>Proceso enseñanza aprendizaje</w:t>
            </w:r>
          </w:p>
          <w:p w14:paraId="70FC29EB" w14:textId="77777777" w:rsidR="00D67975" w:rsidRPr="007424C3" w:rsidRDefault="00D67975" w:rsidP="005719D7">
            <w:pPr>
              <w:rPr>
                <w:rFonts w:ascii="Arial" w:hAnsi="Arial" w:cs="Arial"/>
                <w:b/>
                <w:sz w:val="22"/>
                <w:szCs w:val="22"/>
              </w:rPr>
            </w:pPr>
          </w:p>
        </w:tc>
        <w:tc>
          <w:tcPr>
            <w:tcW w:w="1042" w:type="pct"/>
          </w:tcPr>
          <w:p w14:paraId="6E63A152" w14:textId="2E8622F4" w:rsidR="00D67975" w:rsidRPr="00D65088" w:rsidRDefault="00D67975" w:rsidP="005719D7">
            <w:pPr>
              <w:rPr>
                <w:rFonts w:ascii="Arial" w:hAnsi="Arial" w:cs="Arial"/>
                <w:sz w:val="22"/>
                <w:szCs w:val="22"/>
              </w:rPr>
            </w:pPr>
            <w:r w:rsidRPr="00D65088">
              <w:rPr>
                <w:rFonts w:ascii="Arial" w:hAnsi="Arial" w:cs="Arial"/>
                <w:sz w:val="22"/>
                <w:szCs w:val="22"/>
              </w:rPr>
              <w:t>1.- Promover entre los docentes la inclusión de prácticas en relación a la conservación y</w:t>
            </w:r>
            <w:r w:rsidR="00D65088">
              <w:rPr>
                <w:rFonts w:ascii="Arial" w:hAnsi="Arial" w:cs="Arial"/>
                <w:sz w:val="22"/>
                <w:szCs w:val="22"/>
              </w:rPr>
              <w:t xml:space="preserve"> protección del medio ambiente.</w:t>
            </w:r>
          </w:p>
        </w:tc>
        <w:tc>
          <w:tcPr>
            <w:tcW w:w="2502" w:type="pct"/>
          </w:tcPr>
          <w:p w14:paraId="7F30C809" w14:textId="77777777" w:rsidR="00D67975" w:rsidRPr="007424C3" w:rsidRDefault="00D67975" w:rsidP="005719D7">
            <w:pPr>
              <w:rPr>
                <w:rFonts w:ascii="Arial" w:hAnsi="Arial" w:cs="Arial"/>
                <w:sz w:val="22"/>
                <w:szCs w:val="22"/>
              </w:rPr>
            </w:pPr>
            <w:r w:rsidRPr="007424C3">
              <w:rPr>
                <w:rFonts w:ascii="Arial" w:hAnsi="Arial" w:cs="Arial"/>
                <w:sz w:val="22"/>
                <w:szCs w:val="22"/>
              </w:rPr>
              <w:t>Diseñar programas analíticos en el que se pretenda desarrollar el aprender hacer  a través de prácticas en protección y conservación del medio  ambiente</w:t>
            </w:r>
          </w:p>
        </w:tc>
        <w:tc>
          <w:tcPr>
            <w:tcW w:w="780" w:type="pct"/>
          </w:tcPr>
          <w:p w14:paraId="0D770E37" w14:textId="77777777" w:rsidR="00D67975" w:rsidRPr="007424C3" w:rsidRDefault="00D67975" w:rsidP="005719D7">
            <w:pPr>
              <w:rPr>
                <w:rFonts w:ascii="Arial" w:hAnsi="Arial" w:cs="Arial"/>
                <w:sz w:val="22"/>
                <w:szCs w:val="22"/>
              </w:rPr>
            </w:pPr>
            <w:r w:rsidRPr="007424C3">
              <w:rPr>
                <w:rFonts w:ascii="Arial" w:hAnsi="Arial" w:cs="Arial"/>
                <w:sz w:val="22"/>
                <w:szCs w:val="22"/>
              </w:rPr>
              <w:t>Promover el rediseño de la totalidad de  programas analíticos de la carrera de IAI</w:t>
            </w:r>
          </w:p>
        </w:tc>
      </w:tr>
      <w:tr w:rsidR="00D67975" w:rsidRPr="007424C3" w14:paraId="36C5D648" w14:textId="77777777" w:rsidTr="00D65088">
        <w:tc>
          <w:tcPr>
            <w:tcW w:w="676" w:type="pct"/>
          </w:tcPr>
          <w:p w14:paraId="75673B29" w14:textId="77777777" w:rsidR="00D67975" w:rsidRPr="007424C3" w:rsidRDefault="00D67975" w:rsidP="005719D7">
            <w:pPr>
              <w:rPr>
                <w:rFonts w:ascii="Arial" w:hAnsi="Arial" w:cs="Arial"/>
                <w:b/>
                <w:sz w:val="22"/>
                <w:szCs w:val="22"/>
              </w:rPr>
            </w:pPr>
          </w:p>
        </w:tc>
        <w:tc>
          <w:tcPr>
            <w:tcW w:w="1042" w:type="pct"/>
          </w:tcPr>
          <w:p w14:paraId="2DCF867E" w14:textId="28084B69" w:rsidR="00D67975" w:rsidRPr="007424C3" w:rsidRDefault="00D67975" w:rsidP="005719D7">
            <w:pPr>
              <w:rPr>
                <w:rFonts w:ascii="Arial" w:hAnsi="Arial" w:cs="Arial"/>
                <w:sz w:val="22"/>
                <w:szCs w:val="22"/>
              </w:rPr>
            </w:pPr>
            <w:r w:rsidRPr="007424C3">
              <w:rPr>
                <w:rFonts w:ascii="Arial" w:hAnsi="Arial" w:cs="Arial"/>
                <w:sz w:val="22"/>
                <w:szCs w:val="22"/>
              </w:rPr>
              <w:t xml:space="preserve">2.- Incluir el conocimiento y práctica del manejo del agua  </w:t>
            </w:r>
            <w:r w:rsidRPr="007424C3">
              <w:rPr>
                <w:rFonts w:ascii="Arial" w:hAnsi="Arial" w:cs="Arial"/>
                <w:sz w:val="22"/>
                <w:szCs w:val="22"/>
                <w:lang w:eastAsia="es-MX"/>
              </w:rPr>
              <w:t>(parques, jardines, manejo del agua pluvial, drenaje urbano, etc.).</w:t>
            </w:r>
          </w:p>
        </w:tc>
        <w:tc>
          <w:tcPr>
            <w:tcW w:w="2502" w:type="pct"/>
          </w:tcPr>
          <w:p w14:paraId="0D67535D" w14:textId="77777777" w:rsidR="00D67975" w:rsidRPr="007424C3" w:rsidRDefault="00D67975" w:rsidP="005719D7">
            <w:pPr>
              <w:rPr>
                <w:rFonts w:ascii="Arial" w:hAnsi="Arial" w:cs="Arial"/>
                <w:sz w:val="22"/>
                <w:szCs w:val="22"/>
              </w:rPr>
            </w:pPr>
            <w:r w:rsidRPr="007424C3">
              <w:rPr>
                <w:rFonts w:ascii="Arial" w:hAnsi="Arial" w:cs="Arial"/>
                <w:sz w:val="22"/>
                <w:szCs w:val="22"/>
              </w:rPr>
              <w:t>Diseñar programas de educación continua en temas como: manejo del agua  en parques, jardines.</w:t>
            </w:r>
          </w:p>
          <w:p w14:paraId="4FF5C41E" w14:textId="77777777" w:rsidR="00D67975" w:rsidRPr="007424C3" w:rsidRDefault="00D67975" w:rsidP="005719D7">
            <w:pPr>
              <w:rPr>
                <w:rFonts w:ascii="Arial" w:hAnsi="Arial" w:cs="Arial"/>
                <w:sz w:val="22"/>
                <w:szCs w:val="22"/>
              </w:rPr>
            </w:pPr>
            <w:r w:rsidRPr="007424C3">
              <w:rPr>
                <w:rFonts w:ascii="Arial" w:hAnsi="Arial" w:cs="Arial"/>
                <w:sz w:val="22"/>
                <w:szCs w:val="22"/>
              </w:rPr>
              <w:t>Manejo del agua pluvial</w:t>
            </w:r>
          </w:p>
          <w:p w14:paraId="2271889E"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Mejo del drenaje urbano. </w:t>
            </w:r>
          </w:p>
        </w:tc>
        <w:tc>
          <w:tcPr>
            <w:tcW w:w="780" w:type="pct"/>
          </w:tcPr>
          <w:p w14:paraId="7892E771" w14:textId="77777777" w:rsidR="00D67975" w:rsidRPr="007424C3" w:rsidRDefault="00D67975" w:rsidP="005719D7">
            <w:pPr>
              <w:rPr>
                <w:rFonts w:ascii="Arial" w:hAnsi="Arial" w:cs="Arial"/>
                <w:sz w:val="22"/>
                <w:szCs w:val="22"/>
              </w:rPr>
            </w:pPr>
            <w:r w:rsidRPr="007424C3">
              <w:rPr>
                <w:rFonts w:ascii="Arial" w:hAnsi="Arial" w:cs="Arial"/>
                <w:sz w:val="22"/>
                <w:szCs w:val="22"/>
              </w:rPr>
              <w:t>Ofrecer por lo menos dos cursos de educación continua por semestre</w:t>
            </w:r>
          </w:p>
        </w:tc>
      </w:tr>
      <w:tr w:rsidR="00D67975" w:rsidRPr="007424C3" w14:paraId="0BBFE639" w14:textId="77777777" w:rsidTr="00D65088">
        <w:tc>
          <w:tcPr>
            <w:tcW w:w="676" w:type="pct"/>
          </w:tcPr>
          <w:p w14:paraId="5EBA684A" w14:textId="77777777" w:rsidR="00D67975" w:rsidRPr="007424C3" w:rsidRDefault="00D67975" w:rsidP="005719D7">
            <w:pPr>
              <w:rPr>
                <w:rFonts w:ascii="Arial" w:hAnsi="Arial" w:cs="Arial"/>
                <w:b/>
                <w:sz w:val="22"/>
                <w:szCs w:val="22"/>
              </w:rPr>
            </w:pPr>
          </w:p>
        </w:tc>
        <w:tc>
          <w:tcPr>
            <w:tcW w:w="1042" w:type="pct"/>
          </w:tcPr>
          <w:p w14:paraId="17E07FE8" w14:textId="4E29883A" w:rsidR="00D67975" w:rsidRPr="007424C3" w:rsidRDefault="00D67975" w:rsidP="005719D7">
            <w:pPr>
              <w:rPr>
                <w:rFonts w:ascii="Arial" w:hAnsi="Arial" w:cs="Arial"/>
                <w:sz w:val="22"/>
                <w:szCs w:val="22"/>
              </w:rPr>
            </w:pPr>
            <w:r w:rsidRPr="007424C3">
              <w:rPr>
                <w:rFonts w:ascii="Arial" w:hAnsi="Arial" w:cs="Arial"/>
                <w:sz w:val="22"/>
                <w:szCs w:val="22"/>
              </w:rPr>
              <w:t>3.-Desarrollo de habilidades de enseñanza y su adecuación en los p</w:t>
            </w:r>
            <w:r w:rsidR="005719D7">
              <w:rPr>
                <w:rFonts w:ascii="Arial" w:hAnsi="Arial" w:cs="Arial"/>
                <w:sz w:val="22"/>
                <w:szCs w:val="22"/>
              </w:rPr>
              <w:t>rogramas educativos.</w:t>
            </w:r>
          </w:p>
        </w:tc>
        <w:tc>
          <w:tcPr>
            <w:tcW w:w="2502" w:type="pct"/>
          </w:tcPr>
          <w:p w14:paraId="1A97AE9E"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Capacitar a los docentes en el desarrollo de habilidades didácticas para la enseñanza </w:t>
            </w:r>
          </w:p>
        </w:tc>
        <w:tc>
          <w:tcPr>
            <w:tcW w:w="780" w:type="pct"/>
          </w:tcPr>
          <w:p w14:paraId="481293E0" w14:textId="77777777" w:rsidR="00D67975" w:rsidRPr="007424C3" w:rsidRDefault="00D67975" w:rsidP="005719D7">
            <w:pPr>
              <w:rPr>
                <w:rFonts w:ascii="Arial" w:hAnsi="Arial" w:cs="Arial"/>
                <w:sz w:val="22"/>
                <w:szCs w:val="22"/>
              </w:rPr>
            </w:pPr>
            <w:r w:rsidRPr="007424C3">
              <w:rPr>
                <w:rFonts w:ascii="Arial" w:hAnsi="Arial" w:cs="Arial"/>
                <w:sz w:val="22"/>
                <w:szCs w:val="22"/>
              </w:rPr>
              <w:t>Programar un curso por semestre en el área educativa para los docentes que permitan desarrollar sus capacidades didácticas</w:t>
            </w:r>
          </w:p>
        </w:tc>
      </w:tr>
      <w:tr w:rsidR="00D67975" w:rsidRPr="007424C3" w14:paraId="1592A8DC" w14:textId="77777777" w:rsidTr="00D65088">
        <w:tc>
          <w:tcPr>
            <w:tcW w:w="676" w:type="pct"/>
          </w:tcPr>
          <w:p w14:paraId="5BEFD71F" w14:textId="77777777" w:rsidR="00D67975" w:rsidRPr="007424C3" w:rsidRDefault="00D67975" w:rsidP="005719D7">
            <w:pPr>
              <w:rPr>
                <w:rFonts w:ascii="Arial" w:hAnsi="Arial" w:cs="Arial"/>
                <w:b/>
                <w:sz w:val="22"/>
                <w:szCs w:val="22"/>
              </w:rPr>
            </w:pPr>
          </w:p>
        </w:tc>
        <w:tc>
          <w:tcPr>
            <w:tcW w:w="1042" w:type="pct"/>
          </w:tcPr>
          <w:p w14:paraId="3513F4D0" w14:textId="32FC9718" w:rsidR="00D67975" w:rsidRPr="007424C3" w:rsidRDefault="00D67975" w:rsidP="005719D7">
            <w:pPr>
              <w:rPr>
                <w:rFonts w:ascii="Arial" w:hAnsi="Arial" w:cs="Arial"/>
                <w:sz w:val="22"/>
                <w:szCs w:val="22"/>
              </w:rPr>
            </w:pPr>
            <w:r w:rsidRPr="007424C3">
              <w:rPr>
                <w:rFonts w:ascii="Arial" w:hAnsi="Arial" w:cs="Arial"/>
                <w:sz w:val="22"/>
                <w:szCs w:val="22"/>
              </w:rPr>
              <w:t>4.-Establecer mecanismos para el diseño y puesta en march</w:t>
            </w:r>
            <w:r w:rsidR="00480515">
              <w:rPr>
                <w:rFonts w:ascii="Arial" w:hAnsi="Arial" w:cs="Arial"/>
                <w:sz w:val="22"/>
                <w:szCs w:val="22"/>
              </w:rPr>
              <w:t xml:space="preserve">a de los programas analíticos. </w:t>
            </w:r>
          </w:p>
        </w:tc>
        <w:tc>
          <w:tcPr>
            <w:tcW w:w="2502" w:type="pct"/>
          </w:tcPr>
          <w:p w14:paraId="59A3AE1F" w14:textId="77777777" w:rsidR="00D67975" w:rsidRPr="007424C3" w:rsidRDefault="00D67975" w:rsidP="005719D7">
            <w:pPr>
              <w:rPr>
                <w:rFonts w:ascii="Arial" w:hAnsi="Arial" w:cs="Arial"/>
                <w:sz w:val="22"/>
                <w:szCs w:val="22"/>
              </w:rPr>
            </w:pPr>
            <w:r w:rsidRPr="007424C3">
              <w:rPr>
                <w:rFonts w:ascii="Arial" w:hAnsi="Arial" w:cs="Arial"/>
                <w:sz w:val="22"/>
                <w:szCs w:val="22"/>
              </w:rPr>
              <w:t>Diseñar y modificar programas analíticos</w:t>
            </w:r>
          </w:p>
        </w:tc>
        <w:tc>
          <w:tcPr>
            <w:tcW w:w="780" w:type="pct"/>
          </w:tcPr>
          <w:p w14:paraId="775BBDF0"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En el 2018 contar con el 100% de los programas analíticos adecuados </w:t>
            </w:r>
          </w:p>
        </w:tc>
      </w:tr>
      <w:tr w:rsidR="00D67975" w:rsidRPr="007424C3" w14:paraId="4192C377" w14:textId="77777777" w:rsidTr="00D65088">
        <w:tc>
          <w:tcPr>
            <w:tcW w:w="676" w:type="pct"/>
          </w:tcPr>
          <w:p w14:paraId="3664BF63" w14:textId="77777777" w:rsidR="00D67975" w:rsidRPr="007424C3" w:rsidRDefault="00D67975" w:rsidP="005719D7">
            <w:pPr>
              <w:rPr>
                <w:rFonts w:ascii="Arial" w:hAnsi="Arial" w:cs="Arial"/>
                <w:b/>
                <w:sz w:val="22"/>
                <w:szCs w:val="22"/>
              </w:rPr>
            </w:pPr>
          </w:p>
        </w:tc>
        <w:tc>
          <w:tcPr>
            <w:tcW w:w="1042" w:type="pct"/>
          </w:tcPr>
          <w:p w14:paraId="520F0D09" w14:textId="77777777" w:rsidR="00D67975" w:rsidRPr="007424C3" w:rsidRDefault="00D67975" w:rsidP="005719D7">
            <w:pPr>
              <w:rPr>
                <w:rFonts w:ascii="Arial" w:hAnsi="Arial" w:cs="Arial"/>
                <w:sz w:val="22"/>
                <w:szCs w:val="22"/>
              </w:rPr>
            </w:pPr>
            <w:r w:rsidRPr="007424C3">
              <w:rPr>
                <w:rFonts w:ascii="Arial" w:hAnsi="Arial" w:cs="Arial"/>
                <w:sz w:val="22"/>
                <w:szCs w:val="22"/>
              </w:rPr>
              <w:t>5.-Incluir el uso de la tecnología en el desarrollo del aprendizaje.</w:t>
            </w:r>
          </w:p>
          <w:p w14:paraId="2673E478" w14:textId="77777777" w:rsidR="00D67975" w:rsidRPr="007424C3" w:rsidRDefault="00D67975" w:rsidP="005719D7">
            <w:pPr>
              <w:rPr>
                <w:rFonts w:ascii="Arial" w:hAnsi="Arial" w:cs="Arial"/>
                <w:sz w:val="22"/>
                <w:szCs w:val="22"/>
              </w:rPr>
            </w:pPr>
          </w:p>
        </w:tc>
        <w:tc>
          <w:tcPr>
            <w:tcW w:w="2502" w:type="pct"/>
          </w:tcPr>
          <w:p w14:paraId="47108D09" w14:textId="77777777" w:rsidR="00D67975" w:rsidRPr="007424C3" w:rsidRDefault="00D67975" w:rsidP="005719D7">
            <w:pPr>
              <w:rPr>
                <w:rFonts w:ascii="Arial" w:hAnsi="Arial" w:cs="Arial"/>
                <w:sz w:val="22"/>
                <w:szCs w:val="22"/>
              </w:rPr>
            </w:pPr>
            <w:r w:rsidRPr="007424C3">
              <w:rPr>
                <w:rFonts w:ascii="Arial" w:hAnsi="Arial" w:cs="Arial"/>
                <w:sz w:val="22"/>
                <w:szCs w:val="22"/>
              </w:rPr>
              <w:t>Capacitar a los docentes en el uso de las TICS</w:t>
            </w:r>
          </w:p>
        </w:tc>
        <w:tc>
          <w:tcPr>
            <w:tcW w:w="780" w:type="pct"/>
          </w:tcPr>
          <w:p w14:paraId="60FF6A02" w14:textId="77777777" w:rsidR="00D67975" w:rsidRPr="007424C3" w:rsidRDefault="00D67975" w:rsidP="005719D7">
            <w:pPr>
              <w:rPr>
                <w:rFonts w:ascii="Arial" w:hAnsi="Arial" w:cs="Arial"/>
                <w:sz w:val="22"/>
                <w:szCs w:val="22"/>
              </w:rPr>
            </w:pPr>
            <w:r w:rsidRPr="007424C3">
              <w:rPr>
                <w:rFonts w:ascii="Arial" w:hAnsi="Arial" w:cs="Arial"/>
                <w:sz w:val="22"/>
                <w:szCs w:val="22"/>
              </w:rPr>
              <w:t>Programar cursos por lo menos 1 por semestre en el uso de las TIC”S”</w:t>
            </w:r>
          </w:p>
        </w:tc>
      </w:tr>
      <w:tr w:rsidR="00D67975" w:rsidRPr="007424C3" w14:paraId="41783FB2" w14:textId="77777777" w:rsidTr="00D65088">
        <w:tc>
          <w:tcPr>
            <w:tcW w:w="676" w:type="pct"/>
          </w:tcPr>
          <w:p w14:paraId="366185EC" w14:textId="77777777" w:rsidR="00D67975" w:rsidRPr="007424C3" w:rsidRDefault="00D67975" w:rsidP="005719D7">
            <w:pPr>
              <w:rPr>
                <w:rFonts w:ascii="Arial" w:hAnsi="Arial" w:cs="Arial"/>
                <w:b/>
                <w:sz w:val="22"/>
                <w:szCs w:val="22"/>
              </w:rPr>
            </w:pPr>
          </w:p>
        </w:tc>
        <w:tc>
          <w:tcPr>
            <w:tcW w:w="1042" w:type="pct"/>
          </w:tcPr>
          <w:p w14:paraId="0D43473B" w14:textId="46223E32" w:rsidR="00480515" w:rsidRPr="007424C3" w:rsidRDefault="00D67975" w:rsidP="005719D7">
            <w:pPr>
              <w:rPr>
                <w:rFonts w:ascii="Arial" w:hAnsi="Arial" w:cs="Arial"/>
                <w:sz w:val="22"/>
                <w:szCs w:val="22"/>
              </w:rPr>
            </w:pPr>
            <w:r w:rsidRPr="007424C3">
              <w:rPr>
                <w:rFonts w:ascii="Arial" w:hAnsi="Arial" w:cs="Arial"/>
                <w:sz w:val="22"/>
                <w:szCs w:val="22"/>
              </w:rPr>
              <w:t>6.-Establecer mecanismos de evaluación de la efectividad del desarrollo del p</w:t>
            </w:r>
            <w:r w:rsidR="00480515">
              <w:rPr>
                <w:rFonts w:ascii="Arial" w:hAnsi="Arial" w:cs="Arial"/>
                <w:sz w:val="22"/>
                <w:szCs w:val="22"/>
              </w:rPr>
              <w:t>roceso de enseñanza aprendizaje</w:t>
            </w:r>
          </w:p>
        </w:tc>
        <w:tc>
          <w:tcPr>
            <w:tcW w:w="2502" w:type="pct"/>
          </w:tcPr>
          <w:p w14:paraId="6910498B"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Diseñar e implementar un mecanismo de evaluación de la efectividad de formación en el proceso de enseñanza aprendizaje </w:t>
            </w:r>
          </w:p>
        </w:tc>
        <w:tc>
          <w:tcPr>
            <w:tcW w:w="780" w:type="pct"/>
          </w:tcPr>
          <w:p w14:paraId="30E252A8" w14:textId="77777777" w:rsidR="00D67975" w:rsidRPr="007424C3" w:rsidRDefault="00D67975" w:rsidP="005719D7">
            <w:pPr>
              <w:rPr>
                <w:rFonts w:ascii="Arial" w:hAnsi="Arial" w:cs="Arial"/>
                <w:sz w:val="22"/>
                <w:szCs w:val="22"/>
              </w:rPr>
            </w:pPr>
            <w:r w:rsidRPr="007424C3">
              <w:rPr>
                <w:rFonts w:ascii="Arial" w:hAnsi="Arial" w:cs="Arial"/>
                <w:sz w:val="22"/>
                <w:szCs w:val="22"/>
              </w:rPr>
              <w:t>Diseñar 1 instrumento</w:t>
            </w:r>
          </w:p>
          <w:p w14:paraId="7589C5DA"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Verificar la efectividad del conocimiento que se ofrece en el proceso de enseñanza aprendizaje </w:t>
            </w:r>
          </w:p>
        </w:tc>
      </w:tr>
      <w:tr w:rsidR="00D67975" w:rsidRPr="007424C3" w14:paraId="3E37148B" w14:textId="77777777" w:rsidTr="00D65088">
        <w:tc>
          <w:tcPr>
            <w:tcW w:w="676" w:type="pct"/>
          </w:tcPr>
          <w:p w14:paraId="3D30611D" w14:textId="77777777" w:rsidR="00D67975" w:rsidRPr="007424C3" w:rsidRDefault="00D67975" w:rsidP="005719D7">
            <w:pPr>
              <w:rPr>
                <w:rFonts w:ascii="Arial" w:hAnsi="Arial" w:cs="Arial"/>
                <w:b/>
                <w:sz w:val="22"/>
                <w:szCs w:val="22"/>
                <w:lang w:eastAsia="es-MX"/>
              </w:rPr>
            </w:pPr>
            <w:r w:rsidRPr="007424C3">
              <w:rPr>
                <w:rFonts w:ascii="Arial" w:hAnsi="Arial" w:cs="Arial"/>
                <w:b/>
                <w:sz w:val="22"/>
                <w:szCs w:val="22"/>
                <w:lang w:eastAsia="es-MX"/>
              </w:rPr>
              <w:t>Planeación y evaluación</w:t>
            </w:r>
          </w:p>
          <w:p w14:paraId="040A5A06" w14:textId="77777777" w:rsidR="00D67975" w:rsidRPr="007424C3" w:rsidRDefault="00D67975" w:rsidP="005719D7">
            <w:pPr>
              <w:rPr>
                <w:rFonts w:ascii="Arial" w:hAnsi="Arial" w:cs="Arial"/>
                <w:b/>
                <w:sz w:val="22"/>
                <w:szCs w:val="22"/>
              </w:rPr>
            </w:pPr>
          </w:p>
        </w:tc>
        <w:tc>
          <w:tcPr>
            <w:tcW w:w="1042" w:type="pct"/>
          </w:tcPr>
          <w:p w14:paraId="6A7BFC68" w14:textId="0F80312E" w:rsidR="00D67975" w:rsidRPr="007424C3" w:rsidRDefault="00D67975" w:rsidP="005719D7">
            <w:pPr>
              <w:rPr>
                <w:rFonts w:ascii="Arial" w:hAnsi="Arial" w:cs="Arial"/>
                <w:sz w:val="22"/>
                <w:szCs w:val="22"/>
              </w:rPr>
            </w:pPr>
            <w:r w:rsidRPr="007424C3">
              <w:rPr>
                <w:rFonts w:ascii="Arial" w:hAnsi="Arial" w:cs="Arial"/>
                <w:sz w:val="22"/>
                <w:szCs w:val="22"/>
              </w:rPr>
              <w:t>1.- Vigilar la congruencia del desarrollo del plan de IAI con el plan Institucional en el cu</w:t>
            </w:r>
            <w:r w:rsidR="00480515">
              <w:rPr>
                <w:rFonts w:ascii="Arial" w:hAnsi="Arial" w:cs="Arial"/>
                <w:sz w:val="22"/>
                <w:szCs w:val="22"/>
              </w:rPr>
              <w:t>mplimiento de metas compromiso.</w:t>
            </w:r>
          </w:p>
        </w:tc>
        <w:tc>
          <w:tcPr>
            <w:tcW w:w="2502" w:type="pct"/>
          </w:tcPr>
          <w:p w14:paraId="318F1EB0" w14:textId="77777777" w:rsidR="00D67975" w:rsidRPr="007424C3" w:rsidRDefault="00D67975" w:rsidP="005719D7">
            <w:pPr>
              <w:rPr>
                <w:rFonts w:ascii="Arial" w:hAnsi="Arial" w:cs="Arial"/>
                <w:sz w:val="22"/>
                <w:szCs w:val="22"/>
              </w:rPr>
            </w:pPr>
            <w:r w:rsidRPr="007424C3">
              <w:rPr>
                <w:rFonts w:ascii="Arial" w:hAnsi="Arial" w:cs="Arial"/>
                <w:sz w:val="22"/>
                <w:szCs w:val="22"/>
              </w:rPr>
              <w:t>Solicitar el plan de desarrollo Departamental y vigilar la congruencia de éste con el plan de desarrollo del programa IAI</w:t>
            </w:r>
          </w:p>
        </w:tc>
        <w:tc>
          <w:tcPr>
            <w:tcW w:w="780" w:type="pct"/>
          </w:tcPr>
          <w:p w14:paraId="5A9917E8" w14:textId="77777777" w:rsidR="00D67975" w:rsidRPr="007424C3" w:rsidRDefault="00D67975" w:rsidP="005719D7">
            <w:pPr>
              <w:rPr>
                <w:rFonts w:ascii="Arial" w:hAnsi="Arial" w:cs="Arial"/>
                <w:sz w:val="22"/>
                <w:szCs w:val="22"/>
              </w:rPr>
            </w:pPr>
            <w:r w:rsidRPr="007424C3">
              <w:rPr>
                <w:rFonts w:ascii="Arial" w:hAnsi="Arial" w:cs="Arial"/>
                <w:sz w:val="22"/>
                <w:szCs w:val="22"/>
              </w:rPr>
              <w:t>Revisión periódica de la congruencia del quehacer del plan de IAI</w:t>
            </w:r>
          </w:p>
        </w:tc>
      </w:tr>
      <w:tr w:rsidR="00D67975" w:rsidRPr="007424C3" w14:paraId="7054A52F" w14:textId="77777777" w:rsidTr="00D65088">
        <w:tc>
          <w:tcPr>
            <w:tcW w:w="676" w:type="pct"/>
          </w:tcPr>
          <w:p w14:paraId="621BFC99" w14:textId="77777777" w:rsidR="00D67975" w:rsidRPr="007424C3" w:rsidRDefault="00D67975" w:rsidP="005719D7">
            <w:pPr>
              <w:rPr>
                <w:rFonts w:ascii="Arial" w:hAnsi="Arial" w:cs="Arial"/>
                <w:b/>
                <w:sz w:val="22"/>
                <w:szCs w:val="22"/>
              </w:rPr>
            </w:pPr>
          </w:p>
        </w:tc>
        <w:tc>
          <w:tcPr>
            <w:tcW w:w="1042" w:type="pct"/>
          </w:tcPr>
          <w:p w14:paraId="7F87FB6A" w14:textId="37EEFB9C" w:rsidR="00D67975" w:rsidRPr="007424C3" w:rsidRDefault="00D67975" w:rsidP="005719D7">
            <w:pPr>
              <w:rPr>
                <w:rFonts w:ascii="Arial" w:hAnsi="Arial" w:cs="Arial"/>
                <w:sz w:val="22"/>
                <w:szCs w:val="22"/>
              </w:rPr>
            </w:pPr>
            <w:r w:rsidRPr="007424C3">
              <w:rPr>
                <w:rFonts w:ascii="Arial" w:hAnsi="Arial" w:cs="Arial"/>
                <w:sz w:val="22"/>
                <w:szCs w:val="22"/>
              </w:rPr>
              <w:t xml:space="preserve">2.- Incluir el seguimiento al plan contar con información de empleadores y egresados para retroalimentación que permita </w:t>
            </w:r>
            <w:r w:rsidR="00480515">
              <w:rPr>
                <w:rFonts w:ascii="Arial" w:hAnsi="Arial" w:cs="Arial"/>
                <w:sz w:val="22"/>
                <w:szCs w:val="22"/>
              </w:rPr>
              <w:t>posteriores toma de decisiones.</w:t>
            </w:r>
          </w:p>
        </w:tc>
        <w:tc>
          <w:tcPr>
            <w:tcW w:w="2502" w:type="pct"/>
          </w:tcPr>
          <w:p w14:paraId="1EC51310"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Establecer mecanismos de seguimiento a empleadores y egresados </w:t>
            </w:r>
          </w:p>
          <w:p w14:paraId="0979028A" w14:textId="77777777" w:rsidR="00D67975" w:rsidRPr="007424C3" w:rsidRDefault="00D67975" w:rsidP="005719D7">
            <w:pPr>
              <w:rPr>
                <w:rFonts w:ascii="Arial" w:hAnsi="Arial" w:cs="Arial"/>
                <w:sz w:val="22"/>
                <w:szCs w:val="22"/>
              </w:rPr>
            </w:pPr>
            <w:r w:rsidRPr="007424C3">
              <w:rPr>
                <w:rFonts w:ascii="Arial" w:hAnsi="Arial" w:cs="Arial"/>
                <w:sz w:val="22"/>
                <w:szCs w:val="22"/>
              </w:rPr>
              <w:t>Captando la información pertinente que nos permita evaluar la formación que se ofrece a nuestros alumnos</w:t>
            </w:r>
          </w:p>
        </w:tc>
        <w:tc>
          <w:tcPr>
            <w:tcW w:w="780" w:type="pct"/>
          </w:tcPr>
          <w:p w14:paraId="026324AE" w14:textId="77777777" w:rsidR="00D67975" w:rsidRPr="007424C3" w:rsidRDefault="00D67975" w:rsidP="005719D7">
            <w:pPr>
              <w:rPr>
                <w:rFonts w:ascii="Arial" w:hAnsi="Arial" w:cs="Arial"/>
                <w:sz w:val="22"/>
                <w:szCs w:val="22"/>
              </w:rPr>
            </w:pPr>
            <w:r w:rsidRPr="007424C3">
              <w:rPr>
                <w:rFonts w:ascii="Arial" w:hAnsi="Arial" w:cs="Arial"/>
                <w:sz w:val="22"/>
                <w:szCs w:val="22"/>
              </w:rPr>
              <w:t>1 Instrumento de seguimiento de egresados.</w:t>
            </w:r>
          </w:p>
          <w:p w14:paraId="3082D1B2" w14:textId="77777777" w:rsidR="00D67975" w:rsidRPr="007424C3" w:rsidRDefault="00D67975" w:rsidP="005719D7">
            <w:pPr>
              <w:rPr>
                <w:rFonts w:ascii="Arial" w:hAnsi="Arial" w:cs="Arial"/>
                <w:sz w:val="22"/>
                <w:szCs w:val="22"/>
              </w:rPr>
            </w:pPr>
            <w:r w:rsidRPr="007424C3">
              <w:rPr>
                <w:rFonts w:ascii="Arial" w:hAnsi="Arial" w:cs="Arial"/>
                <w:sz w:val="22"/>
                <w:szCs w:val="22"/>
              </w:rPr>
              <w:t>1Instrumento de consulta empleadores</w:t>
            </w:r>
          </w:p>
          <w:p w14:paraId="25B37322" w14:textId="77777777" w:rsidR="00D67975" w:rsidRPr="007424C3" w:rsidRDefault="00D67975" w:rsidP="005719D7">
            <w:pPr>
              <w:rPr>
                <w:rFonts w:ascii="Arial" w:hAnsi="Arial" w:cs="Arial"/>
                <w:sz w:val="22"/>
                <w:szCs w:val="22"/>
              </w:rPr>
            </w:pPr>
            <w:r w:rsidRPr="007424C3">
              <w:rPr>
                <w:rFonts w:ascii="Arial" w:hAnsi="Arial" w:cs="Arial"/>
                <w:sz w:val="22"/>
                <w:szCs w:val="22"/>
              </w:rPr>
              <w:t>1 Documento en el que se especifique los aportes otorgados anualmente</w:t>
            </w:r>
          </w:p>
        </w:tc>
      </w:tr>
      <w:tr w:rsidR="00D67975" w:rsidRPr="007424C3" w14:paraId="37199C25" w14:textId="77777777" w:rsidTr="00D65088">
        <w:tc>
          <w:tcPr>
            <w:tcW w:w="676" w:type="pct"/>
          </w:tcPr>
          <w:p w14:paraId="7A51E100" w14:textId="77777777" w:rsidR="00D67975" w:rsidRPr="007424C3" w:rsidRDefault="00D67975" w:rsidP="005719D7">
            <w:pPr>
              <w:rPr>
                <w:rFonts w:ascii="Arial" w:hAnsi="Arial" w:cs="Arial"/>
                <w:b/>
                <w:sz w:val="22"/>
                <w:szCs w:val="22"/>
              </w:rPr>
            </w:pPr>
          </w:p>
        </w:tc>
        <w:tc>
          <w:tcPr>
            <w:tcW w:w="1042" w:type="pct"/>
          </w:tcPr>
          <w:p w14:paraId="3231B09E" w14:textId="77777777" w:rsidR="00D67975" w:rsidRPr="007424C3" w:rsidRDefault="00D67975" w:rsidP="005719D7">
            <w:pPr>
              <w:rPr>
                <w:rFonts w:ascii="Arial" w:hAnsi="Arial" w:cs="Arial"/>
                <w:sz w:val="22"/>
                <w:szCs w:val="22"/>
              </w:rPr>
            </w:pPr>
            <w:r w:rsidRPr="007424C3">
              <w:rPr>
                <w:rFonts w:ascii="Arial" w:hAnsi="Arial" w:cs="Arial"/>
                <w:sz w:val="22"/>
                <w:szCs w:val="22"/>
              </w:rPr>
              <w:t>3.- Establecer programas concretos derivados del presente plan de desarrollo.</w:t>
            </w:r>
          </w:p>
          <w:p w14:paraId="37515B5D" w14:textId="77777777" w:rsidR="00D67975" w:rsidRPr="007424C3" w:rsidRDefault="00D67975" w:rsidP="005719D7">
            <w:pPr>
              <w:rPr>
                <w:rFonts w:ascii="Arial" w:hAnsi="Arial" w:cs="Arial"/>
                <w:sz w:val="22"/>
                <w:szCs w:val="22"/>
              </w:rPr>
            </w:pPr>
          </w:p>
        </w:tc>
        <w:tc>
          <w:tcPr>
            <w:tcW w:w="2502" w:type="pct"/>
          </w:tcPr>
          <w:p w14:paraId="472AE0F1" w14:textId="77777777" w:rsidR="00D67975" w:rsidRPr="007424C3" w:rsidRDefault="00D67975" w:rsidP="005719D7">
            <w:pPr>
              <w:rPr>
                <w:rFonts w:ascii="Arial" w:hAnsi="Arial" w:cs="Arial"/>
                <w:sz w:val="22"/>
                <w:szCs w:val="22"/>
              </w:rPr>
            </w:pPr>
            <w:r w:rsidRPr="007424C3">
              <w:rPr>
                <w:rFonts w:ascii="Arial" w:hAnsi="Arial" w:cs="Arial"/>
                <w:sz w:val="22"/>
                <w:szCs w:val="22"/>
              </w:rPr>
              <w:t>Establecer los programas de:</w:t>
            </w:r>
          </w:p>
          <w:p w14:paraId="53045571" w14:textId="77777777" w:rsidR="00D67975" w:rsidRPr="007424C3" w:rsidRDefault="00D67975" w:rsidP="005719D7">
            <w:pPr>
              <w:rPr>
                <w:rFonts w:ascii="Arial" w:hAnsi="Arial" w:cs="Arial"/>
                <w:sz w:val="22"/>
                <w:szCs w:val="22"/>
              </w:rPr>
            </w:pPr>
            <w:r w:rsidRPr="007424C3">
              <w:rPr>
                <w:rFonts w:ascii="Arial" w:hAnsi="Arial" w:cs="Arial"/>
                <w:sz w:val="22"/>
                <w:szCs w:val="22"/>
              </w:rPr>
              <w:t>Formación Docente didáctica</w:t>
            </w:r>
          </w:p>
          <w:p w14:paraId="684EAC5C"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Formación disciplinaria </w:t>
            </w:r>
          </w:p>
          <w:p w14:paraId="2D373D3C" w14:textId="77777777" w:rsidR="00D67975" w:rsidRPr="007424C3" w:rsidRDefault="00D67975" w:rsidP="005719D7">
            <w:pPr>
              <w:rPr>
                <w:rFonts w:ascii="Arial" w:hAnsi="Arial" w:cs="Arial"/>
                <w:sz w:val="22"/>
                <w:szCs w:val="22"/>
              </w:rPr>
            </w:pPr>
            <w:r w:rsidRPr="007424C3">
              <w:rPr>
                <w:rFonts w:ascii="Arial" w:hAnsi="Arial" w:cs="Arial"/>
                <w:sz w:val="22"/>
                <w:szCs w:val="22"/>
              </w:rPr>
              <w:t>Capacitación en el uso de las TICS</w:t>
            </w:r>
          </w:p>
          <w:p w14:paraId="3B34EB48" w14:textId="77777777" w:rsidR="00D67975" w:rsidRPr="007424C3" w:rsidRDefault="00D67975" w:rsidP="005719D7">
            <w:pPr>
              <w:rPr>
                <w:rFonts w:ascii="Arial" w:hAnsi="Arial" w:cs="Arial"/>
                <w:sz w:val="22"/>
                <w:szCs w:val="22"/>
              </w:rPr>
            </w:pPr>
            <w:r w:rsidRPr="007424C3">
              <w:rPr>
                <w:rFonts w:ascii="Arial" w:hAnsi="Arial" w:cs="Arial"/>
                <w:sz w:val="22"/>
                <w:szCs w:val="22"/>
              </w:rPr>
              <w:t>Formación y capacitación extracurricular</w:t>
            </w:r>
          </w:p>
          <w:p w14:paraId="783303BE" w14:textId="77777777" w:rsidR="00D67975" w:rsidRPr="007424C3" w:rsidRDefault="00D67975" w:rsidP="005719D7">
            <w:pPr>
              <w:rPr>
                <w:rFonts w:ascii="Arial" w:hAnsi="Arial" w:cs="Arial"/>
                <w:sz w:val="22"/>
                <w:szCs w:val="22"/>
              </w:rPr>
            </w:pPr>
            <w:r w:rsidRPr="007424C3">
              <w:rPr>
                <w:rFonts w:ascii="Arial" w:hAnsi="Arial" w:cs="Arial"/>
                <w:sz w:val="22"/>
                <w:szCs w:val="22"/>
              </w:rPr>
              <w:lastRenderedPageBreak/>
              <w:t>Desarrollo y cultura organizacional</w:t>
            </w:r>
          </w:p>
          <w:p w14:paraId="58238104"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Trabajo en equipo </w:t>
            </w:r>
          </w:p>
          <w:p w14:paraId="16ABA49C" w14:textId="781989C6" w:rsidR="00480515" w:rsidRPr="007424C3" w:rsidRDefault="00480515" w:rsidP="005719D7">
            <w:pPr>
              <w:rPr>
                <w:rFonts w:ascii="Arial" w:hAnsi="Arial" w:cs="Arial"/>
                <w:sz w:val="22"/>
                <w:szCs w:val="22"/>
              </w:rPr>
            </w:pPr>
            <w:r>
              <w:rPr>
                <w:rFonts w:ascii="Arial" w:hAnsi="Arial" w:cs="Arial"/>
                <w:sz w:val="22"/>
                <w:szCs w:val="22"/>
              </w:rPr>
              <w:t>Integración departamental</w:t>
            </w:r>
          </w:p>
        </w:tc>
        <w:tc>
          <w:tcPr>
            <w:tcW w:w="780" w:type="pct"/>
          </w:tcPr>
          <w:p w14:paraId="51D6C392" w14:textId="77777777" w:rsidR="00D67975" w:rsidRPr="007424C3" w:rsidRDefault="00D67975" w:rsidP="005719D7">
            <w:pPr>
              <w:rPr>
                <w:rFonts w:ascii="Arial" w:hAnsi="Arial" w:cs="Arial"/>
                <w:sz w:val="22"/>
                <w:szCs w:val="22"/>
              </w:rPr>
            </w:pPr>
            <w:r w:rsidRPr="007424C3">
              <w:rPr>
                <w:rFonts w:ascii="Arial" w:hAnsi="Arial" w:cs="Arial"/>
                <w:sz w:val="22"/>
                <w:szCs w:val="22"/>
              </w:rPr>
              <w:lastRenderedPageBreak/>
              <w:t>Elaboración de 7 programas en beneficio del programa IAI</w:t>
            </w:r>
          </w:p>
        </w:tc>
      </w:tr>
      <w:tr w:rsidR="00D67975" w:rsidRPr="007424C3" w14:paraId="3EAEC3B8" w14:textId="77777777" w:rsidTr="00D65088">
        <w:tc>
          <w:tcPr>
            <w:tcW w:w="676" w:type="pct"/>
          </w:tcPr>
          <w:p w14:paraId="6C8804B1" w14:textId="77777777" w:rsidR="00D67975" w:rsidRPr="007424C3" w:rsidRDefault="00D67975" w:rsidP="005719D7">
            <w:pPr>
              <w:rPr>
                <w:rFonts w:ascii="Arial" w:hAnsi="Arial" w:cs="Arial"/>
                <w:b/>
                <w:sz w:val="22"/>
                <w:szCs w:val="22"/>
              </w:rPr>
            </w:pPr>
          </w:p>
        </w:tc>
        <w:tc>
          <w:tcPr>
            <w:tcW w:w="1042" w:type="pct"/>
          </w:tcPr>
          <w:p w14:paraId="6FEEC8EC" w14:textId="2C0CB9F2" w:rsidR="00D67975" w:rsidRPr="007424C3" w:rsidRDefault="00D67975" w:rsidP="005719D7">
            <w:pPr>
              <w:rPr>
                <w:rFonts w:ascii="Arial" w:hAnsi="Arial" w:cs="Arial"/>
                <w:sz w:val="22"/>
                <w:szCs w:val="22"/>
              </w:rPr>
            </w:pPr>
            <w:r w:rsidRPr="007424C3">
              <w:rPr>
                <w:rFonts w:ascii="Arial" w:hAnsi="Arial" w:cs="Arial"/>
                <w:sz w:val="22"/>
                <w:szCs w:val="22"/>
              </w:rPr>
              <w:t>4.- Establecer el seguimiento a la capacitación y certificación de procesos  tanto humanos c</w:t>
            </w:r>
            <w:r w:rsidR="00480515">
              <w:rPr>
                <w:rFonts w:ascii="Arial" w:hAnsi="Arial" w:cs="Arial"/>
                <w:sz w:val="22"/>
                <w:szCs w:val="22"/>
              </w:rPr>
              <w:t>omo del servicio que se otorga.</w:t>
            </w:r>
          </w:p>
        </w:tc>
        <w:tc>
          <w:tcPr>
            <w:tcW w:w="2502" w:type="pct"/>
          </w:tcPr>
          <w:p w14:paraId="369EEFAF" w14:textId="77777777" w:rsidR="00D67975" w:rsidRPr="007424C3" w:rsidRDefault="00D67975" w:rsidP="005719D7">
            <w:pPr>
              <w:rPr>
                <w:rFonts w:ascii="Arial" w:hAnsi="Arial" w:cs="Arial"/>
                <w:sz w:val="22"/>
                <w:szCs w:val="22"/>
              </w:rPr>
            </w:pPr>
            <w:r w:rsidRPr="007424C3">
              <w:rPr>
                <w:rFonts w:ascii="Arial" w:hAnsi="Arial" w:cs="Arial"/>
                <w:sz w:val="22"/>
                <w:szCs w:val="22"/>
              </w:rPr>
              <w:t>Establecer los programas de:</w:t>
            </w:r>
          </w:p>
          <w:p w14:paraId="0A5DE06C" w14:textId="77777777" w:rsidR="00D67975" w:rsidRPr="007424C3" w:rsidRDefault="00D67975" w:rsidP="005719D7">
            <w:pPr>
              <w:rPr>
                <w:rFonts w:ascii="Arial" w:hAnsi="Arial" w:cs="Arial"/>
                <w:sz w:val="22"/>
                <w:szCs w:val="22"/>
              </w:rPr>
            </w:pPr>
            <w:r w:rsidRPr="007424C3">
              <w:rPr>
                <w:rFonts w:ascii="Arial" w:hAnsi="Arial" w:cs="Arial"/>
                <w:sz w:val="22"/>
                <w:szCs w:val="22"/>
              </w:rPr>
              <w:t>Certificación profesional de los docentes</w:t>
            </w:r>
          </w:p>
          <w:p w14:paraId="4E774C86"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Certificación de laboratorios y procesos </w:t>
            </w:r>
          </w:p>
          <w:p w14:paraId="51BFA0D9" w14:textId="77777777" w:rsidR="00D67975" w:rsidRPr="007424C3" w:rsidRDefault="00D67975" w:rsidP="005719D7">
            <w:pPr>
              <w:rPr>
                <w:rFonts w:ascii="Arial" w:hAnsi="Arial" w:cs="Arial"/>
                <w:sz w:val="22"/>
                <w:szCs w:val="22"/>
              </w:rPr>
            </w:pPr>
          </w:p>
        </w:tc>
        <w:tc>
          <w:tcPr>
            <w:tcW w:w="780" w:type="pct"/>
          </w:tcPr>
          <w:p w14:paraId="3F8A7B73" w14:textId="77777777" w:rsidR="00D67975" w:rsidRPr="007424C3" w:rsidRDefault="00D67975" w:rsidP="005719D7">
            <w:pPr>
              <w:rPr>
                <w:rFonts w:ascii="Arial" w:hAnsi="Arial" w:cs="Arial"/>
                <w:sz w:val="22"/>
                <w:szCs w:val="22"/>
              </w:rPr>
            </w:pPr>
            <w:r w:rsidRPr="007424C3">
              <w:rPr>
                <w:rFonts w:ascii="Arial" w:hAnsi="Arial" w:cs="Arial"/>
                <w:sz w:val="22"/>
                <w:szCs w:val="22"/>
              </w:rPr>
              <w:t>Diseño de 2 programas de certificación</w:t>
            </w:r>
          </w:p>
        </w:tc>
      </w:tr>
      <w:tr w:rsidR="00D67975" w:rsidRPr="007424C3" w14:paraId="63F56B85" w14:textId="77777777" w:rsidTr="00D65088">
        <w:tc>
          <w:tcPr>
            <w:tcW w:w="676" w:type="pct"/>
          </w:tcPr>
          <w:p w14:paraId="5197349F" w14:textId="77777777" w:rsidR="00D67975" w:rsidRPr="007424C3" w:rsidRDefault="00D67975" w:rsidP="005719D7">
            <w:pPr>
              <w:rPr>
                <w:rFonts w:ascii="Arial" w:hAnsi="Arial" w:cs="Arial"/>
                <w:b/>
                <w:sz w:val="22"/>
                <w:szCs w:val="22"/>
              </w:rPr>
            </w:pPr>
          </w:p>
        </w:tc>
        <w:tc>
          <w:tcPr>
            <w:tcW w:w="1042" w:type="pct"/>
          </w:tcPr>
          <w:p w14:paraId="30CA9C3E"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5.- Documentar la retroalimentación de la evaluación realizada. </w:t>
            </w:r>
          </w:p>
          <w:p w14:paraId="67D8C040" w14:textId="77777777" w:rsidR="00D67975" w:rsidRPr="007424C3" w:rsidRDefault="00D67975" w:rsidP="005719D7">
            <w:pPr>
              <w:rPr>
                <w:rFonts w:ascii="Arial" w:hAnsi="Arial" w:cs="Arial"/>
                <w:sz w:val="22"/>
                <w:szCs w:val="22"/>
              </w:rPr>
            </w:pPr>
          </w:p>
        </w:tc>
        <w:tc>
          <w:tcPr>
            <w:tcW w:w="2502" w:type="pct"/>
          </w:tcPr>
          <w:p w14:paraId="01544D44" w14:textId="77777777" w:rsidR="00D67975" w:rsidRPr="007424C3" w:rsidRDefault="00D67975" w:rsidP="005719D7">
            <w:pPr>
              <w:rPr>
                <w:rFonts w:ascii="Arial" w:hAnsi="Arial" w:cs="Arial"/>
                <w:sz w:val="22"/>
                <w:szCs w:val="22"/>
              </w:rPr>
            </w:pPr>
            <w:r w:rsidRPr="007424C3">
              <w:rPr>
                <w:rFonts w:ascii="Arial" w:hAnsi="Arial" w:cs="Arial"/>
                <w:sz w:val="22"/>
                <w:szCs w:val="22"/>
              </w:rPr>
              <w:t>Establecer procedimientos de retroalimentación sobre el servicio que el programa IAI ofrece a:</w:t>
            </w:r>
          </w:p>
          <w:p w14:paraId="1A24E067" w14:textId="77777777" w:rsidR="00D67975" w:rsidRPr="007424C3" w:rsidRDefault="00D67975" w:rsidP="005719D7">
            <w:pPr>
              <w:rPr>
                <w:rFonts w:ascii="Arial" w:hAnsi="Arial" w:cs="Arial"/>
                <w:sz w:val="22"/>
                <w:szCs w:val="22"/>
              </w:rPr>
            </w:pPr>
            <w:r w:rsidRPr="007424C3">
              <w:rPr>
                <w:rFonts w:ascii="Arial" w:hAnsi="Arial" w:cs="Arial"/>
                <w:sz w:val="22"/>
                <w:szCs w:val="22"/>
              </w:rPr>
              <w:t>Estudiantes</w:t>
            </w:r>
          </w:p>
          <w:p w14:paraId="13C199D3" w14:textId="77777777" w:rsidR="00D67975" w:rsidRPr="007424C3" w:rsidRDefault="00D67975" w:rsidP="005719D7">
            <w:pPr>
              <w:rPr>
                <w:rFonts w:ascii="Arial" w:hAnsi="Arial" w:cs="Arial"/>
                <w:sz w:val="22"/>
                <w:szCs w:val="22"/>
              </w:rPr>
            </w:pPr>
            <w:r w:rsidRPr="007424C3">
              <w:rPr>
                <w:rFonts w:ascii="Arial" w:hAnsi="Arial" w:cs="Arial"/>
                <w:sz w:val="22"/>
                <w:szCs w:val="22"/>
              </w:rPr>
              <w:t>Docentes</w:t>
            </w:r>
          </w:p>
          <w:p w14:paraId="053700CC" w14:textId="3A3A2265" w:rsidR="00D67975" w:rsidRPr="007424C3" w:rsidRDefault="00D65088" w:rsidP="005719D7">
            <w:pPr>
              <w:rPr>
                <w:rFonts w:ascii="Arial" w:hAnsi="Arial" w:cs="Arial"/>
                <w:sz w:val="22"/>
                <w:szCs w:val="22"/>
              </w:rPr>
            </w:pPr>
            <w:r w:rsidRPr="007424C3">
              <w:rPr>
                <w:rFonts w:ascii="Arial" w:hAnsi="Arial" w:cs="Arial"/>
                <w:sz w:val="22"/>
                <w:szCs w:val="22"/>
              </w:rPr>
              <w:t>Público</w:t>
            </w:r>
            <w:r w:rsidR="00D67975" w:rsidRPr="007424C3">
              <w:rPr>
                <w:rFonts w:ascii="Arial" w:hAnsi="Arial" w:cs="Arial"/>
                <w:sz w:val="22"/>
                <w:szCs w:val="22"/>
              </w:rPr>
              <w:t xml:space="preserve"> en General</w:t>
            </w:r>
          </w:p>
          <w:p w14:paraId="2A26325E"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Egresados </w:t>
            </w:r>
          </w:p>
          <w:p w14:paraId="16670E57" w14:textId="77777777" w:rsidR="00D67975" w:rsidRPr="007424C3" w:rsidRDefault="00D67975" w:rsidP="005719D7">
            <w:pPr>
              <w:rPr>
                <w:rFonts w:ascii="Arial" w:hAnsi="Arial" w:cs="Arial"/>
                <w:sz w:val="22"/>
                <w:szCs w:val="22"/>
              </w:rPr>
            </w:pPr>
            <w:r w:rsidRPr="007424C3">
              <w:rPr>
                <w:rFonts w:ascii="Arial" w:hAnsi="Arial" w:cs="Arial"/>
                <w:sz w:val="22"/>
                <w:szCs w:val="22"/>
              </w:rPr>
              <w:t>Empleadores</w:t>
            </w:r>
          </w:p>
        </w:tc>
        <w:tc>
          <w:tcPr>
            <w:tcW w:w="780" w:type="pct"/>
          </w:tcPr>
          <w:p w14:paraId="0A9DD4B2" w14:textId="77777777" w:rsidR="00D67975" w:rsidRPr="007424C3" w:rsidRDefault="00D67975" w:rsidP="005719D7">
            <w:pPr>
              <w:rPr>
                <w:rFonts w:ascii="Arial" w:hAnsi="Arial" w:cs="Arial"/>
                <w:sz w:val="22"/>
                <w:szCs w:val="22"/>
              </w:rPr>
            </w:pPr>
            <w:r w:rsidRPr="007424C3">
              <w:rPr>
                <w:rFonts w:ascii="Arial" w:hAnsi="Arial" w:cs="Arial"/>
                <w:sz w:val="22"/>
                <w:szCs w:val="22"/>
              </w:rPr>
              <w:t>Diseñar 5 formatos de verificación de la calidad de servicio ofrecido por el programa IAI</w:t>
            </w:r>
          </w:p>
        </w:tc>
      </w:tr>
      <w:tr w:rsidR="00D67975" w:rsidRPr="007424C3" w14:paraId="65A76AA8" w14:textId="77777777" w:rsidTr="00D65088">
        <w:tc>
          <w:tcPr>
            <w:tcW w:w="676" w:type="pct"/>
          </w:tcPr>
          <w:p w14:paraId="592AAE03" w14:textId="77777777" w:rsidR="00D67975" w:rsidRPr="007424C3" w:rsidRDefault="00D67975" w:rsidP="005719D7">
            <w:pPr>
              <w:rPr>
                <w:rFonts w:ascii="Arial" w:hAnsi="Arial" w:cs="Arial"/>
                <w:b/>
                <w:sz w:val="22"/>
                <w:szCs w:val="22"/>
              </w:rPr>
            </w:pPr>
            <w:r w:rsidRPr="007424C3">
              <w:rPr>
                <w:rFonts w:ascii="Arial" w:hAnsi="Arial" w:cs="Arial"/>
                <w:b/>
                <w:sz w:val="22"/>
                <w:szCs w:val="22"/>
                <w:lang w:eastAsia="es-MX"/>
              </w:rPr>
              <w:t>Personal Académico</w:t>
            </w:r>
          </w:p>
        </w:tc>
        <w:tc>
          <w:tcPr>
            <w:tcW w:w="1042" w:type="pct"/>
          </w:tcPr>
          <w:p w14:paraId="55627F68" w14:textId="77777777" w:rsidR="00D67975" w:rsidRPr="007424C3" w:rsidRDefault="00D67975" w:rsidP="005719D7">
            <w:pPr>
              <w:rPr>
                <w:rFonts w:ascii="Arial" w:hAnsi="Arial" w:cs="Arial"/>
                <w:sz w:val="22"/>
                <w:szCs w:val="22"/>
              </w:rPr>
            </w:pPr>
            <w:r w:rsidRPr="007424C3">
              <w:rPr>
                <w:rFonts w:ascii="Arial" w:hAnsi="Arial" w:cs="Arial"/>
                <w:sz w:val="22"/>
                <w:szCs w:val="22"/>
              </w:rPr>
              <w:t>1.- Capacitación del personal docente en el uso de las tecnologías de la información.</w:t>
            </w:r>
          </w:p>
        </w:tc>
        <w:tc>
          <w:tcPr>
            <w:tcW w:w="2502" w:type="pct"/>
          </w:tcPr>
          <w:p w14:paraId="3EBE9C36" w14:textId="77777777" w:rsidR="00D67975" w:rsidRPr="007424C3" w:rsidRDefault="00D67975" w:rsidP="005719D7">
            <w:pPr>
              <w:rPr>
                <w:rFonts w:ascii="Arial" w:hAnsi="Arial" w:cs="Arial"/>
                <w:sz w:val="22"/>
                <w:szCs w:val="22"/>
              </w:rPr>
            </w:pPr>
            <w:r w:rsidRPr="007424C3">
              <w:rPr>
                <w:rFonts w:ascii="Arial" w:hAnsi="Arial" w:cs="Arial"/>
                <w:sz w:val="22"/>
                <w:szCs w:val="22"/>
              </w:rPr>
              <w:t>Capacitación en el uso de las TICS</w:t>
            </w:r>
          </w:p>
          <w:p w14:paraId="317B9EE2" w14:textId="77777777" w:rsidR="00D67975" w:rsidRPr="007424C3" w:rsidRDefault="00D67975" w:rsidP="005719D7">
            <w:pPr>
              <w:rPr>
                <w:rFonts w:ascii="Arial" w:hAnsi="Arial" w:cs="Arial"/>
                <w:sz w:val="22"/>
                <w:szCs w:val="22"/>
              </w:rPr>
            </w:pPr>
          </w:p>
        </w:tc>
        <w:tc>
          <w:tcPr>
            <w:tcW w:w="780" w:type="pct"/>
          </w:tcPr>
          <w:p w14:paraId="6E8B00B7" w14:textId="77777777" w:rsidR="00D67975" w:rsidRPr="007424C3" w:rsidRDefault="00D67975" w:rsidP="005719D7">
            <w:pPr>
              <w:rPr>
                <w:rFonts w:ascii="Arial" w:hAnsi="Arial" w:cs="Arial"/>
                <w:sz w:val="22"/>
                <w:szCs w:val="22"/>
              </w:rPr>
            </w:pPr>
            <w:r w:rsidRPr="007424C3">
              <w:rPr>
                <w:rFonts w:ascii="Arial" w:hAnsi="Arial" w:cs="Arial"/>
                <w:sz w:val="22"/>
                <w:szCs w:val="22"/>
              </w:rPr>
              <w:t>Solicitud de 1 curso de capacitación anualmente</w:t>
            </w:r>
          </w:p>
        </w:tc>
      </w:tr>
      <w:tr w:rsidR="00D67975" w:rsidRPr="007424C3" w14:paraId="4F0EDBD6" w14:textId="77777777" w:rsidTr="00D65088">
        <w:tc>
          <w:tcPr>
            <w:tcW w:w="676" w:type="pct"/>
          </w:tcPr>
          <w:p w14:paraId="62B3AABC" w14:textId="77777777" w:rsidR="00D67975" w:rsidRPr="007424C3" w:rsidRDefault="00D67975" w:rsidP="005719D7">
            <w:pPr>
              <w:rPr>
                <w:rFonts w:ascii="Arial" w:hAnsi="Arial" w:cs="Arial"/>
                <w:b/>
                <w:sz w:val="22"/>
                <w:szCs w:val="22"/>
              </w:rPr>
            </w:pPr>
          </w:p>
        </w:tc>
        <w:tc>
          <w:tcPr>
            <w:tcW w:w="1042" w:type="pct"/>
          </w:tcPr>
          <w:p w14:paraId="0E8B9D8C" w14:textId="453286B2" w:rsidR="00D67975" w:rsidRPr="007424C3" w:rsidRDefault="00D67975" w:rsidP="00480515">
            <w:pPr>
              <w:tabs>
                <w:tab w:val="num" w:pos="426"/>
              </w:tabs>
              <w:rPr>
                <w:rFonts w:ascii="Arial" w:hAnsi="Arial" w:cs="Arial"/>
                <w:sz w:val="22"/>
                <w:szCs w:val="22"/>
              </w:rPr>
            </w:pPr>
            <w:r w:rsidRPr="007424C3">
              <w:rPr>
                <w:rFonts w:ascii="Arial" w:hAnsi="Arial" w:cs="Arial"/>
                <w:sz w:val="22"/>
                <w:szCs w:val="22"/>
              </w:rPr>
              <w:t>2.- Capacitación del personal docente</w:t>
            </w:r>
            <w:r w:rsidR="00480515">
              <w:rPr>
                <w:rFonts w:ascii="Arial" w:hAnsi="Arial" w:cs="Arial"/>
                <w:sz w:val="22"/>
                <w:szCs w:val="22"/>
              </w:rPr>
              <w:t xml:space="preserve"> en las habilidades didácticas.</w:t>
            </w:r>
          </w:p>
        </w:tc>
        <w:tc>
          <w:tcPr>
            <w:tcW w:w="2502" w:type="pct"/>
          </w:tcPr>
          <w:p w14:paraId="1D27BB9C" w14:textId="77777777" w:rsidR="00D67975" w:rsidRPr="007424C3" w:rsidRDefault="00D67975" w:rsidP="005719D7">
            <w:pPr>
              <w:rPr>
                <w:rFonts w:ascii="Arial" w:hAnsi="Arial" w:cs="Arial"/>
                <w:sz w:val="22"/>
                <w:szCs w:val="22"/>
              </w:rPr>
            </w:pPr>
            <w:r w:rsidRPr="007424C3">
              <w:rPr>
                <w:rFonts w:ascii="Arial" w:hAnsi="Arial" w:cs="Arial"/>
                <w:sz w:val="22"/>
                <w:szCs w:val="22"/>
              </w:rPr>
              <w:t>Formación Docente didáctica</w:t>
            </w:r>
          </w:p>
          <w:p w14:paraId="1855088C" w14:textId="77777777" w:rsidR="00D67975" w:rsidRPr="007424C3" w:rsidRDefault="00D67975" w:rsidP="005719D7">
            <w:pPr>
              <w:rPr>
                <w:rFonts w:ascii="Arial" w:hAnsi="Arial" w:cs="Arial"/>
                <w:sz w:val="22"/>
                <w:szCs w:val="22"/>
              </w:rPr>
            </w:pPr>
            <w:r w:rsidRPr="007424C3">
              <w:rPr>
                <w:rFonts w:ascii="Arial" w:hAnsi="Arial" w:cs="Arial"/>
                <w:sz w:val="22"/>
                <w:szCs w:val="22"/>
              </w:rPr>
              <w:t>Formación disciplinaria</w:t>
            </w:r>
          </w:p>
        </w:tc>
        <w:tc>
          <w:tcPr>
            <w:tcW w:w="780" w:type="pct"/>
          </w:tcPr>
          <w:p w14:paraId="1135912B"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Solicitud de 1 curso por maestro de capacitación anualmente </w:t>
            </w:r>
          </w:p>
        </w:tc>
      </w:tr>
      <w:tr w:rsidR="00D67975" w:rsidRPr="007424C3" w14:paraId="02B95A5B" w14:textId="77777777" w:rsidTr="00D65088">
        <w:tc>
          <w:tcPr>
            <w:tcW w:w="676" w:type="pct"/>
          </w:tcPr>
          <w:p w14:paraId="081489F2" w14:textId="77777777" w:rsidR="00D67975" w:rsidRPr="007424C3" w:rsidRDefault="00D67975" w:rsidP="005719D7">
            <w:pPr>
              <w:rPr>
                <w:rFonts w:ascii="Arial" w:hAnsi="Arial" w:cs="Arial"/>
                <w:b/>
                <w:sz w:val="22"/>
                <w:szCs w:val="22"/>
              </w:rPr>
            </w:pPr>
          </w:p>
        </w:tc>
        <w:tc>
          <w:tcPr>
            <w:tcW w:w="1042" w:type="pct"/>
          </w:tcPr>
          <w:p w14:paraId="78F69872" w14:textId="700AA0C7" w:rsidR="00D67975" w:rsidRPr="007424C3" w:rsidRDefault="00D67975" w:rsidP="00480515">
            <w:pPr>
              <w:tabs>
                <w:tab w:val="num" w:pos="426"/>
              </w:tabs>
              <w:rPr>
                <w:rFonts w:ascii="Arial" w:hAnsi="Arial" w:cs="Arial"/>
                <w:sz w:val="22"/>
                <w:szCs w:val="22"/>
              </w:rPr>
            </w:pPr>
            <w:r w:rsidRPr="007424C3">
              <w:rPr>
                <w:rFonts w:ascii="Arial" w:hAnsi="Arial" w:cs="Arial"/>
                <w:sz w:val="22"/>
                <w:szCs w:val="22"/>
              </w:rPr>
              <w:t>3.- Capacitación in</w:t>
            </w:r>
            <w:r w:rsidR="00480515">
              <w:rPr>
                <w:rFonts w:ascii="Arial" w:hAnsi="Arial" w:cs="Arial"/>
                <w:sz w:val="22"/>
                <w:szCs w:val="22"/>
              </w:rPr>
              <w:t>tegración de trabajo en equipo.</w:t>
            </w:r>
          </w:p>
        </w:tc>
        <w:tc>
          <w:tcPr>
            <w:tcW w:w="2502" w:type="pct"/>
          </w:tcPr>
          <w:p w14:paraId="27434214"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Trabajo en equipo </w:t>
            </w:r>
          </w:p>
          <w:p w14:paraId="5A4ACC0F" w14:textId="77777777" w:rsidR="00D67975" w:rsidRPr="007424C3" w:rsidRDefault="00D67975" w:rsidP="005719D7">
            <w:pPr>
              <w:rPr>
                <w:rFonts w:ascii="Arial" w:hAnsi="Arial" w:cs="Arial"/>
                <w:sz w:val="22"/>
                <w:szCs w:val="22"/>
              </w:rPr>
            </w:pPr>
          </w:p>
        </w:tc>
        <w:tc>
          <w:tcPr>
            <w:tcW w:w="780" w:type="pct"/>
          </w:tcPr>
          <w:p w14:paraId="028350A4" w14:textId="77777777" w:rsidR="00D67975" w:rsidRPr="007424C3" w:rsidRDefault="00D67975" w:rsidP="005719D7">
            <w:pPr>
              <w:rPr>
                <w:rFonts w:ascii="Arial" w:hAnsi="Arial" w:cs="Arial"/>
                <w:sz w:val="22"/>
                <w:szCs w:val="22"/>
              </w:rPr>
            </w:pPr>
            <w:r w:rsidRPr="007424C3">
              <w:rPr>
                <w:rFonts w:ascii="Arial" w:hAnsi="Arial" w:cs="Arial"/>
                <w:sz w:val="22"/>
                <w:szCs w:val="22"/>
              </w:rPr>
              <w:t>Solicitud de 1 curso de capacitación anualmente</w:t>
            </w:r>
          </w:p>
        </w:tc>
      </w:tr>
      <w:tr w:rsidR="00D67975" w:rsidRPr="007424C3" w14:paraId="60DD5C16" w14:textId="77777777" w:rsidTr="00D65088">
        <w:tc>
          <w:tcPr>
            <w:tcW w:w="676" w:type="pct"/>
          </w:tcPr>
          <w:p w14:paraId="1BCC0013" w14:textId="77777777" w:rsidR="00D67975" w:rsidRPr="007424C3" w:rsidRDefault="00D67975" w:rsidP="005719D7">
            <w:pPr>
              <w:rPr>
                <w:rFonts w:ascii="Arial" w:hAnsi="Arial" w:cs="Arial"/>
                <w:b/>
                <w:sz w:val="22"/>
                <w:szCs w:val="22"/>
              </w:rPr>
            </w:pPr>
          </w:p>
        </w:tc>
        <w:tc>
          <w:tcPr>
            <w:tcW w:w="1042" w:type="pct"/>
          </w:tcPr>
          <w:p w14:paraId="7C2B870D" w14:textId="77777777" w:rsidR="00D67975" w:rsidRPr="00D65088" w:rsidRDefault="00D67975" w:rsidP="005719D7">
            <w:pPr>
              <w:tabs>
                <w:tab w:val="num" w:pos="426"/>
              </w:tabs>
              <w:rPr>
                <w:rFonts w:ascii="Arial" w:hAnsi="Arial" w:cs="Arial"/>
                <w:sz w:val="22"/>
                <w:szCs w:val="22"/>
              </w:rPr>
            </w:pPr>
            <w:r w:rsidRPr="00D65088">
              <w:rPr>
                <w:rFonts w:ascii="Arial" w:hAnsi="Arial" w:cs="Arial"/>
                <w:sz w:val="22"/>
                <w:szCs w:val="22"/>
              </w:rPr>
              <w:t>4.- Promover la contratación de nuevo personal académico</w:t>
            </w:r>
          </w:p>
          <w:p w14:paraId="7F9C1346" w14:textId="023E2753" w:rsidR="00D67975" w:rsidRPr="00D65088" w:rsidRDefault="00D67975" w:rsidP="00480515">
            <w:pPr>
              <w:tabs>
                <w:tab w:val="num" w:pos="426"/>
              </w:tabs>
              <w:rPr>
                <w:rFonts w:ascii="Arial" w:hAnsi="Arial" w:cs="Arial"/>
                <w:sz w:val="22"/>
                <w:szCs w:val="22"/>
              </w:rPr>
            </w:pPr>
            <w:r w:rsidRPr="00D65088">
              <w:rPr>
                <w:rFonts w:ascii="Arial" w:hAnsi="Arial" w:cs="Arial"/>
                <w:sz w:val="22"/>
                <w:szCs w:val="22"/>
              </w:rPr>
              <w:t>Capacitación en actualización de temas del Riego y Drenaje</w:t>
            </w:r>
            <w:r w:rsidR="00480515">
              <w:rPr>
                <w:rFonts w:ascii="Arial" w:hAnsi="Arial" w:cs="Arial"/>
                <w:sz w:val="22"/>
                <w:szCs w:val="22"/>
              </w:rPr>
              <w:t xml:space="preserve"> </w:t>
            </w:r>
          </w:p>
        </w:tc>
        <w:tc>
          <w:tcPr>
            <w:tcW w:w="2502" w:type="pct"/>
          </w:tcPr>
          <w:p w14:paraId="219C6A1B" w14:textId="77777777" w:rsidR="00D67975" w:rsidRPr="007424C3" w:rsidRDefault="00D67975" w:rsidP="005719D7">
            <w:pPr>
              <w:rPr>
                <w:rFonts w:ascii="Arial" w:hAnsi="Arial" w:cs="Arial"/>
                <w:sz w:val="22"/>
                <w:szCs w:val="22"/>
              </w:rPr>
            </w:pPr>
          </w:p>
        </w:tc>
        <w:tc>
          <w:tcPr>
            <w:tcW w:w="780" w:type="pct"/>
          </w:tcPr>
          <w:p w14:paraId="089F4316" w14:textId="77777777" w:rsidR="00D67975" w:rsidRPr="007424C3" w:rsidRDefault="00D67975" w:rsidP="005719D7">
            <w:pPr>
              <w:rPr>
                <w:rFonts w:ascii="Arial" w:hAnsi="Arial" w:cs="Arial"/>
                <w:sz w:val="22"/>
                <w:szCs w:val="22"/>
              </w:rPr>
            </w:pPr>
          </w:p>
        </w:tc>
      </w:tr>
      <w:tr w:rsidR="00D67975" w:rsidRPr="007424C3" w14:paraId="0164C685" w14:textId="77777777" w:rsidTr="00D65088">
        <w:tc>
          <w:tcPr>
            <w:tcW w:w="676" w:type="pct"/>
          </w:tcPr>
          <w:p w14:paraId="2722A191" w14:textId="77777777" w:rsidR="00D67975" w:rsidRPr="007424C3" w:rsidRDefault="00D67975" w:rsidP="005719D7">
            <w:pPr>
              <w:rPr>
                <w:rFonts w:ascii="Arial" w:hAnsi="Arial" w:cs="Arial"/>
                <w:b/>
                <w:sz w:val="22"/>
                <w:szCs w:val="22"/>
                <w:lang w:eastAsia="es-MX"/>
              </w:rPr>
            </w:pPr>
            <w:r w:rsidRPr="007424C3">
              <w:rPr>
                <w:rFonts w:ascii="Arial" w:hAnsi="Arial" w:cs="Arial"/>
                <w:b/>
                <w:sz w:val="22"/>
                <w:szCs w:val="22"/>
                <w:lang w:eastAsia="es-MX"/>
              </w:rPr>
              <w:t>Calidad</w:t>
            </w:r>
          </w:p>
          <w:p w14:paraId="769D0EE4" w14:textId="77777777" w:rsidR="00D67975" w:rsidRPr="007424C3" w:rsidRDefault="00D67975" w:rsidP="005719D7">
            <w:pPr>
              <w:rPr>
                <w:rFonts w:ascii="Arial" w:hAnsi="Arial" w:cs="Arial"/>
                <w:b/>
                <w:sz w:val="22"/>
                <w:szCs w:val="22"/>
              </w:rPr>
            </w:pPr>
          </w:p>
        </w:tc>
        <w:tc>
          <w:tcPr>
            <w:tcW w:w="1042" w:type="pct"/>
          </w:tcPr>
          <w:p w14:paraId="02512B28"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1.- Promoción para mantener y vigilar las acciones concretas para lograr y mantener la </w:t>
            </w:r>
            <w:r w:rsidRPr="007424C3">
              <w:rPr>
                <w:rFonts w:ascii="Arial" w:hAnsi="Arial" w:cs="Arial"/>
                <w:sz w:val="22"/>
                <w:szCs w:val="22"/>
              </w:rPr>
              <w:lastRenderedPageBreak/>
              <w:t>certificación al mismo tiempo asegurar el servicio de calidad en la formación integral de nuestros egresados.</w:t>
            </w:r>
          </w:p>
        </w:tc>
        <w:tc>
          <w:tcPr>
            <w:tcW w:w="2502" w:type="pct"/>
          </w:tcPr>
          <w:p w14:paraId="7EF1476A" w14:textId="77777777" w:rsidR="00D67975" w:rsidRPr="007424C3" w:rsidRDefault="00D67975" w:rsidP="005719D7">
            <w:pPr>
              <w:rPr>
                <w:rFonts w:ascii="Arial" w:hAnsi="Arial" w:cs="Arial"/>
                <w:sz w:val="22"/>
                <w:szCs w:val="22"/>
              </w:rPr>
            </w:pPr>
            <w:r w:rsidRPr="007424C3">
              <w:rPr>
                <w:rFonts w:ascii="Arial" w:hAnsi="Arial" w:cs="Arial"/>
                <w:sz w:val="22"/>
                <w:szCs w:val="22"/>
              </w:rPr>
              <w:lastRenderedPageBreak/>
              <w:t xml:space="preserve">Seguimiento y evaluación a las acciones concretas generadas del presente plan </w:t>
            </w:r>
          </w:p>
        </w:tc>
        <w:tc>
          <w:tcPr>
            <w:tcW w:w="780" w:type="pct"/>
          </w:tcPr>
          <w:p w14:paraId="094D9BF5" w14:textId="77777777" w:rsidR="00D67975" w:rsidRPr="007424C3" w:rsidRDefault="00D67975" w:rsidP="005719D7">
            <w:pPr>
              <w:rPr>
                <w:rFonts w:ascii="Arial" w:hAnsi="Arial" w:cs="Arial"/>
                <w:sz w:val="22"/>
                <w:szCs w:val="22"/>
              </w:rPr>
            </w:pPr>
          </w:p>
        </w:tc>
      </w:tr>
      <w:tr w:rsidR="00D67975" w:rsidRPr="007424C3" w14:paraId="68A51710" w14:textId="77777777" w:rsidTr="00D65088">
        <w:tc>
          <w:tcPr>
            <w:tcW w:w="676" w:type="pct"/>
          </w:tcPr>
          <w:p w14:paraId="12209EDB" w14:textId="77777777" w:rsidR="00D67975" w:rsidRPr="007424C3" w:rsidRDefault="00D67975" w:rsidP="005719D7">
            <w:pPr>
              <w:rPr>
                <w:rFonts w:ascii="Arial" w:hAnsi="Arial" w:cs="Arial"/>
                <w:b/>
                <w:sz w:val="22"/>
                <w:szCs w:val="22"/>
                <w:lang w:eastAsia="es-MX"/>
              </w:rPr>
            </w:pPr>
            <w:r w:rsidRPr="007424C3">
              <w:rPr>
                <w:rFonts w:ascii="Arial" w:hAnsi="Arial" w:cs="Arial"/>
                <w:b/>
                <w:sz w:val="22"/>
                <w:szCs w:val="22"/>
                <w:lang w:eastAsia="es-MX"/>
              </w:rPr>
              <w:t>Infraestructura y equipamiento</w:t>
            </w:r>
          </w:p>
          <w:p w14:paraId="087AF66E" w14:textId="77777777" w:rsidR="00D67975" w:rsidRPr="007424C3" w:rsidRDefault="00D67975" w:rsidP="005719D7">
            <w:pPr>
              <w:rPr>
                <w:rFonts w:ascii="Arial" w:hAnsi="Arial" w:cs="Arial"/>
                <w:b/>
                <w:sz w:val="22"/>
                <w:szCs w:val="22"/>
              </w:rPr>
            </w:pPr>
          </w:p>
        </w:tc>
        <w:tc>
          <w:tcPr>
            <w:tcW w:w="1042" w:type="pct"/>
          </w:tcPr>
          <w:p w14:paraId="704C81C8" w14:textId="77777777" w:rsidR="00D67975" w:rsidRPr="007424C3" w:rsidRDefault="00D67975" w:rsidP="005719D7">
            <w:pPr>
              <w:rPr>
                <w:rFonts w:ascii="Arial" w:hAnsi="Arial" w:cs="Arial"/>
                <w:sz w:val="22"/>
                <w:szCs w:val="22"/>
              </w:rPr>
            </w:pPr>
            <w:r w:rsidRPr="007424C3">
              <w:rPr>
                <w:rFonts w:ascii="Arial" w:hAnsi="Arial" w:cs="Arial"/>
                <w:sz w:val="22"/>
                <w:szCs w:val="22"/>
              </w:rPr>
              <w:t>1.- Adecuación y mantenimiento a la Infraestructura y equipamiento existente.</w:t>
            </w:r>
          </w:p>
        </w:tc>
        <w:tc>
          <w:tcPr>
            <w:tcW w:w="2502" w:type="pct"/>
          </w:tcPr>
          <w:p w14:paraId="421BD778"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Solicitar el apoyo para la adecuación y mantenimiento a las instalaciones e infraestructura de laboratorio y equipo </w:t>
            </w:r>
          </w:p>
        </w:tc>
        <w:tc>
          <w:tcPr>
            <w:tcW w:w="780" w:type="pct"/>
          </w:tcPr>
          <w:p w14:paraId="4125F7ED" w14:textId="212AA5D4" w:rsidR="00D67975" w:rsidRPr="007424C3" w:rsidRDefault="00D67975" w:rsidP="005719D7">
            <w:pPr>
              <w:rPr>
                <w:rFonts w:ascii="Arial" w:hAnsi="Arial" w:cs="Arial"/>
                <w:sz w:val="22"/>
                <w:szCs w:val="22"/>
              </w:rPr>
            </w:pPr>
            <w:r w:rsidRPr="007424C3">
              <w:rPr>
                <w:rFonts w:ascii="Arial" w:hAnsi="Arial" w:cs="Arial"/>
                <w:sz w:val="22"/>
                <w:szCs w:val="22"/>
              </w:rPr>
              <w:t xml:space="preserve">Solicitudes de </w:t>
            </w:r>
            <w:r w:rsidR="008721F4" w:rsidRPr="007424C3">
              <w:rPr>
                <w:rFonts w:ascii="Arial" w:hAnsi="Arial" w:cs="Arial"/>
                <w:sz w:val="22"/>
                <w:szCs w:val="22"/>
              </w:rPr>
              <w:t>mantenimiento</w:t>
            </w:r>
          </w:p>
        </w:tc>
      </w:tr>
      <w:tr w:rsidR="00D67975" w:rsidRPr="007424C3" w14:paraId="4DA7C288" w14:textId="77777777" w:rsidTr="00D65088">
        <w:tc>
          <w:tcPr>
            <w:tcW w:w="676" w:type="pct"/>
          </w:tcPr>
          <w:p w14:paraId="2072A418" w14:textId="77777777" w:rsidR="00D67975" w:rsidRPr="007424C3" w:rsidRDefault="00D67975" w:rsidP="005719D7">
            <w:pPr>
              <w:rPr>
                <w:rFonts w:ascii="Arial" w:hAnsi="Arial" w:cs="Arial"/>
                <w:b/>
                <w:sz w:val="22"/>
                <w:szCs w:val="22"/>
              </w:rPr>
            </w:pPr>
            <w:r w:rsidRPr="007424C3">
              <w:rPr>
                <w:rFonts w:ascii="Arial" w:hAnsi="Arial" w:cs="Arial"/>
                <w:b/>
                <w:sz w:val="22"/>
                <w:szCs w:val="22"/>
                <w:lang w:eastAsia="es-MX"/>
              </w:rPr>
              <w:t>Financiamiento</w:t>
            </w:r>
          </w:p>
        </w:tc>
        <w:tc>
          <w:tcPr>
            <w:tcW w:w="1042" w:type="pct"/>
          </w:tcPr>
          <w:p w14:paraId="690DFA0B" w14:textId="77777777" w:rsidR="00D67975" w:rsidRPr="007424C3" w:rsidRDefault="00D67975" w:rsidP="005719D7">
            <w:pPr>
              <w:rPr>
                <w:rFonts w:ascii="Arial" w:hAnsi="Arial" w:cs="Arial"/>
                <w:sz w:val="22"/>
                <w:szCs w:val="22"/>
              </w:rPr>
            </w:pPr>
            <w:r w:rsidRPr="007424C3">
              <w:rPr>
                <w:rFonts w:ascii="Arial" w:hAnsi="Arial" w:cs="Arial"/>
                <w:sz w:val="22"/>
                <w:szCs w:val="22"/>
              </w:rPr>
              <w:t>1.- Establecimiento de programas de servicio, capacitación, asesoría, etc.  Que permitan contar con recurso extraordinario.</w:t>
            </w:r>
          </w:p>
        </w:tc>
        <w:tc>
          <w:tcPr>
            <w:tcW w:w="2502" w:type="pct"/>
          </w:tcPr>
          <w:p w14:paraId="583E6338"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Búsqueda de acuerdo a las posibilidades del Programa IAI  financiamiento externo buscando acciones autofinanciables y participación en bolsas concursables </w:t>
            </w:r>
          </w:p>
        </w:tc>
        <w:tc>
          <w:tcPr>
            <w:tcW w:w="780" w:type="pct"/>
          </w:tcPr>
          <w:p w14:paraId="6C713268" w14:textId="77777777" w:rsidR="00D67975" w:rsidRPr="007424C3" w:rsidRDefault="00D67975" w:rsidP="005719D7">
            <w:pPr>
              <w:rPr>
                <w:rFonts w:ascii="Arial" w:hAnsi="Arial" w:cs="Arial"/>
                <w:sz w:val="22"/>
                <w:szCs w:val="22"/>
              </w:rPr>
            </w:pPr>
            <w:r w:rsidRPr="007424C3">
              <w:rPr>
                <w:rFonts w:ascii="Arial" w:hAnsi="Arial" w:cs="Arial"/>
                <w:sz w:val="22"/>
                <w:szCs w:val="22"/>
              </w:rPr>
              <w:t xml:space="preserve">Identificar convocatorias al respecto de manera permanente </w:t>
            </w:r>
          </w:p>
        </w:tc>
      </w:tr>
    </w:tbl>
    <w:p w14:paraId="79FF93EA" w14:textId="4BB22633" w:rsidR="009170E6" w:rsidRDefault="009170E6">
      <w:pPr>
        <w:rPr>
          <w:rFonts w:ascii="Arial" w:hAnsi="Arial" w:cs="Arial"/>
          <w:sz w:val="22"/>
          <w:szCs w:val="22"/>
        </w:rPr>
      </w:pPr>
    </w:p>
    <w:p w14:paraId="0C704D0B" w14:textId="77777777" w:rsidR="009170E6" w:rsidRDefault="009170E6">
      <w:pPr>
        <w:spacing w:after="160" w:line="259" w:lineRule="auto"/>
        <w:rPr>
          <w:rFonts w:ascii="Arial" w:hAnsi="Arial" w:cs="Arial"/>
          <w:sz w:val="22"/>
          <w:szCs w:val="22"/>
        </w:rPr>
      </w:pPr>
      <w:r>
        <w:rPr>
          <w:rFonts w:ascii="Arial" w:hAnsi="Arial" w:cs="Arial"/>
          <w:sz w:val="22"/>
          <w:szCs w:val="22"/>
        </w:rPr>
        <w:br w:type="page"/>
      </w:r>
    </w:p>
    <w:p w14:paraId="4FAE7213" w14:textId="77777777" w:rsidR="009170E6" w:rsidRPr="009170E6" w:rsidRDefault="009170E6" w:rsidP="009170E6">
      <w:pPr>
        <w:pStyle w:val="Ttulo1"/>
        <w:rPr>
          <w:rFonts w:ascii="Arial" w:hAnsi="Arial" w:cs="Arial"/>
          <w:b/>
          <w:color w:val="auto"/>
          <w:sz w:val="24"/>
          <w:szCs w:val="24"/>
        </w:rPr>
      </w:pPr>
      <w:bookmarkStart w:id="32" w:name="_Toc483348113"/>
      <w:bookmarkStart w:id="33" w:name="_Toc494146085"/>
      <w:r w:rsidRPr="009170E6">
        <w:rPr>
          <w:rFonts w:ascii="Arial" w:hAnsi="Arial" w:cs="Arial"/>
          <w:b/>
          <w:color w:val="auto"/>
          <w:sz w:val="24"/>
          <w:szCs w:val="24"/>
        </w:rPr>
        <w:lastRenderedPageBreak/>
        <w:t>Bibliografía</w:t>
      </w:r>
      <w:bookmarkEnd w:id="32"/>
      <w:bookmarkEnd w:id="33"/>
    </w:p>
    <w:p w14:paraId="725B3551" w14:textId="77777777" w:rsidR="009170E6" w:rsidRPr="009170E6" w:rsidRDefault="009170E6" w:rsidP="009170E6">
      <w:pPr>
        <w:jc w:val="both"/>
        <w:rPr>
          <w:rFonts w:ascii="Arial" w:hAnsi="Arial" w:cs="Arial"/>
          <w:sz w:val="22"/>
          <w:szCs w:val="22"/>
          <w:lang w:val="es-MX"/>
        </w:rPr>
      </w:pPr>
    </w:p>
    <w:p w14:paraId="30194C47" w14:textId="77777777" w:rsidR="009170E6" w:rsidRPr="009170E6" w:rsidRDefault="009170E6" w:rsidP="009170E6">
      <w:pPr>
        <w:spacing w:line="360" w:lineRule="auto"/>
        <w:ind w:left="709" w:hanging="709"/>
        <w:jc w:val="both"/>
        <w:rPr>
          <w:rFonts w:ascii="Arial" w:hAnsi="Arial" w:cs="Arial"/>
          <w:sz w:val="22"/>
          <w:szCs w:val="22"/>
          <w:lang w:val="es-MX"/>
        </w:rPr>
      </w:pPr>
      <w:r w:rsidRPr="009170E6">
        <w:rPr>
          <w:rFonts w:ascii="Arial" w:hAnsi="Arial" w:cs="Arial"/>
          <w:sz w:val="22"/>
          <w:szCs w:val="22"/>
          <w:lang w:val="es-MX"/>
        </w:rPr>
        <w:t>Comisión Nacional del Agua. 2009. Semblanza Histórica del Agua en México. Secretaría de Medio Ambiente y Recursos Naturales. México, D.F. 82 p.</w:t>
      </w:r>
    </w:p>
    <w:p w14:paraId="55901057" w14:textId="77777777" w:rsidR="009170E6" w:rsidRPr="009170E6" w:rsidRDefault="009170E6" w:rsidP="009170E6">
      <w:pPr>
        <w:spacing w:line="360" w:lineRule="auto"/>
        <w:ind w:left="709" w:hanging="709"/>
        <w:jc w:val="both"/>
        <w:rPr>
          <w:rFonts w:ascii="Arial" w:hAnsi="Arial" w:cs="Arial"/>
          <w:sz w:val="22"/>
          <w:szCs w:val="22"/>
          <w:lang w:val="es-MX"/>
        </w:rPr>
      </w:pPr>
    </w:p>
    <w:p w14:paraId="12CFBD90" w14:textId="77777777" w:rsidR="009170E6" w:rsidRPr="009170E6" w:rsidRDefault="009170E6" w:rsidP="009170E6">
      <w:pPr>
        <w:spacing w:line="360" w:lineRule="auto"/>
        <w:ind w:left="709" w:hanging="709"/>
        <w:rPr>
          <w:rFonts w:ascii="Arial" w:hAnsi="Arial" w:cs="Arial"/>
          <w:sz w:val="22"/>
          <w:szCs w:val="22"/>
          <w:lang w:val="es-MX"/>
        </w:rPr>
      </w:pPr>
      <w:r w:rsidRPr="009170E6">
        <w:rPr>
          <w:rFonts w:ascii="Arial" w:hAnsi="Arial" w:cs="Arial"/>
          <w:sz w:val="22"/>
          <w:szCs w:val="22"/>
          <w:lang w:val="es-MX"/>
        </w:rPr>
        <w:t>Comisión Nacional del Agua. 2014. Programa Nacional Hídrico 2014-2018. Secretaría de Medio Ambiente y  Recursos Naturales. México, D.F. 142 p.</w:t>
      </w:r>
    </w:p>
    <w:p w14:paraId="46A7FCA0" w14:textId="77777777" w:rsidR="009170E6" w:rsidRPr="009170E6" w:rsidRDefault="009170E6" w:rsidP="009170E6">
      <w:pPr>
        <w:spacing w:line="360" w:lineRule="auto"/>
        <w:ind w:left="709" w:hanging="709"/>
        <w:rPr>
          <w:rFonts w:ascii="Arial" w:hAnsi="Arial" w:cs="Arial"/>
          <w:sz w:val="22"/>
          <w:szCs w:val="22"/>
          <w:lang w:val="es-MX"/>
        </w:rPr>
      </w:pPr>
    </w:p>
    <w:p w14:paraId="3593729F" w14:textId="77777777" w:rsidR="009170E6" w:rsidRPr="009170E6" w:rsidRDefault="009170E6" w:rsidP="009170E6">
      <w:pPr>
        <w:pStyle w:val="ANOTACION"/>
        <w:spacing w:line="360" w:lineRule="auto"/>
        <w:ind w:left="709" w:hanging="709"/>
        <w:jc w:val="left"/>
        <w:rPr>
          <w:rFonts w:ascii="Arial" w:hAnsi="Arial" w:cs="Arial"/>
          <w:b w:val="0"/>
          <w:sz w:val="22"/>
          <w:szCs w:val="22"/>
        </w:rPr>
      </w:pPr>
      <w:r w:rsidRPr="009170E6">
        <w:rPr>
          <w:rFonts w:ascii="Arial" w:hAnsi="Arial" w:cs="Arial"/>
          <w:b w:val="0"/>
          <w:sz w:val="22"/>
          <w:szCs w:val="22"/>
          <w:lang w:val="es-MX"/>
        </w:rPr>
        <w:t xml:space="preserve">DOF - Diario Oficial de la Federación. 2013. </w:t>
      </w:r>
      <w:r w:rsidRPr="009170E6">
        <w:rPr>
          <w:rFonts w:ascii="Arial" w:hAnsi="Arial" w:cs="Arial"/>
          <w:b w:val="0"/>
          <w:sz w:val="22"/>
          <w:szCs w:val="22"/>
        </w:rPr>
        <w:t xml:space="preserve">Plan Nacional de Desarrollo 2013-2018. Introducción y visión general. </w:t>
      </w:r>
      <w:hyperlink r:id="rId15" w:history="1">
        <w:r w:rsidRPr="009170E6">
          <w:rPr>
            <w:rStyle w:val="Hipervnculo"/>
            <w:rFonts w:ascii="Arial" w:hAnsi="Arial" w:cs="Arial"/>
            <w:b w:val="0"/>
            <w:sz w:val="22"/>
            <w:szCs w:val="22"/>
          </w:rPr>
          <w:t>http://www.dof.gob.mx/nota_detalle_popup.php?codigo=5299465</w:t>
        </w:r>
      </w:hyperlink>
    </w:p>
    <w:p w14:paraId="74A11833" w14:textId="77777777" w:rsidR="009170E6" w:rsidRPr="009170E6" w:rsidRDefault="009170E6" w:rsidP="009170E6">
      <w:pPr>
        <w:spacing w:line="360" w:lineRule="auto"/>
        <w:ind w:left="709" w:hanging="709"/>
        <w:jc w:val="both"/>
        <w:rPr>
          <w:rFonts w:ascii="Arial" w:hAnsi="Arial" w:cs="Arial"/>
          <w:sz w:val="22"/>
          <w:szCs w:val="22"/>
          <w:lang w:val="es-ES_tradnl"/>
        </w:rPr>
      </w:pPr>
    </w:p>
    <w:p w14:paraId="632A3F95" w14:textId="77777777" w:rsidR="009170E6" w:rsidRPr="009170E6" w:rsidRDefault="009170E6" w:rsidP="009170E6">
      <w:pPr>
        <w:spacing w:after="101" w:line="360" w:lineRule="auto"/>
        <w:ind w:left="709" w:hanging="709"/>
        <w:rPr>
          <w:rFonts w:ascii="Arial" w:hAnsi="Arial" w:cs="Arial"/>
          <w:sz w:val="22"/>
          <w:szCs w:val="22"/>
          <w:lang w:eastAsia="es-MX"/>
        </w:rPr>
      </w:pPr>
      <w:r w:rsidRPr="009170E6">
        <w:rPr>
          <w:rFonts w:ascii="Arial" w:hAnsi="Arial" w:cs="Arial"/>
          <w:sz w:val="22"/>
          <w:szCs w:val="22"/>
          <w:lang w:val="es-MX"/>
        </w:rPr>
        <w:t>DOF - Diario Oficial de la Federación. 2013.</w:t>
      </w:r>
      <w:r w:rsidRPr="009170E6">
        <w:rPr>
          <w:rFonts w:ascii="Arial" w:hAnsi="Arial" w:cs="Arial"/>
          <w:b/>
          <w:sz w:val="22"/>
          <w:szCs w:val="22"/>
          <w:lang w:val="es-MX"/>
        </w:rPr>
        <w:t xml:space="preserve"> </w:t>
      </w:r>
      <w:r w:rsidRPr="009170E6">
        <w:rPr>
          <w:rFonts w:ascii="Arial" w:hAnsi="Arial" w:cs="Arial"/>
          <w:sz w:val="22"/>
          <w:szCs w:val="22"/>
          <w:lang w:eastAsia="es-MX"/>
        </w:rPr>
        <w:t xml:space="preserve">Programa Sectorial de Educación 2013 2018. </w:t>
      </w:r>
      <w:hyperlink r:id="rId16" w:history="1">
        <w:r w:rsidRPr="009170E6">
          <w:rPr>
            <w:rStyle w:val="Hipervnculo"/>
            <w:rFonts w:ascii="Arial" w:hAnsi="Arial" w:cs="Arial"/>
            <w:sz w:val="22"/>
            <w:szCs w:val="22"/>
          </w:rPr>
          <w:t>http://www.dof.gob.mx/nota_detalle_popup.php?codigo=5326569</w:t>
        </w:r>
      </w:hyperlink>
    </w:p>
    <w:p w14:paraId="66D61610" w14:textId="77777777" w:rsidR="009170E6" w:rsidRPr="009170E6" w:rsidRDefault="009170E6" w:rsidP="009170E6">
      <w:pPr>
        <w:spacing w:line="360" w:lineRule="auto"/>
        <w:ind w:left="709" w:hanging="709"/>
        <w:jc w:val="both"/>
        <w:rPr>
          <w:rFonts w:ascii="Arial" w:hAnsi="Arial" w:cs="Arial"/>
          <w:sz w:val="22"/>
          <w:szCs w:val="22"/>
        </w:rPr>
      </w:pPr>
    </w:p>
    <w:p w14:paraId="3E1942F9" w14:textId="77777777" w:rsidR="009170E6" w:rsidRPr="009170E6" w:rsidRDefault="009170E6" w:rsidP="009170E6">
      <w:pPr>
        <w:spacing w:line="360" w:lineRule="auto"/>
        <w:ind w:left="709" w:hanging="709"/>
        <w:rPr>
          <w:rFonts w:ascii="Arial" w:hAnsi="Arial" w:cs="Arial"/>
          <w:sz w:val="22"/>
          <w:szCs w:val="22"/>
          <w:lang w:val="es-MX" w:eastAsia="es-MX"/>
        </w:rPr>
      </w:pPr>
      <w:r w:rsidRPr="009170E6">
        <w:rPr>
          <w:rFonts w:ascii="Arial" w:hAnsi="Arial" w:cs="Arial"/>
          <w:sz w:val="22"/>
          <w:szCs w:val="22"/>
        </w:rPr>
        <w:t xml:space="preserve">Secretaría de Medio Ambiente y Recursos Naturales. SEMARNAT. 2013. </w:t>
      </w:r>
      <w:r w:rsidRPr="009170E6">
        <w:rPr>
          <w:rFonts w:ascii="Arial" w:hAnsi="Arial" w:cs="Arial"/>
          <w:sz w:val="22"/>
          <w:szCs w:val="22"/>
          <w:lang w:val="es-MX" w:eastAsia="es-MX"/>
        </w:rPr>
        <w:t>Programa Sectorial de Medio Ambiente y Recursos Naturales (Promarnat) 2013-2018.</w:t>
      </w:r>
      <w:r w:rsidRPr="009170E6">
        <w:rPr>
          <w:rFonts w:ascii="Arial" w:hAnsi="Arial" w:cs="Arial"/>
          <w:b/>
          <w:sz w:val="22"/>
          <w:szCs w:val="22"/>
          <w:lang w:val="es-MX" w:eastAsia="es-MX"/>
        </w:rPr>
        <w:t xml:space="preserve"> </w:t>
      </w:r>
      <w:hyperlink r:id="rId17" w:history="1">
        <w:r w:rsidRPr="009170E6">
          <w:rPr>
            <w:rStyle w:val="Hipervnculo"/>
            <w:rFonts w:ascii="Arial" w:hAnsi="Arial" w:cs="Arial"/>
            <w:sz w:val="22"/>
            <w:szCs w:val="22"/>
            <w:lang w:val="es-MX"/>
          </w:rPr>
          <w:t>http://www.semarnat.gob.mx/archivosanteriores/Documents/PROMARNAT%202013-2018.pdf</w:t>
        </w:r>
      </w:hyperlink>
    </w:p>
    <w:p w14:paraId="6A2B1828" w14:textId="77777777" w:rsidR="009170E6" w:rsidRPr="009170E6" w:rsidRDefault="009170E6" w:rsidP="009170E6">
      <w:pPr>
        <w:spacing w:line="360" w:lineRule="auto"/>
        <w:ind w:left="709" w:hanging="709"/>
        <w:rPr>
          <w:rFonts w:ascii="Arial" w:hAnsi="Arial" w:cs="Arial"/>
          <w:sz w:val="22"/>
          <w:szCs w:val="22"/>
          <w:lang w:val="es-MX"/>
        </w:rPr>
      </w:pPr>
    </w:p>
    <w:p w14:paraId="124A9E3C" w14:textId="77777777" w:rsidR="009170E6" w:rsidRPr="009170E6" w:rsidRDefault="009170E6" w:rsidP="009170E6">
      <w:pPr>
        <w:spacing w:line="360" w:lineRule="auto"/>
        <w:ind w:left="709" w:hanging="709"/>
        <w:rPr>
          <w:rFonts w:ascii="Arial" w:hAnsi="Arial" w:cs="Arial"/>
          <w:sz w:val="22"/>
          <w:szCs w:val="22"/>
          <w:lang w:val="es-MX"/>
        </w:rPr>
      </w:pPr>
      <w:r w:rsidRPr="009170E6">
        <w:rPr>
          <w:rFonts w:ascii="Arial" w:hAnsi="Arial" w:cs="Arial"/>
          <w:sz w:val="22"/>
          <w:szCs w:val="22"/>
          <w:lang w:val="es-MX"/>
        </w:rPr>
        <w:t>Universidad Autónoma Agraria Antonio Narro. 2013. Plan de Desarrollo Institucional 2013-2018. UAAAN. 182 p.</w:t>
      </w:r>
    </w:p>
    <w:p w14:paraId="53A52642" w14:textId="77777777" w:rsidR="009170E6" w:rsidRPr="009170E6" w:rsidRDefault="009170E6" w:rsidP="009170E6">
      <w:pPr>
        <w:spacing w:line="360" w:lineRule="auto"/>
        <w:ind w:left="709" w:hanging="709"/>
        <w:jc w:val="both"/>
        <w:rPr>
          <w:rFonts w:ascii="Arial" w:hAnsi="Arial" w:cs="Arial"/>
          <w:sz w:val="22"/>
          <w:szCs w:val="22"/>
          <w:lang w:val="es-MX"/>
        </w:rPr>
      </w:pPr>
    </w:p>
    <w:p w14:paraId="01B9903E" w14:textId="77777777" w:rsidR="009170E6" w:rsidRPr="009170E6" w:rsidRDefault="009170E6" w:rsidP="009170E6">
      <w:pPr>
        <w:spacing w:line="360" w:lineRule="auto"/>
        <w:ind w:left="709" w:hanging="709"/>
        <w:rPr>
          <w:rFonts w:ascii="Arial" w:hAnsi="Arial" w:cs="Arial"/>
          <w:sz w:val="22"/>
          <w:szCs w:val="22"/>
          <w:lang w:val="en-US"/>
        </w:rPr>
      </w:pPr>
      <w:r w:rsidRPr="009170E6">
        <w:rPr>
          <w:rFonts w:ascii="Arial" w:hAnsi="Arial" w:cs="Arial"/>
          <w:sz w:val="22"/>
          <w:szCs w:val="22"/>
          <w:lang w:val="en-US"/>
        </w:rPr>
        <w:t xml:space="preserve">World Bank. 2010. </w:t>
      </w:r>
      <w:r w:rsidRPr="009170E6">
        <w:rPr>
          <w:rFonts w:ascii="Arial" w:hAnsi="Arial" w:cs="Arial"/>
          <w:i/>
          <w:iCs/>
          <w:sz w:val="22"/>
          <w:szCs w:val="22"/>
          <w:lang w:val="en-US"/>
        </w:rPr>
        <w:t>Mexico - Integrated Irrigation Modernization Project</w:t>
      </w:r>
      <w:r w:rsidRPr="009170E6">
        <w:rPr>
          <w:rFonts w:ascii="Arial" w:hAnsi="Arial" w:cs="Arial"/>
          <w:sz w:val="22"/>
          <w:szCs w:val="22"/>
          <w:lang w:val="en-US"/>
        </w:rPr>
        <w:t xml:space="preserve">. Washington, DC: World Bank. </w:t>
      </w:r>
      <w:hyperlink r:id="rId18" w:history="1">
        <w:r w:rsidRPr="009170E6">
          <w:rPr>
            <w:rStyle w:val="Hipervnculo"/>
            <w:rFonts w:ascii="Arial" w:hAnsi="Arial" w:cs="Arial"/>
            <w:sz w:val="22"/>
            <w:szCs w:val="22"/>
            <w:lang w:val="en-US"/>
          </w:rPr>
          <w:t>http://documents.worldbank.org/curated/en/658251468281098441/Mexico-Integrated-Irrigation-Modernization-Project</w:t>
        </w:r>
      </w:hyperlink>
    </w:p>
    <w:p w14:paraId="46DF3AF8" w14:textId="77777777" w:rsidR="009170E6" w:rsidRPr="00723C4B" w:rsidRDefault="009170E6" w:rsidP="009170E6">
      <w:pPr>
        <w:spacing w:line="360" w:lineRule="auto"/>
        <w:ind w:left="709" w:hanging="709"/>
        <w:rPr>
          <w:rFonts w:ascii="Arial" w:hAnsi="Arial" w:cs="Arial"/>
          <w:szCs w:val="24"/>
          <w:lang w:val="en-US"/>
        </w:rPr>
      </w:pPr>
    </w:p>
    <w:sectPr w:rsidR="009170E6" w:rsidRPr="00723C4B" w:rsidSect="00BC5F44">
      <w:headerReference w:type="default" r:id="rId19"/>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1C91F" w14:textId="77777777" w:rsidR="00F0599E" w:rsidRDefault="00F0599E" w:rsidP="0035709E">
      <w:r>
        <w:separator/>
      </w:r>
    </w:p>
  </w:endnote>
  <w:endnote w:type="continuationSeparator" w:id="0">
    <w:p w14:paraId="524A4ABA" w14:textId="77777777" w:rsidR="00F0599E" w:rsidRDefault="00F0599E" w:rsidP="0035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3D27B" w14:textId="77777777" w:rsidR="00F0599E" w:rsidRDefault="00F0599E" w:rsidP="0035709E">
      <w:r>
        <w:separator/>
      </w:r>
    </w:p>
  </w:footnote>
  <w:footnote w:type="continuationSeparator" w:id="0">
    <w:p w14:paraId="4FF2DCC0" w14:textId="77777777" w:rsidR="00F0599E" w:rsidRDefault="00F0599E" w:rsidP="00357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F44F3" w14:textId="204D65BC" w:rsidR="00946741" w:rsidRDefault="00946741" w:rsidP="0035709E">
    <w:pPr>
      <w:pStyle w:val="Encabezado"/>
      <w:tabs>
        <w:tab w:val="right" w:pos="8080"/>
      </w:tabs>
      <w:ind w:right="-93"/>
      <w:rPr>
        <w:color w:val="8496B0" w:themeColor="text2" w:themeTint="99"/>
        <w:szCs w:val="24"/>
      </w:rPr>
    </w:pPr>
    <w:r w:rsidRPr="00723C4B">
      <w:rPr>
        <w:rFonts w:ascii="Calibri" w:hAnsi="Calibri" w:cs="Calibri"/>
        <w:i/>
        <w:color w:val="808080"/>
        <w:sz w:val="16"/>
      </w:rPr>
      <w:t>Plan de Desarrollo Ingeniero Agrónomo en Irrigación 2017-2022</w:t>
    </w:r>
    <w:r w:rsidRPr="00723C4B">
      <w:rPr>
        <w:rFonts w:ascii="Calibri" w:hAnsi="Calibri" w:cs="Calibri"/>
        <w:sz w:val="16"/>
      </w:rPr>
      <w:tab/>
    </w:r>
    <w:r w:rsidRPr="00723C4B">
      <w:rPr>
        <w:rFonts w:ascii="Calibri" w:hAnsi="Calibri" w:cs="Calibri"/>
        <w:sz w:val="16"/>
      </w:rPr>
      <w:tab/>
    </w:r>
    <w:r w:rsidRPr="00723C4B">
      <w:rPr>
        <w:rFonts w:ascii="Calibri" w:hAnsi="Calibri" w:cs="Calibri"/>
        <w:i/>
        <w:color w:val="808080"/>
        <w:sz w:val="16"/>
      </w:rPr>
      <w:t>Página</w:t>
    </w:r>
    <w:r>
      <w:rPr>
        <w:rFonts w:ascii="Calibri" w:hAnsi="Calibri" w:cs="Calibri"/>
        <w:i/>
        <w:color w:val="808080"/>
        <w:sz w:val="16"/>
      </w:rPr>
      <w:t xml:space="preserve"> </w:t>
    </w:r>
    <w:r w:rsidRPr="0035709E">
      <w:rPr>
        <w:rFonts w:asciiTheme="minorHAnsi" w:hAnsiTheme="minorHAnsi" w:cstheme="minorHAnsi"/>
        <w:i/>
        <w:sz w:val="16"/>
        <w:szCs w:val="16"/>
      </w:rPr>
      <w:fldChar w:fldCharType="begin"/>
    </w:r>
    <w:r w:rsidRPr="0035709E">
      <w:rPr>
        <w:rFonts w:asciiTheme="minorHAnsi" w:hAnsiTheme="minorHAnsi" w:cstheme="minorHAnsi"/>
        <w:i/>
        <w:sz w:val="16"/>
        <w:szCs w:val="16"/>
      </w:rPr>
      <w:instrText>PAGE   \* MERGEFORMAT</w:instrText>
    </w:r>
    <w:r w:rsidRPr="0035709E">
      <w:rPr>
        <w:rFonts w:asciiTheme="minorHAnsi" w:hAnsiTheme="minorHAnsi" w:cstheme="minorHAnsi"/>
        <w:i/>
        <w:sz w:val="16"/>
        <w:szCs w:val="16"/>
      </w:rPr>
      <w:fldChar w:fldCharType="separate"/>
    </w:r>
    <w:r w:rsidR="00A64D97">
      <w:rPr>
        <w:rFonts w:asciiTheme="minorHAnsi" w:hAnsiTheme="minorHAnsi" w:cstheme="minorHAnsi"/>
        <w:i/>
        <w:noProof/>
        <w:sz w:val="16"/>
        <w:szCs w:val="16"/>
      </w:rPr>
      <w:t>42</w:t>
    </w:r>
    <w:r w:rsidRPr="0035709E">
      <w:rPr>
        <w:rFonts w:asciiTheme="minorHAnsi" w:hAnsiTheme="minorHAnsi" w:cstheme="minorHAnsi"/>
        <w: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46811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F82924"/>
    <w:multiLevelType w:val="hybridMultilevel"/>
    <w:tmpl w:val="1960C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251330"/>
    <w:multiLevelType w:val="hybridMultilevel"/>
    <w:tmpl w:val="7F00C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D973CD"/>
    <w:multiLevelType w:val="hybridMultilevel"/>
    <w:tmpl w:val="9AFC3162"/>
    <w:lvl w:ilvl="0" w:tplc="0C0A0003">
      <w:start w:val="1"/>
      <w:numFmt w:val="bullet"/>
      <w:lvlText w:val="o"/>
      <w:lvlJc w:val="left"/>
      <w:pPr>
        <w:tabs>
          <w:tab w:val="num" w:pos="1428"/>
        </w:tabs>
        <w:ind w:left="1428" w:hanging="360"/>
      </w:pPr>
      <w:rPr>
        <w:rFonts w:ascii="Courier New" w:hAnsi="Courier New"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7477885"/>
    <w:multiLevelType w:val="hybridMultilevel"/>
    <w:tmpl w:val="B6E62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7C1356"/>
    <w:multiLevelType w:val="hybridMultilevel"/>
    <w:tmpl w:val="F3FEF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351D43"/>
    <w:multiLevelType w:val="hybridMultilevel"/>
    <w:tmpl w:val="97089FDC"/>
    <w:lvl w:ilvl="0" w:tplc="0C0A0003">
      <w:start w:val="1"/>
      <w:numFmt w:val="bullet"/>
      <w:lvlText w:val="o"/>
      <w:lvlJc w:val="left"/>
      <w:pPr>
        <w:tabs>
          <w:tab w:val="num" w:pos="1428"/>
        </w:tabs>
        <w:ind w:left="1428" w:hanging="360"/>
      </w:pPr>
      <w:rPr>
        <w:rFonts w:ascii="Courier New" w:hAnsi="Courier New"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3D8A15BE"/>
    <w:multiLevelType w:val="hybridMultilevel"/>
    <w:tmpl w:val="92CE5F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DE3622"/>
    <w:multiLevelType w:val="hybridMultilevel"/>
    <w:tmpl w:val="E6783B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AF4EDC"/>
    <w:multiLevelType w:val="hybridMultilevel"/>
    <w:tmpl w:val="3CEEED70"/>
    <w:lvl w:ilvl="0" w:tplc="080A0017">
      <w:start w:val="1"/>
      <w:numFmt w:val="lowerLetter"/>
      <w:lvlText w:val="%1)"/>
      <w:lvlJc w:val="left"/>
      <w:pPr>
        <w:ind w:left="2205" w:hanging="360"/>
      </w:pPr>
    </w:lvl>
    <w:lvl w:ilvl="1" w:tplc="080A0019">
      <w:start w:val="1"/>
      <w:numFmt w:val="lowerLetter"/>
      <w:lvlText w:val="%2."/>
      <w:lvlJc w:val="left"/>
      <w:pPr>
        <w:ind w:left="2925" w:hanging="360"/>
      </w:pPr>
    </w:lvl>
    <w:lvl w:ilvl="2" w:tplc="080A001B">
      <w:start w:val="1"/>
      <w:numFmt w:val="lowerRoman"/>
      <w:lvlText w:val="%3."/>
      <w:lvlJc w:val="right"/>
      <w:pPr>
        <w:ind w:left="3645" w:hanging="180"/>
      </w:pPr>
    </w:lvl>
    <w:lvl w:ilvl="3" w:tplc="080A000F">
      <w:start w:val="1"/>
      <w:numFmt w:val="decimal"/>
      <w:lvlText w:val="%4."/>
      <w:lvlJc w:val="left"/>
      <w:pPr>
        <w:ind w:left="4365" w:hanging="360"/>
      </w:pPr>
    </w:lvl>
    <w:lvl w:ilvl="4" w:tplc="080A0019" w:tentative="1">
      <w:start w:val="1"/>
      <w:numFmt w:val="lowerLetter"/>
      <w:lvlText w:val="%5."/>
      <w:lvlJc w:val="left"/>
      <w:pPr>
        <w:ind w:left="5085" w:hanging="360"/>
      </w:pPr>
    </w:lvl>
    <w:lvl w:ilvl="5" w:tplc="080A001B" w:tentative="1">
      <w:start w:val="1"/>
      <w:numFmt w:val="lowerRoman"/>
      <w:lvlText w:val="%6."/>
      <w:lvlJc w:val="right"/>
      <w:pPr>
        <w:ind w:left="5805" w:hanging="180"/>
      </w:pPr>
    </w:lvl>
    <w:lvl w:ilvl="6" w:tplc="080A000F" w:tentative="1">
      <w:start w:val="1"/>
      <w:numFmt w:val="decimal"/>
      <w:lvlText w:val="%7."/>
      <w:lvlJc w:val="left"/>
      <w:pPr>
        <w:ind w:left="6525" w:hanging="360"/>
      </w:pPr>
    </w:lvl>
    <w:lvl w:ilvl="7" w:tplc="080A0019" w:tentative="1">
      <w:start w:val="1"/>
      <w:numFmt w:val="lowerLetter"/>
      <w:lvlText w:val="%8."/>
      <w:lvlJc w:val="left"/>
      <w:pPr>
        <w:ind w:left="7245" w:hanging="360"/>
      </w:pPr>
    </w:lvl>
    <w:lvl w:ilvl="8" w:tplc="080A001B" w:tentative="1">
      <w:start w:val="1"/>
      <w:numFmt w:val="lowerRoman"/>
      <w:lvlText w:val="%9."/>
      <w:lvlJc w:val="right"/>
      <w:pPr>
        <w:ind w:left="7965" w:hanging="180"/>
      </w:pPr>
    </w:lvl>
  </w:abstractNum>
  <w:abstractNum w:abstractNumId="10" w15:restartNumberingAfterBreak="0">
    <w:nsid w:val="4B1A5707"/>
    <w:multiLevelType w:val="hybridMultilevel"/>
    <w:tmpl w:val="D3E480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1B0461"/>
    <w:multiLevelType w:val="multilevel"/>
    <w:tmpl w:val="080A001F"/>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0E51F5"/>
    <w:multiLevelType w:val="hybridMultilevel"/>
    <w:tmpl w:val="5430140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BC5487"/>
    <w:multiLevelType w:val="hybridMultilevel"/>
    <w:tmpl w:val="DA0A7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E92DED"/>
    <w:multiLevelType w:val="hybridMultilevel"/>
    <w:tmpl w:val="33C0BA5C"/>
    <w:lvl w:ilvl="0" w:tplc="0C0A0003">
      <w:start w:val="1"/>
      <w:numFmt w:val="bullet"/>
      <w:lvlText w:val="o"/>
      <w:lvlJc w:val="left"/>
      <w:pPr>
        <w:tabs>
          <w:tab w:val="num" w:pos="1429"/>
        </w:tabs>
        <w:ind w:left="1429" w:hanging="360"/>
      </w:pPr>
      <w:rPr>
        <w:rFonts w:ascii="Courier New" w:hAnsi="Courier New"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F841FAE"/>
    <w:multiLevelType w:val="hybridMultilevel"/>
    <w:tmpl w:val="368ABAD0"/>
    <w:lvl w:ilvl="0" w:tplc="FFC4963E">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FE5921"/>
    <w:multiLevelType w:val="hybridMultilevel"/>
    <w:tmpl w:val="1F660C82"/>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7" w15:restartNumberingAfterBreak="0">
    <w:nsid w:val="67AB6048"/>
    <w:multiLevelType w:val="hybridMultilevel"/>
    <w:tmpl w:val="DA3022A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C34347"/>
    <w:multiLevelType w:val="hybridMultilevel"/>
    <w:tmpl w:val="81A633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5741E"/>
    <w:multiLevelType w:val="hybridMultilevel"/>
    <w:tmpl w:val="40A2E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7"/>
  </w:num>
  <w:num w:numId="4">
    <w:abstractNumId w:val="16"/>
  </w:num>
  <w:num w:numId="5">
    <w:abstractNumId w:val="6"/>
  </w:num>
  <w:num w:numId="6">
    <w:abstractNumId w:val="3"/>
  </w:num>
  <w:num w:numId="7">
    <w:abstractNumId w:val="14"/>
  </w:num>
  <w:num w:numId="8">
    <w:abstractNumId w:val="0"/>
  </w:num>
  <w:num w:numId="9">
    <w:abstractNumId w:val="1"/>
  </w:num>
  <w:num w:numId="10">
    <w:abstractNumId w:val="4"/>
  </w:num>
  <w:num w:numId="11">
    <w:abstractNumId w:val="13"/>
  </w:num>
  <w:num w:numId="12">
    <w:abstractNumId w:val="19"/>
  </w:num>
  <w:num w:numId="13">
    <w:abstractNumId w:val="2"/>
  </w:num>
  <w:num w:numId="14">
    <w:abstractNumId w:val="5"/>
  </w:num>
  <w:num w:numId="15">
    <w:abstractNumId w:val="11"/>
  </w:num>
  <w:num w:numId="16">
    <w:abstractNumId w:val="17"/>
  </w:num>
  <w:num w:numId="17">
    <w:abstractNumId w:val="9"/>
  </w:num>
  <w:num w:numId="18">
    <w:abstractNumId w:val="10"/>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5D"/>
    <w:rsid w:val="0001435D"/>
    <w:rsid w:val="0004632D"/>
    <w:rsid w:val="000969B9"/>
    <w:rsid w:val="001029B9"/>
    <w:rsid w:val="00164BB0"/>
    <w:rsid w:val="00203FB6"/>
    <w:rsid w:val="00273854"/>
    <w:rsid w:val="002A1BE6"/>
    <w:rsid w:val="002B64CE"/>
    <w:rsid w:val="002E2A03"/>
    <w:rsid w:val="00302D23"/>
    <w:rsid w:val="00336139"/>
    <w:rsid w:val="0035709E"/>
    <w:rsid w:val="003A0E8F"/>
    <w:rsid w:val="003B2310"/>
    <w:rsid w:val="00480515"/>
    <w:rsid w:val="0051327C"/>
    <w:rsid w:val="005440CE"/>
    <w:rsid w:val="005719D7"/>
    <w:rsid w:val="005A4EF6"/>
    <w:rsid w:val="005D409A"/>
    <w:rsid w:val="00607B08"/>
    <w:rsid w:val="006460F1"/>
    <w:rsid w:val="0064737F"/>
    <w:rsid w:val="00655D94"/>
    <w:rsid w:val="00676743"/>
    <w:rsid w:val="00681747"/>
    <w:rsid w:val="007424C3"/>
    <w:rsid w:val="0075625A"/>
    <w:rsid w:val="007767F0"/>
    <w:rsid w:val="007B1AA9"/>
    <w:rsid w:val="00811202"/>
    <w:rsid w:val="0081196A"/>
    <w:rsid w:val="008721F4"/>
    <w:rsid w:val="008D29D3"/>
    <w:rsid w:val="009170E6"/>
    <w:rsid w:val="009179AD"/>
    <w:rsid w:val="00922272"/>
    <w:rsid w:val="00937C54"/>
    <w:rsid w:val="00946741"/>
    <w:rsid w:val="00984DA4"/>
    <w:rsid w:val="009F35E3"/>
    <w:rsid w:val="00A64D97"/>
    <w:rsid w:val="00A73AC5"/>
    <w:rsid w:val="00AD31F7"/>
    <w:rsid w:val="00AD5011"/>
    <w:rsid w:val="00B02BFD"/>
    <w:rsid w:val="00B9449F"/>
    <w:rsid w:val="00BC5F44"/>
    <w:rsid w:val="00CC6929"/>
    <w:rsid w:val="00D328DB"/>
    <w:rsid w:val="00D65088"/>
    <w:rsid w:val="00D67975"/>
    <w:rsid w:val="00E12367"/>
    <w:rsid w:val="00ED4656"/>
    <w:rsid w:val="00F0599E"/>
    <w:rsid w:val="00F644AE"/>
    <w:rsid w:val="00F70D27"/>
    <w:rsid w:val="00FE070C"/>
    <w:rsid w:val="00FE57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216C"/>
  <w15:chartTrackingRefBased/>
  <w15:docId w15:val="{6502FFF9-51EF-443F-B7FC-9FBDA212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35D"/>
    <w:pPr>
      <w:spacing w:after="0" w:line="240" w:lineRule="auto"/>
    </w:pPr>
    <w:rPr>
      <w:rFonts w:ascii="Tahoma" w:eastAsia="Times New Roman" w:hAnsi="Tahoma" w:cs="Times New Roman"/>
      <w:sz w:val="24"/>
      <w:szCs w:val="20"/>
      <w:lang w:val="es-ES" w:eastAsia="es-ES"/>
    </w:rPr>
  </w:style>
  <w:style w:type="paragraph" w:styleId="Ttulo1">
    <w:name w:val="heading 1"/>
    <w:basedOn w:val="Normal"/>
    <w:next w:val="Normal"/>
    <w:link w:val="Ttulo1Car"/>
    <w:uiPriority w:val="9"/>
    <w:qFormat/>
    <w:rsid w:val="0001435D"/>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01435D"/>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01435D"/>
    <w:pPr>
      <w:spacing w:before="100" w:beforeAutospacing="1" w:after="100" w:afterAutospacing="1"/>
      <w:outlineLvl w:val="2"/>
    </w:pPr>
    <w:rPr>
      <w:rFonts w:ascii="Times New Roman" w:hAnsi="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1435D"/>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01435D"/>
    <w:rPr>
      <w:rFonts w:ascii="Calibri" w:eastAsia="Times New Roman" w:hAnsi="Calibri" w:cs="Times New Roman"/>
      <w:lang w:eastAsia="es-MX"/>
    </w:rPr>
  </w:style>
  <w:style w:type="character" w:styleId="Hipervnculo">
    <w:name w:val="Hyperlink"/>
    <w:uiPriority w:val="99"/>
    <w:rsid w:val="0001435D"/>
    <w:rPr>
      <w:color w:val="0000FF"/>
      <w:u w:val="single"/>
    </w:rPr>
  </w:style>
  <w:style w:type="paragraph" w:styleId="TDC1">
    <w:name w:val="toc 1"/>
    <w:basedOn w:val="Normal"/>
    <w:next w:val="Normal"/>
    <w:autoRedefine/>
    <w:uiPriority w:val="39"/>
    <w:unhideWhenUsed/>
    <w:rsid w:val="0001435D"/>
  </w:style>
  <w:style w:type="paragraph" w:styleId="TDC2">
    <w:name w:val="toc 2"/>
    <w:basedOn w:val="Normal"/>
    <w:next w:val="Normal"/>
    <w:autoRedefine/>
    <w:uiPriority w:val="39"/>
    <w:unhideWhenUsed/>
    <w:rsid w:val="0001435D"/>
    <w:pPr>
      <w:ind w:left="240"/>
    </w:pPr>
  </w:style>
  <w:style w:type="character" w:customStyle="1" w:styleId="Ttulo1Car">
    <w:name w:val="Título 1 Car"/>
    <w:basedOn w:val="Fuentedeprrafopredeter"/>
    <w:link w:val="Ttulo1"/>
    <w:uiPriority w:val="9"/>
    <w:rsid w:val="0001435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1435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1435D"/>
    <w:rPr>
      <w:rFonts w:ascii="Times New Roman" w:eastAsia="Times New Roman" w:hAnsi="Times New Roman" w:cs="Times New Roman"/>
      <w:b/>
      <w:bCs/>
      <w:sz w:val="27"/>
      <w:szCs w:val="27"/>
      <w:lang w:eastAsia="es-MX"/>
    </w:rPr>
  </w:style>
  <w:style w:type="character" w:styleId="Hipervnculovisitado">
    <w:name w:val="FollowedHyperlink"/>
    <w:basedOn w:val="Fuentedeprrafopredeter"/>
    <w:uiPriority w:val="99"/>
    <w:semiHidden/>
    <w:unhideWhenUsed/>
    <w:rsid w:val="0001435D"/>
    <w:rPr>
      <w:color w:val="954F72" w:themeColor="followedHyperlink"/>
      <w:u w:val="single"/>
    </w:rPr>
  </w:style>
  <w:style w:type="paragraph" w:styleId="NormalWeb">
    <w:name w:val="Normal (Web)"/>
    <w:basedOn w:val="Normal"/>
    <w:uiPriority w:val="99"/>
    <w:semiHidden/>
    <w:unhideWhenUsed/>
    <w:rsid w:val="0001435D"/>
    <w:pPr>
      <w:spacing w:before="100" w:beforeAutospacing="1" w:after="100" w:afterAutospacing="1"/>
    </w:pPr>
    <w:rPr>
      <w:rFonts w:ascii="Times New Roman" w:hAnsi="Times New Roman"/>
      <w:szCs w:val="24"/>
      <w:lang w:val="es-MX" w:eastAsia="es-MX"/>
    </w:rPr>
  </w:style>
  <w:style w:type="character" w:styleId="Textoennegrita">
    <w:name w:val="Strong"/>
    <w:basedOn w:val="Fuentedeprrafopredeter"/>
    <w:uiPriority w:val="22"/>
    <w:qFormat/>
    <w:rsid w:val="0001435D"/>
    <w:rPr>
      <w:b/>
      <w:bCs/>
    </w:rPr>
  </w:style>
  <w:style w:type="character" w:customStyle="1" w:styleId="mw-headline">
    <w:name w:val="mw-headline"/>
    <w:basedOn w:val="Fuentedeprrafopredeter"/>
    <w:rsid w:val="0001435D"/>
  </w:style>
  <w:style w:type="paragraph" w:styleId="Textoindependiente">
    <w:name w:val="Body Text"/>
    <w:basedOn w:val="Normal"/>
    <w:link w:val="TextoindependienteCar"/>
    <w:semiHidden/>
    <w:rsid w:val="0001435D"/>
    <w:pPr>
      <w:jc w:val="both"/>
    </w:pPr>
    <w:rPr>
      <w:rFonts w:ascii="Arial" w:hAnsi="Arial"/>
    </w:rPr>
  </w:style>
  <w:style w:type="character" w:customStyle="1" w:styleId="TextoindependienteCar">
    <w:name w:val="Texto independiente Car"/>
    <w:basedOn w:val="Fuentedeprrafopredeter"/>
    <w:link w:val="Textoindependiente"/>
    <w:semiHidden/>
    <w:rsid w:val="0001435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semiHidden/>
    <w:unhideWhenUsed/>
    <w:rsid w:val="0001435D"/>
    <w:pPr>
      <w:spacing w:after="120" w:line="480" w:lineRule="auto"/>
    </w:pPr>
  </w:style>
  <w:style w:type="character" w:customStyle="1" w:styleId="Textoindependiente2Car">
    <w:name w:val="Texto independiente 2 Car"/>
    <w:basedOn w:val="Fuentedeprrafopredeter"/>
    <w:link w:val="Textoindependiente2"/>
    <w:uiPriority w:val="99"/>
    <w:semiHidden/>
    <w:rsid w:val="0001435D"/>
    <w:rPr>
      <w:rFonts w:ascii="Tahoma" w:eastAsia="Times New Roman" w:hAnsi="Tahoma" w:cs="Times New Roman"/>
      <w:sz w:val="24"/>
      <w:szCs w:val="20"/>
      <w:lang w:val="es-ES" w:eastAsia="es-ES"/>
    </w:rPr>
  </w:style>
  <w:style w:type="table" w:styleId="Tablaconcuadrcula">
    <w:name w:val="Table Grid"/>
    <w:basedOn w:val="Tablanormal"/>
    <w:uiPriority w:val="39"/>
    <w:rsid w:val="00014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01435D"/>
    <w:pPr>
      <w:numPr>
        <w:numId w:val="8"/>
      </w:numPr>
      <w:spacing w:after="160" w:line="259" w:lineRule="auto"/>
      <w:contextualSpacing/>
    </w:pPr>
    <w:rPr>
      <w:rFonts w:asciiTheme="minorHAnsi" w:eastAsiaTheme="minorHAnsi" w:hAnsiTheme="minorHAnsi" w:cstheme="minorBidi"/>
      <w:sz w:val="22"/>
      <w:szCs w:val="22"/>
      <w:lang w:val="es-MX" w:eastAsia="en-US"/>
    </w:rPr>
  </w:style>
  <w:style w:type="paragraph" w:styleId="Prrafodelista">
    <w:name w:val="List Paragraph"/>
    <w:basedOn w:val="Normal"/>
    <w:uiPriority w:val="34"/>
    <w:qFormat/>
    <w:rsid w:val="0001435D"/>
    <w:pPr>
      <w:spacing w:after="160" w:line="259" w:lineRule="auto"/>
      <w:ind w:left="720"/>
      <w:contextualSpacing/>
    </w:pPr>
    <w:rPr>
      <w:rFonts w:asciiTheme="minorHAnsi" w:eastAsiaTheme="minorHAnsi" w:hAnsiTheme="minorHAnsi" w:cstheme="minorBidi"/>
      <w:sz w:val="22"/>
      <w:szCs w:val="22"/>
      <w:lang w:val="es-MX" w:eastAsia="en-US"/>
    </w:rPr>
  </w:style>
  <w:style w:type="character" w:styleId="Refdecomentario">
    <w:name w:val="annotation reference"/>
    <w:basedOn w:val="Fuentedeprrafopredeter"/>
    <w:uiPriority w:val="99"/>
    <w:semiHidden/>
    <w:unhideWhenUsed/>
    <w:rsid w:val="0001435D"/>
    <w:rPr>
      <w:sz w:val="16"/>
      <w:szCs w:val="16"/>
    </w:rPr>
  </w:style>
  <w:style w:type="paragraph" w:styleId="Textocomentario">
    <w:name w:val="annotation text"/>
    <w:basedOn w:val="Normal"/>
    <w:link w:val="TextocomentarioCar"/>
    <w:uiPriority w:val="99"/>
    <w:semiHidden/>
    <w:unhideWhenUsed/>
    <w:rsid w:val="0001435D"/>
    <w:pPr>
      <w:spacing w:after="160"/>
    </w:pPr>
    <w:rPr>
      <w:rFonts w:asciiTheme="minorHAnsi" w:eastAsiaTheme="minorHAnsi" w:hAnsiTheme="minorHAnsi" w:cstheme="minorBidi"/>
      <w:sz w:val="20"/>
      <w:lang w:val="es-MX" w:eastAsia="en-US"/>
    </w:rPr>
  </w:style>
  <w:style w:type="character" w:customStyle="1" w:styleId="TextocomentarioCar">
    <w:name w:val="Texto comentario Car"/>
    <w:basedOn w:val="Fuentedeprrafopredeter"/>
    <w:link w:val="Textocomentario"/>
    <w:uiPriority w:val="99"/>
    <w:semiHidden/>
    <w:rsid w:val="0001435D"/>
    <w:rPr>
      <w:sz w:val="20"/>
      <w:szCs w:val="20"/>
    </w:rPr>
  </w:style>
  <w:style w:type="paragraph" w:styleId="Asuntodelcomentario">
    <w:name w:val="annotation subject"/>
    <w:basedOn w:val="Textocomentario"/>
    <w:next w:val="Textocomentario"/>
    <w:link w:val="AsuntodelcomentarioCar"/>
    <w:uiPriority w:val="99"/>
    <w:semiHidden/>
    <w:unhideWhenUsed/>
    <w:rsid w:val="0001435D"/>
    <w:rPr>
      <w:b/>
      <w:bCs/>
    </w:rPr>
  </w:style>
  <w:style w:type="character" w:customStyle="1" w:styleId="AsuntodelcomentarioCar">
    <w:name w:val="Asunto del comentario Car"/>
    <w:basedOn w:val="TextocomentarioCar"/>
    <w:link w:val="Asuntodelcomentario"/>
    <w:uiPriority w:val="99"/>
    <w:semiHidden/>
    <w:rsid w:val="0001435D"/>
    <w:rPr>
      <w:b/>
      <w:bCs/>
      <w:sz w:val="20"/>
      <w:szCs w:val="20"/>
    </w:rPr>
  </w:style>
  <w:style w:type="paragraph" w:styleId="Textodeglobo">
    <w:name w:val="Balloon Text"/>
    <w:basedOn w:val="Normal"/>
    <w:link w:val="TextodegloboCar"/>
    <w:uiPriority w:val="99"/>
    <w:semiHidden/>
    <w:unhideWhenUsed/>
    <w:rsid w:val="0001435D"/>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01435D"/>
    <w:rPr>
      <w:rFonts w:ascii="Segoe UI" w:hAnsi="Segoe UI" w:cs="Segoe UI"/>
      <w:sz w:val="18"/>
      <w:szCs w:val="18"/>
    </w:rPr>
  </w:style>
  <w:style w:type="character" w:customStyle="1" w:styleId="citation">
    <w:name w:val="citation"/>
    <w:basedOn w:val="Fuentedeprrafopredeter"/>
    <w:rsid w:val="0001435D"/>
  </w:style>
  <w:style w:type="character" w:customStyle="1" w:styleId="reference-accessdate">
    <w:name w:val="reference-accessdate"/>
    <w:basedOn w:val="Fuentedeprrafopredeter"/>
    <w:rsid w:val="0001435D"/>
  </w:style>
  <w:style w:type="character" w:customStyle="1" w:styleId="error">
    <w:name w:val="error"/>
    <w:basedOn w:val="Fuentedeprrafopredeter"/>
    <w:rsid w:val="0001435D"/>
  </w:style>
  <w:style w:type="character" w:styleId="CdigoHTML">
    <w:name w:val="HTML Code"/>
    <w:basedOn w:val="Fuentedeprrafopredeter"/>
    <w:uiPriority w:val="99"/>
    <w:semiHidden/>
    <w:unhideWhenUsed/>
    <w:rsid w:val="0001435D"/>
    <w:rPr>
      <w:rFonts w:ascii="Courier New" w:eastAsia="Times New Roman" w:hAnsi="Courier New" w:cs="Courier New"/>
      <w:sz w:val="20"/>
      <w:szCs w:val="20"/>
    </w:rPr>
  </w:style>
  <w:style w:type="paragraph" w:styleId="TDC3">
    <w:name w:val="toc 3"/>
    <w:basedOn w:val="Normal"/>
    <w:next w:val="Normal"/>
    <w:autoRedefine/>
    <w:uiPriority w:val="39"/>
    <w:unhideWhenUsed/>
    <w:rsid w:val="007424C3"/>
    <w:pPr>
      <w:spacing w:after="100"/>
      <w:ind w:left="480"/>
    </w:pPr>
  </w:style>
  <w:style w:type="paragraph" w:customStyle="1" w:styleId="ANOTACION">
    <w:name w:val="ANOTACION"/>
    <w:basedOn w:val="Normal"/>
    <w:link w:val="ANOTACIONCar"/>
    <w:rsid w:val="009170E6"/>
    <w:pPr>
      <w:spacing w:before="101" w:after="101" w:line="216" w:lineRule="atLeast"/>
      <w:jc w:val="center"/>
    </w:pPr>
    <w:rPr>
      <w:rFonts w:ascii="Times New Roman" w:hAnsi="Times New Roman"/>
      <w:b/>
      <w:sz w:val="18"/>
      <w:lang w:val="es-ES_tradnl"/>
    </w:rPr>
  </w:style>
  <w:style w:type="character" w:customStyle="1" w:styleId="ANOTACIONCar">
    <w:name w:val="ANOTACION Car"/>
    <w:link w:val="ANOTACION"/>
    <w:locked/>
    <w:rsid w:val="009170E6"/>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nhideWhenUsed/>
    <w:rsid w:val="0035709E"/>
    <w:pPr>
      <w:tabs>
        <w:tab w:val="center" w:pos="4419"/>
        <w:tab w:val="right" w:pos="8838"/>
      </w:tabs>
    </w:pPr>
  </w:style>
  <w:style w:type="character" w:customStyle="1" w:styleId="EncabezadoCar">
    <w:name w:val="Encabezado Car"/>
    <w:basedOn w:val="Fuentedeprrafopredeter"/>
    <w:link w:val="Encabezado"/>
    <w:uiPriority w:val="99"/>
    <w:rsid w:val="0035709E"/>
    <w:rPr>
      <w:rFonts w:ascii="Tahoma" w:eastAsia="Times New Roman" w:hAnsi="Tahoma" w:cs="Times New Roman"/>
      <w:sz w:val="24"/>
      <w:szCs w:val="20"/>
      <w:lang w:val="es-ES" w:eastAsia="es-ES"/>
    </w:rPr>
  </w:style>
  <w:style w:type="paragraph" w:styleId="Piedepgina">
    <w:name w:val="footer"/>
    <w:basedOn w:val="Normal"/>
    <w:link w:val="PiedepginaCar"/>
    <w:uiPriority w:val="99"/>
    <w:unhideWhenUsed/>
    <w:rsid w:val="0035709E"/>
    <w:pPr>
      <w:tabs>
        <w:tab w:val="center" w:pos="4419"/>
        <w:tab w:val="right" w:pos="8838"/>
      </w:tabs>
    </w:pPr>
  </w:style>
  <w:style w:type="character" w:customStyle="1" w:styleId="PiedepginaCar">
    <w:name w:val="Pie de página Car"/>
    <w:basedOn w:val="Fuentedeprrafopredeter"/>
    <w:link w:val="Piedepgina"/>
    <w:uiPriority w:val="99"/>
    <w:rsid w:val="0035709E"/>
    <w:rPr>
      <w:rFonts w:ascii="Tahoma" w:eastAsia="Times New Roman" w:hAnsi="Tahoma"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documents.worldbank.org/curated/en/658251468281098441/Mexico-Integrated-Irrigation-Modernization-Projec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semarnat.gob.mx/archivosanteriores/Documents/PROMARNAT%202013-2018.pdf" TargetMode="External"/><Relationship Id="rId2" Type="http://schemas.openxmlformats.org/officeDocument/2006/relationships/numbering" Target="numbering.xml"/><Relationship Id="rId16" Type="http://schemas.openxmlformats.org/officeDocument/2006/relationships/hyperlink" Target="http://www.dof.gob.mx/nota_detalle_popup.php?codigo=532656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hyperlink" Target="http://www.dof.gob.mx/nota_detalle_popup.php?codigo=5299465"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es.wikipedia.org/wiki/M%C3%A9x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59222-C44F-46FC-BB61-4FB953F2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42</Pages>
  <Words>10696</Words>
  <Characters>58833</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jjcortesb</dc:creator>
  <cp:keywords/>
  <dc:description/>
  <cp:lastModifiedBy>jjcortesb</cp:lastModifiedBy>
  <cp:revision>33</cp:revision>
  <cp:lastPrinted>2017-08-17T16:41:00Z</cp:lastPrinted>
  <dcterms:created xsi:type="dcterms:W3CDTF">2017-09-26T02:00:00Z</dcterms:created>
  <dcterms:modified xsi:type="dcterms:W3CDTF">2017-10-01T20:45:00Z</dcterms:modified>
</cp:coreProperties>
</file>