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01D" w:rsidRPr="00AC0930" w:rsidRDefault="00577D7A">
      <w:bookmarkStart w:id="0" w:name="_GoBack"/>
      <w:bookmarkEnd w:id="0"/>
      <w:r>
        <w:rPr>
          <w:noProof/>
        </w:rPr>
        <w:drawing>
          <wp:anchor distT="28575" distB="28575" distL="85725" distR="85725" simplePos="0" relativeHeight="251662336" behindDoc="0" locked="0" layoutInCell="1" allowOverlap="0">
            <wp:simplePos x="0" y="0"/>
            <wp:positionH relativeFrom="column">
              <wp:posOffset>-584835</wp:posOffset>
            </wp:positionH>
            <wp:positionV relativeFrom="line">
              <wp:posOffset>-62230</wp:posOffset>
            </wp:positionV>
            <wp:extent cx="1581150" cy="1628775"/>
            <wp:effectExtent l="19050" t="0" r="0" b="0"/>
            <wp:wrapSquare wrapText="bothSides"/>
            <wp:docPr id="4" name="Imagen 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pic:cNvPicPr>
                      <a:picLocks noChangeAspect="1" noChangeArrowheads="1"/>
                    </pic:cNvPicPr>
                  </pic:nvPicPr>
                  <pic:blipFill>
                    <a:blip r:embed="rId8"/>
                    <a:srcRect/>
                    <a:stretch>
                      <a:fillRect/>
                    </a:stretch>
                  </pic:blipFill>
                  <pic:spPr bwMode="auto">
                    <a:xfrm>
                      <a:off x="0" y="0"/>
                      <a:ext cx="1581150" cy="1628775"/>
                    </a:xfrm>
                    <a:prstGeom prst="rect">
                      <a:avLst/>
                    </a:prstGeom>
                    <a:noFill/>
                    <a:ln w="9525">
                      <a:noFill/>
                      <a:miter lim="800000"/>
                      <a:headEnd/>
                      <a:tailEnd/>
                    </a:ln>
                  </pic:spPr>
                </pic:pic>
              </a:graphicData>
            </a:graphic>
          </wp:anchor>
        </w:drawing>
      </w:r>
    </w:p>
    <w:p w:rsidR="00577D7A" w:rsidRPr="00577D7A" w:rsidRDefault="00577D7A" w:rsidP="00B44796">
      <w:pPr>
        <w:spacing w:beforeAutospacing="1" w:after="100" w:afterAutospacing="1" w:line="240" w:lineRule="auto"/>
        <w:outlineLvl w:val="0"/>
        <w:rPr>
          <w:rFonts w:ascii="Times New Roman" w:eastAsia="Times New Roman" w:hAnsi="Times New Roman" w:cs="Times New Roman"/>
          <w:b/>
          <w:bCs/>
          <w:kern w:val="36"/>
          <w:sz w:val="40"/>
          <w:szCs w:val="40"/>
        </w:rPr>
      </w:pPr>
      <w:r w:rsidRPr="00577D7A">
        <w:rPr>
          <w:rFonts w:ascii="Times New Roman" w:eastAsia="Times New Roman" w:hAnsi="Times New Roman" w:cs="Times New Roman"/>
          <w:b/>
          <w:bCs/>
          <w:kern w:val="36"/>
          <w:sz w:val="40"/>
          <w:szCs w:val="40"/>
        </w:rPr>
        <w:t>Universidad Autónoma Agraria</w:t>
      </w:r>
    </w:p>
    <w:p w:rsidR="0074001D" w:rsidRPr="00AC0930" w:rsidRDefault="00B44796" w:rsidP="00B44796">
      <w:r>
        <w:rPr>
          <w:rFonts w:ascii="Times New Roman" w:eastAsia="Times New Roman" w:hAnsi="Times New Roman" w:cs="Times New Roman"/>
          <w:b/>
          <w:bCs/>
          <w:kern w:val="36"/>
          <w:sz w:val="40"/>
          <w:szCs w:val="40"/>
        </w:rPr>
        <w:t xml:space="preserve">              </w:t>
      </w:r>
      <w:r w:rsidR="00577D7A" w:rsidRPr="00577D7A">
        <w:rPr>
          <w:rFonts w:ascii="Times New Roman" w:eastAsia="Times New Roman" w:hAnsi="Times New Roman" w:cs="Times New Roman"/>
          <w:b/>
          <w:bCs/>
          <w:kern w:val="36"/>
          <w:sz w:val="40"/>
          <w:szCs w:val="40"/>
        </w:rPr>
        <w:t>Antonio Narro</w:t>
      </w:r>
    </w:p>
    <w:p w:rsidR="0074001D" w:rsidRPr="00AC0930" w:rsidRDefault="0074001D"/>
    <w:p w:rsidR="0074001D" w:rsidRDefault="00F053C5">
      <w:r>
        <w:rPr>
          <w:rFonts w:ascii="Times New Roman" w:eastAsia="Times New Roman" w:hAnsi="Times New Roman" w:cs="Times New Roman"/>
          <w:b/>
          <w:bCs/>
          <w:noProof/>
          <w:kern w:val="36"/>
          <w:sz w:val="48"/>
          <w:szCs w:val="48"/>
        </w:rPr>
        <mc:AlternateContent>
          <mc:Choice Requires="wps">
            <w:drawing>
              <wp:anchor distT="0" distB="0" distL="114300" distR="114300" simplePos="0" relativeHeight="251665408" behindDoc="0" locked="0" layoutInCell="1" allowOverlap="1">
                <wp:simplePos x="0" y="0"/>
                <wp:positionH relativeFrom="column">
                  <wp:posOffset>5621020</wp:posOffset>
                </wp:positionH>
                <wp:positionV relativeFrom="paragraph">
                  <wp:posOffset>98425</wp:posOffset>
                </wp:positionV>
                <wp:extent cx="90805" cy="6486525"/>
                <wp:effectExtent l="5080" t="7620" r="8890" b="1143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48652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D7C31" id="Rectangle 8" o:spid="_x0000_s1026" style="position:absolute;margin-left:442.6pt;margin-top:7.75pt;width:7.15pt;height:51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" filled="f" fillcolor="black [3213]"/>
            </w:pict>
          </mc:Fallback>
        </mc:AlternateContent>
      </w:r>
      <w:r>
        <w:rPr>
          <w:rFonts w:ascii="Times New Roman" w:eastAsia="Times New Roman" w:hAnsi="Times New Roman" w:cs="Times New Roman"/>
          <w:b/>
          <w:bCs/>
          <w:noProof/>
          <w:kern w:val="36"/>
          <w:sz w:val="48"/>
          <w:szCs w:val="48"/>
        </w:rPr>
        <mc:AlternateContent>
          <mc:Choice Requires="wps">
            <w:drawing>
              <wp:anchor distT="0" distB="0" distL="114300" distR="114300" simplePos="0" relativeHeight="251663360" behindDoc="0" locked="0" layoutInCell="1" allowOverlap="1">
                <wp:simplePos x="0" y="0"/>
                <wp:positionH relativeFrom="column">
                  <wp:posOffset>5577840</wp:posOffset>
                </wp:positionH>
                <wp:positionV relativeFrom="paragraph">
                  <wp:posOffset>98425</wp:posOffset>
                </wp:positionV>
                <wp:extent cx="90805" cy="6486525"/>
                <wp:effectExtent l="9525" t="7620" r="1397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4865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8B7F4" id="Rectangle 6" o:spid="_x0000_s1026" style="position:absolute;margin-left:439.2pt;margin-top:7.75pt;width:7.15pt;height:51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" fillcolor="black [3213]"/>
            </w:pict>
          </mc:Fallback>
        </mc:AlternateContent>
      </w:r>
    </w:p>
    <w:p w:rsidR="00B616BE" w:rsidRDefault="00B616BE"/>
    <w:p w:rsidR="00577D7A" w:rsidRDefault="00577D7A" w:rsidP="00577D7A">
      <w:pPr>
        <w:spacing w:beforeAutospacing="1" w:after="100" w:afterAutospacing="1" w:line="240" w:lineRule="auto"/>
        <w:jc w:val="center"/>
        <w:outlineLvl w:val="0"/>
        <w:rPr>
          <w:rFonts w:ascii="Times New Roman" w:eastAsia="Times New Roman" w:hAnsi="Times New Roman" w:cs="Times New Roman"/>
          <w:b/>
          <w:bCs/>
          <w:kern w:val="36"/>
          <w:sz w:val="48"/>
          <w:szCs w:val="48"/>
        </w:rPr>
      </w:pPr>
    </w:p>
    <w:p w:rsidR="00577D7A" w:rsidRPr="00577D7A" w:rsidRDefault="00577D7A" w:rsidP="00577D7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B616BE" w:rsidRDefault="00F053C5">
      <w:r>
        <w:rPr>
          <w:noProof/>
        </w:rPr>
        <mc:AlternateContent>
          <mc:Choice Requires="wps">
            <w:drawing>
              <wp:anchor distT="0" distB="0" distL="114300" distR="114300" simplePos="0" relativeHeight="251660288" behindDoc="0" locked="0" layoutInCell="1" allowOverlap="1">
                <wp:simplePos x="0" y="0"/>
                <wp:positionH relativeFrom="column">
                  <wp:posOffset>377190</wp:posOffset>
                </wp:positionH>
                <wp:positionV relativeFrom="paragraph">
                  <wp:posOffset>71120</wp:posOffset>
                </wp:positionV>
                <wp:extent cx="4524375" cy="12668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266825"/>
                        </a:xfrm>
                        <a:prstGeom prst="rect">
                          <a:avLst/>
                        </a:prstGeom>
                        <a:noFill/>
                        <a:ln>
                          <a:noFill/>
                        </a:ln>
                        <a:effectLst/>
                        <a:extLst>
                          <a:ext uri="{909E8E84-426E-40DD-AFC4-6F175D3DCCD1}">
                            <a14:hiddenFill xmlns:a14="http://schemas.microsoft.com/office/drawing/2010/main">
                              <a:solidFill>
                                <a:schemeClr val="bg1">
                                  <a:lumMod val="75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74001D" w:rsidRDefault="0074001D" w:rsidP="00EE2303">
                            <w:pPr>
                              <w:spacing w:line="240" w:lineRule="auto"/>
                              <w:jc w:val="center"/>
                              <w:rPr>
                                <w:rFonts w:ascii="Times New Roman" w:hAnsi="Times New Roman" w:cs="Times New Roman"/>
                                <w:b/>
                                <w:sz w:val="24"/>
                                <w:szCs w:val="24"/>
                                <w:lang w:val="es-ES"/>
                              </w:rPr>
                            </w:pPr>
                            <w:r w:rsidRPr="00EE2303">
                              <w:rPr>
                                <w:rFonts w:ascii="Times New Roman" w:hAnsi="Times New Roman" w:cs="Times New Roman"/>
                                <w:b/>
                                <w:sz w:val="24"/>
                                <w:szCs w:val="24"/>
                                <w:lang w:val="es-ES"/>
                              </w:rPr>
                              <w:t>Modelo Educativo de la UAAAN</w:t>
                            </w:r>
                          </w:p>
                          <w:p w:rsidR="00B44796" w:rsidRPr="00EE2303" w:rsidRDefault="00B44796" w:rsidP="00EE2303">
                            <w:pPr>
                              <w:spacing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Resumen Ejecutivo</w:t>
                            </w:r>
                          </w:p>
                          <w:p w:rsidR="0074001D" w:rsidRPr="00EE2303" w:rsidRDefault="0074001D" w:rsidP="00EE2303">
                            <w:pPr>
                              <w:spacing w:line="240" w:lineRule="auto"/>
                              <w:jc w:val="center"/>
                              <w:rPr>
                                <w:rFonts w:ascii="Times New Roman" w:hAnsi="Times New Roman" w:cs="Times New Roman"/>
                                <w:b/>
                                <w:sz w:val="20"/>
                                <w:szCs w:val="20"/>
                                <w:lang w:val="es-ES"/>
                              </w:rPr>
                            </w:pPr>
                            <w:r w:rsidRPr="00EE2303">
                              <w:rPr>
                                <w:rFonts w:ascii="Times New Roman" w:hAnsi="Times New Roman" w:cs="Times New Roman"/>
                                <w:b/>
                                <w:sz w:val="20"/>
                                <w:szCs w:val="20"/>
                                <w:lang w:val="es-ES"/>
                              </w:rPr>
                              <w:t>Comité Técnico de Reforma Académica</w:t>
                            </w:r>
                          </w:p>
                          <w:p w:rsidR="00EE2303" w:rsidRDefault="00EE2303" w:rsidP="00EE2303">
                            <w:pPr>
                              <w:spacing w:line="240" w:lineRule="auto"/>
                              <w:jc w:val="center"/>
                              <w:rPr>
                                <w:rFonts w:ascii="Times New Roman" w:hAnsi="Times New Roman" w:cs="Times New Roman"/>
                                <w:b/>
                                <w:sz w:val="20"/>
                                <w:szCs w:val="20"/>
                                <w:lang w:val="es-ES"/>
                              </w:rPr>
                            </w:pPr>
                            <w:r w:rsidRPr="00EE2303">
                              <w:rPr>
                                <w:rFonts w:ascii="Times New Roman" w:hAnsi="Times New Roman" w:cs="Times New Roman"/>
                                <w:b/>
                                <w:sz w:val="20"/>
                                <w:szCs w:val="20"/>
                                <w:lang w:val="es-ES"/>
                              </w:rPr>
                              <w:t>Proceso de Reforma Académica (1992)</w:t>
                            </w:r>
                          </w:p>
                          <w:p w:rsidR="00B44796" w:rsidRPr="00EE2303" w:rsidRDefault="00B44796" w:rsidP="00EE2303">
                            <w:pPr>
                              <w:spacing w:line="240" w:lineRule="auto"/>
                              <w:jc w:val="center"/>
                              <w:rPr>
                                <w:rFonts w:ascii="Times New Roman" w:hAnsi="Times New Roman" w:cs="Times New Roman"/>
                                <w:b/>
                                <w:sz w:val="20"/>
                                <w:szCs w:val="20"/>
                                <w:lang w:val="es-ES"/>
                              </w:rPr>
                            </w:pPr>
                          </w:p>
                          <w:p w:rsidR="00EE2303" w:rsidRDefault="00EE2303" w:rsidP="002853CA">
                            <w:pPr>
                              <w:jc w:val="center"/>
                              <w:rPr>
                                <w:rFonts w:ascii="Times New Roman" w:hAnsi="Times New Roman" w:cs="Times New Roman"/>
                                <w:b/>
                                <w:sz w:val="24"/>
                                <w:szCs w:val="24"/>
                                <w:lang w:val="es-ES"/>
                              </w:rPr>
                            </w:pPr>
                          </w:p>
                          <w:p w:rsidR="00EE2303" w:rsidRDefault="00EE2303" w:rsidP="002853CA">
                            <w:pPr>
                              <w:jc w:val="center"/>
                              <w:rPr>
                                <w:rFonts w:ascii="Times New Roman" w:hAnsi="Times New Roman" w:cs="Times New Roman"/>
                                <w:b/>
                                <w:sz w:val="24"/>
                                <w:szCs w:val="24"/>
                                <w:lang w:val="es-ES"/>
                              </w:rPr>
                            </w:pPr>
                          </w:p>
                          <w:p w:rsidR="00EE2303" w:rsidRDefault="00EE2303" w:rsidP="002853CA">
                            <w:pPr>
                              <w:jc w:val="center"/>
                              <w:rPr>
                                <w:rFonts w:ascii="Times New Roman" w:hAnsi="Times New Roman" w:cs="Times New Roman"/>
                                <w:b/>
                                <w:sz w:val="24"/>
                                <w:szCs w:val="24"/>
                                <w:lang w:val="es-ES"/>
                              </w:rPr>
                            </w:pPr>
                          </w:p>
                          <w:p w:rsidR="00EE2303" w:rsidRPr="00EE2303" w:rsidRDefault="00EE2303" w:rsidP="002853CA">
                            <w:pPr>
                              <w:jc w:val="center"/>
                              <w:rPr>
                                <w:rFonts w:ascii="Times New Roman" w:hAnsi="Times New Roman" w:cs="Times New Roman"/>
                                <w:b/>
                                <w:sz w:val="24"/>
                                <w:szCs w:val="24"/>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pt;margin-top:5.6pt;width:356.2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" filled="f" fillcolor="#bfbfbf [2412]" stroked="f" strokecolor="#f2f2f2 [3041]" strokeweight="3pt">
                <v:textbox>
                  <w:txbxContent>
                    <w:p w:rsidR="0074001D" w:rsidRDefault="0074001D" w:rsidP="00EE2303">
                      <w:pPr>
                        <w:spacing w:line="240" w:lineRule="auto"/>
                        <w:jc w:val="center"/>
                        <w:rPr>
                          <w:rFonts w:ascii="Times New Roman" w:hAnsi="Times New Roman" w:cs="Times New Roman"/>
                          <w:b/>
                          <w:sz w:val="24"/>
                          <w:szCs w:val="24"/>
                          <w:lang w:val="es-ES"/>
                        </w:rPr>
                      </w:pPr>
                      <w:r w:rsidRPr="00EE2303">
                        <w:rPr>
                          <w:rFonts w:ascii="Times New Roman" w:hAnsi="Times New Roman" w:cs="Times New Roman"/>
                          <w:b/>
                          <w:sz w:val="24"/>
                          <w:szCs w:val="24"/>
                          <w:lang w:val="es-ES"/>
                        </w:rPr>
                        <w:t>Modelo Educativo de la UAAAN</w:t>
                      </w:r>
                    </w:p>
                    <w:p w:rsidR="00B44796" w:rsidRPr="00EE2303" w:rsidRDefault="00B44796" w:rsidP="00EE2303">
                      <w:pPr>
                        <w:spacing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Resumen Ejecutivo</w:t>
                      </w:r>
                    </w:p>
                    <w:p w:rsidR="0074001D" w:rsidRPr="00EE2303" w:rsidRDefault="0074001D" w:rsidP="00EE2303">
                      <w:pPr>
                        <w:spacing w:line="240" w:lineRule="auto"/>
                        <w:jc w:val="center"/>
                        <w:rPr>
                          <w:rFonts w:ascii="Times New Roman" w:hAnsi="Times New Roman" w:cs="Times New Roman"/>
                          <w:b/>
                          <w:sz w:val="20"/>
                          <w:szCs w:val="20"/>
                          <w:lang w:val="es-ES"/>
                        </w:rPr>
                      </w:pPr>
                      <w:r w:rsidRPr="00EE2303">
                        <w:rPr>
                          <w:rFonts w:ascii="Times New Roman" w:hAnsi="Times New Roman" w:cs="Times New Roman"/>
                          <w:b/>
                          <w:sz w:val="20"/>
                          <w:szCs w:val="20"/>
                          <w:lang w:val="es-ES"/>
                        </w:rPr>
                        <w:t>Comité Técnico de Reforma Académica</w:t>
                      </w:r>
                    </w:p>
                    <w:p w:rsidR="00EE2303" w:rsidRDefault="00EE2303" w:rsidP="00EE2303">
                      <w:pPr>
                        <w:spacing w:line="240" w:lineRule="auto"/>
                        <w:jc w:val="center"/>
                        <w:rPr>
                          <w:rFonts w:ascii="Times New Roman" w:hAnsi="Times New Roman" w:cs="Times New Roman"/>
                          <w:b/>
                          <w:sz w:val="20"/>
                          <w:szCs w:val="20"/>
                          <w:lang w:val="es-ES"/>
                        </w:rPr>
                      </w:pPr>
                      <w:r w:rsidRPr="00EE2303">
                        <w:rPr>
                          <w:rFonts w:ascii="Times New Roman" w:hAnsi="Times New Roman" w:cs="Times New Roman"/>
                          <w:b/>
                          <w:sz w:val="20"/>
                          <w:szCs w:val="20"/>
                          <w:lang w:val="es-ES"/>
                        </w:rPr>
                        <w:t>Proceso de Reforma Académica (1992)</w:t>
                      </w:r>
                    </w:p>
                    <w:p w:rsidR="00B44796" w:rsidRPr="00EE2303" w:rsidRDefault="00B44796" w:rsidP="00EE2303">
                      <w:pPr>
                        <w:spacing w:line="240" w:lineRule="auto"/>
                        <w:jc w:val="center"/>
                        <w:rPr>
                          <w:rFonts w:ascii="Times New Roman" w:hAnsi="Times New Roman" w:cs="Times New Roman"/>
                          <w:b/>
                          <w:sz w:val="20"/>
                          <w:szCs w:val="20"/>
                          <w:lang w:val="es-ES"/>
                        </w:rPr>
                      </w:pPr>
                    </w:p>
                    <w:p w:rsidR="00EE2303" w:rsidRDefault="00EE2303" w:rsidP="002853CA">
                      <w:pPr>
                        <w:jc w:val="center"/>
                        <w:rPr>
                          <w:rFonts w:ascii="Times New Roman" w:hAnsi="Times New Roman" w:cs="Times New Roman"/>
                          <w:b/>
                          <w:sz w:val="24"/>
                          <w:szCs w:val="24"/>
                          <w:lang w:val="es-ES"/>
                        </w:rPr>
                      </w:pPr>
                    </w:p>
                    <w:p w:rsidR="00EE2303" w:rsidRDefault="00EE2303" w:rsidP="002853CA">
                      <w:pPr>
                        <w:jc w:val="center"/>
                        <w:rPr>
                          <w:rFonts w:ascii="Times New Roman" w:hAnsi="Times New Roman" w:cs="Times New Roman"/>
                          <w:b/>
                          <w:sz w:val="24"/>
                          <w:szCs w:val="24"/>
                          <w:lang w:val="es-ES"/>
                        </w:rPr>
                      </w:pPr>
                    </w:p>
                    <w:p w:rsidR="00EE2303" w:rsidRDefault="00EE2303" w:rsidP="002853CA">
                      <w:pPr>
                        <w:jc w:val="center"/>
                        <w:rPr>
                          <w:rFonts w:ascii="Times New Roman" w:hAnsi="Times New Roman" w:cs="Times New Roman"/>
                          <w:b/>
                          <w:sz w:val="24"/>
                          <w:szCs w:val="24"/>
                          <w:lang w:val="es-ES"/>
                        </w:rPr>
                      </w:pPr>
                    </w:p>
                    <w:p w:rsidR="00EE2303" w:rsidRPr="00EE2303" w:rsidRDefault="00EE2303" w:rsidP="002853CA">
                      <w:pPr>
                        <w:jc w:val="center"/>
                        <w:rPr>
                          <w:rFonts w:ascii="Times New Roman" w:hAnsi="Times New Roman" w:cs="Times New Roman"/>
                          <w:b/>
                          <w:sz w:val="24"/>
                          <w:szCs w:val="24"/>
                          <w:lang w:val="es-ES"/>
                        </w:rPr>
                      </w:pPr>
                    </w:p>
                  </w:txbxContent>
                </v:textbox>
              </v:shape>
            </w:pict>
          </mc:Fallback>
        </mc:AlternateContent>
      </w:r>
    </w:p>
    <w:p w:rsidR="00B616BE" w:rsidRDefault="00B616BE"/>
    <w:p w:rsidR="00B616BE" w:rsidRDefault="00B616BE"/>
    <w:p w:rsidR="00B616BE" w:rsidRPr="00AC0930" w:rsidRDefault="00B616BE"/>
    <w:p w:rsidR="004348B4" w:rsidRPr="00AC0930" w:rsidRDefault="004348B4"/>
    <w:p w:rsidR="0074001D" w:rsidRPr="00AC0930" w:rsidRDefault="0074001D"/>
    <w:p w:rsidR="0074001D" w:rsidRPr="00AC0930" w:rsidRDefault="00F053C5">
      <w:r>
        <w:rPr>
          <w:noProof/>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245110</wp:posOffset>
                </wp:positionV>
                <wp:extent cx="6143625" cy="47625"/>
                <wp:effectExtent l="9525" t="7620" r="9525" b="1143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4762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88D34" id="Rectangle 9" o:spid="_x0000_s1026" style="position:absolute;margin-left:-.3pt;margin-top:19.3pt;width:483.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" filled="f" fillcolor="black [3213]"/>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149860</wp:posOffset>
                </wp:positionV>
                <wp:extent cx="6143625" cy="95250"/>
                <wp:effectExtent l="9525" t="7620" r="9525" b="1143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9525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D5807" id="Rectangle 7" o:spid="_x0000_s1026" style="position:absolute;margin-left:-.3pt;margin-top:11.8pt;width:483.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" fillcolor="black [3213]"/>
            </w:pict>
          </mc:Fallback>
        </mc:AlternateContent>
      </w:r>
    </w:p>
    <w:p w:rsidR="0074001D" w:rsidRPr="00AC0930" w:rsidRDefault="0074001D"/>
    <w:p w:rsidR="0074001D" w:rsidRPr="00AC0930" w:rsidRDefault="0074001D"/>
    <w:p w:rsidR="0074001D" w:rsidRPr="00AC0930" w:rsidRDefault="0074001D"/>
    <w:p w:rsidR="0074001D" w:rsidRPr="00AC0930" w:rsidRDefault="0074001D"/>
    <w:p w:rsidR="0074001D" w:rsidRPr="00AC0930" w:rsidRDefault="00F053C5">
      <w:r>
        <w:rPr>
          <w:noProof/>
        </w:rPr>
        <mc:AlternateContent>
          <mc:Choice Requires="wps">
            <w:drawing>
              <wp:anchor distT="0" distB="0" distL="114300" distR="114300" simplePos="0" relativeHeight="251667456" behindDoc="0" locked="0" layoutInCell="1" allowOverlap="1">
                <wp:simplePos x="0" y="0"/>
                <wp:positionH relativeFrom="column">
                  <wp:posOffset>1805940</wp:posOffset>
                </wp:positionH>
                <wp:positionV relativeFrom="paragraph">
                  <wp:posOffset>309880</wp:posOffset>
                </wp:positionV>
                <wp:extent cx="1952625" cy="638175"/>
                <wp:effectExtent l="0" t="1905"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796" w:rsidRPr="00B44796" w:rsidRDefault="00B44796" w:rsidP="00B44796">
                            <w:pPr>
                              <w:jc w:val="center"/>
                              <w:rPr>
                                <w:rFonts w:ascii="Times New Roman" w:hAnsi="Times New Roman" w:cs="Times New Roman"/>
                                <w:b/>
                              </w:rPr>
                            </w:pPr>
                            <w:r w:rsidRPr="00B44796">
                              <w:rPr>
                                <w:rFonts w:ascii="Times New Roman" w:hAnsi="Times New Roman" w:cs="Times New Roman"/>
                                <w:b/>
                              </w:rPr>
                              <w:t>Dirección de Licenciatura</w:t>
                            </w:r>
                          </w:p>
                          <w:p w:rsidR="00B44796" w:rsidRPr="00B44796" w:rsidRDefault="00B44796" w:rsidP="00B44796">
                            <w:pPr>
                              <w:jc w:val="center"/>
                              <w:rPr>
                                <w:rFonts w:ascii="Times New Roman" w:hAnsi="Times New Roman" w:cs="Times New Roman"/>
                                <w:i/>
                                <w:sz w:val="20"/>
                                <w:szCs w:val="20"/>
                              </w:rPr>
                            </w:pPr>
                            <w:r w:rsidRPr="00B44796">
                              <w:rPr>
                                <w:rFonts w:ascii="Times New Roman" w:hAnsi="Times New Roman" w:cs="Times New Roman"/>
                                <w:i/>
                                <w:sz w:val="20"/>
                                <w:szCs w:val="20"/>
                              </w:rPr>
                              <w:t>Octubre 2009</w:t>
                            </w:r>
                          </w:p>
                          <w:p w:rsidR="00B44796" w:rsidRDefault="00B44796">
                            <w:pPr>
                              <w:rPr>
                                <w:rFonts w:ascii="Times New Roman" w:hAnsi="Times New Roman" w:cs="Times New Roman"/>
                              </w:rPr>
                            </w:pPr>
                          </w:p>
                          <w:p w:rsidR="00B44796" w:rsidRPr="00B44796" w:rsidRDefault="00B44796">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142.2pt;margin-top:24.4pt;width:153.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PfhQIAABc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" stroked="f">
                <v:textbox>
                  <w:txbxContent>
                    <w:p w:rsidR="00B44796" w:rsidRPr="00B44796" w:rsidRDefault="00B44796" w:rsidP="00B44796">
                      <w:pPr>
                        <w:jc w:val="center"/>
                        <w:rPr>
                          <w:rFonts w:ascii="Times New Roman" w:hAnsi="Times New Roman" w:cs="Times New Roman"/>
                          <w:b/>
                        </w:rPr>
                      </w:pPr>
                      <w:r w:rsidRPr="00B44796">
                        <w:rPr>
                          <w:rFonts w:ascii="Times New Roman" w:hAnsi="Times New Roman" w:cs="Times New Roman"/>
                          <w:b/>
                        </w:rPr>
                        <w:t>Dirección de Licenciatura</w:t>
                      </w:r>
                    </w:p>
                    <w:p w:rsidR="00B44796" w:rsidRPr="00B44796" w:rsidRDefault="00B44796" w:rsidP="00B44796">
                      <w:pPr>
                        <w:jc w:val="center"/>
                        <w:rPr>
                          <w:rFonts w:ascii="Times New Roman" w:hAnsi="Times New Roman" w:cs="Times New Roman"/>
                          <w:i/>
                          <w:sz w:val="20"/>
                          <w:szCs w:val="20"/>
                        </w:rPr>
                      </w:pPr>
                      <w:r w:rsidRPr="00B44796">
                        <w:rPr>
                          <w:rFonts w:ascii="Times New Roman" w:hAnsi="Times New Roman" w:cs="Times New Roman"/>
                          <w:i/>
                          <w:sz w:val="20"/>
                          <w:szCs w:val="20"/>
                        </w:rPr>
                        <w:t>Octubre 2009</w:t>
                      </w:r>
                    </w:p>
                    <w:p w:rsidR="00B44796" w:rsidRDefault="00B44796">
                      <w:pPr>
                        <w:rPr>
                          <w:rFonts w:ascii="Times New Roman" w:hAnsi="Times New Roman" w:cs="Times New Roman"/>
                        </w:rPr>
                      </w:pPr>
                    </w:p>
                    <w:p w:rsidR="00B44796" w:rsidRPr="00B44796" w:rsidRDefault="00B44796">
                      <w:pPr>
                        <w:rPr>
                          <w:rFonts w:ascii="Times New Roman" w:hAnsi="Times New Roman" w:cs="Times New Roman"/>
                        </w:rPr>
                      </w:pPr>
                    </w:p>
                  </w:txbxContent>
                </v:textbox>
              </v:shape>
            </w:pict>
          </mc:Fallback>
        </mc:AlternateContent>
      </w:r>
    </w:p>
    <w:p w:rsidR="0074001D" w:rsidRPr="00AC0930" w:rsidRDefault="0074001D"/>
    <w:p w:rsidR="0074001D" w:rsidRPr="00AC0930" w:rsidRDefault="0074001D"/>
    <w:p w:rsidR="0074001D" w:rsidRDefault="00EE2303">
      <w:pPr>
        <w:rPr>
          <w:rFonts w:ascii="Times New Roman" w:hAnsi="Times New Roman" w:cs="Times New Roman"/>
          <w:b/>
          <w:sz w:val="24"/>
          <w:szCs w:val="24"/>
        </w:rPr>
      </w:pPr>
      <w:r w:rsidRPr="00EE2303">
        <w:rPr>
          <w:rFonts w:ascii="Times New Roman" w:hAnsi="Times New Roman" w:cs="Times New Roman"/>
          <w:b/>
          <w:sz w:val="24"/>
          <w:szCs w:val="24"/>
        </w:rPr>
        <w:lastRenderedPageBreak/>
        <w:t>Presentación</w:t>
      </w:r>
    </w:p>
    <w:p w:rsidR="0080206B" w:rsidRDefault="0080206B" w:rsidP="0056407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 Modelo Educativo de la UAAAN es el resultado del trabajo de investigación educativa realizado por un gran número de profesores investigadores </w:t>
      </w:r>
      <w:r w:rsidR="00F02C39">
        <w:rPr>
          <w:rFonts w:ascii="Times New Roman" w:hAnsi="Times New Roman" w:cs="Times New Roman"/>
          <w:sz w:val="24"/>
          <w:szCs w:val="24"/>
        </w:rPr>
        <w:t xml:space="preserve">comprometidos y visionarios, cuyo esfuerzo ha permitido a nuestra Universidad consolidarse como una </w:t>
      </w:r>
      <w:r w:rsidR="0056407B">
        <w:rPr>
          <w:rFonts w:ascii="Times New Roman" w:hAnsi="Times New Roman" w:cs="Times New Roman"/>
          <w:sz w:val="24"/>
          <w:szCs w:val="24"/>
        </w:rPr>
        <w:t>I</w:t>
      </w:r>
      <w:r w:rsidR="00F02C39">
        <w:rPr>
          <w:rFonts w:ascii="Times New Roman" w:hAnsi="Times New Roman" w:cs="Times New Roman"/>
          <w:sz w:val="24"/>
          <w:szCs w:val="24"/>
        </w:rPr>
        <w:t>nstitución de excelencia donde  sus Programas Docentes</w:t>
      </w:r>
      <w:r w:rsidR="0056407B">
        <w:rPr>
          <w:rFonts w:ascii="Times New Roman" w:hAnsi="Times New Roman" w:cs="Times New Roman"/>
          <w:sz w:val="24"/>
          <w:szCs w:val="24"/>
        </w:rPr>
        <w:t>, en la actualidad,</w:t>
      </w:r>
      <w:r w:rsidR="00F02C39">
        <w:rPr>
          <w:rFonts w:ascii="Times New Roman" w:hAnsi="Times New Roman" w:cs="Times New Roman"/>
          <w:sz w:val="24"/>
          <w:szCs w:val="24"/>
        </w:rPr>
        <w:t xml:space="preserve"> han sido </w:t>
      </w:r>
      <w:r w:rsidR="0056407B">
        <w:rPr>
          <w:rFonts w:ascii="Times New Roman" w:hAnsi="Times New Roman" w:cs="Times New Roman"/>
          <w:sz w:val="24"/>
          <w:szCs w:val="24"/>
        </w:rPr>
        <w:t xml:space="preserve">reconocidos por su calidad y </w:t>
      </w:r>
      <w:r w:rsidR="00F02C39">
        <w:rPr>
          <w:rFonts w:ascii="Times New Roman" w:hAnsi="Times New Roman" w:cs="Times New Roman"/>
          <w:sz w:val="24"/>
          <w:szCs w:val="24"/>
        </w:rPr>
        <w:t xml:space="preserve">acreditados </w:t>
      </w:r>
      <w:r w:rsidR="0056407B">
        <w:rPr>
          <w:rFonts w:ascii="Times New Roman" w:hAnsi="Times New Roman" w:cs="Times New Roman"/>
          <w:sz w:val="24"/>
          <w:szCs w:val="24"/>
        </w:rPr>
        <w:t>por diferentes</w:t>
      </w:r>
      <w:r w:rsidR="00A76B30">
        <w:rPr>
          <w:rFonts w:ascii="Times New Roman" w:hAnsi="Times New Roman" w:cs="Times New Roman"/>
          <w:sz w:val="24"/>
          <w:szCs w:val="24"/>
        </w:rPr>
        <w:t xml:space="preserve"> instituciones como COPAES, ANUIES, CIEES.</w:t>
      </w:r>
    </w:p>
    <w:p w:rsidR="0056407B" w:rsidRDefault="0056407B" w:rsidP="0080206B">
      <w:pPr>
        <w:jc w:val="both"/>
        <w:rPr>
          <w:rFonts w:ascii="Times New Roman" w:hAnsi="Times New Roman" w:cs="Times New Roman"/>
          <w:b/>
          <w:sz w:val="24"/>
          <w:szCs w:val="24"/>
        </w:rPr>
      </w:pPr>
      <w:r w:rsidRPr="0056407B">
        <w:rPr>
          <w:rFonts w:ascii="Times New Roman" w:hAnsi="Times New Roman" w:cs="Times New Roman"/>
          <w:b/>
          <w:sz w:val="24"/>
          <w:szCs w:val="24"/>
        </w:rPr>
        <w:t>Objetivo</w:t>
      </w:r>
    </w:p>
    <w:p w:rsidR="0074001D" w:rsidRPr="004818F9" w:rsidRDefault="00480A4B" w:rsidP="004818F9">
      <w:pPr>
        <w:jc w:val="both"/>
        <w:rPr>
          <w:rFonts w:ascii="Times New Roman" w:hAnsi="Times New Roman" w:cs="Times New Roman"/>
          <w:sz w:val="24"/>
          <w:szCs w:val="24"/>
        </w:rPr>
      </w:pPr>
      <w:r>
        <w:rPr>
          <w:rFonts w:ascii="Times New Roman" w:hAnsi="Times New Roman" w:cs="Times New Roman"/>
          <w:sz w:val="24"/>
          <w:szCs w:val="24"/>
        </w:rPr>
        <w:t xml:space="preserve">Presentar a la Comunidad Universitaria </w:t>
      </w:r>
      <w:r w:rsidR="00911A59">
        <w:rPr>
          <w:rFonts w:ascii="Times New Roman" w:hAnsi="Times New Roman" w:cs="Times New Roman"/>
          <w:sz w:val="24"/>
          <w:szCs w:val="24"/>
        </w:rPr>
        <w:t xml:space="preserve">un resumen ejecutivo del Proceso de Reforma Académica donde se destaca </w:t>
      </w:r>
      <w:r>
        <w:rPr>
          <w:rFonts w:ascii="Times New Roman" w:hAnsi="Times New Roman" w:cs="Times New Roman"/>
          <w:sz w:val="24"/>
          <w:szCs w:val="24"/>
        </w:rPr>
        <w:t>el Modelo Educativo Vigente para su comprensión</w:t>
      </w:r>
      <w:r w:rsidR="004818F9">
        <w:rPr>
          <w:rFonts w:ascii="Times New Roman" w:hAnsi="Times New Roman" w:cs="Times New Roman"/>
          <w:sz w:val="24"/>
          <w:szCs w:val="24"/>
        </w:rPr>
        <w:t>, valoración y aplicación dentro del proceso académico de la Universidad.</w:t>
      </w:r>
      <w:r>
        <w:rPr>
          <w:rFonts w:ascii="Times New Roman" w:hAnsi="Times New Roman" w:cs="Times New Roman"/>
          <w:sz w:val="24"/>
          <w:szCs w:val="24"/>
        </w:rPr>
        <w:t xml:space="preserve"> </w:t>
      </w:r>
    </w:p>
    <w:p w:rsidR="003575CF" w:rsidRDefault="004818F9" w:rsidP="004818F9">
      <w:pPr>
        <w:spacing w:after="0" w:line="240" w:lineRule="auto"/>
        <w:rPr>
          <w:rFonts w:cs="Times New Roman"/>
          <w:b/>
          <w:sz w:val="24"/>
          <w:szCs w:val="24"/>
        </w:rPr>
      </w:pPr>
      <w:r w:rsidRPr="004818F9">
        <w:rPr>
          <w:rFonts w:cs="Times New Roman"/>
          <w:b/>
          <w:sz w:val="24"/>
          <w:szCs w:val="24"/>
        </w:rPr>
        <w:t xml:space="preserve">El diseño del Modelo Educativo se fundamentó en las siguientes etapas. </w:t>
      </w:r>
    </w:p>
    <w:p w:rsidR="004818F9" w:rsidRPr="004818F9" w:rsidRDefault="004818F9" w:rsidP="004818F9">
      <w:pPr>
        <w:spacing w:after="0" w:line="240" w:lineRule="auto"/>
        <w:rPr>
          <w:rFonts w:cs="Times New Roman"/>
          <w:b/>
          <w:sz w:val="24"/>
          <w:szCs w:val="24"/>
        </w:rPr>
      </w:pPr>
    </w:p>
    <w:p w:rsidR="004818F9" w:rsidRPr="004818F9" w:rsidRDefault="004818F9" w:rsidP="004818F9">
      <w:pPr>
        <w:pStyle w:val="Prrafodelista"/>
        <w:numPr>
          <w:ilvl w:val="0"/>
          <w:numId w:val="11"/>
        </w:numPr>
        <w:spacing w:after="0" w:line="240" w:lineRule="auto"/>
      </w:pPr>
      <w:r w:rsidRPr="004818F9">
        <w:t>Nornatividad</w:t>
      </w:r>
    </w:p>
    <w:p w:rsidR="004818F9" w:rsidRPr="004818F9" w:rsidRDefault="004818F9" w:rsidP="004818F9">
      <w:pPr>
        <w:pStyle w:val="Prrafodelista"/>
        <w:numPr>
          <w:ilvl w:val="0"/>
          <w:numId w:val="11"/>
        </w:numPr>
        <w:spacing w:after="0" w:line="240" w:lineRule="auto"/>
      </w:pPr>
      <w:r w:rsidRPr="004818F9">
        <w:t>Políticas de vinculación Universidad-Estado.</w:t>
      </w:r>
    </w:p>
    <w:p w:rsidR="004818F9" w:rsidRPr="004818F9" w:rsidRDefault="004818F9" w:rsidP="004818F9">
      <w:pPr>
        <w:pStyle w:val="Prrafodelista"/>
        <w:numPr>
          <w:ilvl w:val="0"/>
          <w:numId w:val="11"/>
        </w:numPr>
        <w:spacing w:after="0" w:line="240" w:lineRule="auto"/>
      </w:pPr>
      <w:r w:rsidRPr="004818F9">
        <w:t>Marco Filosófico de la UAAAN</w:t>
      </w:r>
    </w:p>
    <w:p w:rsidR="004818F9" w:rsidRPr="004818F9" w:rsidRDefault="004818F9" w:rsidP="004818F9">
      <w:pPr>
        <w:pStyle w:val="Prrafodelista"/>
        <w:numPr>
          <w:ilvl w:val="0"/>
          <w:numId w:val="11"/>
        </w:numPr>
        <w:spacing w:after="0" w:line="240" w:lineRule="auto"/>
      </w:pPr>
      <w:r w:rsidRPr="004818F9">
        <w:t>Diseño del Modelo Educativo</w:t>
      </w:r>
    </w:p>
    <w:p w:rsidR="004818F9" w:rsidRDefault="004818F9" w:rsidP="004818F9">
      <w:pPr>
        <w:spacing w:after="0"/>
        <w:rPr>
          <w:rFonts w:cs="Times New Roman"/>
          <w:b/>
          <w:sz w:val="24"/>
          <w:szCs w:val="24"/>
        </w:rPr>
      </w:pPr>
    </w:p>
    <w:p w:rsidR="00BE3C10" w:rsidRDefault="00BE3C10" w:rsidP="004818F9">
      <w:pPr>
        <w:spacing w:after="0"/>
        <w:rPr>
          <w:rFonts w:cs="Times New Roman"/>
          <w:b/>
          <w:sz w:val="24"/>
          <w:szCs w:val="24"/>
        </w:rPr>
      </w:pPr>
      <w:r w:rsidRPr="00F86576">
        <w:rPr>
          <w:rFonts w:cs="Times New Roman"/>
          <w:b/>
          <w:sz w:val="24"/>
          <w:szCs w:val="24"/>
        </w:rPr>
        <w:t>Desarrollo del proceso en el tiempo.</w:t>
      </w:r>
    </w:p>
    <w:p w:rsidR="004818F9" w:rsidRPr="00F86576" w:rsidRDefault="004818F9" w:rsidP="004818F9">
      <w:pPr>
        <w:spacing w:after="0"/>
        <w:rPr>
          <w:rFonts w:cs="Times New Roman"/>
          <w:b/>
          <w:sz w:val="24"/>
          <w:szCs w:val="24"/>
        </w:rPr>
      </w:pPr>
    </w:p>
    <w:p w:rsidR="00523FCD" w:rsidRPr="00F86576" w:rsidRDefault="00523FCD" w:rsidP="00E92915">
      <w:pPr>
        <w:spacing w:line="240" w:lineRule="auto"/>
        <w:jc w:val="both"/>
        <w:rPr>
          <w:rFonts w:cs="Times New Roman"/>
          <w:sz w:val="24"/>
          <w:szCs w:val="24"/>
        </w:rPr>
      </w:pPr>
      <w:r w:rsidRPr="00F86576">
        <w:rPr>
          <w:rFonts w:cs="Times New Roman"/>
          <w:sz w:val="24"/>
          <w:szCs w:val="24"/>
        </w:rPr>
        <w:t>Por Reforma Académica, en la UAAAN, se entiende el cambio del sistema educativo actual, tendiente a optimizar y adecuar dinámicamente todas las actividades conducentes a la formación de profesionistas, de tal manera que se cumplan los objetivos institucionales enmarcados en la Ley Orgánica (CTRA 1981).</w:t>
      </w:r>
    </w:p>
    <w:p w:rsidR="00523FCD" w:rsidRPr="004818F9" w:rsidRDefault="00523FCD" w:rsidP="004818F9">
      <w:pPr>
        <w:pStyle w:val="Prrafodelista"/>
        <w:numPr>
          <w:ilvl w:val="0"/>
          <w:numId w:val="12"/>
        </w:numPr>
        <w:spacing w:line="240" w:lineRule="auto"/>
      </w:pPr>
      <w:r w:rsidRPr="004818F9">
        <w:t>1981 inicia la Reforma Académica</w:t>
      </w:r>
    </w:p>
    <w:p w:rsidR="00523FCD" w:rsidRPr="004818F9" w:rsidRDefault="00523FCD" w:rsidP="004818F9">
      <w:pPr>
        <w:pStyle w:val="Prrafodelista"/>
        <w:numPr>
          <w:ilvl w:val="0"/>
          <w:numId w:val="12"/>
        </w:numPr>
        <w:spacing w:line="240" w:lineRule="auto"/>
      </w:pPr>
      <w:r w:rsidRPr="004818F9">
        <w:t>1982-1986 se realizan cambios al sistema académico.</w:t>
      </w:r>
    </w:p>
    <w:p w:rsidR="00523FCD" w:rsidRPr="004818F9" w:rsidRDefault="000032BA" w:rsidP="004818F9">
      <w:pPr>
        <w:pStyle w:val="Prrafodelista"/>
        <w:numPr>
          <w:ilvl w:val="0"/>
          <w:numId w:val="12"/>
        </w:numPr>
        <w:spacing w:line="240" w:lineRule="auto"/>
      </w:pPr>
      <w:r w:rsidRPr="004818F9">
        <w:t>1988 Nueva etapa, Mejoramiento de la función docente, Guía metodológica de perfiles.</w:t>
      </w:r>
    </w:p>
    <w:p w:rsidR="000032BA" w:rsidRPr="004818F9" w:rsidRDefault="000032BA" w:rsidP="004818F9">
      <w:pPr>
        <w:pStyle w:val="Prrafodelista"/>
        <w:numPr>
          <w:ilvl w:val="0"/>
          <w:numId w:val="12"/>
        </w:numPr>
        <w:spacing w:line="240" w:lineRule="auto"/>
      </w:pPr>
      <w:r w:rsidRPr="004818F9">
        <w:t>El Comité Técnico de Reforma Académica presento ante el H. Consejo Universitario, en junio de 1992, el documento “Resumen del Proceso de Reforma Académica, sus Resultados y Propuestas de Cambio.”</w:t>
      </w:r>
    </w:p>
    <w:p w:rsidR="00911A59" w:rsidRDefault="00911A59">
      <w:pPr>
        <w:rPr>
          <w:rFonts w:cs="Times New Roman"/>
          <w:b/>
          <w:sz w:val="24"/>
          <w:szCs w:val="24"/>
        </w:rPr>
      </w:pPr>
      <w:r>
        <w:rPr>
          <w:rFonts w:cs="Times New Roman"/>
          <w:b/>
          <w:sz w:val="24"/>
          <w:szCs w:val="24"/>
        </w:rPr>
        <w:br w:type="page"/>
      </w:r>
    </w:p>
    <w:p w:rsidR="000032BA" w:rsidRPr="00F86576" w:rsidRDefault="00BE3C10" w:rsidP="00E92915">
      <w:pPr>
        <w:spacing w:line="240" w:lineRule="auto"/>
        <w:jc w:val="both"/>
        <w:rPr>
          <w:rFonts w:cs="Times New Roman"/>
          <w:b/>
          <w:sz w:val="24"/>
          <w:szCs w:val="24"/>
        </w:rPr>
      </w:pPr>
      <w:r w:rsidRPr="00F86576">
        <w:rPr>
          <w:rFonts w:cs="Times New Roman"/>
          <w:b/>
          <w:sz w:val="24"/>
          <w:szCs w:val="24"/>
        </w:rPr>
        <w:lastRenderedPageBreak/>
        <w:t>Etapa de obtención de perfiles</w:t>
      </w:r>
    </w:p>
    <w:p w:rsidR="003575CF" w:rsidRPr="00F86576" w:rsidRDefault="00BE3C10" w:rsidP="00E92915">
      <w:pPr>
        <w:spacing w:line="240" w:lineRule="auto"/>
        <w:jc w:val="both"/>
        <w:rPr>
          <w:rFonts w:cs="Times New Roman"/>
          <w:sz w:val="24"/>
          <w:szCs w:val="24"/>
        </w:rPr>
      </w:pPr>
      <w:r w:rsidRPr="00F86576">
        <w:rPr>
          <w:rFonts w:cs="Times New Roman"/>
          <w:sz w:val="24"/>
          <w:szCs w:val="24"/>
        </w:rPr>
        <w:t>Un p</w:t>
      </w:r>
      <w:r w:rsidR="00E92915" w:rsidRPr="00F86576">
        <w:rPr>
          <w:rFonts w:cs="Times New Roman"/>
          <w:sz w:val="24"/>
          <w:szCs w:val="24"/>
        </w:rPr>
        <w:t>erfil</w:t>
      </w:r>
      <w:r w:rsidRPr="00F86576">
        <w:rPr>
          <w:rFonts w:cs="Times New Roman"/>
          <w:sz w:val="24"/>
          <w:szCs w:val="24"/>
        </w:rPr>
        <w:t xml:space="preserve"> e</w:t>
      </w:r>
      <w:r w:rsidR="00E92915" w:rsidRPr="00F86576">
        <w:rPr>
          <w:rFonts w:cs="Times New Roman"/>
          <w:sz w:val="24"/>
          <w:szCs w:val="24"/>
        </w:rPr>
        <w:t>s la descripción de las características generales que deben presentar los programas académicos institucionales, con el fin de que los profesionistas que ocuparan una posición determinad</w:t>
      </w:r>
      <w:r w:rsidR="00352EA3">
        <w:rPr>
          <w:rFonts w:cs="Times New Roman"/>
          <w:sz w:val="24"/>
          <w:szCs w:val="24"/>
        </w:rPr>
        <w:t>a</w:t>
      </w:r>
      <w:r w:rsidR="00E92915" w:rsidRPr="00F86576">
        <w:rPr>
          <w:rFonts w:cs="Times New Roman"/>
          <w:sz w:val="24"/>
          <w:szCs w:val="24"/>
        </w:rPr>
        <w:t>, reflejen estas características esenciales en el quehacer universitario, los conocimientos específicos sobre los que tendrán cierto dominio, así como las funciones y actividades que los educandos deben realizar y las actitudes necesarias para su buen desempeño ante la responsabilidad laboral y ética que se les encomiende.</w:t>
      </w:r>
    </w:p>
    <w:p w:rsidR="00E92915" w:rsidRPr="00F86576" w:rsidRDefault="00E92915" w:rsidP="00E92915">
      <w:pPr>
        <w:spacing w:line="240" w:lineRule="auto"/>
        <w:jc w:val="both"/>
        <w:rPr>
          <w:rFonts w:cs="Times New Roman"/>
          <w:b/>
          <w:sz w:val="24"/>
          <w:szCs w:val="24"/>
        </w:rPr>
      </w:pPr>
      <w:r w:rsidRPr="00F86576">
        <w:rPr>
          <w:rFonts w:cs="Times New Roman"/>
          <w:b/>
          <w:sz w:val="24"/>
          <w:szCs w:val="24"/>
        </w:rPr>
        <w:t>Diagnostico situacional.</w:t>
      </w:r>
    </w:p>
    <w:p w:rsidR="00E92915" w:rsidRPr="00F86576" w:rsidRDefault="00E92915" w:rsidP="00E92915">
      <w:pPr>
        <w:spacing w:line="240" w:lineRule="auto"/>
        <w:jc w:val="both"/>
        <w:rPr>
          <w:rFonts w:cs="Times New Roman"/>
          <w:sz w:val="24"/>
          <w:szCs w:val="24"/>
        </w:rPr>
      </w:pPr>
      <w:r w:rsidRPr="00F86576">
        <w:rPr>
          <w:rFonts w:cs="Times New Roman"/>
          <w:sz w:val="24"/>
          <w:szCs w:val="24"/>
        </w:rPr>
        <w:t>Representa un conjunto de indicadores que reflejan el modo de ser y de operar de una situación o fenómeno dado</w:t>
      </w:r>
      <w:r w:rsidR="00BE3C10" w:rsidRPr="00F86576">
        <w:rPr>
          <w:rFonts w:cs="Times New Roman"/>
          <w:sz w:val="24"/>
          <w:szCs w:val="24"/>
        </w:rPr>
        <w:t>, c</w:t>
      </w:r>
      <w:r w:rsidR="00352EA3">
        <w:rPr>
          <w:rFonts w:cs="Times New Roman"/>
          <w:sz w:val="24"/>
          <w:szCs w:val="24"/>
        </w:rPr>
        <w:t>ircunscrito a un contexto especí</w:t>
      </w:r>
      <w:r w:rsidR="00BE3C10" w:rsidRPr="00F86576">
        <w:rPr>
          <w:rFonts w:cs="Times New Roman"/>
          <w:sz w:val="24"/>
          <w:szCs w:val="24"/>
        </w:rPr>
        <w:t>fico, en un tiempo determinado y ante una expectativa definida.</w:t>
      </w:r>
    </w:p>
    <w:p w:rsidR="003575CF" w:rsidRPr="00F86576" w:rsidRDefault="00BE3C10" w:rsidP="00E92915">
      <w:pPr>
        <w:spacing w:line="240" w:lineRule="auto"/>
        <w:jc w:val="both"/>
        <w:rPr>
          <w:rFonts w:cs="Times New Roman"/>
          <w:sz w:val="24"/>
          <w:szCs w:val="24"/>
        </w:rPr>
      </w:pPr>
      <w:r w:rsidRPr="00F86576">
        <w:rPr>
          <w:rFonts w:cs="Times New Roman"/>
          <w:sz w:val="24"/>
          <w:szCs w:val="24"/>
        </w:rPr>
        <w:t>El diagnostico permite definir y evaluar el impacto que tiene el proceso educativo</w:t>
      </w:r>
      <w:r w:rsidR="00AA5A33" w:rsidRPr="00F86576">
        <w:rPr>
          <w:rFonts w:cs="Times New Roman"/>
          <w:sz w:val="24"/>
          <w:szCs w:val="24"/>
        </w:rPr>
        <w:t xml:space="preserve"> institucional en la sociedad, </w:t>
      </w:r>
      <w:r w:rsidR="00351490" w:rsidRPr="00F86576">
        <w:rPr>
          <w:rFonts w:cs="Times New Roman"/>
          <w:sz w:val="24"/>
          <w:szCs w:val="24"/>
        </w:rPr>
        <w:t>así</w:t>
      </w:r>
      <w:r w:rsidR="00AA5A33" w:rsidRPr="00F86576">
        <w:rPr>
          <w:rFonts w:cs="Times New Roman"/>
          <w:sz w:val="24"/>
          <w:szCs w:val="24"/>
        </w:rPr>
        <w:t xml:space="preserve"> como la prevención de estrategias de cambio</w:t>
      </w:r>
      <w:r w:rsidR="000E5AAE" w:rsidRPr="00F86576">
        <w:rPr>
          <w:rFonts w:cs="Times New Roman"/>
          <w:sz w:val="24"/>
          <w:szCs w:val="24"/>
        </w:rPr>
        <w:t xml:space="preserve"> en la marcha y planeación prospectiva hacia el desarrollo.</w:t>
      </w:r>
    </w:p>
    <w:p w:rsidR="000E5AAE" w:rsidRPr="00F86576" w:rsidRDefault="000E5AAE" w:rsidP="00E92915">
      <w:pPr>
        <w:spacing w:line="240" w:lineRule="auto"/>
        <w:jc w:val="both"/>
        <w:rPr>
          <w:rFonts w:cs="Times New Roman"/>
          <w:b/>
          <w:sz w:val="24"/>
          <w:szCs w:val="24"/>
        </w:rPr>
      </w:pPr>
      <w:r w:rsidRPr="00F86576">
        <w:rPr>
          <w:rFonts w:cs="Times New Roman"/>
          <w:b/>
          <w:sz w:val="24"/>
          <w:szCs w:val="24"/>
        </w:rPr>
        <w:t>Indicadores del perfil actual</w:t>
      </w:r>
    </w:p>
    <w:p w:rsidR="000E5AAE" w:rsidRPr="00F86576" w:rsidRDefault="000E5AAE" w:rsidP="00911A59">
      <w:pPr>
        <w:pStyle w:val="Prrafodelista"/>
        <w:numPr>
          <w:ilvl w:val="0"/>
          <w:numId w:val="13"/>
        </w:numPr>
        <w:spacing w:line="240" w:lineRule="auto"/>
        <w:rPr>
          <w:rFonts w:asciiTheme="minorHAnsi" w:hAnsiTheme="minorHAnsi"/>
        </w:rPr>
      </w:pPr>
      <w:r w:rsidRPr="00F86576">
        <w:rPr>
          <w:rFonts w:asciiTheme="minorHAnsi" w:hAnsiTheme="minorHAnsi"/>
        </w:rPr>
        <w:t>Factores que afectan la realización de los objetivos de los planes de estudio.</w:t>
      </w:r>
    </w:p>
    <w:p w:rsidR="000E5AAE" w:rsidRPr="00F86576" w:rsidRDefault="000E5AAE" w:rsidP="00911A59">
      <w:pPr>
        <w:pStyle w:val="Prrafodelista"/>
        <w:numPr>
          <w:ilvl w:val="0"/>
          <w:numId w:val="13"/>
        </w:numPr>
        <w:spacing w:line="240" w:lineRule="auto"/>
        <w:rPr>
          <w:rFonts w:asciiTheme="minorHAnsi" w:hAnsiTheme="minorHAnsi"/>
        </w:rPr>
      </w:pPr>
      <w:r w:rsidRPr="00F86576">
        <w:rPr>
          <w:rFonts w:asciiTheme="minorHAnsi" w:hAnsiTheme="minorHAnsi"/>
        </w:rPr>
        <w:t>Factores determinantes necesarios para eficientar el proceso educativo.</w:t>
      </w:r>
    </w:p>
    <w:p w:rsidR="000E5AAE" w:rsidRPr="00F86576" w:rsidRDefault="000E5AAE" w:rsidP="00911A59">
      <w:pPr>
        <w:pStyle w:val="Prrafodelista"/>
        <w:numPr>
          <w:ilvl w:val="0"/>
          <w:numId w:val="13"/>
        </w:numPr>
        <w:spacing w:line="240" w:lineRule="auto"/>
        <w:rPr>
          <w:rFonts w:asciiTheme="minorHAnsi" w:hAnsiTheme="minorHAnsi"/>
        </w:rPr>
      </w:pPr>
      <w:r w:rsidRPr="00F86576">
        <w:rPr>
          <w:rFonts w:asciiTheme="minorHAnsi" w:hAnsiTheme="minorHAnsi"/>
        </w:rPr>
        <w:t>Diagnostico de las materias y prácticas del plan de estudios.</w:t>
      </w:r>
    </w:p>
    <w:p w:rsidR="000E5AAE" w:rsidRPr="00F86576" w:rsidRDefault="000E5AAE" w:rsidP="00911A59">
      <w:pPr>
        <w:pStyle w:val="Prrafodelista"/>
        <w:numPr>
          <w:ilvl w:val="0"/>
          <w:numId w:val="13"/>
        </w:numPr>
        <w:spacing w:line="240" w:lineRule="auto"/>
        <w:rPr>
          <w:rFonts w:asciiTheme="minorHAnsi" w:hAnsiTheme="minorHAnsi"/>
        </w:rPr>
      </w:pPr>
      <w:r w:rsidRPr="00F86576">
        <w:rPr>
          <w:rFonts w:asciiTheme="minorHAnsi" w:hAnsiTheme="minorHAnsi"/>
        </w:rPr>
        <w:t>Organización de los contenidos programáticos.</w:t>
      </w:r>
    </w:p>
    <w:p w:rsidR="00A83802" w:rsidRPr="00F86576" w:rsidRDefault="000E5AAE" w:rsidP="00911A59">
      <w:pPr>
        <w:pStyle w:val="Prrafodelista"/>
        <w:numPr>
          <w:ilvl w:val="0"/>
          <w:numId w:val="13"/>
        </w:numPr>
        <w:spacing w:line="240" w:lineRule="auto"/>
        <w:rPr>
          <w:rFonts w:asciiTheme="minorHAnsi" w:hAnsiTheme="minorHAnsi"/>
        </w:rPr>
      </w:pPr>
      <w:r w:rsidRPr="00F86576">
        <w:rPr>
          <w:rFonts w:asciiTheme="minorHAnsi" w:hAnsiTheme="minorHAnsi"/>
        </w:rPr>
        <w:t>Descripción del proceso enseñanza-aprendizaje.</w:t>
      </w:r>
    </w:p>
    <w:p w:rsidR="00A83802" w:rsidRPr="00F86576" w:rsidRDefault="000E5AAE" w:rsidP="00911A59">
      <w:pPr>
        <w:pStyle w:val="Prrafodelista"/>
        <w:numPr>
          <w:ilvl w:val="0"/>
          <w:numId w:val="13"/>
        </w:numPr>
        <w:spacing w:line="240" w:lineRule="auto"/>
        <w:rPr>
          <w:rFonts w:asciiTheme="minorHAnsi" w:hAnsiTheme="minorHAnsi"/>
        </w:rPr>
      </w:pPr>
      <w:r w:rsidRPr="00F86576">
        <w:rPr>
          <w:rFonts w:asciiTheme="minorHAnsi" w:hAnsiTheme="minorHAnsi"/>
        </w:rPr>
        <w:t>Vinculación docencia-investigación y desarrollo.</w:t>
      </w:r>
    </w:p>
    <w:p w:rsidR="00A83802" w:rsidRPr="00F86576" w:rsidRDefault="000E5AAE" w:rsidP="00911A59">
      <w:pPr>
        <w:pStyle w:val="Prrafodelista"/>
        <w:numPr>
          <w:ilvl w:val="0"/>
          <w:numId w:val="13"/>
        </w:numPr>
        <w:spacing w:line="240" w:lineRule="auto"/>
        <w:rPr>
          <w:rFonts w:asciiTheme="minorHAnsi" w:hAnsiTheme="minorHAnsi"/>
        </w:rPr>
      </w:pPr>
      <w:r w:rsidRPr="00F86576">
        <w:rPr>
          <w:rFonts w:asciiTheme="minorHAnsi" w:hAnsiTheme="minorHAnsi"/>
        </w:rPr>
        <w:t>Vinculación teoría-pr</w:t>
      </w:r>
      <w:r w:rsidR="00352EA3">
        <w:rPr>
          <w:rFonts w:asciiTheme="minorHAnsi" w:hAnsiTheme="minorHAnsi"/>
        </w:rPr>
        <w:t>á</w:t>
      </w:r>
      <w:r w:rsidRPr="00F86576">
        <w:rPr>
          <w:rFonts w:asciiTheme="minorHAnsi" w:hAnsiTheme="minorHAnsi"/>
        </w:rPr>
        <w:t>ctica.</w:t>
      </w:r>
    </w:p>
    <w:p w:rsidR="00A83802" w:rsidRPr="00F86576" w:rsidRDefault="00204BE8" w:rsidP="00911A59">
      <w:pPr>
        <w:pStyle w:val="Prrafodelista"/>
        <w:numPr>
          <w:ilvl w:val="0"/>
          <w:numId w:val="13"/>
        </w:numPr>
        <w:spacing w:line="240" w:lineRule="auto"/>
        <w:rPr>
          <w:rFonts w:asciiTheme="minorHAnsi" w:hAnsiTheme="minorHAnsi"/>
        </w:rPr>
      </w:pPr>
      <w:r w:rsidRPr="00F86576">
        <w:rPr>
          <w:rFonts w:asciiTheme="minorHAnsi" w:hAnsiTheme="minorHAnsi"/>
        </w:rPr>
        <w:t>Supervisión del proceso enseñanza-aprendizaje.</w:t>
      </w:r>
    </w:p>
    <w:p w:rsidR="00B616BE" w:rsidRPr="00B616BE" w:rsidRDefault="00204BE8" w:rsidP="00911A59">
      <w:pPr>
        <w:pStyle w:val="Prrafodelista"/>
        <w:numPr>
          <w:ilvl w:val="0"/>
          <w:numId w:val="13"/>
        </w:numPr>
        <w:spacing w:line="240" w:lineRule="auto"/>
        <w:rPr>
          <w:rFonts w:asciiTheme="minorHAnsi" w:hAnsiTheme="minorHAnsi"/>
        </w:rPr>
      </w:pPr>
      <w:r w:rsidRPr="00F86576">
        <w:rPr>
          <w:rFonts w:asciiTheme="minorHAnsi" w:hAnsiTheme="minorHAnsi"/>
        </w:rPr>
        <w:t>Normati</w:t>
      </w:r>
      <w:r w:rsidRPr="00B616BE">
        <w:rPr>
          <w:rFonts w:asciiTheme="minorHAnsi" w:hAnsiTheme="minorHAnsi"/>
        </w:rPr>
        <w:t>vidad académica.</w:t>
      </w:r>
    </w:p>
    <w:p w:rsidR="00B616BE" w:rsidRPr="00B616BE" w:rsidRDefault="00204BE8" w:rsidP="00911A59">
      <w:pPr>
        <w:pStyle w:val="Prrafodelista"/>
        <w:numPr>
          <w:ilvl w:val="0"/>
          <w:numId w:val="13"/>
        </w:numPr>
        <w:spacing w:line="240" w:lineRule="auto"/>
        <w:rPr>
          <w:rFonts w:asciiTheme="minorHAnsi" w:hAnsiTheme="minorHAnsi"/>
        </w:rPr>
      </w:pPr>
      <w:r w:rsidRPr="00B616BE">
        <w:rPr>
          <w:rFonts w:asciiTheme="minorHAnsi" w:hAnsiTheme="minorHAnsi"/>
        </w:rPr>
        <w:t>Infraestructura y aspectos administrativos de apoyo.</w:t>
      </w:r>
    </w:p>
    <w:p w:rsidR="00B616BE" w:rsidRPr="00B616BE" w:rsidRDefault="00204BE8" w:rsidP="00911A59">
      <w:pPr>
        <w:pStyle w:val="Prrafodelista"/>
        <w:numPr>
          <w:ilvl w:val="0"/>
          <w:numId w:val="13"/>
        </w:numPr>
        <w:spacing w:line="240" w:lineRule="auto"/>
        <w:rPr>
          <w:rFonts w:asciiTheme="minorHAnsi" w:hAnsiTheme="minorHAnsi"/>
        </w:rPr>
      </w:pPr>
      <w:r w:rsidRPr="00B616BE">
        <w:rPr>
          <w:rFonts w:asciiTheme="minorHAnsi" w:hAnsiTheme="minorHAnsi"/>
        </w:rPr>
        <w:t>Perfil de la planta docente.</w:t>
      </w:r>
    </w:p>
    <w:p w:rsidR="00911A59" w:rsidRPr="00911A59" w:rsidRDefault="00204BE8" w:rsidP="00911A59">
      <w:pPr>
        <w:pStyle w:val="Prrafodelista"/>
        <w:numPr>
          <w:ilvl w:val="0"/>
          <w:numId w:val="13"/>
        </w:numPr>
        <w:spacing w:line="240" w:lineRule="auto"/>
        <w:rPr>
          <w:rFonts w:asciiTheme="minorHAnsi" w:hAnsiTheme="minorHAnsi"/>
        </w:rPr>
      </w:pPr>
      <w:r w:rsidRPr="00B616BE">
        <w:rPr>
          <w:rFonts w:asciiTheme="minorHAnsi" w:hAnsiTheme="minorHAnsi"/>
        </w:rPr>
        <w:t>Necesidades básicas para eficientar la implantación del plan de estudios vigente.</w:t>
      </w:r>
    </w:p>
    <w:p w:rsidR="0089042A" w:rsidRPr="00F86576" w:rsidRDefault="0089042A" w:rsidP="00204BE8">
      <w:pPr>
        <w:spacing w:line="240" w:lineRule="auto"/>
        <w:jc w:val="both"/>
        <w:rPr>
          <w:rFonts w:cs="Times New Roman"/>
          <w:b/>
          <w:sz w:val="24"/>
          <w:szCs w:val="24"/>
        </w:rPr>
      </w:pPr>
      <w:r w:rsidRPr="00F86576">
        <w:rPr>
          <w:rFonts w:cs="Times New Roman"/>
          <w:b/>
          <w:sz w:val="24"/>
          <w:szCs w:val="24"/>
        </w:rPr>
        <w:t>Indicadores del Perfil del Ejercicio Profesional obtenidos de encuestas dirigidas a organismos y egresados.</w:t>
      </w:r>
    </w:p>
    <w:p w:rsidR="00B616BE" w:rsidRDefault="0089042A" w:rsidP="00911A59">
      <w:pPr>
        <w:pStyle w:val="Prrafodelista"/>
        <w:numPr>
          <w:ilvl w:val="0"/>
          <w:numId w:val="10"/>
        </w:numPr>
        <w:spacing w:line="240" w:lineRule="auto"/>
        <w:rPr>
          <w:rFonts w:asciiTheme="minorHAnsi" w:hAnsiTheme="minorHAnsi"/>
        </w:rPr>
      </w:pPr>
      <w:r w:rsidRPr="00F86576">
        <w:rPr>
          <w:rFonts w:asciiTheme="minorHAnsi" w:hAnsiTheme="minorHAnsi"/>
        </w:rPr>
        <w:t>Campos de trabajo donde ejercen su profesión los egresados.</w:t>
      </w:r>
    </w:p>
    <w:p w:rsidR="00B616BE" w:rsidRDefault="0089042A" w:rsidP="00911A59">
      <w:pPr>
        <w:pStyle w:val="Prrafodelista"/>
        <w:numPr>
          <w:ilvl w:val="0"/>
          <w:numId w:val="10"/>
        </w:numPr>
        <w:spacing w:line="240" w:lineRule="auto"/>
        <w:rPr>
          <w:rFonts w:asciiTheme="minorHAnsi" w:hAnsiTheme="minorHAnsi"/>
        </w:rPr>
      </w:pPr>
      <w:r w:rsidRPr="00B616BE">
        <w:rPr>
          <w:rFonts w:asciiTheme="minorHAnsi" w:hAnsiTheme="minorHAnsi"/>
        </w:rPr>
        <w:t xml:space="preserve">Funciones y actividades que realiza el egresado en los diferentes campos y </w:t>
      </w:r>
      <w:r w:rsidR="00352EA3" w:rsidRPr="00B616BE">
        <w:rPr>
          <w:rFonts w:asciiTheme="minorHAnsi" w:hAnsiTheme="minorHAnsi"/>
        </w:rPr>
        <w:t>á</w:t>
      </w:r>
      <w:r w:rsidRPr="00B616BE">
        <w:rPr>
          <w:rFonts w:asciiTheme="minorHAnsi" w:hAnsiTheme="minorHAnsi"/>
        </w:rPr>
        <w:t>reas de trabajo.</w:t>
      </w:r>
    </w:p>
    <w:p w:rsidR="00B616BE" w:rsidRDefault="0089042A" w:rsidP="00911A59">
      <w:pPr>
        <w:pStyle w:val="Prrafodelista"/>
        <w:numPr>
          <w:ilvl w:val="0"/>
          <w:numId w:val="10"/>
        </w:numPr>
        <w:spacing w:line="240" w:lineRule="auto"/>
        <w:rPr>
          <w:rFonts w:asciiTheme="minorHAnsi" w:hAnsiTheme="minorHAnsi"/>
        </w:rPr>
      </w:pPr>
      <w:r w:rsidRPr="00B616BE">
        <w:rPr>
          <w:rFonts w:asciiTheme="minorHAnsi" w:hAnsiTheme="minorHAnsi"/>
        </w:rPr>
        <w:t xml:space="preserve">Propuestas básicas </w:t>
      </w:r>
      <w:r w:rsidR="00A83802" w:rsidRPr="00B616BE">
        <w:rPr>
          <w:rFonts w:asciiTheme="minorHAnsi" w:hAnsiTheme="minorHAnsi"/>
        </w:rPr>
        <w:t>generadas por los emp</w:t>
      </w:r>
      <w:r w:rsidRPr="00B616BE">
        <w:rPr>
          <w:rFonts w:asciiTheme="minorHAnsi" w:hAnsiTheme="minorHAnsi"/>
        </w:rPr>
        <w:t>leadores, para contemplarlas en la curricula.</w:t>
      </w:r>
    </w:p>
    <w:p w:rsidR="0089042A" w:rsidRPr="00B616BE" w:rsidRDefault="0089042A" w:rsidP="00911A59">
      <w:pPr>
        <w:pStyle w:val="Prrafodelista"/>
        <w:numPr>
          <w:ilvl w:val="0"/>
          <w:numId w:val="10"/>
        </w:numPr>
        <w:spacing w:line="240" w:lineRule="auto"/>
        <w:rPr>
          <w:rFonts w:asciiTheme="minorHAnsi" w:hAnsiTheme="minorHAnsi"/>
        </w:rPr>
      </w:pPr>
      <w:r w:rsidRPr="00B616BE">
        <w:rPr>
          <w:rFonts w:asciiTheme="minorHAnsi" w:hAnsiTheme="minorHAnsi"/>
        </w:rPr>
        <w:t>Actividades que realiza el egresado en forma dominante y decadente.</w:t>
      </w:r>
    </w:p>
    <w:p w:rsidR="003575CF" w:rsidRDefault="003575CF" w:rsidP="00A83802">
      <w:pPr>
        <w:spacing w:line="240" w:lineRule="auto"/>
        <w:jc w:val="both"/>
        <w:rPr>
          <w:rFonts w:cs="Times New Roman"/>
          <w:b/>
          <w:sz w:val="24"/>
          <w:szCs w:val="24"/>
        </w:rPr>
      </w:pPr>
    </w:p>
    <w:p w:rsidR="00911A59" w:rsidRDefault="00911A59" w:rsidP="00A83802">
      <w:pPr>
        <w:spacing w:line="240" w:lineRule="auto"/>
        <w:jc w:val="both"/>
        <w:rPr>
          <w:rFonts w:cs="Times New Roman"/>
          <w:b/>
          <w:sz w:val="24"/>
          <w:szCs w:val="24"/>
        </w:rPr>
      </w:pPr>
    </w:p>
    <w:p w:rsidR="00A83802" w:rsidRPr="00F86576" w:rsidRDefault="00A83802" w:rsidP="00A83802">
      <w:pPr>
        <w:spacing w:line="240" w:lineRule="auto"/>
        <w:jc w:val="both"/>
        <w:rPr>
          <w:rFonts w:cs="Times New Roman"/>
          <w:b/>
          <w:sz w:val="24"/>
          <w:szCs w:val="24"/>
        </w:rPr>
      </w:pPr>
      <w:r w:rsidRPr="00F86576">
        <w:rPr>
          <w:rFonts w:cs="Times New Roman"/>
          <w:b/>
          <w:sz w:val="24"/>
          <w:szCs w:val="24"/>
        </w:rPr>
        <w:t>Estrategias de cambio</w:t>
      </w:r>
    </w:p>
    <w:p w:rsidR="00A83802" w:rsidRPr="00F86576" w:rsidRDefault="00A83802" w:rsidP="00A31459">
      <w:pPr>
        <w:spacing w:line="240" w:lineRule="auto"/>
        <w:jc w:val="both"/>
        <w:rPr>
          <w:rFonts w:cs="Times New Roman"/>
          <w:sz w:val="24"/>
          <w:szCs w:val="24"/>
        </w:rPr>
      </w:pPr>
      <w:r w:rsidRPr="00F86576">
        <w:rPr>
          <w:rFonts w:cs="Times New Roman"/>
          <w:sz w:val="24"/>
          <w:szCs w:val="24"/>
        </w:rPr>
        <w:t xml:space="preserve">El análisis de los perfiles induce hacia el cambio, la estrategia considerada se ubica en forma cuantitativa y cualitativa hacia la implementación del </w:t>
      </w:r>
      <w:r w:rsidRPr="00F86576">
        <w:rPr>
          <w:rFonts w:cs="Times New Roman"/>
          <w:b/>
          <w:sz w:val="24"/>
          <w:szCs w:val="24"/>
        </w:rPr>
        <w:t>Modelo Educativo</w:t>
      </w:r>
      <w:r w:rsidRPr="00F86576">
        <w:rPr>
          <w:rFonts w:cs="Times New Roman"/>
          <w:sz w:val="24"/>
          <w:szCs w:val="24"/>
        </w:rPr>
        <w:t xml:space="preserve"> y el </w:t>
      </w:r>
      <w:proofErr w:type="spellStart"/>
      <w:r w:rsidRPr="00F86576">
        <w:rPr>
          <w:rFonts w:cs="Times New Roman"/>
          <w:sz w:val="24"/>
          <w:szCs w:val="24"/>
        </w:rPr>
        <w:t>Curriculum</w:t>
      </w:r>
      <w:proofErr w:type="spellEnd"/>
      <w:r w:rsidRPr="00F86576">
        <w:rPr>
          <w:rFonts w:cs="Times New Roman"/>
          <w:sz w:val="24"/>
          <w:szCs w:val="24"/>
        </w:rPr>
        <w:t xml:space="preserve"> Integral. Esto da por consecuencia el cambio de estructuras, actitudes, metas y reorganización de todo el proceso educativo institucional.</w:t>
      </w:r>
    </w:p>
    <w:p w:rsidR="00270FD8" w:rsidRPr="00F86576" w:rsidRDefault="00270FD8" w:rsidP="00A31459">
      <w:pPr>
        <w:spacing w:line="240" w:lineRule="auto"/>
        <w:jc w:val="both"/>
        <w:rPr>
          <w:rFonts w:cs="Times New Roman"/>
          <w:sz w:val="24"/>
          <w:szCs w:val="24"/>
        </w:rPr>
      </w:pPr>
      <w:r w:rsidRPr="00F86576">
        <w:rPr>
          <w:rFonts w:cs="Times New Roman"/>
          <w:sz w:val="24"/>
          <w:szCs w:val="24"/>
        </w:rPr>
        <w:t>El sector social, económico, político y educativo contemporáneo, marca pautas para la formación de profesionistas; las estrategias de cambio que aquí se plantean, reflejan los objetivos de la Ley Orgánica y pretenden dar cumplimiento en forma global a la Misión de la Universidad.</w:t>
      </w:r>
      <w:r w:rsidR="004324A6" w:rsidRPr="00F86576">
        <w:rPr>
          <w:rFonts w:cs="Times New Roman"/>
          <w:sz w:val="24"/>
          <w:szCs w:val="24"/>
        </w:rPr>
        <w:t xml:space="preserve"> </w:t>
      </w:r>
    </w:p>
    <w:p w:rsidR="003575CF" w:rsidRPr="00F86576" w:rsidRDefault="004417B7" w:rsidP="00A31459">
      <w:pPr>
        <w:spacing w:line="240" w:lineRule="auto"/>
        <w:jc w:val="both"/>
        <w:rPr>
          <w:rFonts w:cs="Times New Roman"/>
          <w:sz w:val="24"/>
          <w:szCs w:val="24"/>
        </w:rPr>
      </w:pPr>
      <w:r w:rsidRPr="00F86576">
        <w:rPr>
          <w:rFonts w:cs="Times New Roman"/>
          <w:sz w:val="24"/>
          <w:szCs w:val="24"/>
        </w:rPr>
        <w:t xml:space="preserve">El Comité Técnico de Reforma Académica plantea un mecanismo viable de integración en las funciones esenciales y una estrecha vinculación con la formación profesional, </w:t>
      </w:r>
      <w:r w:rsidR="007A4300">
        <w:rPr>
          <w:rFonts w:cs="Times New Roman"/>
          <w:sz w:val="24"/>
          <w:szCs w:val="24"/>
        </w:rPr>
        <w:t xml:space="preserve">de </w:t>
      </w:r>
      <w:r w:rsidRPr="00F86576">
        <w:rPr>
          <w:rFonts w:cs="Times New Roman"/>
          <w:sz w:val="24"/>
          <w:szCs w:val="24"/>
        </w:rPr>
        <w:t>donde surge su carácter integral.</w:t>
      </w:r>
      <w:r w:rsidR="00CA7142" w:rsidRPr="00F86576">
        <w:rPr>
          <w:rFonts w:cs="Times New Roman"/>
          <w:sz w:val="24"/>
          <w:szCs w:val="24"/>
        </w:rPr>
        <w:t xml:space="preserve"> </w:t>
      </w:r>
    </w:p>
    <w:p w:rsidR="00911A59" w:rsidRDefault="00911A59" w:rsidP="00CA7142">
      <w:pPr>
        <w:jc w:val="both"/>
        <w:rPr>
          <w:rFonts w:cs="Times New Roman"/>
          <w:b/>
          <w:sz w:val="24"/>
          <w:szCs w:val="24"/>
        </w:rPr>
      </w:pPr>
    </w:p>
    <w:p w:rsidR="00270FD8" w:rsidRPr="00F86576" w:rsidRDefault="00911A59" w:rsidP="00CA7142">
      <w:pPr>
        <w:jc w:val="both"/>
        <w:rPr>
          <w:rFonts w:cs="Times New Roman"/>
          <w:b/>
          <w:sz w:val="24"/>
          <w:szCs w:val="24"/>
        </w:rPr>
      </w:pPr>
      <w:r w:rsidRPr="00F86576">
        <w:rPr>
          <w:rFonts w:cs="Times New Roman"/>
          <w:b/>
          <w:sz w:val="24"/>
          <w:szCs w:val="24"/>
        </w:rPr>
        <w:t>MODELO EDUCATIVO DE LA UAAAN</w:t>
      </w:r>
    </w:p>
    <w:p w:rsidR="004417B7" w:rsidRPr="00F86576" w:rsidRDefault="004417B7" w:rsidP="00CA7142">
      <w:pPr>
        <w:jc w:val="both"/>
        <w:rPr>
          <w:rFonts w:cs="Times New Roman"/>
          <w:b/>
          <w:sz w:val="24"/>
          <w:szCs w:val="24"/>
        </w:rPr>
      </w:pPr>
      <w:r w:rsidRPr="00F86576">
        <w:rPr>
          <w:rFonts w:cs="Times New Roman"/>
          <w:b/>
          <w:sz w:val="24"/>
          <w:szCs w:val="24"/>
        </w:rPr>
        <w:t>Lineamientos</w:t>
      </w:r>
    </w:p>
    <w:p w:rsidR="00270FD8" w:rsidRPr="00F86576" w:rsidRDefault="004417B7" w:rsidP="00CA7142">
      <w:pPr>
        <w:jc w:val="both"/>
        <w:rPr>
          <w:rFonts w:cs="Times New Roman"/>
          <w:b/>
          <w:noProof/>
          <w:sz w:val="24"/>
          <w:szCs w:val="24"/>
        </w:rPr>
      </w:pPr>
      <w:r w:rsidRPr="00F86576">
        <w:rPr>
          <w:rFonts w:cs="Times New Roman"/>
          <w:b/>
          <w:noProof/>
          <w:sz w:val="24"/>
          <w:szCs w:val="24"/>
        </w:rPr>
        <w:t>Curriculum Integral: Pluridimensional, Globalizante y Unificador.</w:t>
      </w:r>
    </w:p>
    <w:p w:rsidR="00A31459" w:rsidRPr="00F86576" w:rsidRDefault="00294B6F" w:rsidP="00A31459">
      <w:pPr>
        <w:spacing w:line="240" w:lineRule="auto"/>
        <w:jc w:val="both"/>
        <w:rPr>
          <w:rFonts w:cs="Times New Roman"/>
          <w:noProof/>
          <w:sz w:val="24"/>
          <w:szCs w:val="24"/>
        </w:rPr>
      </w:pPr>
      <w:r w:rsidRPr="00F86576">
        <w:rPr>
          <w:rFonts w:cs="Times New Roman"/>
          <w:noProof/>
          <w:sz w:val="24"/>
          <w:szCs w:val="24"/>
        </w:rPr>
        <w:t>La</w:t>
      </w:r>
      <w:r w:rsidR="007A4300">
        <w:rPr>
          <w:rFonts w:cs="Times New Roman"/>
          <w:noProof/>
          <w:sz w:val="24"/>
          <w:szCs w:val="24"/>
        </w:rPr>
        <w:t xml:space="preserve"> concepción educativa contemporá</w:t>
      </w:r>
      <w:r w:rsidRPr="00F86576">
        <w:rPr>
          <w:rFonts w:cs="Times New Roman"/>
          <w:noProof/>
          <w:sz w:val="24"/>
          <w:szCs w:val="24"/>
        </w:rPr>
        <w:t>nea, sobre el saber ser de la educación superior, enfatiza la visión integral del profesionista de la sociedad del futuro, debe conocer en forma interdis</w:t>
      </w:r>
      <w:r w:rsidR="007A4300">
        <w:rPr>
          <w:rFonts w:cs="Times New Roman"/>
          <w:noProof/>
          <w:sz w:val="24"/>
          <w:szCs w:val="24"/>
        </w:rPr>
        <w:t>c</w:t>
      </w:r>
      <w:r w:rsidRPr="00F86576">
        <w:rPr>
          <w:rFonts w:cs="Times New Roman"/>
          <w:noProof/>
          <w:sz w:val="24"/>
          <w:szCs w:val="24"/>
        </w:rPr>
        <w:t>iplinaria su quehacer profesional, debe poseer una actitud innovadora y creadora, basada en el uso del razonamiento, del carácter y de los valores.</w:t>
      </w:r>
    </w:p>
    <w:p w:rsidR="00294B6F" w:rsidRPr="00F86576" w:rsidRDefault="00294B6F" w:rsidP="00A31459">
      <w:pPr>
        <w:spacing w:line="240" w:lineRule="auto"/>
        <w:jc w:val="both"/>
        <w:rPr>
          <w:rFonts w:cs="Times New Roman"/>
          <w:noProof/>
          <w:sz w:val="24"/>
          <w:szCs w:val="24"/>
        </w:rPr>
      </w:pPr>
      <w:r w:rsidRPr="00F86576">
        <w:rPr>
          <w:rFonts w:cs="Times New Roman"/>
          <w:noProof/>
          <w:sz w:val="24"/>
          <w:szCs w:val="24"/>
        </w:rPr>
        <w:t xml:space="preserve">Una formación pluridimensional, otorga a los educandos </w:t>
      </w:r>
      <w:r w:rsidR="007A4300">
        <w:rPr>
          <w:rFonts w:cs="Times New Roman"/>
          <w:noProof/>
          <w:sz w:val="24"/>
          <w:szCs w:val="24"/>
        </w:rPr>
        <w:t xml:space="preserve">mayores </w:t>
      </w:r>
      <w:r w:rsidRPr="00F86576">
        <w:rPr>
          <w:rFonts w:cs="Times New Roman"/>
          <w:noProof/>
          <w:sz w:val="24"/>
          <w:szCs w:val="24"/>
        </w:rPr>
        <w:t xml:space="preserve">oportunidades de responder a las demandas sociales, lo capacita en el trabajo, lo forma </w:t>
      </w:r>
      <w:r w:rsidR="007A4300">
        <w:rPr>
          <w:rFonts w:cs="Times New Roman"/>
          <w:noProof/>
          <w:sz w:val="24"/>
          <w:szCs w:val="24"/>
        </w:rPr>
        <w:t>en su carácter y le amplí</w:t>
      </w:r>
      <w:r w:rsidRPr="00F86576">
        <w:rPr>
          <w:rFonts w:cs="Times New Roman"/>
          <w:noProof/>
          <w:sz w:val="24"/>
          <w:szCs w:val="24"/>
        </w:rPr>
        <w:t>a sus horizo</w:t>
      </w:r>
      <w:r w:rsidR="007A4300">
        <w:rPr>
          <w:rFonts w:cs="Times New Roman"/>
          <w:noProof/>
          <w:sz w:val="24"/>
          <w:szCs w:val="24"/>
        </w:rPr>
        <w:t>ntes en la ciencia, la tecnologí</w:t>
      </w:r>
      <w:r w:rsidRPr="00F86576">
        <w:rPr>
          <w:rFonts w:cs="Times New Roman"/>
          <w:noProof/>
          <w:sz w:val="24"/>
          <w:szCs w:val="24"/>
        </w:rPr>
        <w:t>a y la transformación social.</w:t>
      </w:r>
    </w:p>
    <w:p w:rsidR="00294B6F" w:rsidRPr="00F86576" w:rsidRDefault="00294B6F" w:rsidP="00A31459">
      <w:pPr>
        <w:spacing w:line="240" w:lineRule="auto"/>
        <w:jc w:val="both"/>
        <w:rPr>
          <w:rFonts w:cs="Times New Roman"/>
          <w:noProof/>
          <w:sz w:val="24"/>
          <w:szCs w:val="24"/>
        </w:rPr>
      </w:pPr>
      <w:r w:rsidRPr="00F86576">
        <w:rPr>
          <w:rFonts w:cs="Times New Roman"/>
          <w:noProof/>
          <w:sz w:val="24"/>
          <w:szCs w:val="24"/>
        </w:rPr>
        <w:t>La concepción globalizante indica la visualización de la profesión, como un todo, el dominio de cada dis</w:t>
      </w:r>
      <w:r w:rsidR="007A4300">
        <w:rPr>
          <w:rFonts w:cs="Times New Roman"/>
          <w:noProof/>
          <w:sz w:val="24"/>
          <w:szCs w:val="24"/>
        </w:rPr>
        <w:t>c</w:t>
      </w:r>
      <w:r w:rsidRPr="00F86576">
        <w:rPr>
          <w:rFonts w:cs="Times New Roman"/>
          <w:noProof/>
          <w:sz w:val="24"/>
          <w:szCs w:val="24"/>
        </w:rPr>
        <w:t>iplina que integra su currícula, para lograr una formación completa, que le permita hacer mejor su trabajo ante las oportunidades que se le presenten.</w:t>
      </w:r>
    </w:p>
    <w:p w:rsidR="00294B6F" w:rsidRPr="00F86576" w:rsidRDefault="00294B6F" w:rsidP="00A31459">
      <w:pPr>
        <w:spacing w:line="240" w:lineRule="auto"/>
        <w:jc w:val="both"/>
        <w:rPr>
          <w:rFonts w:cs="Times New Roman"/>
          <w:noProof/>
          <w:sz w:val="24"/>
          <w:szCs w:val="24"/>
        </w:rPr>
      </w:pPr>
      <w:r w:rsidRPr="00F86576">
        <w:rPr>
          <w:rFonts w:cs="Times New Roman"/>
          <w:noProof/>
          <w:sz w:val="24"/>
          <w:szCs w:val="24"/>
        </w:rPr>
        <w:t>Ambas ideas, pluridimensio</w:t>
      </w:r>
      <w:r w:rsidR="007A4300">
        <w:rPr>
          <w:rFonts w:cs="Times New Roman"/>
          <w:noProof/>
          <w:sz w:val="24"/>
          <w:szCs w:val="24"/>
        </w:rPr>
        <w:t>n</w:t>
      </w:r>
      <w:r w:rsidRPr="00F86576">
        <w:rPr>
          <w:rFonts w:cs="Times New Roman"/>
          <w:noProof/>
          <w:sz w:val="24"/>
          <w:szCs w:val="24"/>
        </w:rPr>
        <w:t>al y globalizante</w:t>
      </w:r>
      <w:r w:rsidR="00884822" w:rsidRPr="00F86576">
        <w:rPr>
          <w:rFonts w:cs="Times New Roman"/>
          <w:noProof/>
          <w:sz w:val="24"/>
          <w:szCs w:val="24"/>
        </w:rPr>
        <w:t>, transforman la concepción tradicional del currículum, observ</w:t>
      </w:r>
      <w:r w:rsidR="007A4300">
        <w:rPr>
          <w:rFonts w:cs="Times New Roman"/>
          <w:noProof/>
          <w:sz w:val="24"/>
          <w:szCs w:val="24"/>
        </w:rPr>
        <w:t>á</w:t>
      </w:r>
      <w:r w:rsidR="00884822" w:rsidRPr="00F86576">
        <w:rPr>
          <w:rFonts w:cs="Times New Roman"/>
          <w:noProof/>
          <w:sz w:val="24"/>
          <w:szCs w:val="24"/>
        </w:rPr>
        <w:t>ndose ahora mayor amplitud en el conocimiento, en contraposición de la super</w:t>
      </w:r>
      <w:r w:rsidR="007A4300">
        <w:rPr>
          <w:rFonts w:cs="Times New Roman"/>
          <w:noProof/>
          <w:sz w:val="24"/>
          <w:szCs w:val="24"/>
        </w:rPr>
        <w:t>-</w:t>
      </w:r>
      <w:r w:rsidR="00884822" w:rsidRPr="00F86576">
        <w:rPr>
          <w:rFonts w:cs="Times New Roman"/>
          <w:noProof/>
          <w:sz w:val="24"/>
          <w:szCs w:val="24"/>
        </w:rPr>
        <w:t>especialización que ha demostrado limitar espacios para el autodesempeño.</w:t>
      </w:r>
    </w:p>
    <w:p w:rsidR="00884822" w:rsidRDefault="00884822" w:rsidP="00A31459">
      <w:pPr>
        <w:spacing w:line="240" w:lineRule="auto"/>
        <w:jc w:val="both"/>
        <w:rPr>
          <w:rFonts w:cs="Times New Roman"/>
          <w:noProof/>
          <w:sz w:val="24"/>
          <w:szCs w:val="24"/>
        </w:rPr>
      </w:pPr>
      <w:r w:rsidRPr="00F86576">
        <w:rPr>
          <w:rFonts w:cs="Times New Roman"/>
          <w:noProof/>
          <w:sz w:val="24"/>
          <w:szCs w:val="24"/>
        </w:rPr>
        <w:lastRenderedPageBreak/>
        <w:t>La concepción unificadora, representa la dirección que debe observar la formación integral, mediamte la uni</w:t>
      </w:r>
      <w:r w:rsidR="007A4300">
        <w:rPr>
          <w:rFonts w:cs="Times New Roman"/>
          <w:noProof/>
          <w:sz w:val="24"/>
          <w:szCs w:val="24"/>
        </w:rPr>
        <w:t>ó</w:t>
      </w:r>
      <w:r w:rsidRPr="00F86576">
        <w:rPr>
          <w:rFonts w:cs="Times New Roman"/>
          <w:noProof/>
          <w:sz w:val="24"/>
          <w:szCs w:val="24"/>
        </w:rPr>
        <w:t xml:space="preserve">n de </w:t>
      </w:r>
      <w:r w:rsidR="007A4300">
        <w:rPr>
          <w:rFonts w:cs="Times New Roman"/>
          <w:noProof/>
          <w:sz w:val="24"/>
          <w:szCs w:val="24"/>
        </w:rPr>
        <w:t xml:space="preserve">los </w:t>
      </w:r>
      <w:r w:rsidRPr="00F86576">
        <w:rPr>
          <w:rFonts w:cs="Times New Roman"/>
          <w:noProof/>
          <w:sz w:val="24"/>
          <w:szCs w:val="24"/>
        </w:rPr>
        <w:t>procesos de investigación, de la docencia y el desarrollo comunitario.</w:t>
      </w:r>
    </w:p>
    <w:p w:rsidR="00911A59" w:rsidRDefault="00911A59" w:rsidP="00CA7142">
      <w:pPr>
        <w:jc w:val="both"/>
        <w:rPr>
          <w:rFonts w:cs="Times New Roman"/>
          <w:noProof/>
          <w:sz w:val="24"/>
          <w:szCs w:val="24"/>
        </w:rPr>
      </w:pPr>
    </w:p>
    <w:p w:rsidR="00911A59" w:rsidRDefault="00911A59" w:rsidP="00CA7142">
      <w:pPr>
        <w:jc w:val="both"/>
        <w:rPr>
          <w:rFonts w:cs="Times New Roman"/>
          <w:noProof/>
          <w:sz w:val="24"/>
          <w:szCs w:val="24"/>
        </w:rPr>
      </w:pPr>
    </w:p>
    <w:p w:rsidR="004417B7" w:rsidRPr="00F86576" w:rsidRDefault="004417B7" w:rsidP="00CA7142">
      <w:pPr>
        <w:jc w:val="both"/>
        <w:rPr>
          <w:rFonts w:cs="Times New Roman"/>
          <w:b/>
          <w:noProof/>
          <w:sz w:val="24"/>
          <w:szCs w:val="24"/>
        </w:rPr>
      </w:pPr>
      <w:r w:rsidRPr="00F86576">
        <w:rPr>
          <w:rFonts w:cs="Times New Roman"/>
          <w:b/>
          <w:noProof/>
          <w:sz w:val="24"/>
          <w:szCs w:val="24"/>
        </w:rPr>
        <w:t>Formaci</w:t>
      </w:r>
      <w:r w:rsidR="008F5C11">
        <w:rPr>
          <w:rFonts w:cs="Times New Roman"/>
          <w:b/>
          <w:noProof/>
          <w:sz w:val="24"/>
          <w:szCs w:val="24"/>
        </w:rPr>
        <w:t>ó</w:t>
      </w:r>
      <w:r w:rsidRPr="00F86576">
        <w:rPr>
          <w:rFonts w:cs="Times New Roman"/>
          <w:b/>
          <w:noProof/>
          <w:sz w:val="24"/>
          <w:szCs w:val="24"/>
        </w:rPr>
        <w:t>n de valores esenciales en el educando y en el educador</w:t>
      </w:r>
      <w:r w:rsidR="00CA7142" w:rsidRPr="00F86576">
        <w:rPr>
          <w:rFonts w:cs="Times New Roman"/>
          <w:b/>
          <w:noProof/>
          <w:sz w:val="24"/>
          <w:szCs w:val="24"/>
        </w:rPr>
        <w:t xml:space="preserve">. </w:t>
      </w:r>
    </w:p>
    <w:p w:rsidR="00884822" w:rsidRPr="00F86576" w:rsidRDefault="00884822" w:rsidP="00884822">
      <w:pPr>
        <w:spacing w:line="240" w:lineRule="auto"/>
        <w:jc w:val="both"/>
        <w:rPr>
          <w:rFonts w:cs="Times New Roman"/>
          <w:noProof/>
          <w:sz w:val="24"/>
          <w:szCs w:val="24"/>
        </w:rPr>
      </w:pPr>
      <w:r w:rsidRPr="00F86576">
        <w:rPr>
          <w:rFonts w:cs="Times New Roman"/>
          <w:noProof/>
          <w:sz w:val="24"/>
          <w:szCs w:val="24"/>
        </w:rPr>
        <w:t>La filosofía educativa contemporánea, genera ahora un movimiento que supone la dignidad y el valor del individuo, basada en la libertad, la capacidad y potencialidad de hacer que las necesidades de esas elecciones sean desarrolladas a través del contacto con la realidad.</w:t>
      </w:r>
    </w:p>
    <w:p w:rsidR="003575CF" w:rsidRPr="00F86576" w:rsidRDefault="00884822" w:rsidP="00884822">
      <w:pPr>
        <w:spacing w:line="240" w:lineRule="auto"/>
        <w:jc w:val="both"/>
        <w:rPr>
          <w:rFonts w:cs="Times New Roman"/>
          <w:noProof/>
          <w:sz w:val="24"/>
          <w:szCs w:val="24"/>
        </w:rPr>
      </w:pPr>
      <w:r w:rsidRPr="00F86576">
        <w:rPr>
          <w:rFonts w:cs="Times New Roman"/>
          <w:noProof/>
          <w:sz w:val="24"/>
          <w:szCs w:val="24"/>
        </w:rPr>
        <w:t>El Modelo de Docencia de la UAAAN, representa un instrumento b</w:t>
      </w:r>
      <w:r w:rsidR="008F5C11">
        <w:rPr>
          <w:rFonts w:cs="Times New Roman"/>
          <w:noProof/>
          <w:sz w:val="24"/>
          <w:szCs w:val="24"/>
        </w:rPr>
        <w:t>á</w:t>
      </w:r>
      <w:r w:rsidRPr="00F86576">
        <w:rPr>
          <w:rFonts w:cs="Times New Roman"/>
          <w:noProof/>
          <w:sz w:val="24"/>
          <w:szCs w:val="24"/>
        </w:rPr>
        <w:t>sico para la formación de valores y el respeto y difusi</w:t>
      </w:r>
      <w:r w:rsidR="008F5C11">
        <w:rPr>
          <w:rFonts w:cs="Times New Roman"/>
          <w:noProof/>
          <w:sz w:val="24"/>
          <w:szCs w:val="24"/>
        </w:rPr>
        <w:t>ó</w:t>
      </w:r>
      <w:r w:rsidRPr="00F86576">
        <w:rPr>
          <w:rFonts w:cs="Times New Roman"/>
          <w:noProof/>
          <w:sz w:val="24"/>
          <w:szCs w:val="24"/>
        </w:rPr>
        <w:t>n de los preceptos de su Ley Org</w:t>
      </w:r>
      <w:r w:rsidR="008F5C11">
        <w:rPr>
          <w:rFonts w:cs="Times New Roman"/>
          <w:noProof/>
          <w:sz w:val="24"/>
          <w:szCs w:val="24"/>
        </w:rPr>
        <w:t>á</w:t>
      </w:r>
      <w:r w:rsidRPr="00F86576">
        <w:rPr>
          <w:rFonts w:cs="Times New Roman"/>
          <w:noProof/>
          <w:sz w:val="24"/>
          <w:szCs w:val="24"/>
        </w:rPr>
        <w:t>nica</w:t>
      </w:r>
      <w:r w:rsidR="004324A6" w:rsidRPr="00F86576">
        <w:rPr>
          <w:rFonts w:cs="Times New Roman"/>
          <w:noProof/>
          <w:sz w:val="24"/>
          <w:szCs w:val="24"/>
        </w:rPr>
        <w:t xml:space="preserve">. Se pretende lograr en los alumnos y maestros el estímulo de </w:t>
      </w:r>
      <w:r w:rsidR="008F5C11">
        <w:rPr>
          <w:rFonts w:cs="Times New Roman"/>
          <w:noProof/>
          <w:sz w:val="24"/>
          <w:szCs w:val="24"/>
        </w:rPr>
        <w:t xml:space="preserve">su </w:t>
      </w:r>
      <w:r w:rsidR="004324A6" w:rsidRPr="00F86576">
        <w:rPr>
          <w:rFonts w:cs="Times New Roman"/>
          <w:noProof/>
          <w:sz w:val="24"/>
          <w:szCs w:val="24"/>
        </w:rPr>
        <w:t xml:space="preserve">esencia, </w:t>
      </w:r>
      <w:r w:rsidR="008F5C11">
        <w:rPr>
          <w:rFonts w:cs="Times New Roman"/>
          <w:noProof/>
          <w:sz w:val="24"/>
          <w:szCs w:val="24"/>
        </w:rPr>
        <w:t xml:space="preserve">la </w:t>
      </w:r>
      <w:r w:rsidR="004324A6" w:rsidRPr="00F86576">
        <w:rPr>
          <w:rFonts w:cs="Times New Roman"/>
          <w:noProof/>
          <w:sz w:val="24"/>
          <w:szCs w:val="24"/>
        </w:rPr>
        <w:t>libertad, la democracia, el juicio cr</w:t>
      </w:r>
      <w:r w:rsidR="008F5C11">
        <w:rPr>
          <w:rFonts w:cs="Times New Roman"/>
          <w:noProof/>
          <w:sz w:val="24"/>
          <w:szCs w:val="24"/>
        </w:rPr>
        <w:t>í</w:t>
      </w:r>
      <w:r w:rsidR="004324A6" w:rsidRPr="00F86576">
        <w:rPr>
          <w:rFonts w:cs="Times New Roman"/>
          <w:noProof/>
          <w:sz w:val="24"/>
          <w:szCs w:val="24"/>
        </w:rPr>
        <w:t xml:space="preserve">tico, la dignidad, la vocación y el amor al trabajo, </w:t>
      </w:r>
      <w:r w:rsidR="008F5C11">
        <w:rPr>
          <w:rFonts w:cs="Times New Roman"/>
          <w:noProof/>
          <w:sz w:val="24"/>
          <w:szCs w:val="24"/>
        </w:rPr>
        <w:t xml:space="preserve">se </w:t>
      </w:r>
      <w:r w:rsidR="004324A6" w:rsidRPr="00F86576">
        <w:rPr>
          <w:rFonts w:cs="Times New Roman"/>
          <w:noProof/>
          <w:sz w:val="24"/>
          <w:szCs w:val="24"/>
        </w:rPr>
        <w:t>debe considerar que la tarea de un buen profesionista es ser un buen ciudadano.</w:t>
      </w:r>
    </w:p>
    <w:p w:rsidR="004417B7" w:rsidRPr="00F86576" w:rsidRDefault="00803CAA" w:rsidP="00CA7142">
      <w:pPr>
        <w:jc w:val="both"/>
        <w:rPr>
          <w:rFonts w:cs="Times New Roman"/>
          <w:b/>
          <w:noProof/>
          <w:sz w:val="24"/>
          <w:szCs w:val="24"/>
        </w:rPr>
      </w:pPr>
      <w:r w:rsidRPr="00F86576">
        <w:rPr>
          <w:rFonts w:cs="Times New Roman"/>
          <w:b/>
          <w:noProof/>
          <w:sz w:val="24"/>
          <w:szCs w:val="24"/>
        </w:rPr>
        <w:t>Formació</w:t>
      </w:r>
      <w:r w:rsidR="004417B7" w:rsidRPr="00F86576">
        <w:rPr>
          <w:rFonts w:cs="Times New Roman"/>
          <w:b/>
          <w:noProof/>
          <w:sz w:val="24"/>
          <w:szCs w:val="24"/>
        </w:rPr>
        <w:t>n para el autoempleo.</w:t>
      </w:r>
    </w:p>
    <w:p w:rsidR="003575CF" w:rsidRPr="00F86576" w:rsidRDefault="00A31459" w:rsidP="00A31459">
      <w:pPr>
        <w:spacing w:line="240" w:lineRule="auto"/>
        <w:jc w:val="both"/>
        <w:rPr>
          <w:rFonts w:cs="Times New Roman"/>
          <w:noProof/>
          <w:sz w:val="24"/>
          <w:szCs w:val="24"/>
        </w:rPr>
      </w:pPr>
      <w:r w:rsidRPr="00F86576">
        <w:rPr>
          <w:rFonts w:cs="Times New Roman"/>
          <w:noProof/>
          <w:sz w:val="24"/>
          <w:szCs w:val="24"/>
        </w:rPr>
        <w:t>Al considerar el potencial de los educandos, como fuente de proyecci</w:t>
      </w:r>
      <w:r w:rsidR="008F5C11">
        <w:rPr>
          <w:rFonts w:cs="Times New Roman"/>
          <w:noProof/>
          <w:sz w:val="24"/>
          <w:szCs w:val="24"/>
        </w:rPr>
        <w:t>ó</w:t>
      </w:r>
      <w:r w:rsidRPr="00F86576">
        <w:rPr>
          <w:rFonts w:cs="Times New Roman"/>
          <w:noProof/>
          <w:sz w:val="24"/>
          <w:szCs w:val="24"/>
        </w:rPr>
        <w:t>n profesional mediante el aprendizaje significativo, se considera fundame</w:t>
      </w:r>
      <w:r w:rsidR="008F5C11">
        <w:rPr>
          <w:rFonts w:cs="Times New Roman"/>
          <w:noProof/>
          <w:sz w:val="24"/>
          <w:szCs w:val="24"/>
        </w:rPr>
        <w:t>ntal que los universitarios esté</w:t>
      </w:r>
      <w:r w:rsidRPr="00F86576">
        <w:rPr>
          <w:rFonts w:cs="Times New Roman"/>
          <w:noProof/>
          <w:sz w:val="24"/>
          <w:szCs w:val="24"/>
        </w:rPr>
        <w:t>n comprometidos para crear su propia fuente de empleo, desde el inicio de su formación  creando en cada nivel académico mejores formas de participación en el proceso productivo, considerando su potencial, su vocación, las condiciones del mercado y las oportunidades institucionales de desarrollo.</w:t>
      </w:r>
    </w:p>
    <w:p w:rsidR="004417B7" w:rsidRPr="00F86576" w:rsidRDefault="00803CAA" w:rsidP="00CA7142">
      <w:pPr>
        <w:jc w:val="both"/>
        <w:rPr>
          <w:rFonts w:cs="Times New Roman"/>
          <w:b/>
          <w:noProof/>
          <w:sz w:val="24"/>
          <w:szCs w:val="24"/>
        </w:rPr>
      </w:pPr>
      <w:r w:rsidRPr="00F86576">
        <w:rPr>
          <w:rFonts w:cs="Times New Roman"/>
          <w:b/>
          <w:noProof/>
          <w:sz w:val="24"/>
          <w:szCs w:val="24"/>
        </w:rPr>
        <w:t>Educació</w:t>
      </w:r>
      <w:r w:rsidR="008F5C11">
        <w:rPr>
          <w:rFonts w:cs="Times New Roman"/>
          <w:b/>
          <w:noProof/>
          <w:sz w:val="24"/>
          <w:szCs w:val="24"/>
        </w:rPr>
        <w:t>n agrí</w:t>
      </w:r>
      <w:r w:rsidR="004417B7" w:rsidRPr="00F86576">
        <w:rPr>
          <w:rFonts w:cs="Times New Roman"/>
          <w:b/>
          <w:noProof/>
          <w:sz w:val="24"/>
          <w:szCs w:val="24"/>
        </w:rPr>
        <w:t>cola pr</w:t>
      </w:r>
      <w:r w:rsidR="008F5C11">
        <w:rPr>
          <w:rFonts w:cs="Times New Roman"/>
          <w:b/>
          <w:noProof/>
          <w:sz w:val="24"/>
          <w:szCs w:val="24"/>
        </w:rPr>
        <w:t>á</w:t>
      </w:r>
      <w:r w:rsidR="004417B7" w:rsidRPr="00F86576">
        <w:rPr>
          <w:rFonts w:cs="Times New Roman"/>
          <w:b/>
          <w:noProof/>
          <w:sz w:val="24"/>
          <w:szCs w:val="24"/>
        </w:rPr>
        <w:t>ctica.</w:t>
      </w:r>
    </w:p>
    <w:p w:rsidR="00990E26" w:rsidRPr="00F86576" w:rsidRDefault="00990E26" w:rsidP="00990E26">
      <w:pPr>
        <w:spacing w:line="240" w:lineRule="auto"/>
        <w:jc w:val="both"/>
        <w:rPr>
          <w:rFonts w:cs="Times New Roman"/>
          <w:noProof/>
          <w:sz w:val="24"/>
          <w:szCs w:val="24"/>
        </w:rPr>
      </w:pPr>
      <w:r w:rsidRPr="00F86576">
        <w:rPr>
          <w:rFonts w:cs="Times New Roman"/>
          <w:noProof/>
          <w:sz w:val="24"/>
          <w:szCs w:val="24"/>
        </w:rPr>
        <w:t>Primordialmente formar a los Universitarios para el trabajo de campo, de las plantas, de los animales y del acontecer del hombre, que les permita un amplio desempeño y una versatilidad en sus tareas, así como en la creación de usos nuevos hacia la productividad del desarrollo so</w:t>
      </w:r>
      <w:r w:rsidR="00DA2488" w:rsidRPr="00F86576">
        <w:rPr>
          <w:rFonts w:cs="Times New Roman"/>
          <w:noProof/>
          <w:sz w:val="24"/>
          <w:szCs w:val="24"/>
        </w:rPr>
        <w:t>cial, es un objetivo claro del N</w:t>
      </w:r>
      <w:r w:rsidRPr="00F86576">
        <w:rPr>
          <w:rFonts w:cs="Times New Roman"/>
          <w:noProof/>
          <w:sz w:val="24"/>
          <w:szCs w:val="24"/>
        </w:rPr>
        <w:t xml:space="preserve">uevo Modelo Educativo. </w:t>
      </w:r>
    </w:p>
    <w:p w:rsidR="00DA2488" w:rsidRPr="00F86576" w:rsidRDefault="00DA2488" w:rsidP="00990E26">
      <w:pPr>
        <w:spacing w:line="240" w:lineRule="auto"/>
        <w:jc w:val="both"/>
        <w:rPr>
          <w:rFonts w:cs="Times New Roman"/>
          <w:noProof/>
          <w:sz w:val="24"/>
          <w:szCs w:val="24"/>
        </w:rPr>
      </w:pPr>
      <w:r w:rsidRPr="00F86576">
        <w:rPr>
          <w:rFonts w:cs="Times New Roman"/>
          <w:noProof/>
          <w:sz w:val="24"/>
          <w:szCs w:val="24"/>
        </w:rPr>
        <w:t>El Modelo Educativo indica la formación del educando en la práctica, frente a la real experiencia del conocimiento y será necesario responsabilizar a los maestros y a los alumnos de trabajar en áreas de terreno asignado, para conocer el proceso ag</w:t>
      </w:r>
      <w:r w:rsidR="008F5C11">
        <w:rPr>
          <w:rFonts w:cs="Times New Roman"/>
          <w:noProof/>
          <w:sz w:val="24"/>
          <w:szCs w:val="24"/>
        </w:rPr>
        <w:t>r</w:t>
      </w:r>
      <w:r w:rsidRPr="00F86576">
        <w:rPr>
          <w:rFonts w:cs="Times New Roman"/>
          <w:noProof/>
          <w:sz w:val="24"/>
          <w:szCs w:val="24"/>
        </w:rPr>
        <w:t>ícola desde la preparación del terreno, la siembra, la producción, la c</w:t>
      </w:r>
      <w:r w:rsidR="008F5C11">
        <w:rPr>
          <w:rFonts w:cs="Times New Roman"/>
          <w:noProof/>
          <w:sz w:val="24"/>
          <w:szCs w:val="24"/>
        </w:rPr>
        <w:t>osecha, hasta la comercializació</w:t>
      </w:r>
      <w:r w:rsidRPr="00F86576">
        <w:rPr>
          <w:rFonts w:cs="Times New Roman"/>
          <w:noProof/>
          <w:sz w:val="24"/>
          <w:szCs w:val="24"/>
        </w:rPr>
        <w:t xml:space="preserve">n, para que el resultado del aprendizaje sea </w:t>
      </w:r>
      <w:r w:rsidR="008F5C11">
        <w:rPr>
          <w:rFonts w:cs="Times New Roman"/>
          <w:noProof/>
          <w:sz w:val="24"/>
          <w:szCs w:val="24"/>
        </w:rPr>
        <w:t xml:space="preserve">un </w:t>
      </w:r>
      <w:r w:rsidRPr="00F86576">
        <w:rPr>
          <w:rFonts w:cs="Times New Roman"/>
          <w:noProof/>
          <w:sz w:val="24"/>
          <w:szCs w:val="24"/>
        </w:rPr>
        <w:t>producto del trabajo.</w:t>
      </w:r>
    </w:p>
    <w:p w:rsidR="00DA2488" w:rsidRDefault="00DA2488" w:rsidP="00990E26">
      <w:pPr>
        <w:spacing w:line="240" w:lineRule="auto"/>
        <w:jc w:val="both"/>
        <w:rPr>
          <w:rFonts w:cs="Times New Roman"/>
          <w:noProof/>
          <w:sz w:val="24"/>
          <w:szCs w:val="24"/>
        </w:rPr>
      </w:pPr>
      <w:r w:rsidRPr="00F86576">
        <w:rPr>
          <w:rFonts w:cs="Times New Roman"/>
          <w:noProof/>
          <w:sz w:val="24"/>
          <w:szCs w:val="24"/>
        </w:rPr>
        <w:lastRenderedPageBreak/>
        <w:t>Las prácticas agrícolas, como base fundamental del programa ac</w:t>
      </w:r>
      <w:r w:rsidR="00FF1992" w:rsidRPr="00F86576">
        <w:rPr>
          <w:rFonts w:cs="Times New Roman"/>
          <w:noProof/>
          <w:sz w:val="24"/>
          <w:szCs w:val="24"/>
        </w:rPr>
        <w:t>a</w:t>
      </w:r>
      <w:r w:rsidR="008F5C11">
        <w:rPr>
          <w:rFonts w:cs="Times New Roman"/>
          <w:noProof/>
          <w:sz w:val="24"/>
          <w:szCs w:val="24"/>
        </w:rPr>
        <w:t>d</w:t>
      </w:r>
      <w:r w:rsidRPr="00F86576">
        <w:rPr>
          <w:rFonts w:cs="Times New Roman"/>
          <w:noProof/>
          <w:sz w:val="24"/>
          <w:szCs w:val="24"/>
        </w:rPr>
        <w:t>émico</w:t>
      </w:r>
      <w:r w:rsidR="00FF1992" w:rsidRPr="00F86576">
        <w:rPr>
          <w:rFonts w:cs="Times New Roman"/>
          <w:noProof/>
          <w:sz w:val="24"/>
          <w:szCs w:val="24"/>
        </w:rPr>
        <w:t>, debe</w:t>
      </w:r>
      <w:r w:rsidR="008F5C11">
        <w:rPr>
          <w:rFonts w:cs="Times New Roman"/>
          <w:noProof/>
          <w:sz w:val="24"/>
          <w:szCs w:val="24"/>
        </w:rPr>
        <w:t>n</w:t>
      </w:r>
      <w:r w:rsidR="00FF1992" w:rsidRPr="00F86576">
        <w:rPr>
          <w:rFonts w:cs="Times New Roman"/>
          <w:noProof/>
          <w:sz w:val="24"/>
          <w:szCs w:val="24"/>
        </w:rPr>
        <w:t xml:space="preserve"> surgir de los objetivos curriculares e institucionales, acordes al entorno geográfico</w:t>
      </w:r>
      <w:r w:rsidR="008F5C11">
        <w:rPr>
          <w:rFonts w:cs="Times New Roman"/>
          <w:noProof/>
          <w:sz w:val="24"/>
          <w:szCs w:val="24"/>
        </w:rPr>
        <w:t xml:space="preserve"> </w:t>
      </w:r>
      <w:r w:rsidR="00FF1992" w:rsidRPr="00F86576">
        <w:rPr>
          <w:rFonts w:cs="Times New Roman"/>
          <w:noProof/>
          <w:sz w:val="24"/>
          <w:szCs w:val="24"/>
        </w:rPr>
        <w:t>y la producción de cultivos en las zonas arídas y realizarse en forma contínua, ya sea creando semestres de estancia en el campo o partiend</w:t>
      </w:r>
      <w:r w:rsidR="008F5C11">
        <w:rPr>
          <w:rFonts w:cs="Times New Roman"/>
          <w:noProof/>
          <w:sz w:val="24"/>
          <w:szCs w:val="24"/>
        </w:rPr>
        <w:t>o</w:t>
      </w:r>
      <w:r w:rsidR="00FF1992" w:rsidRPr="00F86576">
        <w:rPr>
          <w:rFonts w:cs="Times New Roman"/>
          <w:noProof/>
          <w:sz w:val="24"/>
          <w:szCs w:val="24"/>
        </w:rPr>
        <w:t xml:space="preserve"> día a día hacia el.</w:t>
      </w:r>
      <w:r w:rsidRPr="00F86576">
        <w:rPr>
          <w:rFonts w:cs="Times New Roman"/>
          <w:noProof/>
          <w:sz w:val="24"/>
          <w:szCs w:val="24"/>
        </w:rPr>
        <w:t xml:space="preserve"> </w:t>
      </w:r>
    </w:p>
    <w:p w:rsidR="004417B7" w:rsidRPr="00F86576" w:rsidRDefault="00803CAA" w:rsidP="00CA7142">
      <w:pPr>
        <w:jc w:val="both"/>
        <w:rPr>
          <w:rFonts w:cs="Times New Roman"/>
          <w:b/>
          <w:noProof/>
          <w:sz w:val="24"/>
          <w:szCs w:val="24"/>
        </w:rPr>
      </w:pPr>
      <w:r w:rsidRPr="00F86576">
        <w:rPr>
          <w:rFonts w:cs="Times New Roman"/>
          <w:b/>
          <w:noProof/>
          <w:sz w:val="24"/>
          <w:szCs w:val="24"/>
        </w:rPr>
        <w:t>Educació</w:t>
      </w:r>
      <w:r w:rsidR="004417B7" w:rsidRPr="00F86576">
        <w:rPr>
          <w:rFonts w:cs="Times New Roman"/>
          <w:b/>
          <w:noProof/>
          <w:sz w:val="24"/>
          <w:szCs w:val="24"/>
        </w:rPr>
        <w:t>n centrada en la persona.</w:t>
      </w:r>
    </w:p>
    <w:p w:rsidR="00FF1992" w:rsidRPr="00F86576" w:rsidRDefault="00FF1992" w:rsidP="00FF1992">
      <w:pPr>
        <w:spacing w:line="240" w:lineRule="auto"/>
        <w:jc w:val="both"/>
        <w:rPr>
          <w:rFonts w:cs="Times New Roman"/>
          <w:noProof/>
          <w:sz w:val="24"/>
          <w:szCs w:val="24"/>
        </w:rPr>
      </w:pPr>
      <w:r w:rsidRPr="00F86576">
        <w:rPr>
          <w:rFonts w:cs="Times New Roman"/>
          <w:noProof/>
          <w:sz w:val="24"/>
          <w:szCs w:val="24"/>
        </w:rPr>
        <w:t>La educación centrada en la persona, es un tipo de educación human</w:t>
      </w:r>
      <w:r w:rsidR="00790DC1">
        <w:rPr>
          <w:rFonts w:cs="Times New Roman"/>
          <w:noProof/>
          <w:sz w:val="24"/>
          <w:szCs w:val="24"/>
        </w:rPr>
        <w:t>ista</w:t>
      </w:r>
      <w:r w:rsidRPr="00F86576">
        <w:rPr>
          <w:rFonts w:cs="Times New Roman"/>
          <w:noProof/>
          <w:sz w:val="24"/>
          <w:szCs w:val="24"/>
        </w:rPr>
        <w:t xml:space="preserve"> que se interesa por todo el ser humano: inteligencia, conducta y efectividad y más aún, centra su atención en el educando mismo, como sujeto de su propia educación.</w:t>
      </w:r>
    </w:p>
    <w:p w:rsidR="00FF1992" w:rsidRPr="00F86576" w:rsidRDefault="00FF1992" w:rsidP="00FF1992">
      <w:pPr>
        <w:spacing w:line="240" w:lineRule="auto"/>
        <w:jc w:val="both"/>
        <w:rPr>
          <w:rFonts w:cs="Times New Roman"/>
          <w:noProof/>
          <w:sz w:val="24"/>
          <w:szCs w:val="24"/>
        </w:rPr>
      </w:pPr>
      <w:r w:rsidRPr="00F86576">
        <w:rPr>
          <w:rFonts w:cs="Times New Roman"/>
          <w:noProof/>
          <w:sz w:val="24"/>
          <w:szCs w:val="24"/>
        </w:rPr>
        <w:t>Se caracteriza por facilitar el aprendizaje significativo, establecer condiciones y situaciones que promuevan</w:t>
      </w:r>
      <w:r w:rsidR="00FD078C" w:rsidRPr="00F86576">
        <w:rPr>
          <w:rFonts w:cs="Times New Roman"/>
          <w:noProof/>
          <w:sz w:val="24"/>
          <w:szCs w:val="24"/>
        </w:rPr>
        <w:t>, ofrecer recursos y experiencias que los educandos puedan utilizar y vivir, porque ellos mismos los co</w:t>
      </w:r>
      <w:r w:rsidR="00790DC1">
        <w:rPr>
          <w:rFonts w:cs="Times New Roman"/>
          <w:noProof/>
          <w:sz w:val="24"/>
          <w:szCs w:val="24"/>
        </w:rPr>
        <w:t>nsideran útiles y valiosos en té</w:t>
      </w:r>
      <w:r w:rsidR="00FD078C" w:rsidRPr="00F86576">
        <w:rPr>
          <w:rFonts w:cs="Times New Roman"/>
          <w:noProof/>
          <w:sz w:val="24"/>
          <w:szCs w:val="24"/>
        </w:rPr>
        <w:t>rminos de su propio crecimiento y aprendizaje.</w:t>
      </w:r>
    </w:p>
    <w:p w:rsidR="003575CF" w:rsidRPr="00F86576" w:rsidRDefault="00FD078C" w:rsidP="00FF1992">
      <w:pPr>
        <w:spacing w:line="240" w:lineRule="auto"/>
        <w:jc w:val="both"/>
        <w:rPr>
          <w:rFonts w:cs="Times New Roman"/>
          <w:noProof/>
          <w:sz w:val="24"/>
          <w:szCs w:val="24"/>
        </w:rPr>
      </w:pPr>
      <w:r w:rsidRPr="00F86576">
        <w:rPr>
          <w:rFonts w:cs="Times New Roman"/>
          <w:noProof/>
          <w:sz w:val="24"/>
          <w:szCs w:val="24"/>
        </w:rPr>
        <w:t>El enfoque de solución de problemas, está centrado en que al reconocer a los educandos como individuos, estos deben ver la situación como “su situación”, el problema como “su  problema”.</w:t>
      </w:r>
    </w:p>
    <w:p w:rsidR="004417B7" w:rsidRPr="00F86576" w:rsidRDefault="004417B7" w:rsidP="00CA7142">
      <w:pPr>
        <w:jc w:val="both"/>
        <w:rPr>
          <w:rFonts w:cs="Times New Roman"/>
          <w:b/>
          <w:noProof/>
          <w:sz w:val="24"/>
          <w:szCs w:val="24"/>
        </w:rPr>
      </w:pPr>
      <w:r w:rsidRPr="00F86576">
        <w:rPr>
          <w:rFonts w:cs="Times New Roman"/>
          <w:b/>
          <w:noProof/>
          <w:sz w:val="24"/>
          <w:szCs w:val="24"/>
        </w:rPr>
        <w:t>Aprendizaje significativo.</w:t>
      </w:r>
    </w:p>
    <w:p w:rsidR="00FD078C" w:rsidRPr="00F86576" w:rsidRDefault="00FD078C" w:rsidP="00FD078C">
      <w:pPr>
        <w:spacing w:line="240" w:lineRule="auto"/>
        <w:jc w:val="both"/>
        <w:rPr>
          <w:rFonts w:cs="Times New Roman"/>
          <w:noProof/>
          <w:sz w:val="24"/>
          <w:szCs w:val="24"/>
        </w:rPr>
      </w:pPr>
      <w:r w:rsidRPr="00F86576">
        <w:rPr>
          <w:rFonts w:cs="Times New Roman"/>
          <w:noProof/>
          <w:sz w:val="24"/>
          <w:szCs w:val="24"/>
        </w:rPr>
        <w:t>Una persona aprende significativamente, solo aquellas cosas que percibe vinculadas con su propia supervivencia o su desarrollo. La situación educativa que promueve más eficientemente un aprendizaje significativo, es aquella en que:</w:t>
      </w:r>
    </w:p>
    <w:p w:rsidR="00FD078C" w:rsidRPr="00F86576" w:rsidRDefault="00FD078C" w:rsidP="00FD078C">
      <w:pPr>
        <w:pStyle w:val="Prrafodelista"/>
        <w:numPr>
          <w:ilvl w:val="0"/>
          <w:numId w:val="8"/>
        </w:numPr>
        <w:spacing w:line="240" w:lineRule="auto"/>
        <w:rPr>
          <w:rFonts w:asciiTheme="minorHAnsi" w:hAnsiTheme="minorHAnsi"/>
        </w:rPr>
      </w:pPr>
      <w:r w:rsidRPr="00F86576">
        <w:rPr>
          <w:rFonts w:asciiTheme="minorHAnsi" w:hAnsiTheme="minorHAnsi"/>
        </w:rPr>
        <w:t>Las amenazas al autoconce</w:t>
      </w:r>
      <w:r w:rsidR="00790DC1">
        <w:rPr>
          <w:rFonts w:asciiTheme="minorHAnsi" w:hAnsiTheme="minorHAnsi"/>
        </w:rPr>
        <w:t>pto del alumno se reducen a un mí</w:t>
      </w:r>
      <w:r w:rsidRPr="00F86576">
        <w:rPr>
          <w:rFonts w:asciiTheme="minorHAnsi" w:hAnsiTheme="minorHAnsi"/>
        </w:rPr>
        <w:t>nimo y</w:t>
      </w:r>
    </w:p>
    <w:p w:rsidR="00FD078C" w:rsidRPr="00F86576" w:rsidRDefault="00790DC1" w:rsidP="00D670C5">
      <w:pPr>
        <w:pStyle w:val="Prrafodelista"/>
        <w:numPr>
          <w:ilvl w:val="0"/>
          <w:numId w:val="8"/>
        </w:numPr>
        <w:spacing w:line="240" w:lineRule="auto"/>
        <w:rPr>
          <w:rFonts w:asciiTheme="minorHAnsi" w:hAnsiTheme="minorHAnsi"/>
        </w:rPr>
      </w:pPr>
      <w:r>
        <w:rPr>
          <w:rFonts w:asciiTheme="minorHAnsi" w:hAnsiTheme="minorHAnsi"/>
        </w:rPr>
        <w:t>Se facilita la percepció</w:t>
      </w:r>
      <w:r w:rsidR="00FD078C" w:rsidRPr="00F86576">
        <w:rPr>
          <w:rFonts w:asciiTheme="minorHAnsi" w:hAnsiTheme="minorHAnsi"/>
        </w:rPr>
        <w:t>n a través de la experiencia</w:t>
      </w:r>
      <w:r w:rsidR="00D670C5" w:rsidRPr="00F86576">
        <w:rPr>
          <w:rFonts w:asciiTheme="minorHAnsi" w:hAnsiTheme="minorHAnsi"/>
        </w:rPr>
        <w:t>.</w:t>
      </w:r>
    </w:p>
    <w:p w:rsidR="003575CF" w:rsidRPr="00F86576" w:rsidRDefault="00D670C5" w:rsidP="00D670C5">
      <w:pPr>
        <w:spacing w:line="240" w:lineRule="auto"/>
        <w:jc w:val="both"/>
        <w:rPr>
          <w:rFonts w:cs="Times New Roman"/>
          <w:noProof/>
          <w:sz w:val="24"/>
          <w:szCs w:val="24"/>
        </w:rPr>
      </w:pPr>
      <w:r w:rsidRPr="00F86576">
        <w:rPr>
          <w:rFonts w:cs="Times New Roman"/>
          <w:noProof/>
          <w:sz w:val="24"/>
          <w:szCs w:val="24"/>
        </w:rPr>
        <w:t>El aprendizaje significativo se adquiere “haciendo”. El aprendizaje se facilita cuando el estudiante participa responsablemente en el problema mismo del aprendizaje. El aprendizaje iniciado por el mismo estudiante, que incluye a toda persona que aprende, tanto en sus sentimientos como en sus ideas, actitudes y acciones, es el aprendizaje mejor asimilado y el más duradero.</w:t>
      </w:r>
    </w:p>
    <w:p w:rsidR="004417B7" w:rsidRPr="00F86576" w:rsidRDefault="00803CAA" w:rsidP="00CA7142">
      <w:pPr>
        <w:jc w:val="both"/>
        <w:rPr>
          <w:rFonts w:cs="Times New Roman"/>
          <w:b/>
          <w:noProof/>
          <w:sz w:val="24"/>
          <w:szCs w:val="24"/>
        </w:rPr>
      </w:pPr>
      <w:r w:rsidRPr="00F86576">
        <w:rPr>
          <w:rFonts w:cs="Times New Roman"/>
          <w:b/>
          <w:noProof/>
          <w:sz w:val="24"/>
          <w:szCs w:val="24"/>
        </w:rPr>
        <w:t>Identificació</w:t>
      </w:r>
      <w:r w:rsidR="004417B7" w:rsidRPr="00F86576">
        <w:rPr>
          <w:rFonts w:cs="Times New Roman"/>
          <w:b/>
          <w:noProof/>
          <w:sz w:val="24"/>
          <w:szCs w:val="24"/>
        </w:rPr>
        <w:t>n vocacional.</w:t>
      </w:r>
    </w:p>
    <w:p w:rsidR="003575CF" w:rsidRPr="00F86576" w:rsidRDefault="006D1731" w:rsidP="00A31459">
      <w:pPr>
        <w:spacing w:line="240" w:lineRule="auto"/>
        <w:jc w:val="both"/>
        <w:rPr>
          <w:rFonts w:cs="Times New Roman"/>
          <w:noProof/>
          <w:sz w:val="24"/>
          <w:szCs w:val="24"/>
        </w:rPr>
      </w:pPr>
      <w:r w:rsidRPr="00F86576">
        <w:rPr>
          <w:rFonts w:cs="Times New Roman"/>
          <w:noProof/>
          <w:sz w:val="24"/>
          <w:szCs w:val="24"/>
        </w:rPr>
        <w:t>La vocación es el i</w:t>
      </w:r>
      <w:r w:rsidR="00790DC1">
        <w:rPr>
          <w:rFonts w:cs="Times New Roman"/>
          <w:noProof/>
          <w:sz w:val="24"/>
          <w:szCs w:val="24"/>
        </w:rPr>
        <w:t>n</w:t>
      </w:r>
      <w:r w:rsidRPr="00F86576">
        <w:rPr>
          <w:rFonts w:cs="Times New Roman"/>
          <w:noProof/>
          <w:sz w:val="24"/>
          <w:szCs w:val="24"/>
        </w:rPr>
        <w:t>grediente primordial del proceso formativo en la UAAAN, se abordará mediante el modelo de vo</w:t>
      </w:r>
      <w:r w:rsidR="00790DC1">
        <w:rPr>
          <w:rFonts w:cs="Times New Roman"/>
          <w:noProof/>
          <w:sz w:val="24"/>
          <w:szCs w:val="24"/>
        </w:rPr>
        <w:t>ca</w:t>
      </w:r>
      <w:r w:rsidRPr="00F86576">
        <w:rPr>
          <w:rFonts w:cs="Times New Roman"/>
          <w:noProof/>
          <w:sz w:val="24"/>
          <w:szCs w:val="24"/>
        </w:rPr>
        <w:t>ción-acción, viviendo en la realidad</w:t>
      </w:r>
      <w:r w:rsidR="00790DC1">
        <w:rPr>
          <w:rFonts w:cs="Times New Roman"/>
          <w:noProof/>
          <w:sz w:val="24"/>
          <w:szCs w:val="24"/>
        </w:rPr>
        <w:t xml:space="preserve"> </w:t>
      </w:r>
      <w:r w:rsidRPr="00F86576">
        <w:rPr>
          <w:rFonts w:cs="Times New Roman"/>
          <w:noProof/>
          <w:sz w:val="24"/>
          <w:szCs w:val="24"/>
        </w:rPr>
        <w:t>del oficio o profesión, su propia experiencia. Una forma de observar la vo</w:t>
      </w:r>
      <w:r w:rsidR="00790DC1">
        <w:rPr>
          <w:rFonts w:cs="Times New Roman"/>
          <w:noProof/>
          <w:sz w:val="24"/>
          <w:szCs w:val="24"/>
        </w:rPr>
        <w:t>ca</w:t>
      </w:r>
      <w:r w:rsidRPr="00F86576">
        <w:rPr>
          <w:rFonts w:cs="Times New Roman"/>
          <w:noProof/>
          <w:sz w:val="24"/>
          <w:szCs w:val="24"/>
        </w:rPr>
        <w:t>ción de los aspirantes, es mediante la medición psicométrica y la entrevista par</w:t>
      </w:r>
      <w:r w:rsidR="00790DC1">
        <w:rPr>
          <w:rFonts w:cs="Times New Roman"/>
          <w:noProof/>
          <w:sz w:val="24"/>
          <w:szCs w:val="24"/>
        </w:rPr>
        <w:t>a conocer y encaminar esfuerzos; mediante la práctica contí</w:t>
      </w:r>
      <w:r w:rsidRPr="00F86576">
        <w:rPr>
          <w:rFonts w:cs="Times New Roman"/>
          <w:noProof/>
          <w:sz w:val="24"/>
          <w:szCs w:val="24"/>
        </w:rPr>
        <w:t>nua del oficio se afirma y canaliza la vo</w:t>
      </w:r>
      <w:r w:rsidR="00790DC1">
        <w:rPr>
          <w:rFonts w:cs="Times New Roman"/>
          <w:noProof/>
          <w:sz w:val="24"/>
          <w:szCs w:val="24"/>
        </w:rPr>
        <w:t>ca</w:t>
      </w:r>
      <w:r w:rsidRPr="00F86576">
        <w:rPr>
          <w:rFonts w:cs="Times New Roman"/>
          <w:noProof/>
          <w:sz w:val="24"/>
          <w:szCs w:val="24"/>
        </w:rPr>
        <w:t>ción.</w:t>
      </w:r>
    </w:p>
    <w:p w:rsidR="004417B7" w:rsidRPr="00F86576" w:rsidRDefault="004417B7" w:rsidP="00CA7142">
      <w:pPr>
        <w:jc w:val="both"/>
        <w:rPr>
          <w:rFonts w:cs="Times New Roman"/>
          <w:b/>
          <w:noProof/>
          <w:sz w:val="24"/>
          <w:szCs w:val="24"/>
        </w:rPr>
      </w:pPr>
      <w:r w:rsidRPr="00F86576">
        <w:rPr>
          <w:rFonts w:cs="Times New Roman"/>
          <w:b/>
          <w:noProof/>
          <w:sz w:val="24"/>
          <w:szCs w:val="24"/>
        </w:rPr>
        <w:t>Examen de ubicación.</w:t>
      </w:r>
    </w:p>
    <w:p w:rsidR="003575CF" w:rsidRPr="00F86576" w:rsidRDefault="00117A09" w:rsidP="00A31459">
      <w:pPr>
        <w:spacing w:line="240" w:lineRule="auto"/>
        <w:jc w:val="both"/>
        <w:rPr>
          <w:rFonts w:cs="Times New Roman"/>
          <w:noProof/>
          <w:sz w:val="24"/>
          <w:szCs w:val="24"/>
        </w:rPr>
      </w:pPr>
      <w:r w:rsidRPr="00F86576">
        <w:rPr>
          <w:rFonts w:cs="Times New Roman"/>
          <w:noProof/>
          <w:sz w:val="24"/>
          <w:szCs w:val="24"/>
        </w:rPr>
        <w:lastRenderedPageBreak/>
        <w:t>El objetivo central de realizar un examen de ubicación en los aspirantes, es identificar el potencial, la voc</w:t>
      </w:r>
      <w:r w:rsidR="00790DC1">
        <w:rPr>
          <w:rFonts w:cs="Times New Roman"/>
          <w:noProof/>
          <w:sz w:val="24"/>
          <w:szCs w:val="24"/>
        </w:rPr>
        <w:t>ac</w:t>
      </w:r>
      <w:r w:rsidRPr="00F86576">
        <w:rPr>
          <w:rFonts w:cs="Times New Roman"/>
          <w:noProof/>
          <w:sz w:val="24"/>
          <w:szCs w:val="24"/>
        </w:rPr>
        <w:t>ión y los antecedentes de aprendizaje que possen, con el fin de dirigirlo hacia el programa académico que elija y ubicarlo directamente en el nivel que lo requiera, licenciatura o propedeútico, si es necesario prepararse académicamente.</w:t>
      </w:r>
    </w:p>
    <w:p w:rsidR="00911A59" w:rsidRDefault="00911A59" w:rsidP="00CA7142">
      <w:pPr>
        <w:jc w:val="both"/>
        <w:rPr>
          <w:rFonts w:cs="Times New Roman"/>
          <w:b/>
          <w:noProof/>
          <w:sz w:val="24"/>
          <w:szCs w:val="24"/>
        </w:rPr>
      </w:pPr>
    </w:p>
    <w:p w:rsidR="004417B7" w:rsidRPr="00F86576" w:rsidRDefault="004417B7" w:rsidP="00CA7142">
      <w:pPr>
        <w:jc w:val="both"/>
        <w:rPr>
          <w:rFonts w:cs="Times New Roman"/>
          <w:b/>
          <w:noProof/>
          <w:sz w:val="24"/>
          <w:szCs w:val="24"/>
        </w:rPr>
      </w:pPr>
      <w:r w:rsidRPr="00F86576">
        <w:rPr>
          <w:rFonts w:cs="Times New Roman"/>
          <w:b/>
          <w:noProof/>
          <w:sz w:val="24"/>
          <w:szCs w:val="24"/>
        </w:rPr>
        <w:t>Nivel propede</w:t>
      </w:r>
      <w:r w:rsidR="006F0119">
        <w:rPr>
          <w:rFonts w:cs="Times New Roman"/>
          <w:b/>
          <w:noProof/>
          <w:sz w:val="24"/>
          <w:szCs w:val="24"/>
        </w:rPr>
        <w:t>ú</w:t>
      </w:r>
      <w:r w:rsidRPr="00F86576">
        <w:rPr>
          <w:rFonts w:cs="Times New Roman"/>
          <w:b/>
          <w:noProof/>
          <w:sz w:val="24"/>
          <w:szCs w:val="24"/>
        </w:rPr>
        <w:t>tico.</w:t>
      </w:r>
    </w:p>
    <w:p w:rsidR="00D670C5" w:rsidRPr="00F86576" w:rsidRDefault="00D670C5" w:rsidP="00D670C5">
      <w:pPr>
        <w:spacing w:line="240" w:lineRule="auto"/>
        <w:jc w:val="both"/>
        <w:rPr>
          <w:rFonts w:cs="Times New Roman"/>
          <w:noProof/>
          <w:sz w:val="24"/>
          <w:szCs w:val="24"/>
        </w:rPr>
      </w:pPr>
      <w:r w:rsidRPr="00F86576">
        <w:rPr>
          <w:rFonts w:cs="Times New Roman"/>
          <w:noProof/>
          <w:sz w:val="24"/>
          <w:szCs w:val="24"/>
        </w:rPr>
        <w:t xml:space="preserve">Si a un estudiante se le detectan deficiencias académicas, se le encaminará a un nivel propedeútico, </w:t>
      </w:r>
      <w:r w:rsidR="006F0119">
        <w:rPr>
          <w:rFonts w:cs="Times New Roman"/>
          <w:noProof/>
          <w:sz w:val="24"/>
          <w:szCs w:val="24"/>
        </w:rPr>
        <w:t xml:space="preserve">en </w:t>
      </w:r>
      <w:r w:rsidRPr="00F86576">
        <w:rPr>
          <w:rFonts w:cs="Times New Roman"/>
          <w:noProof/>
          <w:sz w:val="24"/>
          <w:szCs w:val="24"/>
        </w:rPr>
        <w:t xml:space="preserve">donde se impartiran materias que refuercen los conocimientos que se debieron haber tenido en el nivel preparatoria. Esto asegura que </w:t>
      </w:r>
      <w:r w:rsidR="006F0119">
        <w:rPr>
          <w:rFonts w:cs="Times New Roman"/>
          <w:noProof/>
          <w:sz w:val="24"/>
          <w:szCs w:val="24"/>
        </w:rPr>
        <w:t xml:space="preserve">todos </w:t>
      </w:r>
      <w:r w:rsidRPr="00F86576">
        <w:rPr>
          <w:rFonts w:cs="Times New Roman"/>
          <w:noProof/>
          <w:sz w:val="24"/>
          <w:szCs w:val="24"/>
        </w:rPr>
        <w:t xml:space="preserve">los alumnos </w:t>
      </w:r>
      <w:r w:rsidR="0092736F" w:rsidRPr="00F86576">
        <w:rPr>
          <w:rFonts w:cs="Times New Roman"/>
          <w:noProof/>
          <w:sz w:val="24"/>
          <w:szCs w:val="24"/>
        </w:rPr>
        <w:t xml:space="preserve">que ingresen a licenciatura, tengan el mismo nivel, además </w:t>
      </w:r>
      <w:r w:rsidR="00790DC1">
        <w:rPr>
          <w:rFonts w:cs="Times New Roman"/>
          <w:noProof/>
          <w:sz w:val="24"/>
          <w:szCs w:val="24"/>
        </w:rPr>
        <w:t>de que ya no se utilizará</w:t>
      </w:r>
      <w:r w:rsidR="0092736F" w:rsidRPr="00F86576">
        <w:rPr>
          <w:rFonts w:cs="Times New Roman"/>
          <w:noProof/>
          <w:sz w:val="24"/>
          <w:szCs w:val="24"/>
        </w:rPr>
        <w:t>n los primeros semestres para repetir temas obligados en niveles inferiores.</w:t>
      </w:r>
    </w:p>
    <w:p w:rsidR="006F0119" w:rsidRDefault="0092736F" w:rsidP="00D670C5">
      <w:pPr>
        <w:spacing w:line="240" w:lineRule="auto"/>
        <w:jc w:val="both"/>
        <w:rPr>
          <w:rFonts w:cs="Times New Roman"/>
          <w:noProof/>
          <w:sz w:val="24"/>
          <w:szCs w:val="24"/>
        </w:rPr>
      </w:pPr>
      <w:r w:rsidRPr="00F86576">
        <w:rPr>
          <w:rFonts w:cs="Times New Roman"/>
          <w:noProof/>
          <w:sz w:val="24"/>
          <w:szCs w:val="24"/>
        </w:rPr>
        <w:t>De esta manera no se rechazan alumnos, que por no tener una buena preparación, no pueden ingresar a la Univesridad, abriendo así la captación de una mayor población estudiantil.</w:t>
      </w:r>
    </w:p>
    <w:p w:rsidR="004417B7" w:rsidRPr="00F86576" w:rsidRDefault="00803CAA" w:rsidP="00CA7142">
      <w:pPr>
        <w:jc w:val="both"/>
        <w:rPr>
          <w:rFonts w:cs="Times New Roman"/>
          <w:b/>
          <w:noProof/>
          <w:sz w:val="24"/>
          <w:szCs w:val="24"/>
        </w:rPr>
      </w:pPr>
      <w:r w:rsidRPr="00F86576">
        <w:rPr>
          <w:rFonts w:cs="Times New Roman"/>
          <w:b/>
          <w:noProof/>
          <w:sz w:val="24"/>
          <w:szCs w:val="24"/>
        </w:rPr>
        <w:t>Creació</w:t>
      </w:r>
      <w:r w:rsidR="004417B7" w:rsidRPr="00F86576">
        <w:rPr>
          <w:rFonts w:cs="Times New Roman"/>
          <w:b/>
          <w:noProof/>
          <w:sz w:val="24"/>
          <w:szCs w:val="24"/>
        </w:rPr>
        <w:t>n de nuevos niveles: Diplomado y Especializaci</w:t>
      </w:r>
      <w:r w:rsidR="006F0119">
        <w:rPr>
          <w:rFonts w:cs="Times New Roman"/>
          <w:b/>
          <w:noProof/>
          <w:sz w:val="24"/>
          <w:szCs w:val="24"/>
        </w:rPr>
        <w:t>ó</w:t>
      </w:r>
      <w:r w:rsidR="004417B7" w:rsidRPr="00F86576">
        <w:rPr>
          <w:rFonts w:cs="Times New Roman"/>
          <w:b/>
          <w:noProof/>
          <w:sz w:val="24"/>
          <w:szCs w:val="24"/>
        </w:rPr>
        <w:t>n.</w:t>
      </w:r>
    </w:p>
    <w:p w:rsidR="003575CF" w:rsidRPr="00F86576" w:rsidRDefault="00351490" w:rsidP="00A31459">
      <w:pPr>
        <w:spacing w:line="240" w:lineRule="auto"/>
        <w:jc w:val="both"/>
        <w:rPr>
          <w:rFonts w:cs="Times New Roman"/>
          <w:noProof/>
          <w:sz w:val="24"/>
          <w:szCs w:val="24"/>
        </w:rPr>
      </w:pPr>
      <w:r w:rsidRPr="00F86576">
        <w:rPr>
          <w:rFonts w:cs="Times New Roman"/>
          <w:noProof/>
          <w:sz w:val="24"/>
          <w:szCs w:val="24"/>
        </w:rPr>
        <w:t xml:space="preserve">La sociedad está  cambiando constantemente, ahora los profesionistas requieren de mayores niveles de preparación, en muchos de los casos ya no basta </w:t>
      </w:r>
      <w:r w:rsidR="006F0119">
        <w:rPr>
          <w:rFonts w:cs="Times New Roman"/>
          <w:noProof/>
          <w:sz w:val="24"/>
          <w:szCs w:val="24"/>
        </w:rPr>
        <w:t xml:space="preserve">con </w:t>
      </w:r>
      <w:r w:rsidRPr="00F86576">
        <w:rPr>
          <w:rFonts w:cs="Times New Roman"/>
          <w:noProof/>
          <w:sz w:val="24"/>
          <w:szCs w:val="24"/>
        </w:rPr>
        <w:t xml:space="preserve">tener una licenciatura, las áreas de trabajo requieren de profesionistas que se preparen constantemente y para responder a </w:t>
      </w:r>
      <w:r w:rsidR="006F0119">
        <w:rPr>
          <w:rFonts w:cs="Times New Roman"/>
          <w:noProof/>
          <w:sz w:val="24"/>
          <w:szCs w:val="24"/>
        </w:rPr>
        <w:t>esta</w:t>
      </w:r>
      <w:r w:rsidRPr="00F86576">
        <w:rPr>
          <w:rFonts w:cs="Times New Roman"/>
          <w:noProof/>
          <w:sz w:val="24"/>
          <w:szCs w:val="24"/>
        </w:rPr>
        <w:t xml:space="preserve"> demanda, la Universidad debe ofrecer otros niveles académicos, por ejemplo los diplomados y especializaciones. </w:t>
      </w:r>
    </w:p>
    <w:p w:rsidR="004417B7" w:rsidRPr="00F86576" w:rsidRDefault="00C70AEC" w:rsidP="00CA7142">
      <w:pPr>
        <w:jc w:val="both"/>
        <w:rPr>
          <w:rFonts w:cs="Times New Roman"/>
          <w:b/>
          <w:noProof/>
          <w:sz w:val="24"/>
          <w:szCs w:val="24"/>
        </w:rPr>
      </w:pPr>
      <w:r>
        <w:rPr>
          <w:rFonts w:cs="Times New Roman"/>
          <w:b/>
          <w:noProof/>
          <w:sz w:val="24"/>
          <w:szCs w:val="24"/>
        </w:rPr>
        <w:t>Currí</w:t>
      </w:r>
      <w:r w:rsidR="004417B7" w:rsidRPr="00F86576">
        <w:rPr>
          <w:rFonts w:cs="Times New Roman"/>
          <w:b/>
          <w:noProof/>
          <w:sz w:val="24"/>
          <w:szCs w:val="24"/>
        </w:rPr>
        <w:t>culum flexible.</w:t>
      </w:r>
    </w:p>
    <w:p w:rsidR="0092736F" w:rsidRPr="00F86576" w:rsidRDefault="0092736F" w:rsidP="0092736F">
      <w:pPr>
        <w:spacing w:line="240" w:lineRule="auto"/>
        <w:jc w:val="both"/>
        <w:rPr>
          <w:rFonts w:cs="Times New Roman"/>
          <w:noProof/>
          <w:sz w:val="24"/>
          <w:szCs w:val="24"/>
        </w:rPr>
      </w:pPr>
      <w:r w:rsidRPr="00F86576">
        <w:rPr>
          <w:rFonts w:cs="Times New Roman"/>
          <w:noProof/>
          <w:sz w:val="24"/>
          <w:szCs w:val="24"/>
        </w:rPr>
        <w:t>Una conclusión lógica de las propuestas anteriores, es la necesidad de implantar un currículum flexible, en donde el alumno puede decidir con responsabilidad, su ritmo de desempeño, sus inclinaciones según su vo</w:t>
      </w:r>
      <w:r w:rsidR="006F0119">
        <w:rPr>
          <w:rFonts w:cs="Times New Roman"/>
          <w:noProof/>
          <w:sz w:val="24"/>
          <w:szCs w:val="24"/>
        </w:rPr>
        <w:t>ca</w:t>
      </w:r>
      <w:r w:rsidRPr="00F86576">
        <w:rPr>
          <w:rFonts w:cs="Times New Roman"/>
          <w:noProof/>
          <w:sz w:val="24"/>
          <w:szCs w:val="24"/>
        </w:rPr>
        <w:t>ción. De esta manera, el plan de estudios no debe de ser rígido</w:t>
      </w:r>
      <w:r w:rsidR="006F0119">
        <w:rPr>
          <w:rFonts w:cs="Times New Roman"/>
          <w:noProof/>
          <w:sz w:val="24"/>
          <w:szCs w:val="24"/>
        </w:rPr>
        <w:t xml:space="preserve"> </w:t>
      </w:r>
      <w:r w:rsidRPr="00F86576">
        <w:rPr>
          <w:rFonts w:cs="Times New Roman"/>
          <w:noProof/>
          <w:sz w:val="24"/>
          <w:szCs w:val="24"/>
        </w:rPr>
        <w:t>en cuanto al área del conocimiento, solo debe definir las bases indispensables y la</w:t>
      </w:r>
      <w:r w:rsidR="006F0119">
        <w:rPr>
          <w:rFonts w:cs="Times New Roman"/>
          <w:noProof/>
          <w:sz w:val="24"/>
          <w:szCs w:val="24"/>
        </w:rPr>
        <w:t>s</w:t>
      </w:r>
      <w:r w:rsidRPr="00F86576">
        <w:rPr>
          <w:rFonts w:cs="Times New Roman"/>
          <w:noProof/>
          <w:sz w:val="24"/>
          <w:szCs w:val="24"/>
        </w:rPr>
        <w:t xml:space="preserve"> directrices terminales.</w:t>
      </w:r>
    </w:p>
    <w:p w:rsidR="003575CF" w:rsidRPr="00F86576" w:rsidRDefault="0092736F" w:rsidP="0092736F">
      <w:pPr>
        <w:spacing w:line="240" w:lineRule="auto"/>
        <w:jc w:val="both"/>
        <w:rPr>
          <w:rFonts w:cs="Times New Roman"/>
          <w:noProof/>
          <w:sz w:val="24"/>
          <w:szCs w:val="24"/>
        </w:rPr>
      </w:pPr>
      <w:r w:rsidRPr="00F86576">
        <w:rPr>
          <w:rFonts w:cs="Times New Roman"/>
          <w:noProof/>
          <w:sz w:val="24"/>
          <w:szCs w:val="24"/>
        </w:rPr>
        <w:t>Con un currículum flexible</w:t>
      </w:r>
      <w:r w:rsidR="00F81358" w:rsidRPr="00F86576">
        <w:rPr>
          <w:rFonts w:cs="Times New Roman"/>
          <w:noProof/>
          <w:sz w:val="24"/>
          <w:szCs w:val="24"/>
        </w:rPr>
        <w:t>, se cumple el postulado de educación centrada en la persona, ya que la Universidad ofrece alternativas para cada alumno.</w:t>
      </w:r>
    </w:p>
    <w:p w:rsidR="004417B7" w:rsidRPr="00F86576" w:rsidRDefault="004417B7" w:rsidP="00CA7142">
      <w:pPr>
        <w:jc w:val="both"/>
        <w:rPr>
          <w:rFonts w:cs="Times New Roman"/>
          <w:b/>
          <w:noProof/>
          <w:sz w:val="24"/>
          <w:szCs w:val="24"/>
        </w:rPr>
      </w:pPr>
      <w:r w:rsidRPr="00F86576">
        <w:rPr>
          <w:rFonts w:cs="Times New Roman"/>
          <w:b/>
          <w:noProof/>
          <w:sz w:val="24"/>
          <w:szCs w:val="24"/>
        </w:rPr>
        <w:t>Cambio del modelo tradicional al nuevo modelo educativo integral.</w:t>
      </w:r>
    </w:p>
    <w:p w:rsidR="00F81358" w:rsidRPr="00F86576" w:rsidRDefault="00F81358" w:rsidP="00F81358">
      <w:pPr>
        <w:spacing w:line="240" w:lineRule="auto"/>
        <w:jc w:val="both"/>
        <w:rPr>
          <w:rFonts w:cs="Times New Roman"/>
          <w:noProof/>
          <w:sz w:val="24"/>
          <w:szCs w:val="24"/>
        </w:rPr>
      </w:pPr>
      <w:r w:rsidRPr="00F86576">
        <w:rPr>
          <w:rFonts w:cs="Times New Roman"/>
          <w:noProof/>
          <w:sz w:val="24"/>
          <w:szCs w:val="24"/>
        </w:rPr>
        <w:t>Las ideas fundamentales que aportaron las encuestas, defienden la postura de cambiar del estilo tradicional de dar clase frente a grupo (</w:t>
      </w:r>
      <w:r w:rsidR="00C70AEC">
        <w:rPr>
          <w:rFonts w:cs="Times New Roman"/>
          <w:noProof/>
          <w:sz w:val="24"/>
          <w:szCs w:val="24"/>
        </w:rPr>
        <w:t>m</w:t>
      </w:r>
      <w:r w:rsidRPr="00F86576">
        <w:rPr>
          <w:rFonts w:cs="Times New Roman"/>
          <w:noProof/>
          <w:sz w:val="24"/>
          <w:szCs w:val="24"/>
        </w:rPr>
        <w:t>odelo d</w:t>
      </w:r>
      <w:r w:rsidR="00C70AEC">
        <w:rPr>
          <w:rFonts w:cs="Times New Roman"/>
          <w:noProof/>
          <w:sz w:val="24"/>
          <w:szCs w:val="24"/>
        </w:rPr>
        <w:t>ed</w:t>
      </w:r>
      <w:r w:rsidRPr="00F86576">
        <w:rPr>
          <w:rFonts w:cs="Times New Roman"/>
          <w:noProof/>
          <w:sz w:val="24"/>
          <w:szCs w:val="24"/>
        </w:rPr>
        <w:t>uctivo) por una mej</w:t>
      </w:r>
      <w:r w:rsidR="00C70AEC">
        <w:rPr>
          <w:rFonts w:cs="Times New Roman"/>
          <w:noProof/>
          <w:sz w:val="24"/>
          <w:szCs w:val="24"/>
        </w:rPr>
        <w:t>or alternativa de coparticipació</w:t>
      </w:r>
      <w:r w:rsidRPr="00F86576">
        <w:rPr>
          <w:rFonts w:cs="Times New Roman"/>
          <w:noProof/>
          <w:sz w:val="24"/>
          <w:szCs w:val="24"/>
        </w:rPr>
        <w:t xml:space="preserve">n del maestro y el alumno frente al objeto de estudio, </w:t>
      </w:r>
      <w:r w:rsidRPr="00F86576">
        <w:rPr>
          <w:rFonts w:cs="Times New Roman"/>
          <w:noProof/>
          <w:sz w:val="24"/>
          <w:szCs w:val="24"/>
        </w:rPr>
        <w:lastRenderedPageBreak/>
        <w:t>directamente en el campo, aprendiendo en forma conjunta e interdisiplinaria la problemática de la tierra, la planta, el animal y el hombre (modelo inductivo), mediante la dinámica grupal y existencial.</w:t>
      </w:r>
    </w:p>
    <w:p w:rsidR="003575CF" w:rsidRPr="00F86576" w:rsidRDefault="00F81358" w:rsidP="00F81358">
      <w:pPr>
        <w:spacing w:line="240" w:lineRule="auto"/>
        <w:jc w:val="both"/>
        <w:rPr>
          <w:rFonts w:cs="Times New Roman"/>
          <w:noProof/>
          <w:sz w:val="24"/>
          <w:szCs w:val="24"/>
        </w:rPr>
      </w:pPr>
      <w:r w:rsidRPr="00F86576">
        <w:rPr>
          <w:rFonts w:cs="Times New Roman"/>
          <w:noProof/>
          <w:sz w:val="24"/>
          <w:szCs w:val="24"/>
        </w:rPr>
        <w:t>El cambio se debe hacer para transformar el modelo tradicional en un programa de formación integral y general hacia el desarrollo y la producción en todas las fases del proceso agrícola.</w:t>
      </w:r>
    </w:p>
    <w:p w:rsidR="004417B7" w:rsidRPr="00F86576" w:rsidRDefault="00803CAA" w:rsidP="00CA7142">
      <w:pPr>
        <w:jc w:val="both"/>
        <w:rPr>
          <w:rFonts w:cs="Times New Roman"/>
          <w:b/>
          <w:noProof/>
          <w:sz w:val="24"/>
          <w:szCs w:val="24"/>
        </w:rPr>
      </w:pPr>
      <w:r w:rsidRPr="00F86576">
        <w:rPr>
          <w:rFonts w:cs="Times New Roman"/>
          <w:b/>
          <w:noProof/>
          <w:sz w:val="24"/>
          <w:szCs w:val="24"/>
        </w:rPr>
        <w:t>Formació</w:t>
      </w:r>
      <w:r w:rsidR="004417B7" w:rsidRPr="00F86576">
        <w:rPr>
          <w:rFonts w:cs="Times New Roman"/>
          <w:b/>
          <w:noProof/>
          <w:sz w:val="24"/>
          <w:szCs w:val="24"/>
        </w:rPr>
        <w:t>n de profesores.</w:t>
      </w:r>
    </w:p>
    <w:p w:rsidR="00911A59" w:rsidRDefault="002A46C4" w:rsidP="00911A59">
      <w:pPr>
        <w:spacing w:line="240" w:lineRule="auto"/>
        <w:jc w:val="both"/>
        <w:rPr>
          <w:rFonts w:cs="Times New Roman"/>
          <w:noProof/>
          <w:sz w:val="24"/>
          <w:szCs w:val="24"/>
        </w:rPr>
      </w:pPr>
      <w:r w:rsidRPr="00F86576">
        <w:rPr>
          <w:rFonts w:cs="Times New Roman"/>
          <w:noProof/>
          <w:sz w:val="24"/>
          <w:szCs w:val="24"/>
        </w:rPr>
        <w:t>Al determinar como la principal fuerza</w:t>
      </w:r>
      <w:r w:rsidR="0055625E">
        <w:rPr>
          <w:rFonts w:cs="Times New Roman"/>
          <w:noProof/>
          <w:sz w:val="24"/>
          <w:szCs w:val="24"/>
        </w:rPr>
        <w:t xml:space="preserve"> m</w:t>
      </w:r>
      <w:r w:rsidRPr="00F86576">
        <w:rPr>
          <w:rFonts w:cs="Times New Roman"/>
          <w:noProof/>
          <w:sz w:val="24"/>
          <w:szCs w:val="24"/>
        </w:rPr>
        <w:t xml:space="preserve">otriz del cambio, la formación de </w:t>
      </w:r>
      <w:r w:rsidR="0055625E">
        <w:rPr>
          <w:rFonts w:cs="Times New Roman"/>
          <w:noProof/>
          <w:sz w:val="24"/>
          <w:szCs w:val="24"/>
        </w:rPr>
        <w:t xml:space="preserve">los </w:t>
      </w:r>
      <w:r w:rsidRPr="00F86576">
        <w:rPr>
          <w:rFonts w:cs="Times New Roman"/>
          <w:noProof/>
          <w:sz w:val="24"/>
          <w:szCs w:val="24"/>
        </w:rPr>
        <w:t>docentes, se plantea la necesidad de implementar un programa estructural de formación, con fundamento en los preceptos del modelo educativo, estableciendo ampliamente su potencial y ofrecer nuevas alternativas de desarrollo profesional acorde a las necesidades institucionales, sociales y laborales.</w:t>
      </w:r>
    </w:p>
    <w:p w:rsidR="004417B7" w:rsidRPr="00911A59" w:rsidRDefault="004417B7" w:rsidP="00911A59">
      <w:pPr>
        <w:spacing w:line="240" w:lineRule="auto"/>
        <w:jc w:val="both"/>
        <w:rPr>
          <w:rFonts w:cs="Times New Roman"/>
          <w:noProof/>
          <w:sz w:val="24"/>
          <w:szCs w:val="24"/>
        </w:rPr>
      </w:pPr>
      <w:r w:rsidRPr="00F86576">
        <w:rPr>
          <w:rFonts w:cs="Times New Roman"/>
          <w:b/>
          <w:noProof/>
          <w:sz w:val="24"/>
          <w:szCs w:val="24"/>
        </w:rPr>
        <w:t>Modelo de Docencia.</w:t>
      </w:r>
    </w:p>
    <w:p w:rsidR="00A12B99" w:rsidRDefault="00A12B99" w:rsidP="00A12B99">
      <w:pPr>
        <w:spacing w:line="240" w:lineRule="auto"/>
        <w:jc w:val="both"/>
        <w:rPr>
          <w:rFonts w:cs="Times New Roman"/>
          <w:noProof/>
          <w:sz w:val="24"/>
          <w:szCs w:val="24"/>
        </w:rPr>
      </w:pPr>
      <w:r w:rsidRPr="00F86576">
        <w:rPr>
          <w:rFonts w:cs="Times New Roman"/>
          <w:noProof/>
          <w:sz w:val="24"/>
          <w:szCs w:val="24"/>
        </w:rPr>
        <w:t>Como resultado de los prece</w:t>
      </w:r>
      <w:r w:rsidR="000367AA">
        <w:rPr>
          <w:rFonts w:cs="Times New Roman"/>
          <w:noProof/>
          <w:sz w:val="24"/>
          <w:szCs w:val="24"/>
        </w:rPr>
        <w:t>p</w:t>
      </w:r>
      <w:r w:rsidRPr="00F86576">
        <w:rPr>
          <w:rFonts w:cs="Times New Roman"/>
          <w:noProof/>
          <w:sz w:val="24"/>
          <w:szCs w:val="24"/>
        </w:rPr>
        <w:t>tos anteriores, se constituye el Modelo de Docencia para la UAAAN y las ideas en s</w:t>
      </w:r>
      <w:r w:rsidR="000367AA">
        <w:rPr>
          <w:rFonts w:cs="Times New Roman"/>
          <w:noProof/>
          <w:sz w:val="24"/>
          <w:szCs w:val="24"/>
        </w:rPr>
        <w:t>í</w:t>
      </w:r>
      <w:r w:rsidRPr="00F86576">
        <w:rPr>
          <w:rFonts w:cs="Times New Roman"/>
          <w:noProof/>
          <w:sz w:val="24"/>
          <w:szCs w:val="24"/>
        </w:rPr>
        <w:t>ntesis son las siguientes:</w:t>
      </w:r>
    </w:p>
    <w:p w:rsidR="00A12B99" w:rsidRPr="00F86576" w:rsidRDefault="00A12B99" w:rsidP="00A12B99">
      <w:pPr>
        <w:spacing w:line="240" w:lineRule="auto"/>
        <w:jc w:val="both"/>
        <w:rPr>
          <w:rFonts w:cs="Times New Roman"/>
          <w:noProof/>
          <w:sz w:val="24"/>
          <w:szCs w:val="24"/>
        </w:rPr>
      </w:pPr>
      <w:r w:rsidRPr="00F86576">
        <w:rPr>
          <w:rFonts w:cs="Times New Roman"/>
          <w:noProof/>
          <w:sz w:val="24"/>
          <w:szCs w:val="24"/>
        </w:rPr>
        <w:t>El Modelo de Docencia se considera como la estructura del actuar del maestro frente al grupo y el estilo de comportamiento de lo</w:t>
      </w:r>
      <w:r w:rsidR="000367AA">
        <w:rPr>
          <w:rFonts w:cs="Times New Roman"/>
          <w:noProof/>
          <w:sz w:val="24"/>
          <w:szCs w:val="24"/>
        </w:rPr>
        <w:t>s</w:t>
      </w:r>
      <w:r w:rsidRPr="00F86576">
        <w:rPr>
          <w:rFonts w:cs="Times New Roman"/>
          <w:noProof/>
          <w:sz w:val="24"/>
          <w:szCs w:val="24"/>
        </w:rPr>
        <w:t xml:space="preserve"> educandos durante el proceso de formación integral.</w:t>
      </w:r>
    </w:p>
    <w:p w:rsidR="00A12B99" w:rsidRPr="00F86576" w:rsidRDefault="00A12B99" w:rsidP="00A12B99">
      <w:pPr>
        <w:spacing w:line="240" w:lineRule="auto"/>
        <w:jc w:val="both"/>
        <w:rPr>
          <w:rFonts w:cs="Times New Roman"/>
          <w:noProof/>
          <w:sz w:val="24"/>
          <w:szCs w:val="24"/>
        </w:rPr>
      </w:pPr>
      <w:r w:rsidRPr="00F86576">
        <w:rPr>
          <w:rFonts w:cs="Times New Roman"/>
          <w:noProof/>
          <w:sz w:val="24"/>
          <w:szCs w:val="24"/>
        </w:rPr>
        <w:t>Constituye tambien la experiencia más directa de interrelación mutua, mediante l</w:t>
      </w:r>
      <w:r w:rsidR="000367AA">
        <w:rPr>
          <w:rFonts w:cs="Times New Roman"/>
          <w:noProof/>
          <w:sz w:val="24"/>
          <w:szCs w:val="24"/>
        </w:rPr>
        <w:t>a</w:t>
      </w:r>
      <w:r w:rsidRPr="00F86576">
        <w:rPr>
          <w:rFonts w:cs="Times New Roman"/>
          <w:noProof/>
          <w:sz w:val="24"/>
          <w:szCs w:val="24"/>
        </w:rPr>
        <w:t xml:space="preserve"> cual se transfieren los valores esenciales, a través del trabajo académico sistemático, sin perder de vista la vocación de los educandos, las habilidades de los docentes y los fines institucionales.</w:t>
      </w:r>
    </w:p>
    <w:p w:rsidR="00A12B99" w:rsidRPr="00F86576" w:rsidRDefault="00A12B99" w:rsidP="00A12B99">
      <w:pPr>
        <w:spacing w:line="240" w:lineRule="auto"/>
        <w:jc w:val="both"/>
        <w:rPr>
          <w:rFonts w:cs="Times New Roman"/>
          <w:noProof/>
          <w:sz w:val="24"/>
          <w:szCs w:val="24"/>
        </w:rPr>
      </w:pPr>
      <w:r w:rsidRPr="00F86576">
        <w:rPr>
          <w:rFonts w:cs="Times New Roman"/>
          <w:noProof/>
          <w:sz w:val="24"/>
          <w:szCs w:val="24"/>
        </w:rPr>
        <w:t>El estilo de enseñanza-aprendizaje vigente, que se desprende de un sistema curricular rígido, se caracteriza por un actuar estático en el salón de clase, mediante la transmisión</w:t>
      </w:r>
      <w:r w:rsidR="00635ABD" w:rsidRPr="00F86576">
        <w:rPr>
          <w:rFonts w:cs="Times New Roman"/>
          <w:noProof/>
          <w:sz w:val="24"/>
          <w:szCs w:val="24"/>
        </w:rPr>
        <w:t xml:space="preserve"> de conocimiento oral y la recepción de la síntesis de ideas, que se plasman en apuntes y algunas veces, por iniciativa del maestro, se transfiere al campo o al laboratorio, esto refleja una pasividad de ambos actores del proceso, y una actitud enciclopedita frente al conocimiento en detrimento del estímulo y del interés de transformación ante el objeto de estudio y de la propia realidad.</w:t>
      </w:r>
    </w:p>
    <w:p w:rsidR="00635ABD" w:rsidRPr="00F86576" w:rsidRDefault="00635ABD" w:rsidP="00A12B99">
      <w:pPr>
        <w:spacing w:line="240" w:lineRule="auto"/>
        <w:jc w:val="both"/>
        <w:rPr>
          <w:rFonts w:cs="Times New Roman"/>
          <w:noProof/>
          <w:sz w:val="24"/>
          <w:szCs w:val="24"/>
        </w:rPr>
      </w:pPr>
      <w:r w:rsidRPr="00F86576">
        <w:rPr>
          <w:rFonts w:cs="Times New Roman"/>
          <w:noProof/>
          <w:sz w:val="24"/>
          <w:szCs w:val="24"/>
        </w:rPr>
        <w:t>Al observar la estructura del plan de estudios del tronco común para diferentes opciones pr</w:t>
      </w:r>
      <w:r w:rsidR="000367AA">
        <w:rPr>
          <w:rFonts w:cs="Times New Roman"/>
          <w:noProof/>
          <w:sz w:val="24"/>
          <w:szCs w:val="24"/>
        </w:rPr>
        <w:t>o</w:t>
      </w:r>
      <w:r w:rsidRPr="00F86576">
        <w:rPr>
          <w:rFonts w:cs="Times New Roman"/>
          <w:noProof/>
          <w:sz w:val="24"/>
          <w:szCs w:val="24"/>
        </w:rPr>
        <w:t xml:space="preserve">fesionales, se estudian una serie de materias, en donde se presenta someramente la interrelación de suelo, planta, agua, animales y hombre, y no se asegura la continuidad </w:t>
      </w:r>
      <w:r w:rsidR="000367AA">
        <w:rPr>
          <w:rFonts w:cs="Times New Roman"/>
          <w:noProof/>
          <w:sz w:val="24"/>
          <w:szCs w:val="24"/>
        </w:rPr>
        <w:t xml:space="preserve">en </w:t>
      </w:r>
      <w:r w:rsidRPr="00F86576">
        <w:rPr>
          <w:rFonts w:cs="Times New Roman"/>
          <w:noProof/>
          <w:sz w:val="24"/>
          <w:szCs w:val="24"/>
        </w:rPr>
        <w:t>el aprendizaje y mucho menos su operación en la solución de problemas concretos.</w:t>
      </w:r>
    </w:p>
    <w:p w:rsidR="003370E7" w:rsidRPr="00F86576" w:rsidRDefault="00635ABD" w:rsidP="00A12B99">
      <w:pPr>
        <w:spacing w:line="240" w:lineRule="auto"/>
        <w:jc w:val="both"/>
        <w:rPr>
          <w:rFonts w:cs="Times New Roman"/>
          <w:noProof/>
          <w:sz w:val="24"/>
          <w:szCs w:val="24"/>
        </w:rPr>
      </w:pPr>
      <w:r w:rsidRPr="00F86576">
        <w:rPr>
          <w:rFonts w:cs="Times New Roman"/>
          <w:noProof/>
          <w:sz w:val="24"/>
          <w:szCs w:val="24"/>
        </w:rPr>
        <w:lastRenderedPageBreak/>
        <w:t>En este modelo, el grupo de alumnos y maestros</w:t>
      </w:r>
      <w:r w:rsidR="003370E7" w:rsidRPr="00F86576">
        <w:rPr>
          <w:rFonts w:cs="Times New Roman"/>
          <w:noProof/>
          <w:sz w:val="24"/>
          <w:szCs w:val="24"/>
        </w:rPr>
        <w:t>, ahora juntos marcharán al campo, y las explicaciones del profesorado serán en el propio terreno, hacia una visión de conjunto, identificando, suelo, pla</w:t>
      </w:r>
      <w:r w:rsidR="000367AA">
        <w:rPr>
          <w:rFonts w:cs="Times New Roman"/>
          <w:noProof/>
          <w:sz w:val="24"/>
          <w:szCs w:val="24"/>
        </w:rPr>
        <w:t>n</w:t>
      </w:r>
      <w:r w:rsidR="003370E7" w:rsidRPr="00F86576">
        <w:rPr>
          <w:rFonts w:cs="Times New Roman"/>
          <w:noProof/>
          <w:sz w:val="24"/>
          <w:szCs w:val="24"/>
        </w:rPr>
        <w:t>ta, agua, animales y hombre, viviendo la experiencia de aprendizaje frente a la realidad, abordando la problématica específica, de los elementos de interrelación, considerando la ascendencia de los educandos y su propia vocación.</w:t>
      </w:r>
    </w:p>
    <w:p w:rsidR="007E3733" w:rsidRPr="00F86576" w:rsidRDefault="003370E7" w:rsidP="00A12B99">
      <w:pPr>
        <w:spacing w:line="240" w:lineRule="auto"/>
        <w:jc w:val="both"/>
        <w:rPr>
          <w:rFonts w:cs="Times New Roman"/>
          <w:noProof/>
          <w:sz w:val="24"/>
          <w:szCs w:val="24"/>
        </w:rPr>
      </w:pPr>
      <w:r w:rsidRPr="00F86576">
        <w:rPr>
          <w:rFonts w:cs="Times New Roman"/>
          <w:noProof/>
          <w:sz w:val="24"/>
          <w:szCs w:val="24"/>
        </w:rPr>
        <w:t>De esta manera se lograr</w:t>
      </w:r>
      <w:r w:rsidR="005D6EEE">
        <w:rPr>
          <w:rFonts w:cs="Times New Roman"/>
          <w:noProof/>
          <w:sz w:val="24"/>
          <w:szCs w:val="24"/>
        </w:rPr>
        <w:t>ía</w:t>
      </w:r>
      <w:r w:rsidRPr="00F86576">
        <w:rPr>
          <w:rFonts w:cs="Times New Roman"/>
          <w:noProof/>
          <w:sz w:val="24"/>
          <w:szCs w:val="24"/>
        </w:rPr>
        <w:t xml:space="preserve"> que los profesores y los alumnos formaran una comunidad, lo que implica la utilización del diálogo, comprensión maestro-alumno, logrando así la transmisión de los valores comunitarios, comprensión de la realidad y de la relación sujeto-objeto, así como también el trabajo en grupo, disciplina</w:t>
      </w:r>
      <w:r w:rsidR="007E3733" w:rsidRPr="00F86576">
        <w:rPr>
          <w:rFonts w:cs="Times New Roman"/>
          <w:noProof/>
          <w:sz w:val="24"/>
          <w:szCs w:val="24"/>
        </w:rPr>
        <w:t>, responsabilidad, etc.</w:t>
      </w:r>
    </w:p>
    <w:p w:rsidR="007E3733" w:rsidRPr="00F86576" w:rsidRDefault="007E3733" w:rsidP="00A12B99">
      <w:pPr>
        <w:spacing w:line="240" w:lineRule="auto"/>
        <w:jc w:val="both"/>
        <w:rPr>
          <w:rFonts w:cs="Times New Roman"/>
          <w:noProof/>
          <w:sz w:val="24"/>
          <w:szCs w:val="24"/>
        </w:rPr>
      </w:pPr>
      <w:r w:rsidRPr="00F86576">
        <w:rPr>
          <w:rFonts w:cs="Times New Roman"/>
          <w:noProof/>
          <w:sz w:val="24"/>
          <w:szCs w:val="24"/>
        </w:rPr>
        <w:t>De regreso a las aluas se integran los alumnos por grupos (cinco o seis elementos) y cada profesor se encarga de animar a un determinado número de grupos para realizar una contrastación entre lo aprendido en el campo y lo explicado en los libros de texto.</w:t>
      </w:r>
    </w:p>
    <w:p w:rsidR="007E3733" w:rsidRDefault="007E3733" w:rsidP="00A12B99">
      <w:pPr>
        <w:spacing w:line="240" w:lineRule="auto"/>
        <w:jc w:val="both"/>
        <w:rPr>
          <w:rFonts w:cs="Times New Roman"/>
          <w:noProof/>
          <w:sz w:val="24"/>
          <w:szCs w:val="24"/>
        </w:rPr>
      </w:pPr>
      <w:r w:rsidRPr="00F86576">
        <w:rPr>
          <w:rFonts w:cs="Times New Roman"/>
          <w:noProof/>
          <w:sz w:val="24"/>
          <w:szCs w:val="24"/>
        </w:rPr>
        <w:t>En esta actividad se pretende acentuar los valores anteriores, mas uno nuev</w:t>
      </w:r>
      <w:r w:rsidR="0055625E">
        <w:rPr>
          <w:rFonts w:cs="Times New Roman"/>
          <w:noProof/>
          <w:sz w:val="24"/>
          <w:szCs w:val="24"/>
        </w:rPr>
        <w:t>o</w:t>
      </w:r>
      <w:r w:rsidRPr="00F86576">
        <w:rPr>
          <w:rFonts w:cs="Times New Roman"/>
          <w:noProof/>
          <w:sz w:val="24"/>
          <w:szCs w:val="24"/>
        </w:rPr>
        <w:t xml:space="preserve"> valor, el valo</w:t>
      </w:r>
      <w:r w:rsidR="0055625E">
        <w:rPr>
          <w:rFonts w:cs="Times New Roman"/>
          <w:noProof/>
          <w:sz w:val="24"/>
          <w:szCs w:val="24"/>
        </w:rPr>
        <w:t>r</w:t>
      </w:r>
      <w:r w:rsidRPr="00F86576">
        <w:rPr>
          <w:rFonts w:cs="Times New Roman"/>
          <w:noProof/>
          <w:sz w:val="24"/>
          <w:szCs w:val="24"/>
        </w:rPr>
        <w:t xml:space="preserve"> crítico.</w:t>
      </w:r>
    </w:p>
    <w:p w:rsidR="003575CF" w:rsidRPr="00F86576" w:rsidRDefault="003575CF" w:rsidP="00A12B99">
      <w:pPr>
        <w:spacing w:line="240" w:lineRule="auto"/>
        <w:jc w:val="both"/>
        <w:rPr>
          <w:rFonts w:cs="Times New Roman"/>
          <w:noProof/>
          <w:sz w:val="24"/>
          <w:szCs w:val="24"/>
        </w:rPr>
      </w:pPr>
    </w:p>
    <w:p w:rsidR="004417B7" w:rsidRPr="00F86576" w:rsidRDefault="00803CAA" w:rsidP="00CA7142">
      <w:pPr>
        <w:jc w:val="both"/>
        <w:rPr>
          <w:rFonts w:cs="Times New Roman"/>
          <w:b/>
          <w:noProof/>
          <w:sz w:val="24"/>
          <w:szCs w:val="24"/>
        </w:rPr>
      </w:pPr>
      <w:r w:rsidRPr="00F86576">
        <w:rPr>
          <w:rFonts w:cs="Times New Roman"/>
          <w:b/>
          <w:noProof/>
          <w:sz w:val="24"/>
          <w:szCs w:val="24"/>
        </w:rPr>
        <w:t>Formació</w:t>
      </w:r>
      <w:r w:rsidR="004417B7" w:rsidRPr="00F86576">
        <w:rPr>
          <w:rFonts w:cs="Times New Roman"/>
          <w:b/>
          <w:noProof/>
          <w:sz w:val="24"/>
          <w:szCs w:val="24"/>
        </w:rPr>
        <w:t>n para el trabajo y la produccion.</w:t>
      </w:r>
    </w:p>
    <w:p w:rsidR="003575CF" w:rsidRDefault="007E3733" w:rsidP="00CA7142">
      <w:pPr>
        <w:jc w:val="both"/>
        <w:rPr>
          <w:rFonts w:cs="Arial"/>
          <w:noProof/>
          <w:sz w:val="24"/>
          <w:szCs w:val="24"/>
        </w:rPr>
      </w:pPr>
      <w:r w:rsidRPr="00F86576">
        <w:rPr>
          <w:rFonts w:cs="Arial"/>
          <w:noProof/>
          <w:sz w:val="24"/>
          <w:szCs w:val="24"/>
        </w:rPr>
        <w:t>El sistema de educación superior, hace referencia a la formación profesional integral, una de sus directrices, es la educación estrictamente vinculada con el sector productivo; sin embargo, la vinculación no se debe observar como un aprendizaje en la currícula, es antes que nada, estimular una actitud creadora y emprendedora desde que se inicia el programa académico. Es, ante todo, un contínuo hacer y producir aprendiendo.</w:t>
      </w:r>
    </w:p>
    <w:p w:rsidR="004417B7" w:rsidRPr="00F86576" w:rsidRDefault="00803CAA" w:rsidP="00CA7142">
      <w:pPr>
        <w:jc w:val="both"/>
        <w:rPr>
          <w:rFonts w:cs="Arial"/>
          <w:b/>
          <w:noProof/>
          <w:sz w:val="24"/>
          <w:szCs w:val="24"/>
        </w:rPr>
      </w:pPr>
      <w:r w:rsidRPr="00F86576">
        <w:rPr>
          <w:rFonts w:cs="Arial"/>
          <w:b/>
          <w:noProof/>
          <w:sz w:val="24"/>
          <w:szCs w:val="24"/>
        </w:rPr>
        <w:t>Creació</w:t>
      </w:r>
      <w:r w:rsidR="004417B7" w:rsidRPr="00F86576">
        <w:rPr>
          <w:rFonts w:cs="Arial"/>
          <w:b/>
          <w:noProof/>
          <w:sz w:val="24"/>
          <w:szCs w:val="24"/>
        </w:rPr>
        <w:t>n de nuevos programas ac</w:t>
      </w:r>
      <w:r w:rsidR="00084A30">
        <w:rPr>
          <w:rFonts w:cs="Arial"/>
          <w:b/>
          <w:noProof/>
          <w:sz w:val="24"/>
          <w:szCs w:val="24"/>
        </w:rPr>
        <w:t>adémicos sin tronco comú</w:t>
      </w:r>
      <w:r w:rsidR="004417B7" w:rsidRPr="00F86576">
        <w:rPr>
          <w:rFonts w:cs="Arial"/>
          <w:b/>
          <w:noProof/>
          <w:sz w:val="24"/>
          <w:szCs w:val="24"/>
        </w:rPr>
        <w:t>n en el nivel licenciatura.</w:t>
      </w:r>
    </w:p>
    <w:p w:rsidR="004417B7" w:rsidRPr="00F86576" w:rsidRDefault="007E3733" w:rsidP="00CA7142">
      <w:pPr>
        <w:jc w:val="both"/>
        <w:rPr>
          <w:rFonts w:cs="Times New Roman"/>
          <w:sz w:val="24"/>
          <w:szCs w:val="24"/>
        </w:rPr>
      </w:pPr>
      <w:r w:rsidRPr="00F86576">
        <w:rPr>
          <w:rFonts w:cs="Times New Roman"/>
          <w:sz w:val="24"/>
          <w:szCs w:val="24"/>
        </w:rPr>
        <w:t>El contexto educativo y laboral del país, demandan la formación de profesionistas de perfil amplio.</w:t>
      </w:r>
    </w:p>
    <w:p w:rsidR="007E3733" w:rsidRPr="00F86576" w:rsidRDefault="007E3733" w:rsidP="00CA7142">
      <w:pPr>
        <w:jc w:val="both"/>
        <w:rPr>
          <w:rFonts w:cs="Times New Roman"/>
          <w:sz w:val="24"/>
          <w:szCs w:val="24"/>
        </w:rPr>
      </w:pPr>
      <w:r w:rsidRPr="00F86576">
        <w:rPr>
          <w:rFonts w:cs="Times New Roman"/>
          <w:sz w:val="24"/>
          <w:szCs w:val="24"/>
        </w:rPr>
        <w:t>El análisis del diagnóstico situacional indica, que para responder a las demandas del sector social, laboral y educativo, es necesario cambiar las opciones profesionales vigentes del nivel licenciatura en nuevos programas académicos, con carácter integral.</w:t>
      </w:r>
    </w:p>
    <w:p w:rsidR="007E3733" w:rsidRPr="00F86576" w:rsidRDefault="007E3733" w:rsidP="00CA7142">
      <w:pPr>
        <w:jc w:val="both"/>
        <w:rPr>
          <w:rFonts w:cs="Times New Roman"/>
          <w:sz w:val="24"/>
          <w:szCs w:val="24"/>
        </w:rPr>
      </w:pPr>
      <w:r w:rsidRPr="00F86576">
        <w:rPr>
          <w:rFonts w:cs="Times New Roman"/>
          <w:sz w:val="24"/>
          <w:szCs w:val="24"/>
        </w:rPr>
        <w:t>Las condiciones actuales del sector productivo demandan de los egresados mayores opciones de desarrollo, iniciativa, formación general, visión de conjunto, trabajo en equipo y disciplina, y las actuales carreras de la UAAAN no están respondiendo a este imperativo.</w:t>
      </w:r>
    </w:p>
    <w:p w:rsidR="00AC0930" w:rsidRPr="00F86576" w:rsidRDefault="007E3733" w:rsidP="00CA7142">
      <w:pPr>
        <w:jc w:val="both"/>
        <w:rPr>
          <w:rFonts w:cs="Times New Roman"/>
          <w:sz w:val="24"/>
          <w:szCs w:val="24"/>
        </w:rPr>
      </w:pPr>
      <w:r w:rsidRPr="00F86576">
        <w:rPr>
          <w:rFonts w:cs="Times New Roman"/>
          <w:sz w:val="24"/>
          <w:szCs w:val="24"/>
        </w:rPr>
        <w:lastRenderedPageBreak/>
        <w:t>La determinación de crear nuevos programas académicos, que cubran y respondan eficientemente a la demanda social y a las características institucionales, debe ser producto del esfuerzo, tratando de conservar el equilibrio entre las necesidades</w:t>
      </w:r>
      <w:r w:rsidR="00AC0930" w:rsidRPr="00F86576">
        <w:rPr>
          <w:rFonts w:cs="Times New Roman"/>
          <w:sz w:val="24"/>
          <w:szCs w:val="24"/>
        </w:rPr>
        <w:t xml:space="preserve"> del entorno y el potencial institucional.</w:t>
      </w:r>
    </w:p>
    <w:p w:rsidR="00AC0930" w:rsidRPr="00F86576" w:rsidRDefault="00AC0930" w:rsidP="00CA7142">
      <w:pPr>
        <w:jc w:val="both"/>
        <w:rPr>
          <w:rFonts w:cs="Times New Roman"/>
          <w:sz w:val="24"/>
          <w:szCs w:val="24"/>
        </w:rPr>
      </w:pPr>
      <w:r w:rsidRPr="00F86576">
        <w:rPr>
          <w:rFonts w:cs="Times New Roman"/>
          <w:sz w:val="24"/>
          <w:szCs w:val="24"/>
        </w:rPr>
        <w:t>La primera toma de de</w:t>
      </w:r>
      <w:r w:rsidR="00084A30">
        <w:rPr>
          <w:rFonts w:cs="Times New Roman"/>
          <w:sz w:val="24"/>
          <w:szCs w:val="24"/>
        </w:rPr>
        <w:t>c</w:t>
      </w:r>
      <w:r w:rsidRPr="00F86576">
        <w:rPr>
          <w:rFonts w:cs="Times New Roman"/>
          <w:sz w:val="24"/>
          <w:szCs w:val="24"/>
        </w:rPr>
        <w:t>i</w:t>
      </w:r>
      <w:r w:rsidR="00084A30">
        <w:rPr>
          <w:rFonts w:cs="Times New Roman"/>
          <w:sz w:val="24"/>
          <w:szCs w:val="24"/>
        </w:rPr>
        <w:t>s</w:t>
      </w:r>
      <w:r w:rsidRPr="00F86576">
        <w:rPr>
          <w:rFonts w:cs="Times New Roman"/>
          <w:sz w:val="24"/>
          <w:szCs w:val="24"/>
        </w:rPr>
        <w:t xml:space="preserve">iones del CTRA, se encamina hacia la formación de </w:t>
      </w:r>
      <w:r w:rsidR="00084A30">
        <w:rPr>
          <w:rFonts w:cs="Times New Roman"/>
          <w:sz w:val="24"/>
          <w:szCs w:val="24"/>
        </w:rPr>
        <w:t>I</w:t>
      </w:r>
      <w:r w:rsidRPr="00F86576">
        <w:rPr>
          <w:rFonts w:cs="Times New Roman"/>
          <w:sz w:val="24"/>
          <w:szCs w:val="24"/>
        </w:rPr>
        <w:t xml:space="preserve">ngenieros </w:t>
      </w:r>
      <w:r w:rsidR="00084A30">
        <w:rPr>
          <w:rFonts w:cs="Times New Roman"/>
          <w:sz w:val="24"/>
          <w:szCs w:val="24"/>
        </w:rPr>
        <w:t>A</w:t>
      </w:r>
      <w:r w:rsidRPr="00F86576">
        <w:rPr>
          <w:rFonts w:cs="Times New Roman"/>
          <w:sz w:val="24"/>
          <w:szCs w:val="24"/>
        </w:rPr>
        <w:t>grónomos generales, sin embargo, se ha considerado que debe ampliarse el ámbito educativo profesional de licenciatura, y por el momento, se presentan seis opciones, que por objeto propio de estudio, responden a esta demanda. Las cuales se diseñarán y se les asignará nomenclatura, hasta después del proceso de diseño curricular, sin embargo, para su identificación inicial, se han designado los siguientes nombres:</w:t>
      </w:r>
    </w:p>
    <w:p w:rsidR="00AC0930" w:rsidRPr="00F86576" w:rsidRDefault="00AC0930" w:rsidP="00AC0930">
      <w:pPr>
        <w:pStyle w:val="Prrafodelista"/>
        <w:numPr>
          <w:ilvl w:val="0"/>
          <w:numId w:val="9"/>
        </w:numPr>
        <w:rPr>
          <w:rFonts w:asciiTheme="minorHAnsi" w:hAnsiTheme="minorHAnsi"/>
        </w:rPr>
      </w:pPr>
      <w:r w:rsidRPr="00F86576">
        <w:rPr>
          <w:rFonts w:asciiTheme="minorHAnsi" w:hAnsiTheme="minorHAnsi"/>
        </w:rPr>
        <w:t>Ingeniero Agrónomo</w:t>
      </w:r>
    </w:p>
    <w:p w:rsidR="00AC0930" w:rsidRPr="00F86576" w:rsidRDefault="00AC0930" w:rsidP="00AC0930">
      <w:pPr>
        <w:pStyle w:val="Prrafodelista"/>
        <w:numPr>
          <w:ilvl w:val="0"/>
          <w:numId w:val="9"/>
        </w:numPr>
        <w:rPr>
          <w:rFonts w:asciiTheme="minorHAnsi" w:hAnsiTheme="minorHAnsi"/>
        </w:rPr>
      </w:pPr>
      <w:r w:rsidRPr="00F86576">
        <w:rPr>
          <w:rFonts w:asciiTheme="minorHAnsi" w:hAnsiTheme="minorHAnsi"/>
        </w:rPr>
        <w:t>Ingeniero Agrícola</w:t>
      </w:r>
    </w:p>
    <w:p w:rsidR="00AC0930" w:rsidRPr="00F86576" w:rsidRDefault="00AC0930" w:rsidP="00AC0930">
      <w:pPr>
        <w:pStyle w:val="Prrafodelista"/>
        <w:numPr>
          <w:ilvl w:val="0"/>
          <w:numId w:val="9"/>
        </w:numPr>
        <w:rPr>
          <w:rFonts w:asciiTheme="minorHAnsi" w:hAnsiTheme="minorHAnsi"/>
        </w:rPr>
      </w:pPr>
      <w:r w:rsidRPr="00F86576">
        <w:rPr>
          <w:rFonts w:asciiTheme="minorHAnsi" w:hAnsiTheme="minorHAnsi"/>
        </w:rPr>
        <w:t>Ingeniero Forestal</w:t>
      </w:r>
    </w:p>
    <w:p w:rsidR="00AC0930" w:rsidRPr="00F86576" w:rsidRDefault="00AC0930" w:rsidP="00AC0930">
      <w:pPr>
        <w:pStyle w:val="Prrafodelista"/>
        <w:numPr>
          <w:ilvl w:val="0"/>
          <w:numId w:val="9"/>
        </w:numPr>
        <w:rPr>
          <w:rFonts w:asciiTheme="minorHAnsi" w:hAnsiTheme="minorHAnsi"/>
        </w:rPr>
      </w:pPr>
      <w:r w:rsidRPr="00F86576">
        <w:rPr>
          <w:rFonts w:asciiTheme="minorHAnsi" w:hAnsiTheme="minorHAnsi"/>
        </w:rPr>
        <w:t>Ingeniero Zootecnista</w:t>
      </w:r>
    </w:p>
    <w:p w:rsidR="00AC0930" w:rsidRPr="00F86576" w:rsidRDefault="00AC0930" w:rsidP="00AC0930">
      <w:pPr>
        <w:pStyle w:val="Prrafodelista"/>
        <w:numPr>
          <w:ilvl w:val="0"/>
          <w:numId w:val="9"/>
        </w:numPr>
        <w:rPr>
          <w:rFonts w:asciiTheme="minorHAnsi" w:hAnsiTheme="minorHAnsi"/>
        </w:rPr>
      </w:pPr>
      <w:r w:rsidRPr="00F86576">
        <w:rPr>
          <w:rFonts w:asciiTheme="minorHAnsi" w:hAnsiTheme="minorHAnsi"/>
        </w:rPr>
        <w:t>Médico Veterinario Zootecnis</w:t>
      </w:r>
      <w:r w:rsidR="00084A30">
        <w:rPr>
          <w:rFonts w:asciiTheme="minorHAnsi" w:hAnsiTheme="minorHAnsi"/>
        </w:rPr>
        <w:t>t</w:t>
      </w:r>
      <w:r w:rsidRPr="00F86576">
        <w:rPr>
          <w:rFonts w:asciiTheme="minorHAnsi" w:hAnsiTheme="minorHAnsi"/>
        </w:rPr>
        <w:t>a</w:t>
      </w:r>
    </w:p>
    <w:p w:rsidR="00AC0930" w:rsidRPr="00F86576" w:rsidRDefault="00AC0930" w:rsidP="00AC0930">
      <w:pPr>
        <w:pStyle w:val="Prrafodelista"/>
        <w:numPr>
          <w:ilvl w:val="0"/>
          <w:numId w:val="9"/>
        </w:numPr>
        <w:rPr>
          <w:rFonts w:asciiTheme="minorHAnsi" w:hAnsiTheme="minorHAnsi"/>
        </w:rPr>
      </w:pPr>
      <w:r w:rsidRPr="00F86576">
        <w:rPr>
          <w:rFonts w:asciiTheme="minorHAnsi" w:hAnsiTheme="minorHAnsi"/>
        </w:rPr>
        <w:t xml:space="preserve">Lic. </w:t>
      </w:r>
      <w:r w:rsidR="00084A30">
        <w:rPr>
          <w:rFonts w:asciiTheme="minorHAnsi" w:hAnsiTheme="minorHAnsi"/>
        </w:rPr>
        <w:t>e</w:t>
      </w:r>
      <w:r w:rsidRPr="00F86576">
        <w:rPr>
          <w:rFonts w:asciiTheme="minorHAnsi" w:hAnsiTheme="minorHAnsi"/>
        </w:rPr>
        <w:t>n Administración y Desarrollo Agropecuario</w:t>
      </w:r>
    </w:p>
    <w:p w:rsidR="00AC0930" w:rsidRPr="00F86576" w:rsidRDefault="00AC0930" w:rsidP="00084A30">
      <w:pPr>
        <w:jc w:val="both"/>
        <w:rPr>
          <w:sz w:val="24"/>
          <w:szCs w:val="24"/>
        </w:rPr>
      </w:pPr>
      <w:r w:rsidRPr="00F86576">
        <w:rPr>
          <w:sz w:val="24"/>
          <w:szCs w:val="24"/>
        </w:rPr>
        <w:t xml:space="preserve">El enfoque curricular que les caracteriza, debe observar su interdisciplinariedad desde el inicio, sin requerir de un tronco común, </w:t>
      </w:r>
      <w:r w:rsidR="00577D7A" w:rsidRPr="00F86576">
        <w:rPr>
          <w:sz w:val="24"/>
          <w:szCs w:val="24"/>
        </w:rPr>
        <w:t>absorbiendo</w:t>
      </w:r>
      <w:r w:rsidRPr="00F86576">
        <w:rPr>
          <w:sz w:val="24"/>
          <w:szCs w:val="24"/>
        </w:rPr>
        <w:t xml:space="preserve"> de inmediato  sus objetivos curriculares, las áreas básicas que lo conforman, el contenido científico tecnológico dominante y emergente y el nuevo modelo educativo.</w:t>
      </w:r>
    </w:p>
    <w:p w:rsidR="00270FD8" w:rsidRPr="00084A30" w:rsidRDefault="00AC0930" w:rsidP="00084A30">
      <w:pPr>
        <w:jc w:val="both"/>
        <w:rPr>
          <w:sz w:val="24"/>
          <w:szCs w:val="24"/>
        </w:rPr>
      </w:pPr>
      <w:r w:rsidRPr="00F86576">
        <w:rPr>
          <w:sz w:val="24"/>
          <w:szCs w:val="24"/>
        </w:rPr>
        <w:t>Lo anterior origina una dinámica potencial de desarrollo institucional, reflejando  mayores oportunidades de actualización y formación de los docentes, haciendo más importante la est</w:t>
      </w:r>
      <w:r w:rsidR="00084A30">
        <w:rPr>
          <w:sz w:val="24"/>
          <w:szCs w:val="24"/>
        </w:rPr>
        <w:t>r</w:t>
      </w:r>
      <w:r w:rsidRPr="00F86576">
        <w:rPr>
          <w:sz w:val="24"/>
          <w:szCs w:val="24"/>
        </w:rPr>
        <w:t>echa correspondencia entre la Universidad y los sectores laboral y social.</w:t>
      </w:r>
    </w:p>
    <w:sectPr w:rsidR="00270FD8" w:rsidRPr="00084A30" w:rsidSect="007A4013">
      <w:headerReference w:type="default" r:id="rId9"/>
      <w:footerReference w:type="default" r:id="rId10"/>
      <w:headerReference w:type="first" r:id="rId11"/>
      <w:pgSz w:w="12240" w:h="15840" w:code="1"/>
      <w:pgMar w:top="1418" w:right="1701" w:bottom="1418" w:left="1701" w:header="1418"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922" w:rsidRDefault="00525922" w:rsidP="007A4013">
      <w:pPr>
        <w:spacing w:after="0" w:line="240" w:lineRule="auto"/>
      </w:pPr>
      <w:r>
        <w:separator/>
      </w:r>
    </w:p>
  </w:endnote>
  <w:endnote w:type="continuationSeparator" w:id="0">
    <w:p w:rsidR="00525922" w:rsidRDefault="00525922" w:rsidP="007A4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13" w:rsidRPr="007A4013" w:rsidRDefault="007A4013">
    <w:pPr>
      <w:pStyle w:val="Piedepgina"/>
      <w:rPr>
        <w:rFonts w:ascii="Times New Roman" w:hAnsi="Times New Roman" w:cs="Times New Roman"/>
        <w:b/>
        <w:i/>
        <w:sz w:val="20"/>
        <w:szCs w:val="20"/>
      </w:rPr>
    </w:pPr>
    <w:r w:rsidRPr="007A4013">
      <w:rPr>
        <w:rFonts w:ascii="Times New Roman" w:hAnsi="Times New Roman" w:cs="Times New Roman"/>
        <w:b/>
        <w:i/>
        <w:sz w:val="20"/>
        <w:szCs w:val="20"/>
      </w:rPr>
      <w:t>Dirección de Licenciatura 2009</w:t>
    </w:r>
  </w:p>
  <w:p w:rsidR="007A4013" w:rsidRDefault="007A40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922" w:rsidRDefault="00525922" w:rsidP="007A4013">
      <w:pPr>
        <w:spacing w:after="0" w:line="240" w:lineRule="auto"/>
      </w:pPr>
      <w:r>
        <w:separator/>
      </w:r>
    </w:p>
  </w:footnote>
  <w:footnote w:type="continuationSeparator" w:id="0">
    <w:p w:rsidR="00525922" w:rsidRDefault="00525922" w:rsidP="007A4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13" w:rsidRPr="007A4013" w:rsidRDefault="007A4013">
    <w:pPr>
      <w:pStyle w:val="Encabezado"/>
      <w:rPr>
        <w:rFonts w:ascii="Times New Roman" w:hAnsi="Times New Roman" w:cs="Times New Roman"/>
        <w:b/>
        <w:i/>
        <w:sz w:val="20"/>
        <w:szCs w:val="20"/>
      </w:rPr>
    </w:pPr>
    <w:r w:rsidRPr="007A4013">
      <w:rPr>
        <w:rFonts w:ascii="Times New Roman" w:hAnsi="Times New Roman" w:cs="Times New Roman"/>
        <w:b/>
        <w:i/>
        <w:sz w:val="20"/>
        <w:szCs w:val="20"/>
      </w:rPr>
      <w:t>Universidad Autónoma Agraria Antonio Narro</w:t>
    </w:r>
  </w:p>
  <w:p w:rsidR="007A4013" w:rsidRDefault="007A4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796" w:rsidRDefault="00B44796">
    <w:pPr>
      <w:pStyle w:val="Encabezado"/>
    </w:pPr>
  </w:p>
  <w:p w:rsidR="007A4013" w:rsidRDefault="007A40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B2E"/>
    <w:multiLevelType w:val="hybridMultilevel"/>
    <w:tmpl w:val="CA7EEB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980367"/>
    <w:multiLevelType w:val="hybridMultilevel"/>
    <w:tmpl w:val="CA4439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4A5C90"/>
    <w:multiLevelType w:val="hybridMultilevel"/>
    <w:tmpl w:val="0FA6AEB4"/>
    <w:lvl w:ilvl="0" w:tplc="3098AD1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C4403F"/>
    <w:multiLevelType w:val="hybridMultilevel"/>
    <w:tmpl w:val="009A8C54"/>
    <w:lvl w:ilvl="0" w:tplc="EB968924">
      <w:start w:val="1"/>
      <w:numFmt w:val="bullet"/>
      <w:lvlText w:val="­"/>
      <w:lvlJc w:val="left"/>
      <w:pPr>
        <w:ind w:left="1440" w:hanging="360"/>
      </w:pPr>
      <w:rPr>
        <w:rFonts w:ascii="Courier New" w:hAnsi="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39E666B4"/>
    <w:multiLevelType w:val="hybridMultilevel"/>
    <w:tmpl w:val="1C94DE98"/>
    <w:lvl w:ilvl="0" w:tplc="13C83498">
      <w:numFmt w:val="bullet"/>
      <w:lvlText w:val=""/>
      <w:lvlJc w:val="left"/>
      <w:pPr>
        <w:ind w:left="360" w:hanging="360"/>
      </w:pPr>
      <w:rPr>
        <w:rFonts w:ascii="Symbol" w:eastAsiaTheme="minorHAnsi"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46933BD0"/>
    <w:multiLevelType w:val="hybridMultilevel"/>
    <w:tmpl w:val="BA9A17D4"/>
    <w:lvl w:ilvl="0" w:tplc="EB968924">
      <w:start w:val="1"/>
      <w:numFmt w:val="bullet"/>
      <w:lvlText w:val="­"/>
      <w:lvlJc w:val="left"/>
      <w:pPr>
        <w:ind w:left="1440" w:hanging="360"/>
      </w:pPr>
      <w:rPr>
        <w:rFonts w:ascii="Courier New" w:hAnsi="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4D7136FC"/>
    <w:multiLevelType w:val="hybridMultilevel"/>
    <w:tmpl w:val="39EECE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5CFE4C98"/>
    <w:multiLevelType w:val="hybridMultilevel"/>
    <w:tmpl w:val="74101836"/>
    <w:lvl w:ilvl="0" w:tplc="080A0001">
      <w:start w:val="1"/>
      <w:numFmt w:val="bullet"/>
      <w:lvlText w:val=""/>
      <w:lvlJc w:val="left"/>
      <w:pPr>
        <w:ind w:left="786"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D15489B"/>
    <w:multiLevelType w:val="hybridMultilevel"/>
    <w:tmpl w:val="3D680C36"/>
    <w:lvl w:ilvl="0" w:tplc="EB968924">
      <w:start w:val="1"/>
      <w:numFmt w:val="bullet"/>
      <w:lvlText w:val="­"/>
      <w:lvlJc w:val="left"/>
      <w:pPr>
        <w:ind w:left="1068" w:hanging="360"/>
      </w:pPr>
      <w:rPr>
        <w:rFonts w:ascii="Courier New" w:hAnsi="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6EA8018A"/>
    <w:multiLevelType w:val="hybridMultilevel"/>
    <w:tmpl w:val="998655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71853F3C"/>
    <w:multiLevelType w:val="hybridMultilevel"/>
    <w:tmpl w:val="642C7CF6"/>
    <w:lvl w:ilvl="0" w:tplc="EB968924">
      <w:start w:val="1"/>
      <w:numFmt w:val="bullet"/>
      <w:lvlText w:val="­"/>
      <w:lvlJc w:val="left"/>
      <w:pPr>
        <w:ind w:left="360" w:hanging="360"/>
      </w:pPr>
      <w:rPr>
        <w:rFonts w:ascii="Courier New" w:hAnsi="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7A12695A"/>
    <w:multiLevelType w:val="hybridMultilevel"/>
    <w:tmpl w:val="FEC099C0"/>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E986F8D"/>
    <w:multiLevelType w:val="hybridMultilevel"/>
    <w:tmpl w:val="F33E1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8"/>
  </w:num>
  <w:num w:numId="5">
    <w:abstractNumId w:val="0"/>
  </w:num>
  <w:num w:numId="6">
    <w:abstractNumId w:val="3"/>
  </w:num>
  <w:num w:numId="7">
    <w:abstractNumId w:val="5"/>
  </w:num>
  <w:num w:numId="8">
    <w:abstractNumId w:val="1"/>
  </w:num>
  <w:num w:numId="9">
    <w:abstractNumId w:val="2"/>
  </w:num>
  <w:num w:numId="10">
    <w:abstractNumId w:val="4"/>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d8dc3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1D"/>
    <w:rsid w:val="000032BA"/>
    <w:rsid w:val="0003615A"/>
    <w:rsid w:val="000367AA"/>
    <w:rsid w:val="00043552"/>
    <w:rsid w:val="000822C0"/>
    <w:rsid w:val="00084A30"/>
    <w:rsid w:val="000A3E6D"/>
    <w:rsid w:val="000E5AAE"/>
    <w:rsid w:val="000F3C6B"/>
    <w:rsid w:val="00117A09"/>
    <w:rsid w:val="00141717"/>
    <w:rsid w:val="001D64C4"/>
    <w:rsid w:val="001D7A6F"/>
    <w:rsid w:val="00204BE8"/>
    <w:rsid w:val="00270FD8"/>
    <w:rsid w:val="002853CA"/>
    <w:rsid w:val="00293B95"/>
    <w:rsid w:val="00294B6F"/>
    <w:rsid w:val="002A46C4"/>
    <w:rsid w:val="003370E7"/>
    <w:rsid w:val="00351490"/>
    <w:rsid w:val="00352EA3"/>
    <w:rsid w:val="003575CF"/>
    <w:rsid w:val="003A75C8"/>
    <w:rsid w:val="003F0D54"/>
    <w:rsid w:val="004324A6"/>
    <w:rsid w:val="004348B4"/>
    <w:rsid w:val="004417B7"/>
    <w:rsid w:val="00480A4B"/>
    <w:rsid w:val="004818F9"/>
    <w:rsid w:val="00523FCD"/>
    <w:rsid w:val="00525922"/>
    <w:rsid w:val="00546962"/>
    <w:rsid w:val="00555B04"/>
    <w:rsid w:val="0055625E"/>
    <w:rsid w:val="0056407B"/>
    <w:rsid w:val="005708E3"/>
    <w:rsid w:val="00577D7A"/>
    <w:rsid w:val="005D6EEE"/>
    <w:rsid w:val="00635ABD"/>
    <w:rsid w:val="00684037"/>
    <w:rsid w:val="006D1731"/>
    <w:rsid w:val="006F0119"/>
    <w:rsid w:val="0071773B"/>
    <w:rsid w:val="0074001D"/>
    <w:rsid w:val="00790DC1"/>
    <w:rsid w:val="007A4013"/>
    <w:rsid w:val="007A4300"/>
    <w:rsid w:val="007E3733"/>
    <w:rsid w:val="0080206B"/>
    <w:rsid w:val="00803CAA"/>
    <w:rsid w:val="008238DF"/>
    <w:rsid w:val="00884822"/>
    <w:rsid w:val="0089042A"/>
    <w:rsid w:val="00895EBB"/>
    <w:rsid w:val="008F5C11"/>
    <w:rsid w:val="00911A59"/>
    <w:rsid w:val="0092736F"/>
    <w:rsid w:val="00990E26"/>
    <w:rsid w:val="009F4A35"/>
    <w:rsid w:val="00A12B99"/>
    <w:rsid w:val="00A31459"/>
    <w:rsid w:val="00A76B30"/>
    <w:rsid w:val="00A83802"/>
    <w:rsid w:val="00A92CF5"/>
    <w:rsid w:val="00AA5A33"/>
    <w:rsid w:val="00AC0930"/>
    <w:rsid w:val="00B44796"/>
    <w:rsid w:val="00B616BE"/>
    <w:rsid w:val="00BE3C10"/>
    <w:rsid w:val="00C525F2"/>
    <w:rsid w:val="00C70AEC"/>
    <w:rsid w:val="00C77597"/>
    <w:rsid w:val="00CA7142"/>
    <w:rsid w:val="00D670C5"/>
    <w:rsid w:val="00D75939"/>
    <w:rsid w:val="00DA2488"/>
    <w:rsid w:val="00DB3AFB"/>
    <w:rsid w:val="00DD10D0"/>
    <w:rsid w:val="00E30C59"/>
    <w:rsid w:val="00E47483"/>
    <w:rsid w:val="00E60E0B"/>
    <w:rsid w:val="00E92915"/>
    <w:rsid w:val="00E9790E"/>
    <w:rsid w:val="00EE2303"/>
    <w:rsid w:val="00EF761C"/>
    <w:rsid w:val="00F02C39"/>
    <w:rsid w:val="00F053C5"/>
    <w:rsid w:val="00F81358"/>
    <w:rsid w:val="00F86576"/>
    <w:rsid w:val="00FD078C"/>
    <w:rsid w:val="00FF19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8dc38"/>
    </o:shapedefaults>
    <o:shapelayout v:ext="edit">
      <o:idmap v:ext="edit" data="1"/>
    </o:shapelayout>
  </w:shapeDefaults>
  <w:decimalSymbol w:val="."/>
  <w:listSeparator w:val=","/>
  <w15:docId w15:val="{0E0898B0-8EB7-40DF-81E5-C7FB393D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77D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577D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00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001D"/>
    <w:rPr>
      <w:rFonts w:ascii="Tahoma" w:hAnsi="Tahoma" w:cs="Tahoma"/>
      <w:sz w:val="16"/>
      <w:szCs w:val="16"/>
    </w:rPr>
  </w:style>
  <w:style w:type="paragraph" w:styleId="Prrafodelista">
    <w:name w:val="List Paragraph"/>
    <w:basedOn w:val="Normal"/>
    <w:uiPriority w:val="34"/>
    <w:qFormat/>
    <w:rsid w:val="00803CAA"/>
    <w:pPr>
      <w:ind w:left="720"/>
      <w:contextualSpacing/>
      <w:jc w:val="both"/>
    </w:pPr>
    <w:rPr>
      <w:rFonts w:ascii="Times New Roman" w:hAnsi="Times New Roman" w:cs="Times New Roman"/>
      <w:noProof/>
      <w:sz w:val="24"/>
      <w:szCs w:val="24"/>
    </w:rPr>
  </w:style>
  <w:style w:type="character" w:customStyle="1" w:styleId="Ttulo1Car">
    <w:name w:val="Título 1 Car"/>
    <w:basedOn w:val="Fuentedeprrafopredeter"/>
    <w:link w:val="Ttulo1"/>
    <w:uiPriority w:val="9"/>
    <w:rsid w:val="00577D7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577D7A"/>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577D7A"/>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7A40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4013"/>
  </w:style>
  <w:style w:type="paragraph" w:styleId="Piedepgina">
    <w:name w:val="footer"/>
    <w:basedOn w:val="Normal"/>
    <w:link w:val="PiedepginaCar"/>
    <w:uiPriority w:val="99"/>
    <w:unhideWhenUsed/>
    <w:rsid w:val="007A40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4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12065">
      <w:bodyDiv w:val="1"/>
      <w:marLeft w:val="0"/>
      <w:marRight w:val="0"/>
      <w:marTop w:val="0"/>
      <w:marBottom w:val="0"/>
      <w:divBdr>
        <w:top w:val="none" w:sz="0" w:space="0" w:color="auto"/>
        <w:left w:val="none" w:sz="0" w:space="0" w:color="auto"/>
        <w:bottom w:val="none" w:sz="0" w:space="0" w:color="auto"/>
        <w:right w:val="none" w:sz="0" w:space="0" w:color="auto"/>
      </w:divBdr>
      <w:divsChild>
        <w:div w:id="203472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885941">
      <w:bodyDiv w:val="1"/>
      <w:marLeft w:val="0"/>
      <w:marRight w:val="0"/>
      <w:marTop w:val="0"/>
      <w:marBottom w:val="0"/>
      <w:divBdr>
        <w:top w:val="none" w:sz="0" w:space="0" w:color="auto"/>
        <w:left w:val="none" w:sz="0" w:space="0" w:color="auto"/>
        <w:bottom w:val="none" w:sz="0" w:space="0" w:color="auto"/>
        <w:right w:val="none" w:sz="0" w:space="0" w:color="auto"/>
      </w:divBdr>
      <w:divsChild>
        <w:div w:id="917055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3ECA-409D-455B-8EEF-E0D58380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2880</Words>
  <Characters>15845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uaaan</dc:creator>
  <cp:lastModifiedBy>TOSHIBA</cp:lastModifiedBy>
  <cp:revision>2</cp:revision>
  <cp:lastPrinted>2015-03-25T20:52:00Z</cp:lastPrinted>
  <dcterms:created xsi:type="dcterms:W3CDTF">2016-10-24T04:42:00Z</dcterms:created>
  <dcterms:modified xsi:type="dcterms:W3CDTF">2016-10-24T04:42:00Z</dcterms:modified>
</cp:coreProperties>
</file>